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ED" w:rsidRPr="007770A6" w:rsidRDefault="000549ED" w:rsidP="00512B88">
      <w:pPr>
        <w:ind w:right="8"/>
        <w:jc w:val="right"/>
        <w:rPr>
          <w:color w:val="000000"/>
        </w:rPr>
      </w:pPr>
      <w:r w:rsidRPr="007770A6">
        <w:rPr>
          <w:color w:val="000000"/>
        </w:rPr>
        <w:tab/>
      </w:r>
      <w:r w:rsidR="003E2894">
        <w:rPr>
          <w:color w:val="000000"/>
        </w:rPr>
        <w:t>令和</w:t>
      </w:r>
      <w:r w:rsidR="003E2894">
        <w:rPr>
          <w:rFonts w:hint="eastAsia"/>
          <w:color w:val="000000"/>
        </w:rPr>
        <w:t>３</w:t>
      </w:r>
      <w:r w:rsidR="00FB184D">
        <w:rPr>
          <w:rFonts w:hint="eastAsia"/>
          <w:color w:val="000000"/>
        </w:rPr>
        <w:t>年</w:t>
      </w:r>
      <w:r w:rsidR="00C337A5" w:rsidRPr="007770A6">
        <w:rPr>
          <w:color w:val="000000"/>
        </w:rPr>
        <w:t xml:space="preserve"> </w:t>
      </w:r>
      <w:r w:rsidR="00C337A5" w:rsidRPr="007770A6">
        <w:rPr>
          <w:color w:val="000000"/>
        </w:rPr>
        <w:t>４</w:t>
      </w:r>
      <w:r w:rsidRPr="007770A6">
        <w:rPr>
          <w:color w:val="000000"/>
        </w:rPr>
        <w:t>月</w:t>
      </w:r>
      <w:r w:rsidR="00CE5BC3">
        <w:rPr>
          <w:rFonts w:hint="eastAsia"/>
          <w:color w:val="000000"/>
        </w:rPr>
        <w:t>15</w:t>
      </w:r>
      <w:r w:rsidR="00423370" w:rsidRPr="007770A6">
        <w:rPr>
          <w:color w:val="000000"/>
        </w:rPr>
        <w:t>日（</w:t>
      </w:r>
      <w:r w:rsidR="00CE5BC3">
        <w:rPr>
          <w:rFonts w:hint="eastAsia"/>
          <w:color w:val="000000"/>
        </w:rPr>
        <w:t>木</w:t>
      </w:r>
      <w:r w:rsidRPr="007770A6">
        <w:rPr>
          <w:color w:val="000000"/>
        </w:rPr>
        <w:t>）</w:t>
      </w:r>
      <w:r w:rsidR="005A1B18" w:rsidRPr="007770A6">
        <w:rPr>
          <w:color w:val="000000"/>
        </w:rPr>
        <w:t>14</w:t>
      </w:r>
      <w:r w:rsidRPr="007770A6">
        <w:rPr>
          <w:color w:val="000000"/>
        </w:rPr>
        <w:t>時資料提供</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tblGrid>
      <w:tr w:rsidR="00BC2DA8" w:rsidRPr="007770A6" w:rsidTr="00BC2DA8">
        <w:trPr>
          <w:trHeight w:val="285"/>
        </w:trPr>
        <w:tc>
          <w:tcPr>
            <w:tcW w:w="3015" w:type="dxa"/>
          </w:tcPr>
          <w:p w:rsidR="00BC2DA8" w:rsidRPr="007770A6" w:rsidRDefault="00BC2DA8" w:rsidP="00BC2DA8">
            <w:pPr>
              <w:rPr>
                <w:color w:val="000000"/>
              </w:rPr>
            </w:pPr>
            <w:r w:rsidRPr="007770A6">
              <w:rPr>
                <w:color w:val="000000"/>
              </w:rPr>
              <w:t>同時資料提供</w:t>
            </w:r>
          </w:p>
        </w:tc>
      </w:tr>
      <w:tr w:rsidR="00BC2DA8" w:rsidRPr="007770A6" w:rsidTr="0045556F">
        <w:trPr>
          <w:trHeight w:val="404"/>
        </w:trPr>
        <w:tc>
          <w:tcPr>
            <w:tcW w:w="3015" w:type="dxa"/>
          </w:tcPr>
          <w:p w:rsidR="00BC2DA8" w:rsidRPr="007770A6" w:rsidRDefault="00BC2DA8" w:rsidP="007C758F">
            <w:pPr>
              <w:rPr>
                <w:color w:val="000000"/>
              </w:rPr>
            </w:pPr>
            <w:r w:rsidRPr="007770A6">
              <w:rPr>
                <w:color w:val="000000"/>
              </w:rPr>
              <w:t>・大阪商工記者会</w:t>
            </w:r>
          </w:p>
        </w:tc>
      </w:tr>
    </w:tbl>
    <w:p w:rsidR="00811E54" w:rsidRPr="007770A6" w:rsidRDefault="00811E54" w:rsidP="00811E54">
      <w:pPr>
        <w:rPr>
          <w:vanish/>
          <w:color w:val="000000"/>
        </w:rPr>
      </w:pPr>
    </w:p>
    <w:tbl>
      <w:tblPr>
        <w:tblpPr w:leftFromText="142" w:rightFromText="142"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1"/>
      </w:tblGrid>
      <w:tr w:rsidR="002B0F53" w:rsidRPr="007770A6" w:rsidTr="00380154">
        <w:trPr>
          <w:trHeight w:val="240"/>
        </w:trPr>
        <w:tc>
          <w:tcPr>
            <w:tcW w:w="5861" w:type="dxa"/>
          </w:tcPr>
          <w:p w:rsidR="00380154" w:rsidRPr="007770A6" w:rsidRDefault="00380154" w:rsidP="00380154">
            <w:pPr>
              <w:rPr>
                <w:color w:val="000000"/>
              </w:rPr>
            </w:pPr>
            <w:r w:rsidRPr="007770A6">
              <w:rPr>
                <w:color w:val="000000"/>
              </w:rPr>
              <w:t>お問い合わせ</w:t>
            </w:r>
          </w:p>
        </w:tc>
      </w:tr>
      <w:tr w:rsidR="00380154" w:rsidRPr="007770A6" w:rsidTr="00F330BC">
        <w:trPr>
          <w:trHeight w:val="2102"/>
        </w:trPr>
        <w:tc>
          <w:tcPr>
            <w:tcW w:w="5861" w:type="dxa"/>
          </w:tcPr>
          <w:p w:rsidR="00380154" w:rsidRPr="007770A6" w:rsidRDefault="00380154" w:rsidP="00380154">
            <w:pPr>
              <w:rPr>
                <w:color w:val="000000"/>
              </w:rPr>
            </w:pPr>
            <w:r w:rsidRPr="007770A6">
              <w:rPr>
                <w:color w:val="000000"/>
              </w:rPr>
              <w:t>大阪府商工労働部　商工労働総務課</w:t>
            </w:r>
          </w:p>
          <w:p w:rsidR="00380154" w:rsidRPr="007770A6" w:rsidRDefault="00380154" w:rsidP="00380154">
            <w:pPr>
              <w:ind w:firstLineChars="100" w:firstLine="241"/>
              <w:rPr>
                <w:color w:val="000000"/>
              </w:rPr>
            </w:pPr>
            <w:r w:rsidRPr="007770A6">
              <w:rPr>
                <w:color w:val="000000"/>
              </w:rPr>
              <w:t>（大阪産業経済リサーチ</w:t>
            </w:r>
            <w:r w:rsidR="003E2894">
              <w:rPr>
                <w:rFonts w:hint="eastAsia"/>
                <w:color w:val="000000"/>
              </w:rPr>
              <w:t>＆デザイン</w:t>
            </w:r>
            <w:r w:rsidRPr="007770A6">
              <w:rPr>
                <w:color w:val="000000"/>
              </w:rPr>
              <w:t>センター）</w:t>
            </w:r>
          </w:p>
          <w:p w:rsidR="002328B5" w:rsidRDefault="0081749D" w:rsidP="003E3452">
            <w:pPr>
              <w:rPr>
                <w:color w:val="000000"/>
              </w:rPr>
            </w:pPr>
            <w:r w:rsidRPr="007770A6">
              <w:rPr>
                <w:color w:val="000000"/>
              </w:rPr>
              <w:t xml:space="preserve">　</w:t>
            </w:r>
            <w:bookmarkStart w:id="0" w:name="_GoBack"/>
            <w:bookmarkEnd w:id="0"/>
            <w:r w:rsidR="003F1D49">
              <w:rPr>
                <w:rFonts w:hint="eastAsia"/>
                <w:color w:val="000000"/>
              </w:rPr>
              <w:t xml:space="preserve">経済リサーチグループ　</w:t>
            </w:r>
            <w:r w:rsidRPr="007770A6">
              <w:rPr>
                <w:color w:val="000000"/>
              </w:rPr>
              <w:t>福井</w:t>
            </w:r>
          </w:p>
          <w:p w:rsidR="00380154" w:rsidRPr="007770A6" w:rsidRDefault="00380154" w:rsidP="00380154">
            <w:pPr>
              <w:rPr>
                <w:color w:val="000000"/>
              </w:rPr>
            </w:pPr>
            <w:r w:rsidRPr="007770A6">
              <w:rPr>
                <w:color w:val="000000"/>
              </w:rPr>
              <w:t>ＴＥＬ：</w:t>
            </w:r>
            <w:r w:rsidR="00F2732F" w:rsidRPr="007770A6">
              <w:rPr>
                <w:color w:val="000000"/>
                <w:lang w:eastAsia="zh-CN"/>
              </w:rPr>
              <w:t>06-6941-0351</w:t>
            </w:r>
            <w:r w:rsidR="00F2732F" w:rsidRPr="007770A6">
              <w:rPr>
                <w:color w:val="000000"/>
                <w:lang w:eastAsia="zh-CN"/>
              </w:rPr>
              <w:t>（内線</w:t>
            </w:r>
            <w:r w:rsidR="00F2732F" w:rsidRPr="007770A6">
              <w:rPr>
                <w:color w:val="000000"/>
                <w:lang w:eastAsia="zh-CN"/>
              </w:rPr>
              <w:t>2635</w:t>
            </w:r>
            <w:r w:rsidR="00F2732F" w:rsidRPr="007770A6">
              <w:rPr>
                <w:color w:val="000000"/>
                <w:lang w:eastAsia="zh-CN"/>
              </w:rPr>
              <w:t>）</w:t>
            </w:r>
          </w:p>
          <w:p w:rsidR="00380154" w:rsidRPr="007770A6" w:rsidRDefault="00380154" w:rsidP="00380154">
            <w:pPr>
              <w:rPr>
                <w:color w:val="000000"/>
              </w:rPr>
            </w:pPr>
            <w:r w:rsidRPr="007770A6">
              <w:rPr>
                <w:color w:val="000000"/>
              </w:rPr>
              <w:t>e-mail</w:t>
            </w:r>
            <w:r w:rsidRPr="007770A6">
              <w:rPr>
                <w:color w:val="000000"/>
              </w:rPr>
              <w:t>：</w:t>
            </w:r>
            <w:r w:rsidRPr="007770A6">
              <w:rPr>
                <w:color w:val="000000"/>
              </w:rPr>
              <w:t>shorosomu-g06@mbox.pref.osaka.lg.jp</w:t>
            </w:r>
          </w:p>
          <w:p w:rsidR="00380154" w:rsidRPr="007770A6" w:rsidRDefault="00380154" w:rsidP="00F65C6A">
            <w:pPr>
              <w:rPr>
                <w:color w:val="000000"/>
              </w:rPr>
            </w:pPr>
            <w:r w:rsidRPr="007770A6">
              <w:rPr>
                <w:color w:val="000000"/>
              </w:rPr>
              <w:t>ＵＲＬ：</w:t>
            </w:r>
            <w:r w:rsidR="00F65C6A" w:rsidRPr="007770A6">
              <w:rPr>
                <w:color w:val="000000"/>
              </w:rPr>
              <w:t>http://www.pref.osaka.lg.jp/aid/sangyou/</w:t>
            </w:r>
          </w:p>
        </w:tc>
      </w:tr>
    </w:tbl>
    <w:p w:rsidR="00A21CFD" w:rsidRPr="007770A6" w:rsidRDefault="00A21CFD" w:rsidP="00A21CFD">
      <w:pPr>
        <w:rPr>
          <w:vanish/>
          <w:color w:val="000000"/>
        </w:rPr>
      </w:pPr>
    </w:p>
    <w:p w:rsidR="000549ED" w:rsidRPr="007770A6" w:rsidRDefault="000549ED">
      <w:pPr>
        <w:rPr>
          <w:color w:val="000000"/>
        </w:rPr>
      </w:pPr>
    </w:p>
    <w:p w:rsidR="00896C53" w:rsidRPr="007770A6" w:rsidRDefault="00896C53">
      <w:pPr>
        <w:rPr>
          <w:color w:val="000000"/>
        </w:rPr>
      </w:pPr>
    </w:p>
    <w:p w:rsidR="00896C53" w:rsidRPr="007770A6" w:rsidRDefault="00896C53">
      <w:pPr>
        <w:jc w:val="center"/>
        <w:rPr>
          <w:rFonts w:eastAsia="ＭＳ ゴシック"/>
          <w:b/>
          <w:bCs/>
          <w:color w:val="000000"/>
          <w:sz w:val="24"/>
        </w:rPr>
      </w:pPr>
    </w:p>
    <w:p w:rsidR="00896C53" w:rsidRPr="007770A6" w:rsidRDefault="00896C53">
      <w:pPr>
        <w:jc w:val="center"/>
        <w:rPr>
          <w:rFonts w:eastAsia="ＭＳ ゴシック"/>
          <w:b/>
          <w:bCs/>
          <w:color w:val="000000"/>
          <w:sz w:val="24"/>
        </w:rPr>
      </w:pPr>
    </w:p>
    <w:p w:rsidR="00B3103C" w:rsidRPr="007770A6" w:rsidRDefault="00B3103C" w:rsidP="00DD2F9F">
      <w:pPr>
        <w:rPr>
          <w:rFonts w:eastAsia="ＭＳ ゴシック"/>
          <w:b/>
          <w:bCs/>
          <w:color w:val="000000"/>
          <w:sz w:val="24"/>
        </w:rPr>
      </w:pPr>
    </w:p>
    <w:p w:rsidR="00D602E2" w:rsidRPr="007770A6" w:rsidRDefault="00D602E2" w:rsidP="001908EA">
      <w:pPr>
        <w:rPr>
          <w:rFonts w:eastAsia="ＭＳ ゴシック"/>
          <w:b/>
          <w:bCs/>
          <w:color w:val="000000"/>
          <w:sz w:val="24"/>
        </w:rPr>
      </w:pPr>
    </w:p>
    <w:p w:rsidR="008B4A42" w:rsidRDefault="008B4A42" w:rsidP="001908EA">
      <w:pPr>
        <w:rPr>
          <w:rFonts w:eastAsia="ＭＳ ゴシック"/>
          <w:b/>
          <w:bCs/>
          <w:color w:val="000000"/>
          <w:sz w:val="24"/>
        </w:rPr>
      </w:pPr>
    </w:p>
    <w:p w:rsidR="002328B5" w:rsidRPr="007770A6" w:rsidRDefault="002328B5" w:rsidP="001908EA">
      <w:pPr>
        <w:rPr>
          <w:rFonts w:eastAsia="ＭＳ ゴシック"/>
          <w:b/>
          <w:bCs/>
          <w:color w:val="000000"/>
          <w:sz w:val="24"/>
        </w:rPr>
      </w:pPr>
    </w:p>
    <w:p w:rsidR="008B4A42" w:rsidRPr="007770A6" w:rsidRDefault="008B4A42" w:rsidP="001908EA">
      <w:pPr>
        <w:rPr>
          <w:rFonts w:eastAsia="ＭＳ ゴシック"/>
          <w:b/>
          <w:bCs/>
          <w:color w:val="000000"/>
          <w:sz w:val="24"/>
        </w:rPr>
      </w:pPr>
    </w:p>
    <w:p w:rsidR="003E2894" w:rsidRPr="001161B6" w:rsidRDefault="00423370" w:rsidP="00EE5CD3">
      <w:pPr>
        <w:spacing w:line="340" w:lineRule="exact"/>
        <w:jc w:val="center"/>
        <w:rPr>
          <w:rFonts w:ascii="HG丸ｺﾞｼｯｸM-PRO" w:eastAsia="HG丸ｺﾞｼｯｸM-PRO" w:hAnsi="HG丸ｺﾞｼｯｸM-PRO"/>
          <w:b/>
          <w:bCs/>
          <w:color w:val="000000"/>
          <w:sz w:val="22"/>
          <w:szCs w:val="22"/>
        </w:rPr>
      </w:pPr>
      <w:r w:rsidRPr="001161B6">
        <w:rPr>
          <w:rFonts w:ascii="HG丸ｺﾞｼｯｸM-PRO" w:eastAsia="HG丸ｺﾞｼｯｸM-PRO" w:hAnsi="HG丸ｺﾞｼｯｸM-PRO"/>
          <w:b/>
          <w:bCs/>
          <w:color w:val="000000"/>
          <w:sz w:val="22"/>
          <w:szCs w:val="22"/>
        </w:rPr>
        <w:t>『</w:t>
      </w:r>
      <w:r w:rsidR="003E2894" w:rsidRPr="001161B6">
        <w:rPr>
          <w:rFonts w:ascii="HG丸ｺﾞｼｯｸM-PRO" w:eastAsia="HG丸ｺﾞｼｯｸM-PRO" w:hAnsi="HG丸ｺﾞｼｯｸM-PRO" w:hint="eastAsia"/>
          <w:b/>
          <w:bCs/>
          <w:color w:val="000000"/>
          <w:sz w:val="22"/>
          <w:szCs w:val="22"/>
        </w:rPr>
        <w:t>大阪の工場立地と低・未利用地の現状、課題について</w:t>
      </w:r>
    </w:p>
    <w:p w:rsidR="000549ED" w:rsidRPr="001161B6" w:rsidRDefault="003E2894" w:rsidP="00EE5CD3">
      <w:pPr>
        <w:spacing w:line="340" w:lineRule="exact"/>
        <w:jc w:val="center"/>
        <w:rPr>
          <w:rFonts w:ascii="HG丸ｺﾞｼｯｸM-PRO" w:eastAsia="HG丸ｺﾞｼｯｸM-PRO" w:hAnsi="HG丸ｺﾞｼｯｸM-PRO"/>
          <w:b/>
          <w:bCs/>
          <w:color w:val="000000"/>
          <w:sz w:val="22"/>
          <w:szCs w:val="22"/>
        </w:rPr>
      </w:pPr>
      <w:r w:rsidRPr="001161B6">
        <w:rPr>
          <w:rFonts w:ascii="HG丸ｺﾞｼｯｸM-PRO" w:eastAsia="HG丸ｺﾞｼｯｸM-PRO" w:hAnsi="HG丸ｺﾞｼｯｸM-PRO" w:hint="eastAsia"/>
          <w:b/>
          <w:bCs/>
          <w:color w:val="000000"/>
          <w:sz w:val="22"/>
          <w:szCs w:val="22"/>
        </w:rPr>
        <w:t>―工業系用途地域における土地利用―</w:t>
      </w:r>
      <w:r w:rsidR="00896C53" w:rsidRPr="001161B6">
        <w:rPr>
          <w:rFonts w:ascii="HG丸ｺﾞｼｯｸM-PRO" w:eastAsia="HG丸ｺﾞｼｯｸM-PRO" w:hAnsi="HG丸ｺﾞｼｯｸM-PRO"/>
          <w:b/>
          <w:bCs/>
          <w:color w:val="000000"/>
          <w:sz w:val="22"/>
          <w:szCs w:val="22"/>
        </w:rPr>
        <w:t>』</w:t>
      </w:r>
    </w:p>
    <w:p w:rsidR="002328B5" w:rsidRPr="002328B5" w:rsidRDefault="002328B5" w:rsidP="00EE5CD3">
      <w:pPr>
        <w:spacing w:line="340" w:lineRule="exact"/>
        <w:jc w:val="center"/>
        <w:rPr>
          <w:rFonts w:eastAsia="ＭＳ ゴシック"/>
          <w:b/>
          <w:bCs/>
          <w:color w:val="000000"/>
          <w:sz w:val="22"/>
          <w:szCs w:val="22"/>
        </w:rPr>
      </w:pPr>
    </w:p>
    <w:p w:rsidR="00D92F44" w:rsidRPr="001161B6" w:rsidRDefault="0081526F" w:rsidP="00EE5CD3">
      <w:pPr>
        <w:autoSpaceDE w:val="0"/>
        <w:autoSpaceDN w:val="0"/>
        <w:spacing w:line="340" w:lineRule="exact"/>
        <w:rPr>
          <w:rFonts w:ascii="UD デジタル 教科書体 NP-R" w:eastAsia="UD デジタル 教科書体 NP-R" w:hAnsi="HG丸ｺﾞｼｯｸM-PRO"/>
          <w:color w:val="000000"/>
        </w:rPr>
      </w:pPr>
      <w:r w:rsidRPr="001161B6">
        <w:rPr>
          <w:rFonts w:ascii="UD デジタル 教科書体 NP-R" w:eastAsia="UD デジタル 教科書体 NP-R" w:hint="eastAsia"/>
          <w:color w:val="000000"/>
        </w:rPr>
        <w:t xml:space="preserve">　</w:t>
      </w:r>
      <w:r w:rsidR="00D92F44" w:rsidRPr="001161B6">
        <w:rPr>
          <w:rFonts w:ascii="UD デジタル 教科書体 NP-R" w:eastAsia="UD デジタル 教科書体 NP-R" w:hAnsi="HG丸ｺﾞｼｯｸM-PRO" w:hint="eastAsia"/>
          <w:color w:val="000000"/>
        </w:rPr>
        <w:t>大阪府では、産業用地の慢性的な不足が、積年の課題となっています。一方、大阪府内への工場立地に関する相談は多く、マーケットやアクセス上の魅力が高い府内への工場立地の需要は現在も高いことが伺えます。府内でのまとまった産業用地が見いだせない状況下で、低・未利用地の活用に向けた実態把握が必要とされています。なお、低・未利用地とは、空き地などの未利用地、駐車場などの低利用地を指します。</w:t>
      </w:r>
      <w:r w:rsidR="00841085" w:rsidRPr="001161B6">
        <w:rPr>
          <w:rFonts w:ascii="UD デジタル 教科書体 NP-R" w:eastAsia="UD デジタル 教科書体 NP-R" w:hAnsi="HG丸ｺﾞｼｯｸM-PRO" w:hint="eastAsia"/>
          <w:color w:val="000000"/>
        </w:rPr>
        <w:t xml:space="preserve">　</w:t>
      </w:r>
    </w:p>
    <w:p w:rsidR="00F330BC" w:rsidRPr="001161B6" w:rsidRDefault="00F330BC" w:rsidP="00EE5CD3">
      <w:pPr>
        <w:autoSpaceDE w:val="0"/>
        <w:autoSpaceDN w:val="0"/>
        <w:spacing w:line="340" w:lineRule="exact"/>
        <w:ind w:firstLineChars="100" w:firstLine="241"/>
        <w:rPr>
          <w:rFonts w:ascii="UD デジタル 教科書体 NP-R" w:eastAsia="UD デジタル 教科書体 NP-R" w:hAnsi="HG丸ｺﾞｼｯｸM-PRO"/>
          <w:color w:val="000000"/>
        </w:rPr>
      </w:pPr>
      <w:r w:rsidRPr="001161B6">
        <w:rPr>
          <w:rFonts w:ascii="UD デジタル 教科書体 NP-R" w:eastAsia="UD デジタル 教科書体 NP-R" w:hAnsi="HG丸ｺﾞｼｯｸM-PRO" w:hint="eastAsia"/>
          <w:color w:val="000000"/>
        </w:rPr>
        <w:t>本調査</w:t>
      </w:r>
      <w:r w:rsidR="00DF09E7">
        <w:rPr>
          <w:rFonts w:ascii="UD デジタル 教科書体 NP-R" w:eastAsia="UD デジタル 教科書体 NP-R" w:hAnsi="HG丸ｺﾞｼｯｸM-PRO" w:hint="eastAsia"/>
          <w:color w:val="000000"/>
        </w:rPr>
        <w:t>研究で</w:t>
      </w:r>
      <w:r w:rsidRPr="001161B6">
        <w:rPr>
          <w:rFonts w:ascii="UD デジタル 教科書体 NP-R" w:eastAsia="UD デジタル 教科書体 NP-R" w:hAnsi="HG丸ｺﾞｼｯｸM-PRO" w:hint="eastAsia"/>
          <w:color w:val="000000"/>
        </w:rPr>
        <w:t>は、</w:t>
      </w:r>
      <w:r w:rsidR="00D92F44" w:rsidRPr="001161B6">
        <w:rPr>
          <w:rFonts w:ascii="UD デジタル 教科書体 NP-R" w:eastAsia="UD デジタル 教科書体 NP-R" w:hAnsi="HG丸ｺﾞｼｯｸM-PRO" w:hint="eastAsia"/>
          <w:color w:val="000000"/>
        </w:rPr>
        <w:t>工場等の立地と低・未利用地の現状を把握するとともに、土地利用の時系列変化を分析し、工場の府外転出状況や工場の潜在的な建て替え需要を探りました。</w:t>
      </w:r>
    </w:p>
    <w:p w:rsidR="00150FE7" w:rsidRDefault="003A6AAD" w:rsidP="00EE5CD3">
      <w:pPr>
        <w:autoSpaceDE w:val="0"/>
        <w:autoSpaceDN w:val="0"/>
        <w:spacing w:line="340" w:lineRule="exact"/>
        <w:ind w:firstLineChars="100" w:firstLine="241"/>
        <w:rPr>
          <w:rFonts w:ascii="UD デジタル 教科書体 NP-R" w:eastAsia="UD デジタル 教科書体 NP-R" w:hAnsi="HG丸ｺﾞｼｯｸM-PRO"/>
          <w:color w:val="000000" w:themeColor="text1"/>
        </w:rPr>
      </w:pPr>
      <w:r w:rsidRPr="001161B6">
        <w:rPr>
          <w:rFonts w:ascii="UD デジタル 教科書体 NP-R" w:eastAsia="UD デジタル 教科書体 NP-R" w:hAnsi="HG丸ｺﾞｼｯｸM-PRO" w:hint="eastAsia"/>
          <w:color w:val="000000"/>
        </w:rPr>
        <w:t>分析の</w:t>
      </w:r>
      <w:r w:rsidR="00150FE7" w:rsidRPr="001161B6">
        <w:rPr>
          <w:rFonts w:ascii="UD デジタル 教科書体 NP-R" w:eastAsia="UD デジタル 教科書体 NP-R" w:hAnsi="HG丸ｺﾞｼｯｸM-PRO" w:hint="eastAsia"/>
          <w:color w:val="000000"/>
        </w:rPr>
        <w:t>結果</w:t>
      </w:r>
      <w:r w:rsidR="009B0444" w:rsidRPr="001161B6">
        <w:rPr>
          <w:rFonts w:ascii="UD デジタル 教科書体 NP-R" w:eastAsia="UD デジタル 教科書体 NP-R" w:hAnsi="HG丸ｺﾞｼｯｸM-PRO" w:hint="eastAsia"/>
          <w:color w:val="000000"/>
        </w:rPr>
        <w:t>は</w:t>
      </w:r>
      <w:r w:rsidR="00150FE7" w:rsidRPr="001161B6">
        <w:rPr>
          <w:rFonts w:ascii="UD デジタル 教科書体 NP-R" w:eastAsia="UD デジタル 教科書体 NP-R" w:hAnsi="HG丸ｺﾞｼｯｸM-PRO" w:hint="eastAsia"/>
          <w:color w:val="000000"/>
        </w:rPr>
        <w:t>『</w:t>
      </w:r>
      <w:r w:rsidR="00D92F44" w:rsidRPr="001161B6">
        <w:rPr>
          <w:rFonts w:ascii="UD デジタル 教科書体 NP-R" w:eastAsia="UD デジタル 教科書体 NP-R" w:hAnsi="HG丸ｺﾞｼｯｸM-PRO" w:hint="eastAsia"/>
          <w:color w:val="000000"/>
        </w:rPr>
        <w:t>大阪の工場立地と低・未利用地の現状、課題について―工業系用途地域における土地利用―</w:t>
      </w:r>
      <w:r w:rsidR="00150FE7" w:rsidRPr="001161B6">
        <w:rPr>
          <w:rFonts w:ascii="UD デジタル 教科書体 NP-R" w:eastAsia="UD デジタル 教科書体 NP-R" w:hAnsi="HG丸ｺﾞｼｯｸM-PRO" w:hint="eastAsia"/>
          <w:color w:val="000000" w:themeColor="text1"/>
        </w:rPr>
        <w:t>』（資料No.1</w:t>
      </w:r>
      <w:r w:rsidR="00D92F44" w:rsidRPr="001161B6">
        <w:rPr>
          <w:rFonts w:ascii="UD デジタル 教科書体 NP-R" w:eastAsia="UD デジタル 教科書体 NP-R" w:hAnsi="HG丸ｺﾞｼｯｸM-PRO" w:hint="eastAsia"/>
          <w:color w:val="000000" w:themeColor="text1"/>
        </w:rPr>
        <w:t>85</w:t>
      </w:r>
      <w:r w:rsidR="00150FE7" w:rsidRPr="001161B6">
        <w:rPr>
          <w:rFonts w:ascii="UD デジタル 教科書体 NP-R" w:eastAsia="UD デジタル 教科書体 NP-R" w:hAnsi="HG丸ｺﾞｼｯｸM-PRO" w:hint="eastAsia"/>
          <w:color w:val="000000" w:themeColor="text1"/>
        </w:rPr>
        <w:t>）としてまとめました。</w:t>
      </w:r>
    </w:p>
    <w:p w:rsidR="000B042A" w:rsidRPr="001161B6" w:rsidRDefault="000B042A" w:rsidP="000B042A">
      <w:pPr>
        <w:autoSpaceDE w:val="0"/>
        <w:autoSpaceDN w:val="0"/>
        <w:spacing w:line="200" w:lineRule="exact"/>
        <w:ind w:firstLineChars="100" w:firstLine="241"/>
        <w:rPr>
          <w:rFonts w:ascii="UD デジタル 教科書体 NP-R" w:eastAsia="UD デジタル 教科書体 NP-R" w:hAnsi="HG丸ｺﾞｼｯｸM-PRO"/>
          <w:color w:val="000000" w:themeColor="text1"/>
        </w:rPr>
      </w:pPr>
    </w:p>
    <w:p w:rsidR="00FD4302" w:rsidRPr="001161B6" w:rsidRDefault="0051563C" w:rsidP="00FD4302">
      <w:pPr>
        <w:autoSpaceDE w:val="0"/>
        <w:autoSpaceDN w:val="0"/>
        <w:jc w:val="left"/>
        <w:rPr>
          <w:rFonts w:ascii="UD デジタル 教科書体 NP-B" w:eastAsia="UD デジタル 教科書体 NP-B" w:hAnsi="ＭＳ ゴシック"/>
          <w:bCs/>
          <w:color w:val="000000"/>
          <w:sz w:val="24"/>
        </w:rPr>
      </w:pPr>
      <w:r w:rsidRPr="001161B6">
        <w:rPr>
          <w:rFonts w:ascii="UD デジタル 教科書体 NP-B" w:eastAsia="UD デジタル 教科書体 NP-B" w:hAnsi="ＭＳ ゴシック" w:hint="eastAsia"/>
          <w:noProof/>
          <w:sz w:val="24"/>
        </w:rPr>
        <mc:AlternateContent>
          <mc:Choice Requires="wps">
            <w:drawing>
              <wp:anchor distT="0" distB="0" distL="114300" distR="114300" simplePos="0" relativeHeight="251737088" behindDoc="0" locked="0" layoutInCell="1" allowOverlap="1" wp14:anchorId="08A0622D" wp14:editId="0BE3036F">
                <wp:simplePos x="0" y="0"/>
                <wp:positionH relativeFrom="margin">
                  <wp:align>right</wp:align>
                </wp:positionH>
                <wp:positionV relativeFrom="paragraph">
                  <wp:posOffset>337414</wp:posOffset>
                </wp:positionV>
                <wp:extent cx="6090285" cy="4469587"/>
                <wp:effectExtent l="0" t="0" r="24765" b="26670"/>
                <wp:wrapNone/>
                <wp:docPr id="19" name="正方形/長方形 19"/>
                <wp:cNvGraphicFramePr/>
                <a:graphic xmlns:a="http://schemas.openxmlformats.org/drawingml/2006/main">
                  <a:graphicData uri="http://schemas.microsoft.com/office/word/2010/wordprocessingShape">
                    <wps:wsp>
                      <wps:cNvSpPr/>
                      <wps:spPr>
                        <a:xfrm>
                          <a:off x="0" y="0"/>
                          <a:ext cx="6090285" cy="4469587"/>
                        </a:xfrm>
                        <a:prstGeom prst="rect">
                          <a:avLst/>
                        </a:prstGeom>
                        <a:solidFill>
                          <a:sysClr val="window" lastClr="FFFFFF"/>
                        </a:solidFill>
                        <a:ln w="25400" cap="flat" cmpd="sng" algn="ctr">
                          <a:solidFill>
                            <a:srgbClr val="FF9900"/>
                          </a:solidFill>
                          <a:prstDash val="solid"/>
                        </a:ln>
                        <a:effectLst/>
                      </wps:spPr>
                      <wps:txbx>
                        <w:txbxContent>
                          <w:p w:rsidR="00FD4302" w:rsidRPr="003E1458" w:rsidRDefault="00FD4302" w:rsidP="00FD4302">
                            <w:pPr>
                              <w:autoSpaceDE w:val="0"/>
                              <w:autoSpaceDN w:val="0"/>
                              <w:spacing w:line="300" w:lineRule="exact"/>
                              <w:ind w:left="482" w:hangingChars="200" w:hanging="48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622D" id="正方形/長方形 19" o:spid="_x0000_s1026" style="position:absolute;margin-left:428.35pt;margin-top:26.55pt;width:479.55pt;height:351.9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R8kQIAAAIFAAAOAAAAZHJzL2Uyb0RvYy54bWysVEtu2zAQ3RfoHQjuG8mGncRG5MBI4KJA&#10;kARwiqxpirIEUCRL0pbce7QHaNdZF130OA3QW/SRUpxPuyrqBT3D+T++0clpW0uyFdZVWmV0cJBS&#10;IhTXeaXWGX1/s3hzTInzTOVMaiUyuhOOns5evzppzFQMdallLixBEuWmjclo6b2ZJonjpaiZO9BG&#10;KBgLbWvmodp1klvWIHstk2GaHiaNtrmxmgvncHveGeks5i8Kwf1VUTjhicwoevPxtPFchTOZnbDp&#10;2jJTVrxvg/1DFzWrFIruU50zz8jGVn+kqitutdOFP+C6TnRRVFzEGTDNIH0xzbJkRsRZAI4ze5jc&#10;/0vLL7fXllQ53m5CiWI13uj+7uv95+8/f3xJfn361kkEVkDVGDdFxNJc215zEMPcbWHr8I+JSBvh&#10;3e3hFa0nHJeH6SQdHo8p4bCNRoeT8fFRyJo8hhvr/FuhaxKEjFq8X4SVbS+c71wfXEI1p2WVLyop&#10;o7JzZ9KSLcNTgyG5biiRzHlcZnQRf321Z2FSkSajw/EoBT84AwcLyTzE2gAVp9aUMLkGubm3sZdn&#10;0c6uV/uqi8Vkgixdn8/cQtPnzJVdd9HUu0kVeheRqv2MAeUO1yD5dtX2YK90vsNrWd3R2Bm+qJD4&#10;AkNeMwveYgLsor/CUUiNsXQvUVJq+/Fv98EfdIKVkgZ7gJE/bJgVwO6dAtEmg9EoLE5URuOjIRT7&#10;1LJ6alGb+kwD/wG23vAoBn8vH8TC6voWKzsPVWFiiqN2B26vnPluP7H0XMzn0Q3LYpi/UEvDQ/IA&#10;WYD0pr1l1vRk8eDZpX7YGTZ9wZnON0QqPd94XVSRUAHiDlcQMShYtEjJ/qMQNvmpHr0eP12z3wAA&#10;AP//AwBQSwMEFAAGAAgAAAAhAIKj3fXeAAAABwEAAA8AAABkcnMvZG93bnJldi54bWxMj7FOw0AQ&#10;RHsk/uG0SHTkbCITYryOEFIKihQOQUB38S22hW/P8l0S5+9ZKtLtaEYzb4vV5Hp1pDF0nhHSWQKK&#10;uPa24wZh97a+ewQVomFres+EcKYAq/L6qjC59Seu6LiNjZISDrlBaGMccq1D3ZIzYeYHYvG+/ehM&#10;FDk22o7mJOWu1/dJ8qCd6VgWWjPQS0v1z/bgEObndf9RvVrNm/T9q5p2n4PeeMTbm+n5CVSkKf6H&#10;4Q9f0KEUpr0/sA2qR5BHIkI2T0GJu8yWcuwRFtkiAV0W+pK//AUAAP//AwBQSwECLQAUAAYACAAA&#10;ACEAtoM4kv4AAADhAQAAEwAAAAAAAAAAAAAAAAAAAAAAW0NvbnRlbnRfVHlwZXNdLnhtbFBLAQIt&#10;ABQABgAIAAAAIQA4/SH/1gAAAJQBAAALAAAAAAAAAAAAAAAAAC8BAABfcmVscy8ucmVsc1BLAQIt&#10;ABQABgAIAAAAIQCSC8R8kQIAAAIFAAAOAAAAAAAAAAAAAAAAAC4CAABkcnMvZTJvRG9jLnhtbFBL&#10;AQItABQABgAIAAAAIQCCo9313gAAAAcBAAAPAAAAAAAAAAAAAAAAAOsEAABkcnMvZG93bnJldi54&#10;bWxQSwUGAAAAAAQABADzAAAA9gUAAAAA&#10;" fillcolor="window" strokecolor="#f90" strokeweight="2pt">
                <v:textbox>
                  <w:txbxContent>
                    <w:p w:rsidR="00FD4302" w:rsidRPr="003E1458" w:rsidRDefault="00FD4302" w:rsidP="00FD4302">
                      <w:pPr>
                        <w:autoSpaceDE w:val="0"/>
                        <w:autoSpaceDN w:val="0"/>
                        <w:spacing w:line="300" w:lineRule="exact"/>
                        <w:ind w:left="482" w:hangingChars="200" w:hanging="482"/>
                      </w:pPr>
                    </w:p>
                  </w:txbxContent>
                </v:textbox>
                <w10:wrap anchorx="margin"/>
              </v:rect>
            </w:pict>
          </mc:Fallback>
        </mc:AlternateContent>
      </w:r>
      <w:r w:rsidR="00FD4302" w:rsidRPr="001161B6">
        <w:rPr>
          <w:rFonts w:ascii="UD デジタル 教科書体 NP-B" w:eastAsia="UD デジタル 教科書体 NP-B" w:hAnsi="ＭＳ ゴシック" w:cs="ＭＳ 明朝" w:hint="eastAsia"/>
          <w:b/>
          <w:color w:val="000000" w:themeColor="text1"/>
          <w:sz w:val="24"/>
        </w:rPr>
        <w:t>★</w:t>
      </w:r>
      <w:r w:rsidR="00172E73" w:rsidRPr="001161B6">
        <w:rPr>
          <w:rFonts w:ascii="UD デジタル 教科書体 NP-B" w:eastAsia="UD デジタル 教科書体 NP-B" w:hAnsi="ＭＳ ゴシック" w:hint="eastAsia"/>
          <w:b/>
          <w:color w:val="000000" w:themeColor="text1"/>
          <w:sz w:val="24"/>
        </w:rPr>
        <w:t>調査結果のポイント</w:t>
      </w:r>
    </w:p>
    <w:p w:rsidR="00FD4302" w:rsidRPr="00FD4302" w:rsidRDefault="00C43A47"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39136" behindDoc="0" locked="0" layoutInCell="1" allowOverlap="1" wp14:anchorId="1F077DD0" wp14:editId="7D7248C9">
                <wp:simplePos x="0" y="0"/>
                <wp:positionH relativeFrom="margin">
                  <wp:posOffset>123190</wp:posOffset>
                </wp:positionH>
                <wp:positionV relativeFrom="paragraph">
                  <wp:posOffset>62230</wp:posOffset>
                </wp:positionV>
                <wp:extent cx="1397000" cy="427355"/>
                <wp:effectExtent l="0" t="0" r="12700" b="10795"/>
                <wp:wrapNone/>
                <wp:docPr id="1880" name="楕円 1880"/>
                <wp:cNvGraphicFramePr/>
                <a:graphic xmlns:a="http://schemas.openxmlformats.org/drawingml/2006/main">
                  <a:graphicData uri="http://schemas.microsoft.com/office/word/2010/wordprocessingShape">
                    <wps:wsp>
                      <wps:cNvSpPr/>
                      <wps:spPr>
                        <a:xfrm>
                          <a:off x="0" y="0"/>
                          <a:ext cx="1397000" cy="427355"/>
                        </a:xfrm>
                        <a:prstGeom prst="ellipse">
                          <a:avLst/>
                        </a:prstGeom>
                        <a:solidFill>
                          <a:srgbClr val="FFCCFF"/>
                        </a:solidFill>
                        <a:ln w="25400" cap="flat" cmpd="sng" algn="ctr">
                          <a:solidFill>
                            <a:srgbClr val="F79646"/>
                          </a:solidFill>
                          <a:prstDash val="solid"/>
                        </a:ln>
                        <a:effectLst/>
                      </wps:spPr>
                      <wps:txbx>
                        <w:txbxContent>
                          <w:p w:rsidR="00FD4302" w:rsidRPr="006F1FBC" w:rsidRDefault="00FD4302" w:rsidP="00FD4302">
                            <w:pPr>
                              <w:spacing w:line="300" w:lineRule="exact"/>
                              <w:jc w:val="center"/>
                              <w:rPr>
                                <w:rFonts w:ascii="Meiryo UI" w:eastAsia="Meiryo UI" w:hAnsi="Meiryo UI"/>
                                <w:color w:val="FF0000"/>
                              </w:rPr>
                            </w:pPr>
                            <w:r w:rsidRPr="006F1FBC">
                              <w:rPr>
                                <w:rFonts w:ascii="Meiryo UI" w:eastAsia="Meiryo UI" w:hAnsi="Meiryo UI" w:hint="eastAsia"/>
                                <w:color w:val="FF0000"/>
                              </w:rPr>
                              <w:t>課題</w:t>
                            </w:r>
                            <w:r w:rsidR="009163BA">
                              <w:rPr>
                                <w:rFonts w:ascii="Meiryo UI" w:eastAsia="Meiryo UI" w:hAnsi="Meiryo UI" w:hint="eastAsia"/>
                                <w:color w:val="FF0000"/>
                              </w:rPr>
                              <w:t>と</w:t>
                            </w:r>
                            <w:r w:rsidR="009163BA">
                              <w:rPr>
                                <w:rFonts w:ascii="Meiryo UI" w:eastAsia="Meiryo UI" w:hAnsi="Meiryo UI"/>
                                <w:color w:val="FF0000"/>
                              </w:rPr>
                              <w:t>仮説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77DD0" id="楕円 1880" o:spid="_x0000_s1027" style="position:absolute;left:0;text-align:left;margin-left:9.7pt;margin-top:4.9pt;width:110pt;height:33.6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i6eQIAAPIEAAAOAAAAZHJzL2Uyb0RvYy54bWysVEtu2zAQ3RfoHQjuG9mOHSdG5MBwoKJA&#10;kARIiqzHFGkR4K8kbSk9QG7QI/Ro7Tk6pJRfk1XRDTU/zufxjU7POq3InvsgrSnp+GBECTfM1tJs&#10;S/r1tvp0TEmIYGpQ1vCS3vNAz5YfP5y2bsEntrGq5p5gEhMWrStpE6NbFEVgDdcQDqzjBp3Ceg0R&#10;Vb8tag8tZteqmIxGR0Vrfe28ZTwEtJ73TrrM+YXgLF4JEXgkqqTYW8ynz+cmncXyFBZbD66RbGgD&#10;/qELDdJg0adU5xCB7Lx8k0pL5m2wIh4wqwsrhGQ8z4DTjEd/TXPTgON5FgQnuCeYwv9Lyy73157I&#10;Gt/u+BgBMqDxlX7//PHr4YFkEyLUurDAwBt37QctoJjG7YTX6YuDkC6jev+EKu8iYWgcH57MRyPM&#10;zdA3ncwPZ7MEe/F82/kQP3OrSRJKypWSLqTBYQH7ixD76MeoZA5WybqSSmXFbzdr5cke8JGrar2u&#10;qqHAqzBlSFvSyWyaewEkm1AQsS3tcPxgtpSA2iKLWfS59qvb4VWR+cnR9Oi9IqnJcwhN30zOMIQp&#10;k3rlmZPDTAnXHskkxW7T9S+RbiTLxtb3+Dre9rQNjlUS819AiNfgkacIKu5evMJDKIvT2UGipLH+&#10;+3v2FI/0QS8lLfIeJ/+2A88pUV8MEutkPJ2mRcnKdDafoOJfejYvPWan1xZRH+OWO5bFFB/Voyi8&#10;1Xe4oqtUFV1gGNbuMR6Udez3EZec8dUqh+FyOIgX5saxlDwhl5C97e7Au4EmEQl2aR935A1V+th0&#10;09jVLlohM4+ecUUKJgUXK5Nx+AmkzX2p56jnX9XyDwAAAP//AwBQSwMEFAAGAAgAAAAhABd96YPd&#10;AAAABwEAAA8AAABkcnMvZG93bnJldi54bWxMj9FOwkAQRd9N/IfNmPhCZAsakdItIRhiiDER9AO2&#10;3aHb2J2t3S2Uv2d40seTe3PnTLYcXCOO2IXak4LJOAGBVHpTU6Xg+2vz8AIiRE1GN55QwRkDLPPb&#10;m0ynxp9oh8d9rASPUEi1Ahtjm0oZSotOh7FvkTg7+M7pyNhV0nT6xOOukdMkeZZO18QXrG5xbbH8&#10;2fdOwejDbtbn32H7Xu5e21V4w89R0St1fzesFiAiDvGvDFd9VoecnQrfkwmiYZ4/cVPBnB/gePp4&#10;5ULBbDYBmWfyv39+AQAA//8DAFBLAQItABQABgAIAAAAIQC2gziS/gAAAOEBAAATAAAAAAAAAAAA&#10;AAAAAAAAAABbQ29udGVudF9UeXBlc10ueG1sUEsBAi0AFAAGAAgAAAAhADj9If/WAAAAlAEAAAsA&#10;AAAAAAAAAAAAAAAALwEAAF9yZWxzLy5yZWxzUEsBAi0AFAAGAAgAAAAhACG0OLp5AgAA8gQAAA4A&#10;AAAAAAAAAAAAAAAALgIAAGRycy9lMm9Eb2MueG1sUEsBAi0AFAAGAAgAAAAhABd96YPdAAAABwEA&#10;AA8AAAAAAAAAAAAAAAAA0wQAAGRycy9kb3ducmV2LnhtbFBLBQYAAAAABAAEAPMAAADdBQAAAAA=&#10;" fillcolor="#fcf" strokecolor="#f79646" strokeweight="2pt">
                <v:textbox>
                  <w:txbxContent>
                    <w:p w:rsidR="00FD4302" w:rsidRPr="006F1FBC" w:rsidRDefault="00FD4302" w:rsidP="00FD4302">
                      <w:pPr>
                        <w:spacing w:line="300" w:lineRule="exact"/>
                        <w:jc w:val="center"/>
                        <w:rPr>
                          <w:rFonts w:ascii="Meiryo UI" w:eastAsia="Meiryo UI" w:hAnsi="Meiryo UI"/>
                          <w:color w:val="FF0000"/>
                        </w:rPr>
                      </w:pPr>
                      <w:r w:rsidRPr="006F1FBC">
                        <w:rPr>
                          <w:rFonts w:ascii="Meiryo UI" w:eastAsia="Meiryo UI" w:hAnsi="Meiryo UI" w:hint="eastAsia"/>
                          <w:color w:val="FF0000"/>
                        </w:rPr>
                        <w:t>課題</w:t>
                      </w:r>
                      <w:r w:rsidR="009163BA">
                        <w:rPr>
                          <w:rFonts w:ascii="Meiryo UI" w:eastAsia="Meiryo UI" w:hAnsi="Meiryo UI" w:hint="eastAsia"/>
                          <w:color w:val="FF0000"/>
                        </w:rPr>
                        <w:t>と</w:t>
                      </w:r>
                      <w:r w:rsidR="009163BA">
                        <w:rPr>
                          <w:rFonts w:ascii="Meiryo UI" w:eastAsia="Meiryo UI" w:hAnsi="Meiryo UI"/>
                          <w:color w:val="FF0000"/>
                        </w:rPr>
                        <w:t>仮説</w:t>
                      </w:r>
                    </w:p>
                  </w:txbxContent>
                </v:textbox>
                <w10:wrap anchorx="margin"/>
              </v:oval>
            </w:pict>
          </mc:Fallback>
        </mc:AlternateContent>
      </w:r>
      <w:r w:rsidR="000B042A" w:rsidRPr="00FD4302">
        <w:rPr>
          <w:rFonts w:ascii="Meiryo UI" w:eastAsia="Meiryo UI" w:hAnsi="Meiryo UI" w:hint="eastAsia"/>
          <w:noProof/>
          <w:szCs w:val="22"/>
        </w:rPr>
        <mc:AlternateContent>
          <mc:Choice Requires="wps">
            <w:drawing>
              <wp:anchor distT="0" distB="0" distL="114300" distR="114300" simplePos="0" relativeHeight="251753472" behindDoc="0" locked="0" layoutInCell="1" allowOverlap="1" wp14:anchorId="7CC08DDC" wp14:editId="020F2B6F">
                <wp:simplePos x="0" y="0"/>
                <wp:positionH relativeFrom="margin">
                  <wp:posOffset>3528695</wp:posOffset>
                </wp:positionH>
                <wp:positionV relativeFrom="paragraph">
                  <wp:posOffset>28880</wp:posOffset>
                </wp:positionV>
                <wp:extent cx="1804035" cy="528955"/>
                <wp:effectExtent l="0" t="0" r="24765" b="23495"/>
                <wp:wrapNone/>
                <wp:docPr id="222" name="正方形/長方形 222"/>
                <wp:cNvGraphicFramePr/>
                <a:graphic xmlns:a="http://schemas.openxmlformats.org/drawingml/2006/main">
                  <a:graphicData uri="http://schemas.microsoft.com/office/word/2010/wordprocessingShape">
                    <wps:wsp>
                      <wps:cNvSpPr/>
                      <wps:spPr>
                        <a:xfrm>
                          <a:off x="0" y="0"/>
                          <a:ext cx="1804035" cy="528955"/>
                        </a:xfrm>
                        <a:prstGeom prst="rect">
                          <a:avLst/>
                        </a:prstGeom>
                        <a:solidFill>
                          <a:sysClr val="window" lastClr="FFFFFF"/>
                        </a:solidFill>
                        <a:ln w="25400" cap="flat" cmpd="sng" algn="ctr">
                          <a:solidFill>
                            <a:srgbClr val="1F497D">
                              <a:lumMod val="40000"/>
                              <a:lumOff val="60000"/>
                            </a:srgbClr>
                          </a:solidFill>
                          <a:prstDash val="solid"/>
                        </a:ln>
                        <a:effectLst/>
                      </wps:spPr>
                      <wps:txbx>
                        <w:txbxContent>
                          <w:p w:rsidR="00FD4302" w:rsidRPr="006F1FBC" w:rsidRDefault="00FD4302" w:rsidP="0012192B">
                            <w:pPr>
                              <w:spacing w:line="300" w:lineRule="exact"/>
                              <w:jc w:val="center"/>
                              <w:rPr>
                                <w:rFonts w:ascii="Meiryo UI" w:eastAsia="Meiryo UI" w:hAnsi="Meiryo UI"/>
                              </w:rPr>
                            </w:pPr>
                            <w:r w:rsidRPr="006F1FBC">
                              <w:rPr>
                                <w:rFonts w:ascii="Meiryo UI" w:eastAsia="Meiryo UI" w:hAnsi="Meiryo UI" w:hint="eastAsia"/>
                              </w:rPr>
                              <w:t>民間</w:t>
                            </w:r>
                            <w:r w:rsidRPr="006F1FBC">
                              <w:rPr>
                                <w:rFonts w:ascii="Meiryo UI" w:eastAsia="Meiryo UI" w:hAnsi="Meiryo UI"/>
                              </w:rPr>
                              <w:t>保有の低</w:t>
                            </w:r>
                            <w:r w:rsidRPr="006F1FBC">
                              <w:rPr>
                                <w:rFonts w:ascii="Meiryo UI" w:eastAsia="Meiryo UI" w:hAnsi="Meiryo UI" w:hint="eastAsia"/>
                              </w:rPr>
                              <w:t>・</w:t>
                            </w:r>
                            <w:r w:rsidRPr="006F1FBC">
                              <w:rPr>
                                <w:rFonts w:ascii="Meiryo UI" w:eastAsia="Meiryo UI" w:hAnsi="Meiryo UI"/>
                              </w:rPr>
                              <w:t>未利用地</w:t>
                            </w:r>
                            <w:r w:rsidRPr="006F1FBC">
                              <w:rPr>
                                <w:rFonts w:ascii="Meiryo UI" w:eastAsia="Meiryo UI" w:hAnsi="Meiryo UI" w:hint="eastAsia"/>
                              </w:rPr>
                              <w:t>が活用</w:t>
                            </w:r>
                            <w:r w:rsidRPr="006F1FBC">
                              <w:rPr>
                                <w:rFonts w:ascii="Meiryo UI" w:eastAsia="Meiryo UI" w:hAnsi="Meiryo UI"/>
                              </w:rPr>
                              <w:t>できないか？</w:t>
                            </w:r>
                          </w:p>
                          <w:p w:rsidR="00FD4302" w:rsidRPr="0075255D" w:rsidRDefault="00FD4302" w:rsidP="0012192B">
                            <w:pPr>
                              <w:spacing w:line="300" w:lineRule="exact"/>
                              <w:jc w:val="center"/>
                              <w:rPr>
                                <w:rFonts w:ascii="HG丸ｺﾞｼｯｸM-PRO" w:eastAsia="HG丸ｺﾞｼｯｸM-PRO" w:hAnsi="HG丸ｺﾞｼｯｸM-PRO"/>
                              </w:rPr>
                            </w:pPr>
                          </w:p>
                          <w:p w:rsidR="00FD4302" w:rsidRPr="0075255D" w:rsidRDefault="00FD4302" w:rsidP="0012192B">
                            <w:pPr>
                              <w:spacing w:line="300" w:lineRule="exact"/>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08DDC" id="正方形/長方形 222" o:spid="_x0000_s1027" style="position:absolute;left:0;text-align:left;margin-left:277.85pt;margin-top:2.25pt;width:142.05pt;height:41.6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WrwIAAEMFAAAOAAAAZHJzL2Uyb0RvYy54bWysVMuO0zAU3SPxD5b3TJrQzqOadFRNVYQ0&#10;MCPNoFm7jtNEcmxju03Lf8AHwJo1YsHnMBJ/wbGTdh6wQnSR3uex77n3+vRs00iyFtbVWuU0PRhQ&#10;IhTXRa2WOX13M39xTInzTBVMaiVyuhWOnk2ePzttzVhkutKyEJYARLlxa3JaeW/GSeJ4JRrmDrQR&#10;Cs5S24Z5qHaZFJa1QG9kkg0Gh0mrbWGs5sI5WGedk04iflkK7i/L0glPZE5xNx+/Nn4X4ZtMTtl4&#10;aZmpat5fg/3DLRpWKxy6h5oxz8jK1n9ANTW32unSH3DdJLosay5iDagmHTyp5rpiRsRaQI4ze5rc&#10;/4Plb9dXltRFTrMso0SxBk26+/rl7tP3nz8+J78+fuskEtwgqzVujJxrc2V7zUEMlW9K24R/1EQ2&#10;keDtnmCx8YTDmB4PhoOXI0o4fKPs+GQ0CqDJfbaxzr8SuiFByKlFAyOvbH3hfBe6CwmHOS3rYl5L&#10;GZWtO5eWrBl6jREpdEuJZM7DmNN5/PWnPUqTirQofzQcYEA4wxCWknmIjQEtTi0pYXKJ6ebexrs8&#10;ynZ2udifms6HJ0ezGCRXzRtddJcBMrBxezaGGQPZmQ93ZtTfw0QuHuGHamfMVV1KdPVFSBUARRzy&#10;npzQna4fQfKbxSa2Ng0ZwbLQxRbttrrbA2f4vAb+BUi6YhaDDwawzP4Sn1Jq0KJ7iZJK2w9/s4d4&#10;zCO8lLRYJFD2fsWsAPevFSb1JB0Ow+ZFZTg6yqDYh57FQ49aNeca/UvxbBgexRDv5U4srW5usfPT&#10;cCpcTHGc3TWnV859t+B4NbiYTmMYts0wf6GuDQ/ggbnA7M3mllnTD5vHmL7Vu6Vj4ycz18WGTKWn&#10;K6/LOg7kPa9oXlCwqbGN/asSnoKHeoy6f/smvwEAAP//AwBQSwMEFAAGAAgAAAAhANBQWVLdAAAA&#10;CAEAAA8AAABkcnMvZG93bnJldi54bWxMj8FOwzAQRO9I/IO1SNyoQyA0DXEqhAQ3Di0V6tGNt3HU&#10;eB1stw18PcsJbjua0eybejm5QZwwxN6TgttZBgKp9aanTsHm/eWmBBGTJqMHT6jgCyMsm8uLWlfG&#10;n2mFp3XqBJdQrLQCm9JYSRlbi07HmR+R2Nv74HRiGTppgj5zuRtknmUP0ume+IPVIz5bbA/ro1Pg&#10;4sd3/vl2aPMtlmGbVsa+boxS11fT0yOIhFP6C8MvPqNDw0w7fyQTxaCgKIo5RxXcFyDYL+8WPGXH&#10;x7wE2dTy/4DmBwAA//8DAFBLAQItABQABgAIAAAAIQC2gziS/gAAAOEBAAATAAAAAAAAAAAAAAAA&#10;AAAAAABbQ29udGVudF9UeXBlc10ueG1sUEsBAi0AFAAGAAgAAAAhADj9If/WAAAAlAEAAAsAAAAA&#10;AAAAAAAAAAAALwEAAF9yZWxzLy5yZWxzUEsBAi0AFAAGAAgAAAAhADWX+pavAgAAQwUAAA4AAAAA&#10;AAAAAAAAAAAALgIAAGRycy9lMm9Eb2MueG1sUEsBAi0AFAAGAAgAAAAhANBQWVLdAAAACAEAAA8A&#10;AAAAAAAAAAAAAAAACQUAAGRycy9kb3ducmV2LnhtbFBLBQYAAAAABAAEAPMAAAATBgAAAAA=&#10;" fillcolor="window" strokecolor="#8eb4e3" strokeweight="2pt">
                <v:textbox>
                  <w:txbxContent>
                    <w:p w:rsidR="00FD4302" w:rsidRPr="006F1FBC" w:rsidRDefault="00FD4302" w:rsidP="0012192B">
                      <w:pPr>
                        <w:spacing w:line="300" w:lineRule="exact"/>
                        <w:jc w:val="center"/>
                        <w:rPr>
                          <w:rFonts w:ascii="Meiryo UI" w:eastAsia="Meiryo UI" w:hAnsi="Meiryo UI"/>
                        </w:rPr>
                      </w:pPr>
                      <w:r w:rsidRPr="006F1FBC">
                        <w:rPr>
                          <w:rFonts w:ascii="Meiryo UI" w:eastAsia="Meiryo UI" w:hAnsi="Meiryo UI" w:hint="eastAsia"/>
                        </w:rPr>
                        <w:t>民間</w:t>
                      </w:r>
                      <w:r w:rsidRPr="006F1FBC">
                        <w:rPr>
                          <w:rFonts w:ascii="Meiryo UI" w:eastAsia="Meiryo UI" w:hAnsi="Meiryo UI"/>
                        </w:rPr>
                        <w:t>保有の低</w:t>
                      </w:r>
                      <w:r w:rsidRPr="006F1FBC">
                        <w:rPr>
                          <w:rFonts w:ascii="Meiryo UI" w:eastAsia="Meiryo UI" w:hAnsi="Meiryo UI" w:hint="eastAsia"/>
                        </w:rPr>
                        <w:t>・</w:t>
                      </w:r>
                      <w:r w:rsidRPr="006F1FBC">
                        <w:rPr>
                          <w:rFonts w:ascii="Meiryo UI" w:eastAsia="Meiryo UI" w:hAnsi="Meiryo UI"/>
                        </w:rPr>
                        <w:t>未利用地</w:t>
                      </w:r>
                      <w:r w:rsidRPr="006F1FBC">
                        <w:rPr>
                          <w:rFonts w:ascii="Meiryo UI" w:eastAsia="Meiryo UI" w:hAnsi="Meiryo UI" w:hint="eastAsia"/>
                        </w:rPr>
                        <w:t>が活用</w:t>
                      </w:r>
                      <w:r w:rsidRPr="006F1FBC">
                        <w:rPr>
                          <w:rFonts w:ascii="Meiryo UI" w:eastAsia="Meiryo UI" w:hAnsi="Meiryo UI"/>
                        </w:rPr>
                        <w:t>できないか？</w:t>
                      </w:r>
                    </w:p>
                    <w:p w:rsidR="00FD4302" w:rsidRPr="0075255D" w:rsidRDefault="00FD4302" w:rsidP="0012192B">
                      <w:pPr>
                        <w:spacing w:line="300" w:lineRule="exact"/>
                        <w:jc w:val="center"/>
                        <w:rPr>
                          <w:rFonts w:ascii="HG丸ｺﾞｼｯｸM-PRO" w:eastAsia="HG丸ｺﾞｼｯｸM-PRO" w:hAnsi="HG丸ｺﾞｼｯｸM-PRO"/>
                        </w:rPr>
                      </w:pPr>
                    </w:p>
                    <w:p w:rsidR="00FD4302" w:rsidRPr="0075255D" w:rsidRDefault="00FD4302" w:rsidP="0012192B">
                      <w:pPr>
                        <w:spacing w:line="300" w:lineRule="exact"/>
                        <w:jc w:val="center"/>
                        <w:rPr>
                          <w:rFonts w:ascii="HG丸ｺﾞｼｯｸM-PRO" w:eastAsia="HG丸ｺﾞｼｯｸM-PRO" w:hAnsi="HG丸ｺﾞｼｯｸM-PRO"/>
                        </w:rPr>
                      </w:pPr>
                    </w:p>
                  </w:txbxContent>
                </v:textbox>
                <w10:wrap anchorx="margin"/>
              </v:rect>
            </w:pict>
          </mc:Fallback>
        </mc:AlternateContent>
      </w:r>
      <w:r w:rsidR="000B042A" w:rsidRPr="00FD4302">
        <w:rPr>
          <w:rFonts w:ascii="Meiryo UI" w:eastAsia="Meiryo UI" w:hAnsi="Meiryo UI" w:hint="eastAsia"/>
          <w:noProof/>
          <w:szCs w:val="22"/>
        </w:rPr>
        <mc:AlternateContent>
          <mc:Choice Requires="wps">
            <w:drawing>
              <wp:anchor distT="0" distB="0" distL="114300" distR="114300" simplePos="0" relativeHeight="251748352" behindDoc="0" locked="0" layoutInCell="1" allowOverlap="1" wp14:anchorId="0AE995D4" wp14:editId="3E258EB4">
                <wp:simplePos x="0" y="0"/>
                <wp:positionH relativeFrom="margin">
                  <wp:posOffset>3192145</wp:posOffset>
                </wp:positionH>
                <wp:positionV relativeFrom="paragraph">
                  <wp:posOffset>178740</wp:posOffset>
                </wp:positionV>
                <wp:extent cx="491490" cy="193040"/>
                <wp:effectExtent l="0" t="3175" r="635" b="635"/>
                <wp:wrapNone/>
                <wp:docPr id="12" name="下矢印 12"/>
                <wp:cNvGraphicFramePr/>
                <a:graphic xmlns:a="http://schemas.openxmlformats.org/drawingml/2006/main">
                  <a:graphicData uri="http://schemas.microsoft.com/office/word/2010/wordprocessingShape">
                    <wps:wsp>
                      <wps:cNvSpPr/>
                      <wps:spPr>
                        <a:xfrm rot="16200000">
                          <a:off x="0" y="0"/>
                          <a:ext cx="491490" cy="193040"/>
                        </a:xfrm>
                        <a:prstGeom prst="downArrow">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DDD1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51.35pt;margin-top:14.05pt;width:38.7pt;height:15.2pt;rotation:-90;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tegIAAMYEAAAOAAAAZHJzL2Uyb0RvYy54bWysVMFuEzEQvSPxD5bvdDchbWnUTRWlKkKq&#10;2kot6tnxerMreT3GdrIpv4D4BqR+AUc+CMRv8OzdtKVwQuRgzXhm34zfvMnxybbVbKOcb8gUfLSX&#10;c6aMpLIxq4K/vzl79YYzH4QphSajCn6nPD+ZvXxx3NmpGlNNulSOAcT4aWcLXodgp1nmZa1a4ffI&#10;KoNgRa4VAa5bZaUTHdBbnY3z/CDryJXWkVTe4/a0D/JZwq8qJcNlVXkVmC44egvpdOlcxjObHYvp&#10;yglbN3JoQ/xDF61oDIo+QJ2KINjaNX9AtY105KkKe5LajKqqkSq9Aa8Z5c9ec10Lq9JbQI63DzT5&#10;/wcrLzZXjjUlZjfmzIgWM/r+7dPPL/c/Pn9luANBnfVT5F3bKzd4HmZ87bZyLXMEVkcHmAZ+iQQ8&#10;i20Tx3cPHKttYBKXk6PR5AiTkAiNjl7nkzSDrMeKmNb58FZRy6JR8JI6M3eOuoQsNuc+oAnk7/Li&#10;N550U541WifHrZYL7dhGxJnnh/liV+K3NG1YV/Dx/gRNMymgvUqLALO1YMObFWdCryBqGVyqbShW&#10;SIKJtU+Fr/saCTYSha60iS2opLyh1UhfT1i0llTegfFEGgp7K88aoJ0LH66Eg/ZwiX0KlzgqTWiR&#10;BouzmtzHv93HfEgCUc46aBntf1gLpzjT7wzEAspBMwvJmewfjuG4p5Hl04hZtwsCdaPUXTJjftA7&#10;s3LU3mLt5rEqQsJI1O6JGpxF6HcMiyvVfJ7SIHgrwrm5tjKC72Z9s70Vzg7TDpDJBe10L6bP5t3n&#10;xi8NzdeBqiaJ4ZFXzCA6WJY0jWGx4zY+9VPW49/P7BcAAAD//wMAUEsDBBQABgAIAAAAIQDtm5eP&#10;3gAAAAgBAAAPAAAAZHJzL2Rvd25yZXYueG1sTI9BS8QwEIXvgv8hjOBF3NRi61I7XUQRxJtdcT1m&#10;m9mm2Exqk3brvzee1tsb3uO9b8rNYnsx0+g7xwg3qwQEceN0xy3C+/b5eg3CB8Va9Y4J4Yc8bKrz&#10;s1IV2h35jeY6tCKWsC8UgglhKKT0jSGr/MoNxNE7uNGqEM+xlXpUx1hue5kmSS6t6jguGDXQo6Hm&#10;q54swp3h3TR/vL7UTwe7/dxd2e9JW8TLi+XhHkSgJZzC8Icf0aGKTHs3sfaiR8jSPI1RhNscRPSz&#10;LI9ij7BOE5BVKf8/UP0CAAD//wMAUEsBAi0AFAAGAAgAAAAhALaDOJL+AAAA4QEAABMAAAAAAAAA&#10;AAAAAAAAAAAAAFtDb250ZW50X1R5cGVzXS54bWxQSwECLQAUAAYACAAAACEAOP0h/9YAAACUAQAA&#10;CwAAAAAAAAAAAAAAAAAvAQAAX3JlbHMvLnJlbHNQSwECLQAUAAYACAAAACEABJDf7XoCAADGBAAA&#10;DgAAAAAAAAAAAAAAAAAuAgAAZHJzL2Uyb0RvYy54bWxQSwECLQAUAAYACAAAACEA7ZuXj94AAAAI&#10;AQAADwAAAAAAAAAAAAAAAADUBAAAZHJzL2Rvd25yZXYueG1sUEsFBgAAAAAEAAQA8wAAAN8FAAAA&#10;AA==&#10;" adj="10800" fillcolor="#0070c0" stroked="f" strokeweight="2pt">
                <w10:wrap anchorx="margin"/>
              </v:shape>
            </w:pict>
          </mc:Fallback>
        </mc:AlternateContent>
      </w:r>
      <w:r w:rsidR="000B042A" w:rsidRPr="00FD4302">
        <w:rPr>
          <w:rFonts w:ascii="Meiryo UI" w:eastAsia="Meiryo UI" w:hAnsi="Meiryo UI" w:hint="eastAsia"/>
          <w:noProof/>
          <w:szCs w:val="22"/>
        </w:rPr>
        <mc:AlternateContent>
          <mc:Choice Requires="wps">
            <w:drawing>
              <wp:anchor distT="0" distB="0" distL="114300" distR="114300" simplePos="0" relativeHeight="251755520" behindDoc="0" locked="0" layoutInCell="1" allowOverlap="1" wp14:anchorId="245F3803" wp14:editId="73F4A1A1">
                <wp:simplePos x="0" y="0"/>
                <wp:positionH relativeFrom="margin">
                  <wp:posOffset>1298575</wp:posOffset>
                </wp:positionH>
                <wp:positionV relativeFrom="paragraph">
                  <wp:posOffset>122225</wp:posOffset>
                </wp:positionV>
                <wp:extent cx="2026285" cy="334645"/>
                <wp:effectExtent l="0" t="0" r="12065" b="27305"/>
                <wp:wrapNone/>
                <wp:docPr id="196" name="正方形/長方形 196"/>
                <wp:cNvGraphicFramePr/>
                <a:graphic xmlns:a="http://schemas.openxmlformats.org/drawingml/2006/main">
                  <a:graphicData uri="http://schemas.microsoft.com/office/word/2010/wordprocessingShape">
                    <wps:wsp>
                      <wps:cNvSpPr/>
                      <wps:spPr>
                        <a:xfrm>
                          <a:off x="0" y="0"/>
                          <a:ext cx="2026285" cy="334645"/>
                        </a:xfrm>
                        <a:prstGeom prst="rect">
                          <a:avLst/>
                        </a:prstGeom>
                        <a:solidFill>
                          <a:sysClr val="window" lastClr="FFFFFF"/>
                        </a:solidFill>
                        <a:ln w="25400" cap="flat" cmpd="sng" algn="ctr">
                          <a:solidFill>
                            <a:srgbClr val="1F497D">
                              <a:lumMod val="40000"/>
                              <a:lumOff val="60000"/>
                            </a:srgbClr>
                          </a:solidFill>
                          <a:prstDash val="solid"/>
                        </a:ln>
                        <a:effectLst/>
                      </wps:spPr>
                      <wps:txbx>
                        <w:txbxContent>
                          <w:p w:rsidR="00FD4302" w:rsidRPr="006F1FBC" w:rsidRDefault="00FD4302" w:rsidP="00FD4302">
                            <w:pPr>
                              <w:spacing w:line="300" w:lineRule="exact"/>
                              <w:jc w:val="center"/>
                              <w:rPr>
                                <w:rFonts w:ascii="Meiryo UI" w:eastAsia="Meiryo UI" w:hAnsi="Meiryo UI"/>
                              </w:rPr>
                            </w:pPr>
                            <w:r w:rsidRPr="006F1FBC">
                              <w:rPr>
                                <w:rFonts w:ascii="Meiryo UI" w:eastAsia="Meiryo UI" w:hAnsi="Meiryo UI" w:hint="eastAsia"/>
                              </w:rPr>
                              <w:t>大阪府内の産業用地</w:t>
                            </w:r>
                            <w:r>
                              <w:rPr>
                                <w:rFonts w:ascii="Meiryo UI" w:eastAsia="Meiryo UI" w:hAnsi="Meiryo UI" w:hint="eastAsia"/>
                              </w:rPr>
                              <w:t>の</w:t>
                            </w:r>
                            <w:r w:rsidRPr="006F1FBC">
                              <w:rPr>
                                <w:rFonts w:ascii="Meiryo UI" w:eastAsia="Meiryo UI" w:hAnsi="Meiryo UI" w:hint="eastAsia"/>
                              </w:rPr>
                              <w:t>不足</w:t>
                            </w:r>
                          </w:p>
                          <w:p w:rsidR="00FD4302" w:rsidRPr="0075255D" w:rsidRDefault="00FD4302" w:rsidP="00FD430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F3803" id="正方形/長方形 196" o:spid="_x0000_s1029" style="position:absolute;left:0;text-align:left;margin-left:102.25pt;margin-top:9.6pt;width:159.55pt;height:26.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hSrwIAAEMFAAAOAAAAZHJzL2Uyb0RvYy54bWysVMtuEzEU3SPxD5b3dJI0SdtRJ1XUKAip&#10;tJVa1LXj8WRG8tjGdjIJ/wEfAGvWiAWfQyX+gmPPJH3ACpHF5D6Pfc+916dnm1qStbCu0iqj/YMe&#10;JUJxnVdqmdF3t/NXx5Q4z1TOpFYio1vh6Nnk5YvTxqRioEstc2EJQJRLG5PR0nuTJonjpaiZO9BG&#10;KDgLbWvmodplklvWAL2WyaDXGyeNtrmxmgvnYJ21TjqJ+EUhuL8qCic8kRnF3Xz82vhdhG8yOWXp&#10;0jJTVry7BvuHW9SsUjh0DzVjnpGVrf6AqitutdOFP+C6TnRRVFzEGlBNv/esmpuSGRFrATnO7Gly&#10;/w+WX66vLaly9O5kTIliNZp0//XL/afvP398Tn59/NZKJLhBVmNcipwbc207zUEMlW8KW4d/1EQ2&#10;keDtnmCx8YTDOOgNxoPjESUcvsPD4Xg4CqDJQ7axzr8WuiZByKhFAyOvbH3hfBu6CwmHOS2rfF5J&#10;GZWtO5eWrBl6jRHJdUOJZM7DmNF5/HWnPUmTijS42mjYw4BwhiEsJPMQawNanFpSwuQS0829jXd5&#10;ku3scrE/tT8fnhzNYpBc1W913l4GyMDG7VkKMwayNY93ZtTfwUQunuCHamfMlW1KdHVFSBUARRzy&#10;jpzQnbYfQfKbxSa29jBkBMtC51u02+p2D5zh8wr4FyDpmlkMPhjAMvsrfAqpQYvuJEpKbT/8zR7i&#10;MY/wUtJgkUDZ+xWzAty/UZjUk/5wGDYvKsPR0QCKfexZPPaoVX2u0b8+ng3DoxjivdyJhdX1HXZ+&#10;Gk6FiymOs9vmdMq5bxccrwYX02kMw7YZ5i/UjeEBPDAXmL3d3DFrumHzGNNLvVs6lj6buTY2ZCo9&#10;XXldVHEgH3hF84KCTY1t7F6V8BQ81mPUw9s3+Q0AAP//AwBQSwMEFAAGAAgAAAAhABORi2reAAAA&#10;CQEAAA8AAABkcnMvZG93bnJldi54bWxMj8FOwzAQRO9I/IO1SNyoU0NLG+JUCAluHFoq1KMbL3HU&#10;eB1stw18PcsJjqt5mnlbrUbfixPG1AXSMJ0UIJCaYDtqNWzfnm8WIFI2ZE0fCDV8YYJVfXlRmdKG&#10;M63xtMmt4BJKpdHgch5KKVPj0Js0CQMSZx8hepP5jK200Zy53PdSFcVcetMRLzgz4JPD5rA5eg0+&#10;vX+rz9dDo3a4iLu8tu5la7W+vhofH0BkHPMfDL/6rA41O+3DkWwSvQZV3M0Y5WCpQDAwU7dzEHsN&#10;99MlyLqS/z+ofwAAAP//AwBQSwECLQAUAAYACAAAACEAtoM4kv4AAADhAQAAEwAAAAAAAAAAAAAA&#10;AAAAAAAAW0NvbnRlbnRfVHlwZXNdLnhtbFBLAQItABQABgAIAAAAIQA4/SH/1gAAAJQBAAALAAAA&#10;AAAAAAAAAAAAAC8BAABfcmVscy8ucmVsc1BLAQItABQABgAIAAAAIQCC5WhSrwIAAEMFAAAOAAAA&#10;AAAAAAAAAAAAAC4CAABkcnMvZTJvRG9jLnhtbFBLAQItABQABgAIAAAAIQATkYtq3gAAAAkBAAAP&#10;AAAAAAAAAAAAAAAAAAkFAABkcnMvZG93bnJldi54bWxQSwUGAAAAAAQABADzAAAAFAYAAAAA&#10;" fillcolor="window" strokecolor="#8eb4e3" strokeweight="2pt">
                <v:textbox>
                  <w:txbxContent>
                    <w:p w:rsidR="00FD4302" w:rsidRPr="006F1FBC" w:rsidRDefault="00FD4302" w:rsidP="00FD4302">
                      <w:pPr>
                        <w:spacing w:line="300" w:lineRule="exact"/>
                        <w:jc w:val="center"/>
                        <w:rPr>
                          <w:rFonts w:ascii="Meiryo UI" w:eastAsia="Meiryo UI" w:hAnsi="Meiryo UI"/>
                        </w:rPr>
                      </w:pPr>
                      <w:r w:rsidRPr="006F1FBC">
                        <w:rPr>
                          <w:rFonts w:ascii="Meiryo UI" w:eastAsia="Meiryo UI" w:hAnsi="Meiryo UI" w:hint="eastAsia"/>
                        </w:rPr>
                        <w:t>大阪府内の産業用地</w:t>
                      </w:r>
                      <w:r>
                        <w:rPr>
                          <w:rFonts w:ascii="Meiryo UI" w:eastAsia="Meiryo UI" w:hAnsi="Meiryo UI" w:hint="eastAsia"/>
                        </w:rPr>
                        <w:t>の</w:t>
                      </w:r>
                      <w:r w:rsidRPr="006F1FBC">
                        <w:rPr>
                          <w:rFonts w:ascii="Meiryo UI" w:eastAsia="Meiryo UI" w:hAnsi="Meiryo UI" w:hint="eastAsia"/>
                        </w:rPr>
                        <w:t>不足</w:t>
                      </w:r>
                    </w:p>
                    <w:p w:rsidR="00FD4302" w:rsidRPr="0075255D" w:rsidRDefault="00FD4302" w:rsidP="00FD4302">
                      <w:pPr>
                        <w:jc w:val="center"/>
                        <w:rPr>
                          <w:rFonts w:ascii="HG丸ｺﾞｼｯｸM-PRO" w:eastAsia="HG丸ｺﾞｼｯｸM-PRO" w:hAnsi="HG丸ｺﾞｼｯｸM-PRO"/>
                        </w:rPr>
                      </w:pPr>
                    </w:p>
                  </w:txbxContent>
                </v:textbox>
                <w10:wrap anchorx="margin"/>
              </v:rect>
            </w:pict>
          </mc:Fallback>
        </mc:AlternateContent>
      </w:r>
    </w:p>
    <w:p w:rsidR="00FD4302" w:rsidRPr="00FD4302" w:rsidRDefault="009015A0"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87264" behindDoc="0" locked="0" layoutInCell="1" allowOverlap="1" wp14:anchorId="37F5E68B" wp14:editId="6F9A39C9">
                <wp:simplePos x="0" y="0"/>
                <wp:positionH relativeFrom="margin">
                  <wp:posOffset>1299780</wp:posOffset>
                </wp:positionH>
                <wp:positionV relativeFrom="paragraph">
                  <wp:posOffset>363665</wp:posOffset>
                </wp:positionV>
                <wp:extent cx="4455994" cy="334645"/>
                <wp:effectExtent l="0" t="0" r="20955" b="27305"/>
                <wp:wrapNone/>
                <wp:docPr id="226" name="正方形/長方形 226"/>
                <wp:cNvGraphicFramePr/>
                <a:graphic xmlns:a="http://schemas.openxmlformats.org/drawingml/2006/main">
                  <a:graphicData uri="http://schemas.microsoft.com/office/word/2010/wordprocessingShape">
                    <wps:wsp>
                      <wps:cNvSpPr/>
                      <wps:spPr>
                        <a:xfrm>
                          <a:off x="0" y="0"/>
                          <a:ext cx="4455994" cy="334645"/>
                        </a:xfrm>
                        <a:prstGeom prst="rect">
                          <a:avLst/>
                        </a:prstGeom>
                        <a:solidFill>
                          <a:sysClr val="window" lastClr="FFFFFF"/>
                        </a:solidFill>
                        <a:ln w="25400" cap="flat" cmpd="sng" algn="ctr">
                          <a:solidFill>
                            <a:srgbClr val="1F497D">
                              <a:lumMod val="40000"/>
                              <a:lumOff val="60000"/>
                            </a:srgbClr>
                          </a:solidFill>
                          <a:prstDash val="solid"/>
                        </a:ln>
                        <a:effectLst/>
                      </wps:spPr>
                      <wps:txbx>
                        <w:txbxContent>
                          <w:p w:rsidR="00FD4302" w:rsidRPr="009015A0" w:rsidRDefault="009015A0" w:rsidP="0012192B">
                            <w:pPr>
                              <w:spacing w:line="300" w:lineRule="exact"/>
                              <w:jc w:val="center"/>
                              <w:rPr>
                                <w:rFonts w:ascii="HG丸ｺﾞｼｯｸM-PRO" w:eastAsia="HG丸ｺﾞｼｯｸM-PRO" w:hAnsi="HG丸ｺﾞｼｯｸM-PRO"/>
                                <w:sz w:val="18"/>
                                <w:szCs w:val="18"/>
                              </w:rPr>
                            </w:pPr>
                            <w:r w:rsidRPr="009015A0">
                              <w:rPr>
                                <w:rFonts w:ascii="Meiryo UI" w:eastAsia="Meiryo UI" w:hAnsi="Meiryo UI" w:hint="eastAsia"/>
                                <w:sz w:val="18"/>
                                <w:szCs w:val="18"/>
                              </w:rPr>
                              <w:t>府内の工業系用途地域における民間保有の低・未利用地についての状況把握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5E68B" id="正方形/長方形 226" o:spid="_x0000_s1030" style="position:absolute;left:0;text-align:left;margin-left:102.35pt;margin-top:28.65pt;width:350.85pt;height:26.3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yGrwIAAEMFAAAOAAAAZHJzL2Uyb0RvYy54bWysVMtuEzEU3SPxD5b3dJJ0kpJRJ1XUKAip&#10;0Eot6trxeJKRPLaxnUzCf8AHwJo1YsHnUIm/4NgzSR+wQszCc18+9j33Xp+ebWtJNsK6Squc9o96&#10;lAjFdVGpZU7f3cxfvKTEeaYKJrUSOd0JR88mz5+dNiYTA73SshCWAES5rDE5XXlvsiRxfCVq5o60&#10;EQrOUtuaeah2mRSWNUCvZTLo9UZJo21hrObCOVhnrZNOIn5ZCu4vy9IJT2ROcTcfVxvXRViTySnL&#10;lpaZVcW7a7B/uEXNKoVDD1Az5hlZ2+oPqLriVjtd+iOu60SXZcVFzAHZ9HtPsrleMSNiLiDHmQNN&#10;7v/B8rebK0uqIqeDwYgSxWoU6e7rl7tP33/++Jz8+vitlUhwg6zGuAx7rs2V7TQHMWS+LW0d/siJ&#10;bCPBuwPBYusJhzFNh8PxOKWEw3d8nI7SYQBN7ncb6/wroWsShJxaFDDyyjYXzreh+5BwmNOyKuaV&#10;lFHZuXNpyYah1miRQjeUSOY8jDmdx6877dE2qUiD9IdpDw3CGZqwlMxDrA1ocWpJCZNLdDf3Nt7l&#10;0W5nl4vDqf15Oj6ZxSC5rt/oor0MkIGN27MMZjRkax7tzci/g4lcPMIP2c6YW7VboqtLQqoAKGKT&#10;d+SE6rT1CJLfLraxtJHkYFnoYodyW93OgTN8XgH/AiRdMYvGBwMYZn+JpZQatOhOomSl7Ye/2UM8&#10;+hFeShoMEih7v2ZWgPvXCp067qdpmLyopMOTART70LN46FHr+lyjfn08G4ZHMcR7uRdLq+tbzPw0&#10;nAoXUxxnt8XplHPfDjheDS6m0xiGaTPMX6hrwwN4YC4we7O9ZdZ0zebRpm/1fuhY9qTn2tiwU+np&#10;2uuyig15zyuKFxRMaixj96qEp+ChHqPu377JbwAAAP//AwBQSwMEFAAGAAgAAAAhANF+7MTfAAAA&#10;CgEAAA8AAABkcnMvZG93bnJldi54bWxMj8FOwzAQRO9I/IO1SNyo3VDaEuJUCAluHFoq1KMbL3HU&#10;eB1stw18PcsJjqt5mnlbrUbfixPG1AXSMJ0oEEhNsB21GrZvzzdLECkbsqYPhBq+MMGqvryoTGnD&#10;mdZ42uRWcAml0mhwOQ+llKlx6E2ahAGJs48Qvcl8xlbaaM5c7ntZKDWX3nTEC84M+OSwOWyOXoNP&#10;79/F5+uhKXa4jLu8tu5la7W+vhofH0BkHPMfDL/6rA41O+3DkWwSvYZCzRaMarhb3IJg4F7NZyD2&#10;TE6VAllX8v8L9Q8AAAD//wMAUEsBAi0AFAAGAAgAAAAhALaDOJL+AAAA4QEAABMAAAAAAAAAAAAA&#10;AAAAAAAAAFtDb250ZW50X1R5cGVzXS54bWxQSwECLQAUAAYACAAAACEAOP0h/9YAAACUAQAACwAA&#10;AAAAAAAAAAAAAAAvAQAAX3JlbHMvLnJlbHNQSwECLQAUAAYACAAAACEAuXTchq8CAABDBQAADgAA&#10;AAAAAAAAAAAAAAAuAgAAZHJzL2Uyb0RvYy54bWxQSwECLQAUAAYACAAAACEA0X7sxN8AAAAKAQAA&#10;DwAAAAAAAAAAAAAAAAAJBQAAZHJzL2Rvd25yZXYueG1sUEsFBgAAAAAEAAQA8wAAABUGAAAAAA==&#10;" fillcolor="window" strokecolor="#8eb4e3" strokeweight="2pt">
                <v:textbox>
                  <w:txbxContent>
                    <w:p w:rsidR="00FD4302" w:rsidRPr="009015A0" w:rsidRDefault="009015A0" w:rsidP="0012192B">
                      <w:pPr>
                        <w:spacing w:line="300" w:lineRule="exact"/>
                        <w:jc w:val="center"/>
                        <w:rPr>
                          <w:rFonts w:ascii="HG丸ｺﾞｼｯｸM-PRO" w:eastAsia="HG丸ｺﾞｼｯｸM-PRO" w:hAnsi="HG丸ｺﾞｼｯｸM-PRO"/>
                          <w:sz w:val="18"/>
                          <w:szCs w:val="18"/>
                        </w:rPr>
                      </w:pPr>
                      <w:r w:rsidRPr="009015A0">
                        <w:rPr>
                          <w:rFonts w:ascii="Meiryo UI" w:eastAsia="Meiryo UI" w:hAnsi="Meiryo UI" w:hint="eastAsia"/>
                          <w:sz w:val="18"/>
                          <w:szCs w:val="18"/>
                        </w:rPr>
                        <w:t>府内の工業系用途地域における民間保有の低・未利用地についての状況把握</w:t>
                      </w:r>
                    </w:p>
                  </w:txbxContent>
                </v:textbox>
                <w10:wrap anchorx="margin"/>
              </v:rect>
            </w:pict>
          </mc:Fallback>
        </mc:AlternateContent>
      </w:r>
      <w:r w:rsidR="000B042A" w:rsidRPr="00FD4302">
        <w:rPr>
          <w:rFonts w:ascii="Meiryo UI" w:eastAsia="Meiryo UI" w:hAnsi="Meiryo UI" w:hint="eastAsia"/>
          <w:noProof/>
          <w:szCs w:val="22"/>
        </w:rPr>
        <mc:AlternateContent>
          <mc:Choice Requires="wps">
            <w:drawing>
              <wp:anchor distT="0" distB="0" distL="114300" distR="114300" simplePos="0" relativeHeight="251741184" behindDoc="0" locked="0" layoutInCell="1" allowOverlap="1" wp14:anchorId="2FD8E2B6" wp14:editId="2E7E2248">
                <wp:simplePos x="0" y="0"/>
                <wp:positionH relativeFrom="margin">
                  <wp:posOffset>203200</wp:posOffset>
                </wp:positionH>
                <wp:positionV relativeFrom="paragraph">
                  <wp:posOffset>320980</wp:posOffset>
                </wp:positionV>
                <wp:extent cx="1192530" cy="427355"/>
                <wp:effectExtent l="0" t="0" r="26670" b="10795"/>
                <wp:wrapNone/>
                <wp:docPr id="71" name="楕円 71"/>
                <wp:cNvGraphicFramePr/>
                <a:graphic xmlns:a="http://schemas.openxmlformats.org/drawingml/2006/main">
                  <a:graphicData uri="http://schemas.microsoft.com/office/word/2010/wordprocessingShape">
                    <wps:wsp>
                      <wps:cNvSpPr/>
                      <wps:spPr>
                        <a:xfrm>
                          <a:off x="0" y="0"/>
                          <a:ext cx="1192530" cy="427355"/>
                        </a:xfrm>
                        <a:prstGeom prst="ellipse">
                          <a:avLst/>
                        </a:prstGeom>
                        <a:solidFill>
                          <a:srgbClr val="FFCCFF"/>
                        </a:solidFill>
                        <a:ln w="25400" cap="flat" cmpd="sng" algn="ctr">
                          <a:solidFill>
                            <a:srgbClr val="F79646"/>
                          </a:solidFill>
                          <a:prstDash val="solid"/>
                        </a:ln>
                        <a:effectLst/>
                      </wps:spPr>
                      <wps:txbx>
                        <w:txbxContent>
                          <w:p w:rsidR="00FD4302" w:rsidRPr="006F1FBC" w:rsidRDefault="00FD4302" w:rsidP="0012192B">
                            <w:pPr>
                              <w:spacing w:line="300" w:lineRule="exact"/>
                              <w:jc w:val="center"/>
                              <w:rPr>
                                <w:rFonts w:ascii="Meiryo UI" w:eastAsia="Meiryo UI" w:hAnsi="Meiryo UI"/>
                                <w:color w:val="FF0000"/>
                              </w:rPr>
                            </w:pPr>
                            <w:r w:rsidRPr="006F1FBC">
                              <w:rPr>
                                <w:rFonts w:ascii="Meiryo UI" w:eastAsia="Meiryo UI" w:hAnsi="Meiryo UI" w:hint="eastAsia"/>
                                <w:color w:val="FF0000"/>
                              </w:rPr>
                              <w:t>現状把握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8E2B6" id="楕円 71" o:spid="_x0000_s1031" style="position:absolute;left:0;text-align:left;margin-left:16pt;margin-top:25.25pt;width:93.9pt;height:33.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JGeQIAAO4EAAAOAAAAZHJzL2Uyb0RvYy54bWysVN1O2zAUvp+0d7B8P9KWlI6qKaqKMk1C&#10;gAQT16eO3VhybM92m7AH4A32CHs09hw7dgKUwdW0G+f8+fx8/k4WZ12jyJ47L40u6PhoRAnXzFRS&#10;bwv67bb89JkSH0BXoIzmBb3nnp4tP35YtHbOJ6Y2quKOYBLt560taB2CnWeZZzVvwB8ZyzU6hXEN&#10;BFTdNqsctJi9UdlkNDrJWuMq6wzj3qP1vHfSZcovBGfhSgjPA1EFxd5COl06N/HMlguYbx3YWrKh&#10;DfiHLhqQGos+pzqHAGTn5JtUjWTOeCPCETNNZoSQjKcZcJrx6K9pbmqwPM2C4Hj7DJP/f2nZ5f7a&#10;EVkVdDamREODb/T718/HhweCBkSntX6OQTf22g2aRzGO2gnXxC8OQbqE6P0zorwLhKFxPD6dTI8R&#10;eIa+fDI7nk5j0uzltnU+fOGmIVEoKFdKWh+HhjnsL3zoo5+iotkbJatSKpUUt92slSN7wAcuy/W6&#10;LIcCr8KUJm1BJ9N8FHsBJJpQEFBsLI7u9ZYSUFtkMAsu1X51278qMjs9yU/eKxKbPAdf982kDEOY&#10;0rFXnvg4zBRx7ZGMUug2XXqFPN6Ilo2p7vFlnOkp6y0rJea/AB+uwSFHcRDcu3CFh1AGpzODRElt&#10;3I/37DEeqYNeSlrkPE7+fQeOU6K+aiTV6TjP45IkJZ/OJqi4Q8/m0KN3zdog6sgb7C6JMT6oJ1E4&#10;09zheq5iVXSBZli7x3hQ1qHfRVxwxlerFIaLYSFc6BvLYvKIXET2trsDZweaBCTYpXnajzdU6WPj&#10;TW1Wu2CETDx6wRUpGBVcqkTG4QcQt/ZQT1Evv6nlHwAAAP//AwBQSwMEFAAGAAgAAAAhABx7qljg&#10;AAAACQEAAA8AAABkcnMvZG93bnJldi54bWxMj9FKw0AQRd8F/2EZwZdiN4lUa8ymlEoRKYKtfsAm&#10;O2aD2dmY3bTp3zs+6eNwL3fOKVaT68QRh9B6UpDOExBItTctNQo+3rc3SxAhajK684QKzhhgVV5e&#10;FDo3/kR7PB5iI3iEQq4V2Bj7XMpQW3Q6zH2PxNmnH5yOfA6NNIM+8bjrZJYkd9LplviD1T1uLNZf&#10;h9EpmL3a7eb8Pb3s6v1Tvw7P+DarRqWur6b1I4iIU/wrwy8+o0PJTJUfyQTRKbjNWCUqWCQLEJxn&#10;6QOrVFxM75cgy0L+Nyh/AAAA//8DAFBLAQItABQABgAIAAAAIQC2gziS/gAAAOEBAAATAAAAAAAA&#10;AAAAAAAAAAAAAABbQ29udGVudF9UeXBlc10ueG1sUEsBAi0AFAAGAAgAAAAhADj9If/WAAAAlAEA&#10;AAsAAAAAAAAAAAAAAAAALwEAAF9yZWxzLy5yZWxzUEsBAi0AFAAGAAgAAAAhALdGokZ5AgAA7gQA&#10;AA4AAAAAAAAAAAAAAAAALgIAAGRycy9lMm9Eb2MueG1sUEsBAi0AFAAGAAgAAAAhABx7qljgAAAA&#10;CQEAAA8AAAAAAAAAAAAAAAAA0wQAAGRycy9kb3ducmV2LnhtbFBLBQYAAAAABAAEAPMAAADgBQAA&#10;AAA=&#10;" fillcolor="#fcf" strokecolor="#f79646" strokeweight="2pt">
                <v:textbox>
                  <w:txbxContent>
                    <w:p w:rsidR="00FD4302" w:rsidRPr="006F1FBC" w:rsidRDefault="00FD4302" w:rsidP="0012192B">
                      <w:pPr>
                        <w:spacing w:line="300" w:lineRule="exact"/>
                        <w:jc w:val="center"/>
                        <w:rPr>
                          <w:rFonts w:ascii="Meiryo UI" w:eastAsia="Meiryo UI" w:hAnsi="Meiryo UI"/>
                          <w:color w:val="FF0000"/>
                        </w:rPr>
                      </w:pPr>
                      <w:r w:rsidRPr="006F1FBC">
                        <w:rPr>
                          <w:rFonts w:ascii="Meiryo UI" w:eastAsia="Meiryo UI" w:hAnsi="Meiryo UI" w:hint="eastAsia"/>
                          <w:color w:val="FF0000"/>
                        </w:rPr>
                        <w:t>現状把握</w:t>
                      </w:r>
                    </w:p>
                  </w:txbxContent>
                </v:textbox>
                <w10:wrap anchorx="margin"/>
              </v:oval>
            </w:pict>
          </mc:Fallback>
        </mc:AlternateContent>
      </w:r>
      <w:r w:rsidR="009163BA" w:rsidRPr="00FD4302">
        <w:rPr>
          <w:rFonts w:ascii="Meiryo UI" w:eastAsia="Meiryo UI" w:hAnsi="Meiryo UI" w:hint="eastAsia"/>
          <w:noProof/>
          <w:szCs w:val="22"/>
        </w:rPr>
        <mc:AlternateContent>
          <mc:Choice Requires="wps">
            <w:drawing>
              <wp:anchor distT="0" distB="0" distL="114300" distR="114300" simplePos="0" relativeHeight="251752448" behindDoc="0" locked="0" layoutInCell="1" allowOverlap="1" wp14:anchorId="1B01F434" wp14:editId="35022F2F">
                <wp:simplePos x="0" y="0"/>
                <wp:positionH relativeFrom="margin">
                  <wp:posOffset>3486785</wp:posOffset>
                </wp:positionH>
                <wp:positionV relativeFrom="paragraph">
                  <wp:posOffset>159055</wp:posOffset>
                </wp:positionV>
                <wp:extent cx="491490" cy="195580"/>
                <wp:effectExtent l="0" t="0" r="3810" b="0"/>
                <wp:wrapNone/>
                <wp:docPr id="131" name="下矢印 131"/>
                <wp:cNvGraphicFramePr/>
                <a:graphic xmlns:a="http://schemas.openxmlformats.org/drawingml/2006/main">
                  <a:graphicData uri="http://schemas.microsoft.com/office/word/2010/wordprocessingShape">
                    <wps:wsp>
                      <wps:cNvSpPr/>
                      <wps:spPr>
                        <a:xfrm>
                          <a:off x="0" y="0"/>
                          <a:ext cx="491490" cy="195580"/>
                        </a:xfrm>
                        <a:prstGeom prst="down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D1EB07" id="下矢印 131" o:spid="_x0000_s1026" type="#_x0000_t67" style="position:absolute;left:0;text-align:left;margin-left:274.55pt;margin-top:12.5pt;width:38.7pt;height:15.4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t0cgIAALkEAAAOAAAAZHJzL2Uyb0RvYy54bWysVM1uEzEQviPxDpbvdJOQQBt1U0WpgpCq&#10;NlKLena8dnYl22PGTjblFRDPgMQTcOSBQLwGY++mLYUT4uKd8Yzn55tv9vRsbw3bKQwNuJIPjwac&#10;KSehatym5O9uli+OOQtRuEoYcKrkdyrws9nzZ6etn6oR1GAqhYyCuDBtfcnrGP20KIKslRXhCLxy&#10;ZNSAVkRScVNUKFqKbk0xGgxeFS1g5RGkCoFuzzsjn+X4WisZr7QOKjJTcqot5hPzuU5nMTsV0w0K&#10;XzeyL0P8QxVWNI6S3oc6F1GwLTZ/hLKNRAig45EEW4DWjVS5B+pmOHjSzXUtvMq9EDjB38MU/l9Y&#10;eblbIWsqmt3LIWdOWBrS928ff37+8uPTV5YuCaLWhyl5XvsV9logMfW712jTlzph+wzr3T2sah+Z&#10;pMvxyXB8QuBLMg1PJpPjDHvx8NhjiG8UWJaEklfQujkitBlRsbsIkbKS/8EvJQxgmmrZGJMV3KwX&#10;BtlO0JiXy8VgcEjxm5txrC35aDImM5OC6KaNiCRaTwAEt+FMmA3xWEbMuR2kDJkjKfe5CHWXI4dN&#10;yFBVxqUSVCZbX2rCq0MoSWuo7ghkhI59wctlQ9EuRIgrgUQ3qoZWKF7RoQ1QidBLnNWAH/52n/yJ&#10;BWTlrCX6UvnvtwIVZ+atI34Q5OPE96yMJ69HpOBjy/qxxW3tAgg6YgBVl8XkH81B1Aj2ljZtnrKS&#10;SThJuTugemURu7WiXZVqPs9uxHEv4oW79jIFTzglHG/2twJ9P+1INLmEA9XF9Mm8O9/00sF8G0E3&#10;mQwPuNIMkkL7kafR73JawMd69nr448x+AQAA//8DAFBLAwQUAAYACAAAACEAN+5v1t0AAAAJAQAA&#10;DwAAAGRycy9kb3ducmV2LnhtbEyPwU7DMBBE70j8g7VI3KhTC0clxKkAiSvQgATcnHgbR8R2ZLtt&#10;+HuWExxX8zT7pt4ubmJHjGkMXsF6VQBD3wcz+kHB2+vj1QZYytobPQWPCr4xwbY5P6t1ZcLJ7/DY&#10;5oFRiU+VVmBznivOU2/R6bQKM3rK9iE6nemMAzdRn6jcTVwURcmdHj19sHrGB4v9V3twCoqPsn2O&#10;L138fJeyu0dhxf5pp9TlxXJ3Cyzjkv9g+NUndWjIqQsHbxKbFMjrmzWhCoSkTQSUopTAOkrkBnhT&#10;8/8Lmh8AAAD//wMAUEsBAi0AFAAGAAgAAAAhALaDOJL+AAAA4QEAABMAAAAAAAAAAAAAAAAAAAAA&#10;AFtDb250ZW50X1R5cGVzXS54bWxQSwECLQAUAAYACAAAACEAOP0h/9YAAACUAQAACwAAAAAAAAAA&#10;AAAAAAAvAQAAX3JlbHMvLnJlbHNQSwECLQAUAAYACAAAACEAkyCbdHICAAC5BAAADgAAAAAAAAAA&#10;AAAAAAAuAgAAZHJzL2Uyb0RvYy54bWxQSwECLQAUAAYACAAAACEAN+5v1t0AAAAJAQAADwAAAAAA&#10;AAAAAAAAAADMBAAAZHJzL2Rvd25yZXYueG1sUEsFBgAAAAAEAAQA8wAAANYFAAAAAA==&#10;" adj="10800" fillcolor="#ffc000" stroked="f" strokeweight="2pt">
                <w10:wrap anchorx="margin"/>
              </v:shape>
            </w:pict>
          </mc:Fallback>
        </mc:AlternateContent>
      </w:r>
    </w:p>
    <w:p w:rsidR="00FD4302" w:rsidRPr="00FD4302" w:rsidRDefault="00C43A47"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84192" behindDoc="0" locked="0" layoutInCell="1" allowOverlap="1" wp14:anchorId="60C15402" wp14:editId="73C0B26E">
                <wp:simplePos x="0" y="0"/>
                <wp:positionH relativeFrom="margin">
                  <wp:posOffset>2812415</wp:posOffset>
                </wp:positionH>
                <wp:positionV relativeFrom="paragraph">
                  <wp:posOffset>331944</wp:posOffset>
                </wp:positionV>
                <wp:extent cx="491490" cy="195580"/>
                <wp:effectExtent l="0" t="0" r="3810" b="0"/>
                <wp:wrapNone/>
                <wp:docPr id="2" name="下矢印 2"/>
                <wp:cNvGraphicFramePr/>
                <a:graphic xmlns:a="http://schemas.openxmlformats.org/drawingml/2006/main">
                  <a:graphicData uri="http://schemas.microsoft.com/office/word/2010/wordprocessingShape">
                    <wps:wsp>
                      <wps:cNvSpPr/>
                      <wps:spPr>
                        <a:xfrm>
                          <a:off x="0" y="0"/>
                          <a:ext cx="491490" cy="195580"/>
                        </a:xfrm>
                        <a:prstGeom prst="down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33B0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1.45pt;margin-top:26.15pt;width:38.7pt;height:15.4pt;z-index:251784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kFcAIAALUEAAAOAAAAZHJzL2Uyb0RvYy54bWysVM1uEzEQviPxDpbvdJMogTbqpopSBSFV&#10;baUU9ex47exKtseMnWzKKyCeAYkn6JEHAvEajL2bthROiIt3xjOen2++2dOzvTVspzA04Eo+PBpw&#10;ppyEqnGbkr+/Wb465ixE4SphwKmS36nAz2YvX5y2fqpGUIOpFDIK4sK09SWvY/TTogiyVlaEI/DK&#10;kVEDWhFJxU1RoWgpujXFaDB4XbSAlUeQKgS6Pe+MfJbja61kvNI6qMhMyam2mE/M5zqdxexUTDco&#10;fN3IvgzxD1VY0ThK+hDqXETBttj8Eco2EiGAjkcSbAFaN1LlHqib4eBZN6taeJV7IXCCf4Ap/L+w&#10;8nJ3jaypSj7izAlLI/r+7dPPL19/fL5nowRP68OUvFb+GnstkJh63Wu06UtdsH2G9O4BUrWPTNLl&#10;+GQ4PiHgJZmGJ5PJcYa8eHzsMcS3CixLQskraN0cEdqMpthdhEhZyf/glxIGME21bIzJCm7WC4Ns&#10;J2jEy+ViMDik+M3NONZSk5MxmZkURDVtRCTRemo+uA1nwmyIwzJizu0gZcj8SLnPRai7HDlsQoaq&#10;Mi6VoDLR+lITXh1CSVpDdUcAI3TMC14uG4p2IUK8FkhUo2pofeIVHdoAlQi9xFkN+PFv98mfGEBW&#10;zlqiLpX/YStQcWbeOeIGQT5OXM/KePJmRAo+tayfWtzWLoCgG9KiepnF5B/NQdQI9pa2bJ6ykkk4&#10;Sbk7oHplEbuVoj2Vaj7PbsRvL+KFW3mZgiecEo43+1uBvp92JJpcwoHmYvps3p1veulgvo2gm0yG&#10;R1xpBkmh3cjT6Pc4Ld9TPXs9/m1mvwAAAP//AwBQSwMEFAAGAAgAAAAhAPYYdF/fAAAACQEAAA8A&#10;AABkcnMvZG93bnJldi54bWxMj8FOwzAMhu9IvENkJG4sWbZOW2k6ARJXYAWJcUtbr6lonCrJtvL2&#10;hNO42fKn399fbCc7sBP60DtSMJ8JYEiNa3vqFHy8P9+tgYWoqdWDI1TwgwG25fVVofPWnWmHpyp2&#10;LIVQyLUCE+OYcx4ag1aHmRuR0u3gvNUxrb7jrdfnFG4HLoVYcat7Sh+MHvHJYPNdHa0CsV9Vr/6t&#10;9l+fWVY/ojTy8LJT6vZmergHFnGKFxj+9JM6lMmpdkdqAxsULJdyk1AFmVwAS0AmRRpqBevFHHhZ&#10;8P8Nyl8AAAD//wMAUEsBAi0AFAAGAAgAAAAhALaDOJL+AAAA4QEAABMAAAAAAAAAAAAAAAAAAAAA&#10;AFtDb250ZW50X1R5cGVzXS54bWxQSwECLQAUAAYACAAAACEAOP0h/9YAAACUAQAACwAAAAAAAAAA&#10;AAAAAAAvAQAAX3JlbHMvLnJlbHNQSwECLQAUAAYACAAAACEAGDWJBXACAAC1BAAADgAAAAAAAAAA&#10;AAAAAAAuAgAAZHJzL2Uyb0RvYy54bWxQSwECLQAUAAYACAAAACEA9hh0X98AAAAJAQAADwAAAAAA&#10;AAAAAAAAAADKBAAAZHJzL2Rvd25yZXYueG1sUEsFBgAAAAAEAAQA8wAAANYFAAAAAA==&#10;" adj="10800" fillcolor="#ffc000" stroked="f" strokeweight="2pt">
                <w10:wrap anchorx="margin"/>
              </v:shape>
            </w:pict>
          </mc:Fallback>
        </mc:AlternateContent>
      </w:r>
    </w:p>
    <w:p w:rsidR="00FD4302" w:rsidRPr="00FD4302" w:rsidRDefault="00C43A47"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42208" behindDoc="0" locked="0" layoutInCell="1" allowOverlap="1" wp14:anchorId="5612F262" wp14:editId="2FE9905D">
                <wp:simplePos x="0" y="0"/>
                <wp:positionH relativeFrom="margin">
                  <wp:posOffset>213360</wp:posOffset>
                </wp:positionH>
                <wp:positionV relativeFrom="paragraph">
                  <wp:posOffset>188756</wp:posOffset>
                </wp:positionV>
                <wp:extent cx="1077595" cy="427355"/>
                <wp:effectExtent l="0" t="0" r="27305" b="10795"/>
                <wp:wrapNone/>
                <wp:docPr id="93" name="楕円 93"/>
                <wp:cNvGraphicFramePr/>
                <a:graphic xmlns:a="http://schemas.openxmlformats.org/drawingml/2006/main">
                  <a:graphicData uri="http://schemas.microsoft.com/office/word/2010/wordprocessingShape">
                    <wps:wsp>
                      <wps:cNvSpPr/>
                      <wps:spPr>
                        <a:xfrm>
                          <a:off x="0" y="0"/>
                          <a:ext cx="1077595" cy="427355"/>
                        </a:xfrm>
                        <a:prstGeom prst="ellipse">
                          <a:avLst/>
                        </a:prstGeom>
                        <a:solidFill>
                          <a:srgbClr val="FFCCFF"/>
                        </a:solidFill>
                        <a:ln w="25400" cap="flat" cmpd="sng" algn="ctr">
                          <a:solidFill>
                            <a:srgbClr val="F79646"/>
                          </a:solidFill>
                          <a:prstDash val="solid"/>
                        </a:ln>
                        <a:effectLst/>
                      </wps:spPr>
                      <wps:txbx>
                        <w:txbxContent>
                          <w:p w:rsidR="00FD4302" w:rsidRPr="006F1FBC" w:rsidRDefault="00FD4302" w:rsidP="0012192B">
                            <w:pPr>
                              <w:spacing w:line="300" w:lineRule="exact"/>
                              <w:jc w:val="center"/>
                              <w:rPr>
                                <w:rFonts w:ascii="Meiryo UI" w:eastAsia="Meiryo UI" w:hAnsi="Meiryo UI"/>
                                <w:color w:val="FF0000"/>
                              </w:rPr>
                            </w:pPr>
                            <w:r w:rsidRPr="006F1FBC">
                              <w:rPr>
                                <w:rFonts w:ascii="Meiryo UI" w:eastAsia="Meiryo UI" w:hAnsi="Meiryo UI" w:hint="eastAsia"/>
                                <w:color w:val="FF000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2F262" id="楕円 93" o:spid="_x0000_s1032" style="position:absolute;left:0;text-align:left;margin-left:16.8pt;margin-top:14.85pt;width:84.85pt;height:33.6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JLeQIAAO4EAAAOAAAAZHJzL2Uyb0RvYy54bWysVEtu2zAQ3RfoHQjuG9mOHddG5MBwoKJA&#10;kAZIiqzHFGkR4K8kbSk9QG7QI/Ro7Tk6pJRfk1XRDTU/zswbvtHpWacVOXAfpDUlHR+NKOGG2Vqa&#10;XUm/3lQfPlISIpgalDW8pHc80LPV+3enrVvyiW2sqrknmMSEZetK2sTolkURWMM1hCPruEGnsF5D&#10;RNXvitpDi9m1Kiaj0UnRWl87bxkPAa3nvZOucn4hOItfhAg8ElVS7C3m0+dzm85idQrLnQfXSDa0&#10;Af/QhQZpsOhjqnOIQPZevkqlJfM2WBGPmNWFFUIynjEgmvHoLzTXDTieseBwgnscU/h/adnl4coT&#10;WZd0cUyJAY1v9Pvnj1/39wQNOJ3WhSUGXbsrP2gBxQS1E16nL4IgXZ7o3eNEeRcJQ+N4NJ/PFjNK&#10;GPqmk/nxbJaSFk+3nQ/xE7eaJKGkXCnpQgINSzhchNhHP0Qlc7BK1pVUKit+t90oTw6AD1xVm01V&#10;DQVehClD2pJOZtMRkoABEk0oiChqh9CD2VECaocMZtHn2i9uhxdF5ouT6clbRVKT5xCavpmcYQhT&#10;JvXKMx8HTGmu/SSTFLttl18hJ06Wra3v8GW87SkbHKsk5r+AEK/AI0cRCO5d/IKHUBbR2UGipLH+&#10;+1v2FI/UQS8lLXIekX/bg+eUqM8GSbUYT6dpSbIync0nqPjnnu1zj9nrjcWpj3HDHctiio/qQRTe&#10;6ltcz3Wqii4wDGv3Mx6UTex3ERec8fU6h+FiOIgX5tqxlDxNLk32prsF7waaRCTYpX3Yj1dU6WPT&#10;TWPX+2iFzDx6mitSMCm4VJmMww8gbe1zPUc9/aZWfwAAAP//AwBQSwMEFAAGAAgAAAAhAJcoES7g&#10;AAAACAEAAA8AAABkcnMvZG93bnJldi54bWxMj9FKw0AURN8F/2G5gi/FbkygtTE3pVSKiBRs9QM2&#10;2Ws2mL0bs5s2/XvXJ30cZpg5U6wn24kTDb51jHA/T0AQ10633CB8vO/uHkD4oFirzjEhXMjDury+&#10;KlSu3ZkPdDqGRsQS9rlCMCH0uZS+NmSVn7ueOHqfbrAqRDk0Ug/qHMttJ9MkWUirWo4LRvW0NVR/&#10;HUeLMNub3fbyPb281oenfuOf6W1WjYi3N9PmEUSgKfyF4Rc/okMZmSo3svaiQ8iyRUwipKsliOin&#10;SZaBqBBWywRkWcj/B8ofAAAA//8DAFBLAQItABQABgAIAAAAIQC2gziS/gAAAOEBAAATAAAAAAAA&#10;AAAAAAAAAAAAAABbQ29udGVudF9UeXBlc10ueG1sUEsBAi0AFAAGAAgAAAAhADj9If/WAAAAlAEA&#10;AAsAAAAAAAAAAAAAAAAALwEAAF9yZWxzLy5yZWxzUEsBAi0AFAAGAAgAAAAhALcuwkt5AgAA7gQA&#10;AA4AAAAAAAAAAAAAAAAALgIAAGRycy9lMm9Eb2MueG1sUEsBAi0AFAAGAAgAAAAhAJcoES7gAAAA&#10;CAEAAA8AAAAAAAAAAAAAAAAA0wQAAGRycy9kb3ducmV2LnhtbFBLBQYAAAAABAAEAPMAAADgBQAA&#10;AAA=&#10;" fillcolor="#fcf" strokecolor="#f79646" strokeweight="2pt">
                <v:textbox>
                  <w:txbxContent>
                    <w:p w:rsidR="00FD4302" w:rsidRPr="006F1FBC" w:rsidRDefault="00FD4302" w:rsidP="0012192B">
                      <w:pPr>
                        <w:spacing w:line="300" w:lineRule="exact"/>
                        <w:jc w:val="center"/>
                        <w:rPr>
                          <w:rFonts w:ascii="Meiryo UI" w:eastAsia="Meiryo UI" w:hAnsi="Meiryo UI"/>
                          <w:color w:val="FF0000"/>
                        </w:rPr>
                      </w:pPr>
                      <w:r w:rsidRPr="006F1FBC">
                        <w:rPr>
                          <w:rFonts w:ascii="Meiryo UI" w:eastAsia="Meiryo UI" w:hAnsi="Meiryo UI" w:hint="eastAsia"/>
                          <w:color w:val="FF0000"/>
                        </w:rPr>
                        <w:t>結果</w:t>
                      </w:r>
                    </w:p>
                  </w:txbxContent>
                </v:textbox>
                <w10:wrap anchorx="margin"/>
              </v:oval>
            </w:pict>
          </mc:Fallback>
        </mc:AlternateContent>
      </w:r>
      <w:r w:rsidRPr="00FD4302">
        <w:rPr>
          <w:rFonts w:ascii="Meiryo UI" w:eastAsia="Meiryo UI" w:hAnsi="Meiryo UI" w:hint="eastAsia"/>
          <w:noProof/>
          <w:szCs w:val="22"/>
        </w:rPr>
        <mc:AlternateContent>
          <mc:Choice Requires="wps">
            <w:drawing>
              <wp:anchor distT="0" distB="0" distL="114300" distR="114300" simplePos="0" relativeHeight="251788288" behindDoc="0" locked="0" layoutInCell="1" allowOverlap="1" wp14:anchorId="2E5415CE" wp14:editId="6AD54764">
                <wp:simplePos x="0" y="0"/>
                <wp:positionH relativeFrom="margin">
                  <wp:posOffset>1250315</wp:posOffset>
                </wp:positionH>
                <wp:positionV relativeFrom="paragraph">
                  <wp:posOffset>173194</wp:posOffset>
                </wp:positionV>
                <wp:extent cx="3603009" cy="497205"/>
                <wp:effectExtent l="0" t="0" r="16510" b="17145"/>
                <wp:wrapNone/>
                <wp:docPr id="2075" name="正方形/長方形 2075"/>
                <wp:cNvGraphicFramePr/>
                <a:graphic xmlns:a="http://schemas.openxmlformats.org/drawingml/2006/main">
                  <a:graphicData uri="http://schemas.microsoft.com/office/word/2010/wordprocessingShape">
                    <wps:wsp>
                      <wps:cNvSpPr/>
                      <wps:spPr>
                        <a:xfrm>
                          <a:off x="0" y="0"/>
                          <a:ext cx="3603009" cy="497205"/>
                        </a:xfrm>
                        <a:prstGeom prst="rect">
                          <a:avLst/>
                        </a:prstGeom>
                        <a:solidFill>
                          <a:sysClr val="window" lastClr="FFFFFF"/>
                        </a:solidFill>
                        <a:ln w="25400" cap="flat" cmpd="sng" algn="ctr">
                          <a:solidFill>
                            <a:srgbClr val="FF0000"/>
                          </a:solidFill>
                          <a:prstDash val="solid"/>
                        </a:ln>
                        <a:effectLst/>
                      </wps:spPr>
                      <wps:txbx>
                        <w:txbxContent>
                          <w:p w:rsidR="00C43A47" w:rsidRDefault="00FD4302" w:rsidP="0012192B">
                            <w:pPr>
                              <w:spacing w:line="300" w:lineRule="exact"/>
                              <w:jc w:val="center"/>
                              <w:rPr>
                                <w:rFonts w:ascii="Meiryo UI" w:eastAsia="Meiryo UI" w:hAnsi="Meiryo UI"/>
                                <w:sz w:val="18"/>
                                <w:szCs w:val="18"/>
                              </w:rPr>
                            </w:pPr>
                            <w:r w:rsidRPr="001B4AB2">
                              <w:rPr>
                                <w:rFonts w:ascii="Meiryo UI" w:eastAsia="Meiryo UI" w:hAnsi="Meiryo UI" w:hint="eastAsia"/>
                                <w:sz w:val="18"/>
                                <w:szCs w:val="18"/>
                              </w:rPr>
                              <w:t>府内</w:t>
                            </w:r>
                            <w:r w:rsidRPr="001B4AB2">
                              <w:rPr>
                                <w:rFonts w:ascii="Meiryo UI" w:eastAsia="Meiryo UI" w:hAnsi="Meiryo UI"/>
                                <w:sz w:val="18"/>
                                <w:szCs w:val="18"/>
                              </w:rPr>
                              <w:t>での</w:t>
                            </w:r>
                            <w:r w:rsidR="001B4AB2" w:rsidRPr="001B4AB2">
                              <w:rPr>
                                <w:rFonts w:ascii="Meiryo UI" w:eastAsia="Meiryo UI" w:hAnsi="Meiryo UI" w:hint="eastAsia"/>
                                <w:sz w:val="18"/>
                                <w:szCs w:val="18"/>
                              </w:rPr>
                              <w:t>工業系</w:t>
                            </w:r>
                            <w:r w:rsidR="001B4AB2" w:rsidRPr="001B4AB2">
                              <w:rPr>
                                <w:rFonts w:ascii="Meiryo UI" w:eastAsia="Meiryo UI" w:hAnsi="Meiryo UI"/>
                                <w:sz w:val="18"/>
                                <w:szCs w:val="18"/>
                              </w:rPr>
                              <w:t>用途地域における</w:t>
                            </w:r>
                            <w:r w:rsidRPr="001B4AB2">
                              <w:rPr>
                                <w:rFonts w:ascii="Meiryo UI" w:eastAsia="Meiryo UI" w:hAnsi="Meiryo UI" w:hint="eastAsia"/>
                                <w:sz w:val="18"/>
                                <w:szCs w:val="18"/>
                              </w:rPr>
                              <w:t>民間保有の</w:t>
                            </w:r>
                            <w:r w:rsidRPr="001B4AB2">
                              <w:rPr>
                                <w:rFonts w:ascii="Meiryo UI" w:eastAsia="Meiryo UI" w:hAnsi="Meiryo UI"/>
                                <w:sz w:val="18"/>
                                <w:szCs w:val="18"/>
                              </w:rPr>
                              <w:t>低</w:t>
                            </w:r>
                            <w:r w:rsidRPr="001B4AB2">
                              <w:rPr>
                                <w:rFonts w:ascii="Meiryo UI" w:eastAsia="Meiryo UI" w:hAnsi="Meiryo UI" w:hint="eastAsia"/>
                                <w:sz w:val="18"/>
                                <w:szCs w:val="18"/>
                              </w:rPr>
                              <w:t>・</w:t>
                            </w:r>
                            <w:r w:rsidRPr="001B4AB2">
                              <w:rPr>
                                <w:rFonts w:ascii="Meiryo UI" w:eastAsia="Meiryo UI" w:hAnsi="Meiryo UI"/>
                                <w:sz w:val="18"/>
                                <w:szCs w:val="18"/>
                              </w:rPr>
                              <w:t>未利用地</w:t>
                            </w:r>
                            <w:r w:rsidRPr="001B4AB2">
                              <w:rPr>
                                <w:rFonts w:ascii="Meiryo UI" w:eastAsia="Meiryo UI" w:hAnsi="Meiryo UI" w:hint="eastAsia"/>
                                <w:sz w:val="18"/>
                                <w:szCs w:val="18"/>
                              </w:rPr>
                              <w:t>も</w:t>
                            </w:r>
                          </w:p>
                          <w:p w:rsidR="00FD4302" w:rsidRPr="001B4AB2" w:rsidRDefault="00FD4302" w:rsidP="0012192B">
                            <w:pPr>
                              <w:spacing w:line="300" w:lineRule="exact"/>
                              <w:jc w:val="center"/>
                              <w:rPr>
                                <w:rFonts w:ascii="Meiryo UI" w:eastAsia="Meiryo UI" w:hAnsi="Meiryo UI"/>
                                <w:sz w:val="18"/>
                                <w:szCs w:val="18"/>
                              </w:rPr>
                            </w:pPr>
                            <w:r w:rsidRPr="001B4AB2">
                              <w:rPr>
                                <w:rFonts w:ascii="Meiryo UI" w:eastAsia="Meiryo UI" w:hAnsi="Meiryo UI" w:hint="eastAsia"/>
                                <w:sz w:val="18"/>
                                <w:szCs w:val="18"/>
                              </w:rPr>
                              <w:t>非常に</w:t>
                            </w:r>
                            <w:r w:rsidRPr="001B4AB2">
                              <w:rPr>
                                <w:rFonts w:ascii="Meiryo UI" w:eastAsia="Meiryo UI" w:hAnsi="Meiryo UI"/>
                                <w:sz w:val="18"/>
                                <w:szCs w:val="18"/>
                              </w:rPr>
                              <w:t>限られている</w:t>
                            </w:r>
                          </w:p>
                          <w:p w:rsidR="00FD4302" w:rsidRPr="001B4AB2" w:rsidRDefault="00FD4302" w:rsidP="0012192B">
                            <w:pPr>
                              <w:spacing w:line="300" w:lineRule="exact"/>
                              <w:jc w:val="center"/>
                              <w:rPr>
                                <w:rFonts w:ascii="Meiryo UI" w:eastAsia="Meiryo UI" w:hAnsi="Meiryo UI"/>
                                <w:sz w:val="18"/>
                                <w:szCs w:val="18"/>
                              </w:rPr>
                            </w:pPr>
                          </w:p>
                          <w:p w:rsidR="00FD4302" w:rsidRPr="001B4AB2" w:rsidRDefault="00FD4302" w:rsidP="0012192B">
                            <w:pPr>
                              <w:spacing w:line="300" w:lineRule="exact"/>
                              <w:jc w:val="center"/>
                              <w:rPr>
                                <w:rFonts w:ascii="Meiryo UI" w:eastAsia="Meiryo UI" w:hAnsi="Meiryo U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415CE" id="正方形/長方形 2075" o:spid="_x0000_s1033" style="position:absolute;left:0;text-align:left;margin-left:98.45pt;margin-top:13.65pt;width:283.7pt;height:39.1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ATkwIAAAwFAAAOAAAAZHJzL2Uyb0RvYy54bWysVM1uEzEQviPxDpbvdDdp0tKomypqFYRU&#10;tZFa1PPEa2dX8h+2k93wHvAA9MwZceBxqMRbMPZu0x96QuTgzHjG8/PNN3t80ipJNtz52uiCDvZy&#10;Srhmpqz1qqAfrudv3lLiA+gSpNG8oFvu6cn09avjxk740FRGltwRDKL9pLEFrUKwkyzzrOIK/J6x&#10;XKNRGKcgoOpWWemgwehKZsM8P8ga40rrDOPe4+1ZZ6TTFF8IzsKlEJ4HIguKtYV0unQu45lNj2Gy&#10;cmCrmvVlwD9UoaDWmHQX6gwCkLWr/wqlauaMNyLsMaMyI0TNeOoBuxnkz7q5qsDy1AuC4+0OJv//&#10;wrKLzcKRuizoMD8cU6JB4ZTuvt3effnx6+fX7Pfn751Ekh3haqyf4Ksru3C95lGMvbfCqfiPXZE2&#10;QbzdQczbQBhe7h/k+3l+RAlD2+jocJiP4wyyh9fW+fCOG0WiUFCHI0zIwubch8713iUm80bW5byW&#10;Milbfyod2QBOG0lSmoYSCT7gZUHn6ddne/JMatIgAONRjhRhgDQUEgKKyiIwXq8oAblCfrPgUi1P&#10;Xnu3Wu6yzuc5/l5KEos+A1911aUIvZvUsXae2Nr3GEHuYI1SaJdtmtFhfBFvlqbc4tyc6QjtLZvX&#10;GP8ce12AQwZjI7iV4RIPIQ12Z3qJksq4Ty/dR38kFlopaXAjsPOPa3AcIXyvkXJHg9EorlBSRmMc&#10;HSXusWX52KLX6tTgGAa4/5YlMfoHeS8KZ9QNLu8sZkUTaIa5O4x75TR0m4rrz/hsltxwbSyEc31l&#10;WQwekYvIXrc34GzPmYBsuzD32wOTZ9TpfONLbWbrYESdePWAK/IxKrhyiZn95yHu9GM9eT18xKZ/&#10;AAAA//8DAFBLAwQUAAYACAAAACEAi1N4V98AAAAKAQAADwAAAGRycy9kb3ducmV2LnhtbEyPwU7D&#10;MBBE70j8g7VI3KhDSVIS4lQIqeKAKLSFuxsvSYS9DrHbhr9nOcFtR/M0O1MtJ2fFEcfQe1JwPUtA&#10;IDXe9NQqeNutrm5BhKjJaOsJFXxjgGV9flbp0vgTbfC4ja3gEAqlVtDFOJRShqZDp8PMD0jsffjR&#10;6chybKUZ9YnDnZXzJMml0z3xh04P+NBh87k9OAWpm55f7Kp/+rJxnQb3mhXvj5lSlxfT/R2IiFP8&#10;g+G3PleHmjvt/YFMEJZ1kReMKpgvbkAwsMhTPvbsJFkOsq7k/wn1DwAAAP//AwBQSwECLQAUAAYA&#10;CAAAACEAtoM4kv4AAADhAQAAEwAAAAAAAAAAAAAAAAAAAAAAW0NvbnRlbnRfVHlwZXNdLnhtbFBL&#10;AQItABQABgAIAAAAIQA4/SH/1gAAAJQBAAALAAAAAAAAAAAAAAAAAC8BAABfcmVscy8ucmVsc1BL&#10;AQItABQABgAIAAAAIQDPtUATkwIAAAwFAAAOAAAAAAAAAAAAAAAAAC4CAABkcnMvZTJvRG9jLnht&#10;bFBLAQItABQABgAIAAAAIQCLU3hX3wAAAAoBAAAPAAAAAAAAAAAAAAAAAO0EAABkcnMvZG93bnJl&#10;di54bWxQSwUGAAAAAAQABADzAAAA+QUAAAAA&#10;" fillcolor="window" strokecolor="red" strokeweight="2pt">
                <v:textbox>
                  <w:txbxContent>
                    <w:p w:rsidR="00C43A47" w:rsidRDefault="00FD4302" w:rsidP="0012192B">
                      <w:pPr>
                        <w:spacing w:line="300" w:lineRule="exact"/>
                        <w:jc w:val="center"/>
                        <w:rPr>
                          <w:rFonts w:ascii="Meiryo UI" w:eastAsia="Meiryo UI" w:hAnsi="Meiryo UI"/>
                          <w:sz w:val="18"/>
                          <w:szCs w:val="18"/>
                        </w:rPr>
                      </w:pPr>
                      <w:r w:rsidRPr="001B4AB2">
                        <w:rPr>
                          <w:rFonts w:ascii="Meiryo UI" w:eastAsia="Meiryo UI" w:hAnsi="Meiryo UI" w:hint="eastAsia"/>
                          <w:sz w:val="18"/>
                          <w:szCs w:val="18"/>
                        </w:rPr>
                        <w:t>府内</w:t>
                      </w:r>
                      <w:r w:rsidRPr="001B4AB2">
                        <w:rPr>
                          <w:rFonts w:ascii="Meiryo UI" w:eastAsia="Meiryo UI" w:hAnsi="Meiryo UI"/>
                          <w:sz w:val="18"/>
                          <w:szCs w:val="18"/>
                        </w:rPr>
                        <w:t>での</w:t>
                      </w:r>
                      <w:r w:rsidR="001B4AB2" w:rsidRPr="001B4AB2">
                        <w:rPr>
                          <w:rFonts w:ascii="Meiryo UI" w:eastAsia="Meiryo UI" w:hAnsi="Meiryo UI" w:hint="eastAsia"/>
                          <w:sz w:val="18"/>
                          <w:szCs w:val="18"/>
                        </w:rPr>
                        <w:t>工業系</w:t>
                      </w:r>
                      <w:r w:rsidR="001B4AB2" w:rsidRPr="001B4AB2">
                        <w:rPr>
                          <w:rFonts w:ascii="Meiryo UI" w:eastAsia="Meiryo UI" w:hAnsi="Meiryo UI"/>
                          <w:sz w:val="18"/>
                          <w:szCs w:val="18"/>
                        </w:rPr>
                        <w:t>用途地域における</w:t>
                      </w:r>
                      <w:r w:rsidRPr="001B4AB2">
                        <w:rPr>
                          <w:rFonts w:ascii="Meiryo UI" w:eastAsia="Meiryo UI" w:hAnsi="Meiryo UI" w:hint="eastAsia"/>
                          <w:sz w:val="18"/>
                          <w:szCs w:val="18"/>
                        </w:rPr>
                        <w:t>民間保有の</w:t>
                      </w:r>
                      <w:r w:rsidRPr="001B4AB2">
                        <w:rPr>
                          <w:rFonts w:ascii="Meiryo UI" w:eastAsia="Meiryo UI" w:hAnsi="Meiryo UI"/>
                          <w:sz w:val="18"/>
                          <w:szCs w:val="18"/>
                        </w:rPr>
                        <w:t>低</w:t>
                      </w:r>
                      <w:r w:rsidRPr="001B4AB2">
                        <w:rPr>
                          <w:rFonts w:ascii="Meiryo UI" w:eastAsia="Meiryo UI" w:hAnsi="Meiryo UI" w:hint="eastAsia"/>
                          <w:sz w:val="18"/>
                          <w:szCs w:val="18"/>
                        </w:rPr>
                        <w:t>・</w:t>
                      </w:r>
                      <w:r w:rsidRPr="001B4AB2">
                        <w:rPr>
                          <w:rFonts w:ascii="Meiryo UI" w:eastAsia="Meiryo UI" w:hAnsi="Meiryo UI"/>
                          <w:sz w:val="18"/>
                          <w:szCs w:val="18"/>
                        </w:rPr>
                        <w:t>未利用地</w:t>
                      </w:r>
                      <w:r w:rsidRPr="001B4AB2">
                        <w:rPr>
                          <w:rFonts w:ascii="Meiryo UI" w:eastAsia="Meiryo UI" w:hAnsi="Meiryo UI" w:hint="eastAsia"/>
                          <w:sz w:val="18"/>
                          <w:szCs w:val="18"/>
                        </w:rPr>
                        <w:t>も</w:t>
                      </w:r>
                    </w:p>
                    <w:p w:rsidR="00FD4302" w:rsidRPr="001B4AB2" w:rsidRDefault="00FD4302" w:rsidP="0012192B">
                      <w:pPr>
                        <w:spacing w:line="300" w:lineRule="exact"/>
                        <w:jc w:val="center"/>
                        <w:rPr>
                          <w:rFonts w:ascii="Meiryo UI" w:eastAsia="Meiryo UI" w:hAnsi="Meiryo UI"/>
                          <w:sz w:val="18"/>
                          <w:szCs w:val="18"/>
                        </w:rPr>
                      </w:pPr>
                      <w:r w:rsidRPr="001B4AB2">
                        <w:rPr>
                          <w:rFonts w:ascii="Meiryo UI" w:eastAsia="Meiryo UI" w:hAnsi="Meiryo UI" w:hint="eastAsia"/>
                          <w:sz w:val="18"/>
                          <w:szCs w:val="18"/>
                        </w:rPr>
                        <w:t>非常に</w:t>
                      </w:r>
                      <w:r w:rsidRPr="001B4AB2">
                        <w:rPr>
                          <w:rFonts w:ascii="Meiryo UI" w:eastAsia="Meiryo UI" w:hAnsi="Meiryo UI"/>
                          <w:sz w:val="18"/>
                          <w:szCs w:val="18"/>
                        </w:rPr>
                        <w:t>限られている</w:t>
                      </w:r>
                    </w:p>
                    <w:p w:rsidR="00FD4302" w:rsidRPr="001B4AB2" w:rsidRDefault="00FD4302" w:rsidP="0012192B">
                      <w:pPr>
                        <w:spacing w:line="300" w:lineRule="exact"/>
                        <w:jc w:val="center"/>
                        <w:rPr>
                          <w:rFonts w:ascii="Meiryo UI" w:eastAsia="Meiryo UI" w:hAnsi="Meiryo UI"/>
                          <w:sz w:val="18"/>
                          <w:szCs w:val="18"/>
                        </w:rPr>
                      </w:pPr>
                    </w:p>
                    <w:p w:rsidR="00FD4302" w:rsidRPr="001B4AB2" w:rsidRDefault="00FD4302" w:rsidP="0012192B">
                      <w:pPr>
                        <w:spacing w:line="300" w:lineRule="exact"/>
                        <w:jc w:val="center"/>
                        <w:rPr>
                          <w:rFonts w:ascii="Meiryo UI" w:eastAsia="Meiryo UI" w:hAnsi="Meiryo UI"/>
                          <w:sz w:val="18"/>
                          <w:szCs w:val="18"/>
                        </w:rPr>
                      </w:pPr>
                    </w:p>
                  </w:txbxContent>
                </v:textbox>
                <w10:wrap anchorx="margin"/>
              </v:rect>
            </w:pict>
          </mc:Fallback>
        </mc:AlternateContent>
      </w:r>
    </w:p>
    <w:p w:rsidR="00FD4302" w:rsidRPr="00FD4302" w:rsidRDefault="00FD4302" w:rsidP="00FD4302">
      <w:pPr>
        <w:autoSpaceDE w:val="0"/>
        <w:autoSpaceDN w:val="0"/>
        <w:spacing w:line="60" w:lineRule="exact"/>
        <w:rPr>
          <w:rFonts w:ascii="Meiryo UI" w:eastAsia="Meiryo UI" w:hAnsi="Meiryo UI"/>
          <w:szCs w:val="22"/>
        </w:rPr>
      </w:pPr>
    </w:p>
    <w:p w:rsidR="00FD4302" w:rsidRPr="00FD4302" w:rsidRDefault="00C43A47"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86240" behindDoc="0" locked="0" layoutInCell="1" allowOverlap="1" wp14:anchorId="60C15402" wp14:editId="73C0B26E">
                <wp:simplePos x="0" y="0"/>
                <wp:positionH relativeFrom="margin">
                  <wp:posOffset>2812415</wp:posOffset>
                </wp:positionH>
                <wp:positionV relativeFrom="paragraph">
                  <wp:posOffset>276699</wp:posOffset>
                </wp:positionV>
                <wp:extent cx="491490" cy="195580"/>
                <wp:effectExtent l="0" t="0" r="3810" b="0"/>
                <wp:wrapNone/>
                <wp:docPr id="4" name="下矢印 4"/>
                <wp:cNvGraphicFramePr/>
                <a:graphic xmlns:a="http://schemas.openxmlformats.org/drawingml/2006/main">
                  <a:graphicData uri="http://schemas.microsoft.com/office/word/2010/wordprocessingShape">
                    <wps:wsp>
                      <wps:cNvSpPr/>
                      <wps:spPr>
                        <a:xfrm>
                          <a:off x="0" y="0"/>
                          <a:ext cx="491490" cy="195580"/>
                        </a:xfrm>
                        <a:prstGeom prst="down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B103C" id="下矢印 4" o:spid="_x0000_s1026" type="#_x0000_t67" style="position:absolute;left:0;text-align:left;margin-left:221.45pt;margin-top:21.8pt;width:38.7pt;height:15.4pt;z-index:251786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HwcAIAALUEAAAOAAAAZHJzL2Uyb0RvYy54bWysVM1uEzEQviPxDpbvdJNoAzTqpopSBSFV&#10;baUW9ex47exKtseMnWzKKyCeAYkn4MgDgXgNxt5NWwonxMU74xnPzzff7Mnp3hq2UxhacBUfH404&#10;U05C3bpNxd/drF685ixE4WphwKmK36nAT+fPn510fqYm0ICpFTIK4sKs8xVvYvSzogiyUVaEI/DK&#10;kVEDWhFJxU1Ro+goujXFZDR6WXSAtUeQKgS6PeuNfJ7ja61kvNQ6qMhMxam2mE/M5zqdxfxEzDYo&#10;fNPKoQzxD1VY0TpKeh/qTETBttj+Ecq2EiGAjkcSbAFat1LlHqib8ehJN9eN8Cr3QuAEfw9T+H9h&#10;5cXuCllbV7zkzAlLI/r+7ePPz19+fPrKygRP58OMvK79FQ5aIDH1utdo05e6YPsM6d09pGofmaTL&#10;8nhcHhPwkkzj4+n0dYa8eHjsMcQ3CixLQsVr6NwCEbqMptidh0hZyf/glxIGMG29ao3JCm7WS4Ns&#10;J2jEq9VyNDqk+M3NONZVfDItycykIKppIyKJ1lPzwW04E2ZDHJYRc24HKUPmR8p9JkLT58hhEzJU&#10;lXGpBJWJNpSa8OoRStIa6jsCGKFnXvBy1VK0cxHilUCiGlVD6xMv6dAGqEQYJM4awA9/u0/+xACy&#10;ctYRdan891uBijPz1hE3CPIycT0r5fTVhBR8bFk/tritXQJBN6ZF9TKLyT+ag6gR7C1t2SJlJZNw&#10;knL3QA3KMvYrRXsq1WKR3YjfXsRzd+1lCp5wSjje7G8F+mHakWhyAQeai9mTefe+6aWDxTaCbjMZ&#10;HnClGSSFdiNPY9jjtHyP9ez18LeZ/wIAAP//AwBQSwMEFAAGAAgAAAAhAA7a92zeAAAACQEAAA8A&#10;AABkcnMvZG93bnJldi54bWxMj8FOwzAMhu9IvENkJG4sJWsLlKYTIHEFVpCAW9p4TUWTVEm2lbfH&#10;nOBmy59+f3+9WezEDhji6J2Ey1UGDF3v9egGCW+vjxfXwGJSTqvJO5TwjRE2zelJrSrtj26LhzYN&#10;jEJcrJQEk9JccR57g1bFlZ/R0W3ng1WJ1jBwHdSRwu3ERZaV3KrR0QejZnww2H+1eysh+yjb5/DS&#10;hc/3oujuURixe9pKeX623N0CS7ikPxh+9UkdGnLq/N7pyCYJeS5uCKVhXQIjoBDZGlgn4SrPgTc1&#10;/9+g+QEAAP//AwBQSwECLQAUAAYACAAAACEAtoM4kv4AAADhAQAAEwAAAAAAAAAAAAAAAAAAAAAA&#10;W0NvbnRlbnRfVHlwZXNdLnhtbFBLAQItABQABgAIAAAAIQA4/SH/1gAAAJQBAAALAAAAAAAAAAAA&#10;AAAAAC8BAABfcmVscy8ucmVsc1BLAQItABQABgAIAAAAIQD7umHwcAIAALUEAAAOAAAAAAAAAAAA&#10;AAAAAC4CAABkcnMvZTJvRG9jLnhtbFBLAQItABQABgAIAAAAIQAO2vds3gAAAAkBAAAPAAAAAAAA&#10;AAAAAAAAAMoEAABkcnMvZG93bnJldi54bWxQSwUGAAAAAAQABADzAAAA1QUAAAAA&#10;" adj="10800" fillcolor="#ffc000" stroked="f" strokeweight="2pt">
                <w10:wrap anchorx="margin"/>
              </v:shape>
            </w:pict>
          </mc:Fallback>
        </mc:AlternateContent>
      </w:r>
      <w:r w:rsidRPr="00FD4302">
        <w:rPr>
          <w:rFonts w:ascii="Meiryo UI" w:eastAsia="Meiryo UI" w:hAnsi="Meiryo UI" w:hint="eastAsia"/>
          <w:noProof/>
          <w:szCs w:val="22"/>
        </w:rPr>
        <mc:AlternateContent>
          <mc:Choice Requires="wps">
            <w:drawing>
              <wp:anchor distT="0" distB="0" distL="114300" distR="114300" simplePos="0" relativeHeight="251745280" behindDoc="0" locked="0" layoutInCell="1" allowOverlap="1" wp14:anchorId="7B47723E" wp14:editId="7EF6ADAE">
                <wp:simplePos x="0" y="0"/>
                <wp:positionH relativeFrom="margin">
                  <wp:posOffset>120650</wp:posOffset>
                </wp:positionH>
                <wp:positionV relativeFrom="paragraph">
                  <wp:posOffset>328769</wp:posOffset>
                </wp:positionV>
                <wp:extent cx="1357630" cy="1191895"/>
                <wp:effectExtent l="0" t="0" r="13970" b="27305"/>
                <wp:wrapNone/>
                <wp:docPr id="125" name="楕円 125"/>
                <wp:cNvGraphicFramePr/>
                <a:graphic xmlns:a="http://schemas.openxmlformats.org/drawingml/2006/main">
                  <a:graphicData uri="http://schemas.microsoft.com/office/word/2010/wordprocessingShape">
                    <wps:wsp>
                      <wps:cNvSpPr/>
                      <wps:spPr>
                        <a:xfrm>
                          <a:off x="0" y="0"/>
                          <a:ext cx="1357630" cy="1191895"/>
                        </a:xfrm>
                        <a:prstGeom prst="ellipse">
                          <a:avLst/>
                        </a:prstGeom>
                        <a:solidFill>
                          <a:srgbClr val="FFCCFF"/>
                        </a:solidFill>
                        <a:ln w="25400" cap="flat" cmpd="sng" algn="ctr">
                          <a:solidFill>
                            <a:srgbClr val="F79646"/>
                          </a:solidFill>
                          <a:prstDash val="solid"/>
                        </a:ln>
                        <a:effectLst/>
                      </wps:spPr>
                      <wps:txbx>
                        <w:txbxContent>
                          <w:p w:rsidR="00FD4302" w:rsidRPr="006F1FBC" w:rsidRDefault="00FD4302" w:rsidP="0012192B">
                            <w:pPr>
                              <w:spacing w:line="300" w:lineRule="exact"/>
                              <w:jc w:val="center"/>
                              <w:rPr>
                                <w:rFonts w:ascii="Meiryo UI" w:eastAsia="Meiryo UI" w:hAnsi="Meiryo UI"/>
                                <w:color w:val="FF0000"/>
                              </w:rPr>
                            </w:pPr>
                            <w:r w:rsidRPr="006F1FBC">
                              <w:rPr>
                                <w:rFonts w:ascii="Meiryo UI" w:eastAsia="Meiryo UI" w:hAnsi="Meiryo UI" w:hint="eastAsia"/>
                                <w:color w:val="FF0000"/>
                              </w:rPr>
                              <w:t>更なる課題１、２</w:t>
                            </w:r>
                            <w:r w:rsidR="009163BA">
                              <w:rPr>
                                <w:rFonts w:ascii="Meiryo UI" w:eastAsia="Meiryo UI" w:hAnsi="Meiryo UI" w:hint="eastAsia"/>
                                <w:color w:val="FF0000"/>
                              </w:rPr>
                              <w:t>、</w:t>
                            </w:r>
                            <w:r w:rsidR="009163BA">
                              <w:rPr>
                                <w:rFonts w:ascii="Meiryo UI" w:eastAsia="Meiryo UI" w:hAnsi="Meiryo UI"/>
                                <w:color w:val="FF000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7723E" id="楕円 125" o:spid="_x0000_s1034" style="position:absolute;left:0;text-align:left;margin-left:9.5pt;margin-top:25.9pt;width:106.9pt;height:93.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V4fQIAAPEEAAAOAAAAZHJzL2Uyb0RvYy54bWysVEtu2zAQ3RfoHQjuG1mO7cRG5MBwoKJA&#10;kBhIiqzHFGkRoEiWpC2lB8gNeoQerT1Hh5Tya7IquqHmx/k8vtHZedcocuDOS6MLmh+NKOGamUrq&#10;XUG/3pafTinxAXQFymhe0Hvu6fny44ez1i742NRGVdwRTKL9orUFrUOwiyzzrOYN+CNjuUanMK6B&#10;gKrbZZWDFrM3KhuPRrOsNa6yzjDuPVoveiddpvxCcBauhfA8EFVQ7C2k06VzG89seQaLnQNbSza0&#10;Af/QRQNSY9GnVBcQgOydfJOqkcwZb0Q4YqbJjBCS8TQDTpOP/prmpgbL0ywIjrdPMPn/l5ZdHTaO&#10;yArfbjylREODj/T7549fDw8kWhCf1voFht3YjRs0j2IcthOuiV8cg3QJ0/snTHkXCENjfjw9mR0j&#10;9Ax9eT7PT+cpa/Z83TofPnPTkCgUlCslrY9zwwIOlz5gVYx+jIpmb5SsSqlUUtxuu1aOHADfuCzX&#10;67KMbeOVV2FKk7ag4+lkFJsB5JpQEFBsLE7v9Y4SUDskMQsu1X51278qcjKfTWbvFYlNXoCv+2ZS&#10;hiFM6dgrT5QcZorA9lBGKXTbLj3EabwRLVtT3ePjONOz1ltWSsx/CT5swCFNcRBcvXCNh1AGpzOD&#10;RElt3Pf37DEe2YNeSlqkPU7+bQ+OU6K+aOTVPJ9M4p4kZTI9GaPiXnq2Lz1636wNop7jkluWxBgf&#10;1KMonGnucENXsSq6QDOs3WM8KOvQryPuOOOrVQrD3bAQLvWNZTF5RC4ie9vdgbMDTQIy7Mo8rsgb&#10;qvSx8aY2q30wQiYePeOKDIkK7lXiyvAPiIv7Uk9Rz3+q5R8AAAD//wMAUEsDBBQABgAIAAAAIQD+&#10;H1t93wAAAAkBAAAPAAAAZHJzL2Rvd25yZXYueG1sTI/dSsNAEIXvBd9hGcGbYjeNVGzMppRKEZGC&#10;/XmATXbMBrOzMbtp07d3eqV353CGM9/Jl6NrxQn70HhSMJsmIJAqbxqqFRwPm4dnECFqMrr1hAou&#10;GGBZ3N7kOjP+TDs87WMtuIRCphXYGLtMylBZdDpMfYfE2ZfvnY5s+1qaXp+53LUyTZIn6XRD/MHq&#10;DtcWq+/94BRMtnazvvyM7x/V7rVbhTf8nJSDUvd34+oFRMQx/h3DFZ/RoWCm0g9kgmjZL3hKVDCf&#10;8QLO08eURXkViznIIpf/FxS/AAAA//8DAFBLAQItABQABgAIAAAAIQC2gziS/gAAAOEBAAATAAAA&#10;AAAAAAAAAAAAAAAAAABbQ29udGVudF9UeXBlc10ueG1sUEsBAi0AFAAGAAgAAAAhADj9If/WAAAA&#10;lAEAAAsAAAAAAAAAAAAAAAAALwEAAF9yZWxzLy5yZWxzUEsBAi0AFAAGAAgAAAAhAPhetXh9AgAA&#10;8QQAAA4AAAAAAAAAAAAAAAAALgIAAGRycy9lMm9Eb2MueG1sUEsBAi0AFAAGAAgAAAAhAP4fW33f&#10;AAAACQEAAA8AAAAAAAAAAAAAAAAA1wQAAGRycy9kb3ducmV2LnhtbFBLBQYAAAAABAAEAPMAAADj&#10;BQAAAAA=&#10;" fillcolor="#fcf" strokecolor="#f79646" strokeweight="2pt">
                <v:textbox>
                  <w:txbxContent>
                    <w:p w:rsidR="00FD4302" w:rsidRPr="006F1FBC" w:rsidRDefault="00FD4302" w:rsidP="0012192B">
                      <w:pPr>
                        <w:spacing w:line="300" w:lineRule="exact"/>
                        <w:jc w:val="center"/>
                        <w:rPr>
                          <w:rFonts w:ascii="Meiryo UI" w:eastAsia="Meiryo UI" w:hAnsi="Meiryo UI"/>
                          <w:color w:val="FF0000"/>
                        </w:rPr>
                      </w:pPr>
                      <w:r w:rsidRPr="006F1FBC">
                        <w:rPr>
                          <w:rFonts w:ascii="Meiryo UI" w:eastAsia="Meiryo UI" w:hAnsi="Meiryo UI" w:hint="eastAsia"/>
                          <w:color w:val="FF0000"/>
                        </w:rPr>
                        <w:t>更なる課題１、２</w:t>
                      </w:r>
                      <w:r w:rsidR="009163BA">
                        <w:rPr>
                          <w:rFonts w:ascii="Meiryo UI" w:eastAsia="Meiryo UI" w:hAnsi="Meiryo UI" w:hint="eastAsia"/>
                          <w:color w:val="FF0000"/>
                        </w:rPr>
                        <w:t>、</w:t>
                      </w:r>
                      <w:r w:rsidR="009163BA">
                        <w:rPr>
                          <w:rFonts w:ascii="Meiryo UI" w:eastAsia="Meiryo UI" w:hAnsi="Meiryo UI"/>
                          <w:color w:val="FF0000"/>
                        </w:rPr>
                        <w:t>３</w:t>
                      </w:r>
                    </w:p>
                  </w:txbxContent>
                </v:textbox>
                <w10:wrap anchorx="margin"/>
              </v:oval>
            </w:pict>
          </mc:Fallback>
        </mc:AlternateContent>
      </w:r>
    </w:p>
    <w:p w:rsidR="00FD4302" w:rsidRPr="00FD4302" w:rsidRDefault="00C43A47"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47328" behindDoc="0" locked="0" layoutInCell="1" allowOverlap="1" wp14:anchorId="194673A5" wp14:editId="3ECF3A1D">
                <wp:simplePos x="0" y="0"/>
                <wp:positionH relativeFrom="margin">
                  <wp:posOffset>3202940</wp:posOffset>
                </wp:positionH>
                <wp:positionV relativeFrom="paragraph">
                  <wp:posOffset>45559</wp:posOffset>
                </wp:positionV>
                <wp:extent cx="2860040" cy="497840"/>
                <wp:effectExtent l="0" t="0" r="16510" b="16510"/>
                <wp:wrapNone/>
                <wp:docPr id="155" name="正方形/長方形 155"/>
                <wp:cNvGraphicFramePr/>
                <a:graphic xmlns:a="http://schemas.openxmlformats.org/drawingml/2006/main">
                  <a:graphicData uri="http://schemas.microsoft.com/office/word/2010/wordprocessingShape">
                    <wps:wsp>
                      <wps:cNvSpPr/>
                      <wps:spPr>
                        <a:xfrm>
                          <a:off x="0" y="0"/>
                          <a:ext cx="2860040" cy="497840"/>
                        </a:xfrm>
                        <a:prstGeom prst="rect">
                          <a:avLst/>
                        </a:prstGeom>
                        <a:solidFill>
                          <a:sysClr val="window" lastClr="FFFFFF"/>
                        </a:solidFill>
                        <a:ln w="25400" cap="flat" cmpd="sng" algn="ctr">
                          <a:solidFill>
                            <a:srgbClr val="1F497D">
                              <a:lumMod val="40000"/>
                              <a:lumOff val="60000"/>
                            </a:srgbClr>
                          </a:solidFill>
                          <a:prstDash val="solid"/>
                        </a:ln>
                        <a:effectLst/>
                      </wps:spPr>
                      <wps:txbx>
                        <w:txbxContent>
                          <w:p w:rsidR="00FD4302" w:rsidRPr="000B042A" w:rsidRDefault="00FD4302" w:rsidP="0012192B">
                            <w:pPr>
                              <w:spacing w:line="300" w:lineRule="exact"/>
                              <w:jc w:val="center"/>
                              <w:rPr>
                                <w:rFonts w:ascii="Meiryo UI" w:eastAsia="Meiryo UI" w:hAnsi="Meiryo UI"/>
                                <w:w w:val="95"/>
                                <w:sz w:val="18"/>
                                <w:szCs w:val="18"/>
                              </w:rPr>
                            </w:pPr>
                            <w:r w:rsidRPr="000B042A">
                              <w:rPr>
                                <w:rFonts w:ascii="Meiryo UI" w:eastAsia="Meiryo UI" w:hAnsi="Meiryo UI"/>
                                <w:w w:val="95"/>
                                <w:sz w:val="18"/>
                                <w:szCs w:val="18"/>
                              </w:rPr>
                              <w:t>低</w:t>
                            </w:r>
                            <w:r w:rsidRPr="000B042A">
                              <w:rPr>
                                <w:rFonts w:ascii="Meiryo UI" w:eastAsia="Meiryo UI" w:hAnsi="Meiryo UI" w:hint="eastAsia"/>
                                <w:w w:val="95"/>
                                <w:sz w:val="18"/>
                                <w:szCs w:val="18"/>
                              </w:rPr>
                              <w:t>・</w:t>
                            </w:r>
                            <w:r w:rsidRPr="000B042A">
                              <w:rPr>
                                <w:rFonts w:ascii="Meiryo UI" w:eastAsia="Meiryo UI" w:hAnsi="Meiryo UI"/>
                                <w:w w:val="95"/>
                                <w:sz w:val="18"/>
                                <w:szCs w:val="18"/>
                              </w:rPr>
                              <w:t>未利用地</w:t>
                            </w:r>
                            <w:r w:rsidRPr="000B042A">
                              <w:rPr>
                                <w:rFonts w:ascii="Meiryo UI" w:eastAsia="Meiryo UI" w:hAnsi="Meiryo UI"/>
                                <w:w w:val="95"/>
                                <w:sz w:val="18"/>
                                <w:szCs w:val="18"/>
                              </w:rPr>
                              <w:sym w:font="Wingdings" w:char="F0E0"/>
                            </w:r>
                            <w:r w:rsidRPr="000B042A">
                              <w:rPr>
                                <w:rFonts w:ascii="Meiryo UI" w:eastAsia="Meiryo UI" w:hAnsi="Meiryo UI" w:hint="eastAsia"/>
                                <w:w w:val="95"/>
                                <w:sz w:val="18"/>
                                <w:szCs w:val="18"/>
                              </w:rPr>
                              <w:t>工場</w:t>
                            </w:r>
                            <w:r w:rsidRPr="000B042A">
                              <w:rPr>
                                <w:rFonts w:ascii="Meiryo UI" w:eastAsia="Meiryo UI" w:hAnsi="Meiryo UI"/>
                                <w:w w:val="95"/>
                                <w:sz w:val="18"/>
                                <w:szCs w:val="18"/>
                              </w:rPr>
                              <w:t>・倉庫</w:t>
                            </w:r>
                            <w:r w:rsidRPr="000B042A">
                              <w:rPr>
                                <w:rFonts w:ascii="Meiryo UI" w:eastAsia="Meiryo UI" w:hAnsi="Meiryo UI" w:hint="eastAsia"/>
                                <w:w w:val="95"/>
                                <w:sz w:val="18"/>
                                <w:szCs w:val="18"/>
                              </w:rPr>
                              <w:t>より、工場</w:t>
                            </w:r>
                            <w:r w:rsidRPr="000B042A">
                              <w:rPr>
                                <w:rFonts w:ascii="Meiryo UI" w:eastAsia="Meiryo UI" w:hAnsi="Meiryo UI"/>
                                <w:w w:val="95"/>
                                <w:sz w:val="18"/>
                                <w:szCs w:val="18"/>
                              </w:rPr>
                              <w:t>・倉庫</w:t>
                            </w:r>
                            <w:r w:rsidRPr="000B042A">
                              <w:rPr>
                                <w:rFonts w:ascii="Meiryo UI" w:eastAsia="Meiryo UI" w:hAnsi="Meiryo UI"/>
                                <w:w w:val="95"/>
                                <w:sz w:val="18"/>
                                <w:szCs w:val="18"/>
                              </w:rPr>
                              <w:sym w:font="Wingdings" w:char="F0E0"/>
                            </w:r>
                            <w:r w:rsidRPr="000B042A">
                              <w:rPr>
                                <w:rFonts w:ascii="Meiryo UI" w:eastAsia="Meiryo UI" w:hAnsi="Meiryo UI"/>
                                <w:w w:val="95"/>
                                <w:sz w:val="18"/>
                                <w:szCs w:val="18"/>
                              </w:rPr>
                              <w:t>低</w:t>
                            </w:r>
                            <w:r w:rsidRPr="000B042A">
                              <w:rPr>
                                <w:rFonts w:ascii="Meiryo UI" w:eastAsia="Meiryo UI" w:hAnsi="Meiryo UI" w:hint="eastAsia"/>
                                <w:w w:val="95"/>
                                <w:sz w:val="18"/>
                                <w:szCs w:val="18"/>
                              </w:rPr>
                              <w:t>・</w:t>
                            </w:r>
                            <w:r w:rsidRPr="000B042A">
                              <w:rPr>
                                <w:rFonts w:ascii="Meiryo UI" w:eastAsia="Meiryo UI" w:hAnsi="Meiryo UI"/>
                                <w:w w:val="95"/>
                                <w:sz w:val="18"/>
                                <w:szCs w:val="18"/>
                              </w:rPr>
                              <w:t>未利用地</w:t>
                            </w:r>
                            <w:r w:rsidRPr="000B042A">
                              <w:rPr>
                                <w:rFonts w:ascii="Meiryo UI" w:eastAsia="Meiryo UI" w:hAnsi="Meiryo UI" w:hint="eastAsia"/>
                                <w:w w:val="95"/>
                                <w:sz w:val="18"/>
                                <w:szCs w:val="18"/>
                              </w:rPr>
                              <w:t>という</w:t>
                            </w:r>
                            <w:r w:rsidRPr="000B042A">
                              <w:rPr>
                                <w:rFonts w:ascii="Meiryo UI" w:eastAsia="Meiryo UI" w:hAnsi="Meiryo UI"/>
                                <w:w w:val="95"/>
                                <w:sz w:val="18"/>
                                <w:szCs w:val="18"/>
                              </w:rPr>
                              <w:t>土地利用</w:t>
                            </w:r>
                            <w:r w:rsidRPr="000B042A">
                              <w:rPr>
                                <w:rFonts w:ascii="Meiryo UI" w:eastAsia="Meiryo UI" w:hAnsi="Meiryo UI" w:hint="eastAsia"/>
                                <w:w w:val="95"/>
                                <w:sz w:val="18"/>
                                <w:szCs w:val="18"/>
                              </w:rPr>
                              <w:t>変化</w:t>
                            </w:r>
                            <w:r w:rsidRPr="000B042A">
                              <w:rPr>
                                <w:rFonts w:ascii="Meiryo UI" w:eastAsia="Meiryo UI" w:hAnsi="Meiryo UI"/>
                                <w:w w:val="95"/>
                                <w:sz w:val="18"/>
                                <w:szCs w:val="18"/>
                              </w:rPr>
                              <w:t>の</w:t>
                            </w:r>
                            <w:r w:rsidRPr="000B042A">
                              <w:rPr>
                                <w:rFonts w:ascii="Meiryo UI" w:eastAsia="Meiryo UI" w:hAnsi="Meiryo UI" w:hint="eastAsia"/>
                                <w:w w:val="95"/>
                                <w:sz w:val="18"/>
                                <w:szCs w:val="18"/>
                              </w:rPr>
                              <w:t>パターンの</w:t>
                            </w:r>
                            <w:r w:rsidRPr="000B042A">
                              <w:rPr>
                                <w:rFonts w:ascii="Meiryo UI" w:eastAsia="Meiryo UI" w:hAnsi="Meiryo UI"/>
                                <w:w w:val="95"/>
                                <w:sz w:val="18"/>
                                <w:szCs w:val="18"/>
                              </w:rPr>
                              <w:t>方が多い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673A5" id="正方形/長方形 155" o:spid="_x0000_s1035" style="position:absolute;left:0;text-align:left;margin-left:252.2pt;margin-top:3.6pt;width:225.2pt;height:39.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DrAIAAEMFAAAOAAAAZHJzL2Uyb0RvYy54bWysVEtu2zAQ3RfoHQjuG8mGnY8QOTBiuCiQ&#10;JgaSImuaoiwBFMmStGX3Hu0B2nXXRRc9TgP0Fn2kFOfTrop6Ic+Pw5n3Znh6tm0k2Qjraq1yOjhI&#10;KRGK66JWq5y+u5m/OqbEeaYKJrUSOd0JR88mL1+ctiYTQ11pWQhLkES5rDU5rbw3WZI4XomGuQNt&#10;hIKz1LZhHqpdJYVlLbI3Mhmm6WHSalsYq7lwDtZZ56STmL8sBfdXZemEJzKnqM3Hr43fZfgmk1OW&#10;rSwzVc37Mtg/VNGwWuHSfaoZ84ysbf1HqqbmVjtd+gOum0SXZc1F7AHdDNJn3VxXzIjYC8BxZg+T&#10;+39p+eVmYUldgLvxmBLFGpB09/XL3afvP398Tn59/NZJJLgBVmtchjPXZmF7zUEMnW9L24R/9ES2&#10;EeDdHmCx9YTDODw+TNMReODwjU6OjiEjTfJw2ljnXwvdkCDk1ILAiCvbXDjfhd6HhMuclnUxr6WM&#10;ys6dS0s2DFxjRArdUiKZ8zDmdB5//W1PjklFWpQ2HqWhMIYhLCXzEBsDWJxaUcLkCtPNvY21PDnt&#10;7Gq5v3UwR1OzGCTXzVtddMUgM3KjepbBjIHszMCiM6P/Pk3E4kn+0O2Muao7El19E1KFhCIOeQ9O&#10;YKfjI0h+u9xGak/CiWBZ6mIHuq3u9sAZPq+R/wIgLZjF4AMBLLO/wqeUGrDoXqKk0vbD3+whHvMI&#10;LyUtFgmQvV8zK4D9G4VJPRmMAuM+KqPx0RCKfexZPvaodXOuwd8Az4bhUQzxXt6LpdXNLXZ+Gm6F&#10;iymOuztyeuXcdwuOV4OL6TSGYdsM8xfq2vCQPCAXkL3Z3jJr+mHzGNNLfb90LHs2c11sOKn0dO11&#10;WceBfMAV5AUFmxpp7F+V8BQ81mPUw9s3+Q0AAP//AwBQSwMEFAAGAAgAAAAhAANetg7dAAAACAEA&#10;AA8AAABkcnMvZG93bnJldi54bWxMj8FOwzAQRO9I/IO1SNyoQ5SUELKpEBLcOLRUqEc3XuKo8TrY&#10;bhv4eswJjqMZzbxpVrMdxYl8GBwj3C4yEMSd0wP3CNu355sKRIiKtRodE8IXBVi1lxeNqrU785pO&#10;m9iLVMKhVggmxqmWMnSGrAoLNxEn78N5q2KSvpfaq3Mqt6PMs2wprRo4LRg10ZOh7rA5WgQb3r/z&#10;z9dDl++o8ru41uZlqxGvr+bHBxCR5vgXhl/8hA5tYtq7I+sgRoQyK4oURbjLQST/vizSlT1CVS5B&#10;to38f6D9AQAA//8DAFBLAQItABQABgAIAAAAIQC2gziS/gAAAOEBAAATAAAAAAAAAAAAAAAAAAAA&#10;AABbQ29udGVudF9UeXBlc10ueG1sUEsBAi0AFAAGAAgAAAAhADj9If/WAAAAlAEAAAsAAAAAAAAA&#10;AAAAAAAALwEAAF9yZWxzLy5yZWxzUEsBAi0AFAAGAAgAAAAhAE78rAOsAgAAQwUAAA4AAAAAAAAA&#10;AAAAAAAALgIAAGRycy9lMm9Eb2MueG1sUEsBAi0AFAAGAAgAAAAhAANetg7dAAAACAEAAA8AAAAA&#10;AAAAAAAAAAAABgUAAGRycy9kb3ducmV2LnhtbFBLBQYAAAAABAAEAPMAAAAQBgAAAAA=&#10;" fillcolor="window" strokecolor="#8eb4e3" strokeweight="2pt">
                <v:textbox>
                  <w:txbxContent>
                    <w:p w:rsidR="00FD4302" w:rsidRPr="000B042A" w:rsidRDefault="00FD4302" w:rsidP="0012192B">
                      <w:pPr>
                        <w:spacing w:line="300" w:lineRule="exact"/>
                        <w:jc w:val="center"/>
                        <w:rPr>
                          <w:rFonts w:ascii="Meiryo UI" w:eastAsia="Meiryo UI" w:hAnsi="Meiryo UI"/>
                          <w:w w:val="95"/>
                          <w:sz w:val="18"/>
                          <w:szCs w:val="18"/>
                        </w:rPr>
                      </w:pPr>
                      <w:r w:rsidRPr="000B042A">
                        <w:rPr>
                          <w:rFonts w:ascii="Meiryo UI" w:eastAsia="Meiryo UI" w:hAnsi="Meiryo UI"/>
                          <w:w w:val="95"/>
                          <w:sz w:val="18"/>
                          <w:szCs w:val="18"/>
                        </w:rPr>
                        <w:t>低</w:t>
                      </w:r>
                      <w:r w:rsidRPr="000B042A">
                        <w:rPr>
                          <w:rFonts w:ascii="Meiryo UI" w:eastAsia="Meiryo UI" w:hAnsi="Meiryo UI" w:hint="eastAsia"/>
                          <w:w w:val="95"/>
                          <w:sz w:val="18"/>
                          <w:szCs w:val="18"/>
                        </w:rPr>
                        <w:t>・</w:t>
                      </w:r>
                      <w:r w:rsidRPr="000B042A">
                        <w:rPr>
                          <w:rFonts w:ascii="Meiryo UI" w:eastAsia="Meiryo UI" w:hAnsi="Meiryo UI"/>
                          <w:w w:val="95"/>
                          <w:sz w:val="18"/>
                          <w:szCs w:val="18"/>
                        </w:rPr>
                        <w:t>未利用地</w:t>
                      </w:r>
                      <w:r w:rsidRPr="000B042A">
                        <w:rPr>
                          <w:rFonts w:ascii="Meiryo UI" w:eastAsia="Meiryo UI" w:hAnsi="Meiryo UI"/>
                          <w:w w:val="95"/>
                          <w:sz w:val="18"/>
                          <w:szCs w:val="18"/>
                        </w:rPr>
                        <w:sym w:font="Wingdings" w:char="F0E0"/>
                      </w:r>
                      <w:r w:rsidRPr="000B042A">
                        <w:rPr>
                          <w:rFonts w:ascii="Meiryo UI" w:eastAsia="Meiryo UI" w:hAnsi="Meiryo UI" w:hint="eastAsia"/>
                          <w:w w:val="95"/>
                          <w:sz w:val="18"/>
                          <w:szCs w:val="18"/>
                        </w:rPr>
                        <w:t>工場</w:t>
                      </w:r>
                      <w:r w:rsidRPr="000B042A">
                        <w:rPr>
                          <w:rFonts w:ascii="Meiryo UI" w:eastAsia="Meiryo UI" w:hAnsi="Meiryo UI"/>
                          <w:w w:val="95"/>
                          <w:sz w:val="18"/>
                          <w:szCs w:val="18"/>
                        </w:rPr>
                        <w:t>・倉庫</w:t>
                      </w:r>
                      <w:r w:rsidRPr="000B042A">
                        <w:rPr>
                          <w:rFonts w:ascii="Meiryo UI" w:eastAsia="Meiryo UI" w:hAnsi="Meiryo UI" w:hint="eastAsia"/>
                          <w:w w:val="95"/>
                          <w:sz w:val="18"/>
                          <w:szCs w:val="18"/>
                        </w:rPr>
                        <w:t>より、工場</w:t>
                      </w:r>
                      <w:r w:rsidRPr="000B042A">
                        <w:rPr>
                          <w:rFonts w:ascii="Meiryo UI" w:eastAsia="Meiryo UI" w:hAnsi="Meiryo UI"/>
                          <w:w w:val="95"/>
                          <w:sz w:val="18"/>
                          <w:szCs w:val="18"/>
                        </w:rPr>
                        <w:t>・倉庫</w:t>
                      </w:r>
                      <w:r w:rsidRPr="000B042A">
                        <w:rPr>
                          <w:rFonts w:ascii="Meiryo UI" w:eastAsia="Meiryo UI" w:hAnsi="Meiryo UI"/>
                          <w:w w:val="95"/>
                          <w:sz w:val="18"/>
                          <w:szCs w:val="18"/>
                        </w:rPr>
                        <w:sym w:font="Wingdings" w:char="F0E0"/>
                      </w:r>
                      <w:r w:rsidRPr="000B042A">
                        <w:rPr>
                          <w:rFonts w:ascii="Meiryo UI" w:eastAsia="Meiryo UI" w:hAnsi="Meiryo UI"/>
                          <w:w w:val="95"/>
                          <w:sz w:val="18"/>
                          <w:szCs w:val="18"/>
                        </w:rPr>
                        <w:t>低</w:t>
                      </w:r>
                      <w:r w:rsidRPr="000B042A">
                        <w:rPr>
                          <w:rFonts w:ascii="Meiryo UI" w:eastAsia="Meiryo UI" w:hAnsi="Meiryo UI" w:hint="eastAsia"/>
                          <w:w w:val="95"/>
                          <w:sz w:val="18"/>
                          <w:szCs w:val="18"/>
                        </w:rPr>
                        <w:t>・</w:t>
                      </w:r>
                      <w:r w:rsidRPr="000B042A">
                        <w:rPr>
                          <w:rFonts w:ascii="Meiryo UI" w:eastAsia="Meiryo UI" w:hAnsi="Meiryo UI"/>
                          <w:w w:val="95"/>
                          <w:sz w:val="18"/>
                          <w:szCs w:val="18"/>
                        </w:rPr>
                        <w:t>未利用地</w:t>
                      </w:r>
                      <w:r w:rsidRPr="000B042A">
                        <w:rPr>
                          <w:rFonts w:ascii="Meiryo UI" w:eastAsia="Meiryo UI" w:hAnsi="Meiryo UI" w:hint="eastAsia"/>
                          <w:w w:val="95"/>
                          <w:sz w:val="18"/>
                          <w:szCs w:val="18"/>
                        </w:rPr>
                        <w:t>という</w:t>
                      </w:r>
                      <w:r w:rsidRPr="000B042A">
                        <w:rPr>
                          <w:rFonts w:ascii="Meiryo UI" w:eastAsia="Meiryo UI" w:hAnsi="Meiryo UI"/>
                          <w:w w:val="95"/>
                          <w:sz w:val="18"/>
                          <w:szCs w:val="18"/>
                        </w:rPr>
                        <w:t>土地利用</w:t>
                      </w:r>
                      <w:r w:rsidRPr="000B042A">
                        <w:rPr>
                          <w:rFonts w:ascii="Meiryo UI" w:eastAsia="Meiryo UI" w:hAnsi="Meiryo UI" w:hint="eastAsia"/>
                          <w:w w:val="95"/>
                          <w:sz w:val="18"/>
                          <w:szCs w:val="18"/>
                        </w:rPr>
                        <w:t>変化</w:t>
                      </w:r>
                      <w:r w:rsidRPr="000B042A">
                        <w:rPr>
                          <w:rFonts w:ascii="Meiryo UI" w:eastAsia="Meiryo UI" w:hAnsi="Meiryo UI"/>
                          <w:w w:val="95"/>
                          <w:sz w:val="18"/>
                          <w:szCs w:val="18"/>
                        </w:rPr>
                        <w:t>の</w:t>
                      </w:r>
                      <w:r w:rsidRPr="000B042A">
                        <w:rPr>
                          <w:rFonts w:ascii="Meiryo UI" w:eastAsia="Meiryo UI" w:hAnsi="Meiryo UI" w:hint="eastAsia"/>
                          <w:w w:val="95"/>
                          <w:sz w:val="18"/>
                          <w:szCs w:val="18"/>
                        </w:rPr>
                        <w:t>パターンの</w:t>
                      </w:r>
                      <w:r w:rsidRPr="000B042A">
                        <w:rPr>
                          <w:rFonts w:ascii="Meiryo UI" w:eastAsia="Meiryo UI" w:hAnsi="Meiryo UI"/>
                          <w:w w:val="95"/>
                          <w:sz w:val="18"/>
                          <w:szCs w:val="18"/>
                        </w:rPr>
                        <w:t>方が多い</w:t>
                      </w:r>
                    </w:p>
                  </w:txbxContent>
                </v:textbox>
                <w10:wrap anchorx="margin"/>
              </v:rect>
            </w:pict>
          </mc:Fallback>
        </mc:AlternateContent>
      </w:r>
      <w:r w:rsidRPr="00FD4302">
        <w:rPr>
          <w:rFonts w:ascii="Meiryo UI" w:eastAsia="Meiryo UI" w:hAnsi="Meiryo UI" w:hint="eastAsia"/>
          <w:noProof/>
          <w:szCs w:val="22"/>
        </w:rPr>
        <mc:AlternateContent>
          <mc:Choice Requires="wps">
            <w:drawing>
              <wp:anchor distT="0" distB="0" distL="114300" distR="114300" simplePos="0" relativeHeight="251765760" behindDoc="0" locked="0" layoutInCell="1" allowOverlap="1" wp14:anchorId="0E59B425" wp14:editId="2260A95D">
                <wp:simplePos x="0" y="0"/>
                <wp:positionH relativeFrom="margin">
                  <wp:posOffset>1654175</wp:posOffset>
                </wp:positionH>
                <wp:positionV relativeFrom="paragraph">
                  <wp:posOffset>45559</wp:posOffset>
                </wp:positionV>
                <wp:extent cx="1247775" cy="497205"/>
                <wp:effectExtent l="0" t="0" r="28575" b="17145"/>
                <wp:wrapNone/>
                <wp:docPr id="1" name="正方形/長方形 1"/>
                <wp:cNvGraphicFramePr/>
                <a:graphic xmlns:a="http://schemas.openxmlformats.org/drawingml/2006/main">
                  <a:graphicData uri="http://schemas.microsoft.com/office/word/2010/wordprocessingShape">
                    <wps:wsp>
                      <wps:cNvSpPr/>
                      <wps:spPr>
                        <a:xfrm>
                          <a:off x="0" y="0"/>
                          <a:ext cx="1247775" cy="497205"/>
                        </a:xfrm>
                        <a:prstGeom prst="rect">
                          <a:avLst/>
                        </a:prstGeom>
                        <a:solidFill>
                          <a:sysClr val="window" lastClr="FFFFFF"/>
                        </a:solidFill>
                        <a:ln w="25400" cap="flat" cmpd="sng" algn="ctr">
                          <a:solidFill>
                            <a:srgbClr val="1F497D">
                              <a:lumMod val="40000"/>
                              <a:lumOff val="60000"/>
                            </a:srgbClr>
                          </a:solidFill>
                          <a:prstDash val="solid"/>
                        </a:ln>
                        <a:effectLst/>
                      </wps:spPr>
                      <wps:txbx>
                        <w:txbxContent>
                          <w:p w:rsidR="000B042A" w:rsidRPr="006F1FBC" w:rsidRDefault="000B042A" w:rsidP="000B042A">
                            <w:pPr>
                              <w:spacing w:line="300" w:lineRule="exact"/>
                              <w:jc w:val="center"/>
                              <w:rPr>
                                <w:rFonts w:ascii="Meiryo UI" w:eastAsia="Meiryo UI" w:hAnsi="Meiryo UI"/>
                              </w:rPr>
                            </w:pPr>
                            <w:r w:rsidRPr="006F1FBC">
                              <w:rPr>
                                <w:rFonts w:ascii="Meiryo UI" w:eastAsia="Meiryo UI" w:hAnsi="Meiryo UI" w:hint="eastAsia"/>
                              </w:rPr>
                              <w:t>工場の</w:t>
                            </w:r>
                            <w:r w:rsidRPr="006F1FBC">
                              <w:rPr>
                                <w:rFonts w:ascii="Meiryo UI" w:eastAsia="Meiryo UI" w:hAnsi="Meiryo UI"/>
                              </w:rPr>
                              <w:t>府外転出が多い</w:t>
                            </w:r>
                          </w:p>
                          <w:p w:rsidR="000B042A" w:rsidRPr="006F1FBC" w:rsidRDefault="000B042A" w:rsidP="000B042A">
                            <w:pPr>
                              <w:spacing w:line="300" w:lineRule="exact"/>
                              <w:jc w:val="center"/>
                              <w:rPr>
                                <w:rFonts w:ascii="Meiryo UI" w:eastAsia="Meiryo UI" w:hAnsi="Meiryo UI"/>
                              </w:rPr>
                            </w:pPr>
                          </w:p>
                          <w:p w:rsidR="000B042A" w:rsidRPr="0075255D" w:rsidRDefault="000B042A" w:rsidP="000B042A">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9B425" id="正方形/長方形 1" o:spid="_x0000_s1036" style="position:absolute;left:0;text-align:left;margin-left:130.25pt;margin-top:3.6pt;width:98.25pt;height:39.1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ZsqwIAAEAFAAAOAAAAZHJzL2Uyb0RvYy54bWysVM1uEzEQviPxDpbvdJMoaeiqmypqFIRU&#10;SqUW9ex4vdmVvLaxneyG94AHgDNnxIHHoRJvwWfvJv2BEyKHzfx5xvPNNz49a2tJtsK6SquMDo8G&#10;lAjFdV6pdUbf3SxfvKTEeaZyJrUSGd0JR89mz5+dNiYVI11qmQtLkES5tDEZLb03aZI4XoqauSNt&#10;hIKz0LZmHqpdJ7llDbLXMhkNBsdJo21urObCOVgXnZPOYv6iENy/LQonPJEZxd18/Nr4XYVvMjtl&#10;6doyU1a8vwb7h1vUrFIoeki1YJ6Rja3+SFVX3GqnC3/EdZ3ooqi4iD2gm+HgSTfXJTMi9gJwnDnA&#10;5P5fWn65vbKkyjE7ShSrMaK7r1/uPn3/+eNz8uvjt04iwwBUY1yK+GtzZXvNQQxdt4Wtwz/6IW0E&#10;d3cAV7SecBiHo/F0Op1QwuEbn0xHg0lImtyfNtb5V0LXJAgZtRhexJRtL5zvQvchoZjTssqXlZRR&#10;2blzacmWYc6gR64bSiRzHsaMLuOvr/bomFSkyehoMh6AHJyBgIVkHmJtAIlTa0qYXIPZ3Nt4l0en&#10;nV2vDlWHSzS1iEFyU7/ReXcZZEZu3J6lMIOMnfl4b0b/fZqIxaP8odsFc2V3JLr6JqQKCUUkeA9O&#10;mE43jyD5dtV2Y43Fg2ml8x1mbXW3BM7wZYUCF0DpilmwHhBgk/1bfAqpgYvuJUpKbT/8zR7iQUZ4&#10;KWmwRcDs/YZZAfBfK9D0ZDgeh7WLyniCoVNiH3pWDz1qU59rDBBUxO2iGOK93IuF1fUtFn4eqsLF&#10;FEftbjq9cu677caTwcV8HsOwaob5C3VteEgeoAvQ3rS3zJqebR48vdT7jWPpE9J1seGk0vON10UV&#10;GXmPK6YXFKxpnGP/pIR34KEeo+4fvtlvAAAA//8DAFBLAwQUAAYACAAAACEAz1YBrN0AAAAIAQAA&#10;DwAAAGRycy9kb3ducmV2LnhtbEyPwU7DMBBE70j8g7VI3KhDRNooZFMhJLhxaKlQj268xFFjO9hu&#10;m/brWU70OJrRzJt6OdlBHCnE3juEx1kGglzrde86hM3n20MJIibltBq8I4QzRVg2tze1qrQ/uRUd&#10;16kTXOJipRBMSmMlZWwNWRVnfiTH3rcPViWWoZM6qBOX20HmWTaXVvWOF4wa6dVQu18fLIKNX5f8&#10;52Pf5lsqwzattHnfaMT7u+nlGUSiKf2H4Q+f0aFhpp0/OB3FgJDPs4KjCIscBPtPxYK/7RDKogDZ&#10;1PL6QPMLAAD//wMAUEsBAi0AFAAGAAgAAAAhALaDOJL+AAAA4QEAABMAAAAAAAAAAAAAAAAAAAAA&#10;AFtDb250ZW50X1R5cGVzXS54bWxQSwECLQAUAAYACAAAACEAOP0h/9YAAACUAQAACwAAAAAAAAAA&#10;AAAAAAAvAQAAX3JlbHMvLnJlbHNQSwECLQAUAAYACAAAACEASUy2bKsCAABABQAADgAAAAAAAAAA&#10;AAAAAAAuAgAAZHJzL2Uyb0RvYy54bWxQSwECLQAUAAYACAAAACEAz1YBrN0AAAAIAQAADwAAAAAA&#10;AAAAAAAAAAAFBQAAZHJzL2Rvd25yZXYueG1sUEsFBgAAAAAEAAQA8wAAAA8GAAAAAA==&#10;" fillcolor="window" strokecolor="#8eb4e3" strokeweight="2pt">
                <v:textbox>
                  <w:txbxContent>
                    <w:p w:rsidR="000B042A" w:rsidRPr="006F1FBC" w:rsidRDefault="000B042A" w:rsidP="000B042A">
                      <w:pPr>
                        <w:spacing w:line="300" w:lineRule="exact"/>
                        <w:jc w:val="center"/>
                        <w:rPr>
                          <w:rFonts w:ascii="Meiryo UI" w:eastAsia="Meiryo UI" w:hAnsi="Meiryo UI"/>
                        </w:rPr>
                      </w:pPr>
                      <w:r w:rsidRPr="006F1FBC">
                        <w:rPr>
                          <w:rFonts w:ascii="Meiryo UI" w:eastAsia="Meiryo UI" w:hAnsi="Meiryo UI" w:hint="eastAsia"/>
                        </w:rPr>
                        <w:t>工場の</w:t>
                      </w:r>
                      <w:r w:rsidRPr="006F1FBC">
                        <w:rPr>
                          <w:rFonts w:ascii="Meiryo UI" w:eastAsia="Meiryo UI" w:hAnsi="Meiryo UI"/>
                        </w:rPr>
                        <w:t>府外転出が多い</w:t>
                      </w:r>
                    </w:p>
                    <w:p w:rsidR="000B042A" w:rsidRPr="006F1FBC" w:rsidRDefault="000B042A" w:rsidP="000B042A">
                      <w:pPr>
                        <w:spacing w:line="300" w:lineRule="exact"/>
                        <w:jc w:val="center"/>
                        <w:rPr>
                          <w:rFonts w:ascii="Meiryo UI" w:eastAsia="Meiryo UI" w:hAnsi="Meiryo UI"/>
                        </w:rPr>
                      </w:pPr>
                    </w:p>
                    <w:p w:rsidR="000B042A" w:rsidRPr="0075255D" w:rsidRDefault="000B042A" w:rsidP="000B042A">
                      <w:pPr>
                        <w:jc w:val="center"/>
                        <w:rPr>
                          <w:rFonts w:ascii="HG丸ｺﾞｼｯｸM-PRO" w:eastAsia="HG丸ｺﾞｼｯｸM-PRO" w:hAnsi="HG丸ｺﾞｼｯｸM-PRO"/>
                        </w:rPr>
                      </w:pPr>
                    </w:p>
                  </w:txbxContent>
                </v:textbox>
                <w10:wrap anchorx="margin"/>
              </v:rect>
            </w:pict>
          </mc:Fallback>
        </mc:AlternateContent>
      </w:r>
      <w:r w:rsidR="00DF09E7" w:rsidRPr="00FD4302">
        <w:rPr>
          <w:rFonts w:ascii="Meiryo UI" w:eastAsia="Meiryo UI" w:hAnsi="Meiryo UI" w:hint="eastAsia"/>
          <w:noProof/>
          <w:szCs w:val="22"/>
        </w:rPr>
        <mc:AlternateContent>
          <mc:Choice Requires="wps">
            <w:drawing>
              <wp:anchor distT="0" distB="0" distL="114300" distR="114300" simplePos="0" relativeHeight="251738112" behindDoc="0" locked="0" layoutInCell="1" allowOverlap="1" wp14:anchorId="5871E179" wp14:editId="23E3C323">
                <wp:simplePos x="0" y="0"/>
                <wp:positionH relativeFrom="margin">
                  <wp:posOffset>2761945</wp:posOffset>
                </wp:positionH>
                <wp:positionV relativeFrom="paragraph">
                  <wp:posOffset>105562</wp:posOffset>
                </wp:positionV>
                <wp:extent cx="581660" cy="1287196"/>
                <wp:effectExtent l="0" t="0" r="8890" b="8255"/>
                <wp:wrapNone/>
                <wp:docPr id="193" name="下矢印 193"/>
                <wp:cNvGraphicFramePr/>
                <a:graphic xmlns:a="http://schemas.openxmlformats.org/drawingml/2006/main">
                  <a:graphicData uri="http://schemas.microsoft.com/office/word/2010/wordprocessingShape">
                    <wps:wsp>
                      <wps:cNvSpPr/>
                      <wps:spPr>
                        <a:xfrm>
                          <a:off x="0" y="0"/>
                          <a:ext cx="581660" cy="1287196"/>
                        </a:xfrm>
                        <a:prstGeom prst="downArrow">
                          <a:avLst/>
                        </a:prstGeom>
                        <a:gradFill flip="none" rotWithShape="1">
                          <a:gsLst>
                            <a:gs pos="100000">
                              <a:srgbClr val="FF0000"/>
                            </a:gs>
                            <a:gs pos="76000">
                              <a:srgbClr val="FF9898"/>
                            </a:gs>
                            <a:gs pos="49000">
                              <a:srgbClr val="C0504D">
                                <a:lumMod val="0"/>
                                <a:lumOff val="100000"/>
                              </a:srgbClr>
                            </a:gs>
                          </a:gsLst>
                          <a:path path="circle">
                            <a:fillToRect l="50000" t="-80000" r="50000" b="180000"/>
                          </a:path>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4B0B" id="下矢印 193" o:spid="_x0000_s1026" type="#_x0000_t67" style="position:absolute;left:0;text-align:left;margin-left:217.5pt;margin-top:8.3pt;width:45.8pt;height:101.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5QAgMAAAEGAAAOAAAAZHJzL2Uyb0RvYy54bWysVMFuEzEQvSPxD5bvbbIhSZNVN1WUKAip&#10;0IoW9ex4vdmVvLaxnW7KLyC+AYkv4MgHgfgNnr2bNpRyQeSwGc94xjNv3szp2a6W5FZYV2mV0eS4&#10;T4lQXOeV2mT03fXqaEKJ80zlTGolMnonHD2bPX922phUDHSpZS4sQRDl0sZktPTepL2e46WomTvW&#10;RigYC21r5nG0m15uWYPotewN+v1xr9E2N1Zz4Ry0y9ZIZzF+UQjuL4rCCU9kRpGbj18bv+vw7c1O&#10;WbqxzJQV79Jg/5BFzSqFR+9DLZlnZGurP0LVFbfa6cIfc133dFFUXMQaUE3Sf1TNVcmMiLUAHGfu&#10;YXL/Lyx/c3tpSZWjd9MXlChWo0nfv338+fnLj09fSVACosa4FDevzKXtTg5iqHdX2Dr8oxKyi7De&#10;3cMqdp5wKEeTZDwG+BymZDA5SabjELT34G2s8y+FrkkQMprrRs2t1U2ElN2eO9/e39/rkM5XlZSk&#10;kBWIo0AvSqz2N5UvI3B4rG2Jg3/0cMRoYJf0wy/anN2sF9KSWwZ+rFZR3z61cYcuJ+O/eEwn00lX&#10;zO8ew+mTHov+qD9cxrfltn6t8/bpjohQga6tqsuyzabLM4IW3gF2m31ZhvmShE9GeWW5DIxhaQFo&#10;rvVbDECg/ihWFuh/NGlFzECnxBwkrbIDGaFCBF9JEfw7PCyLcAeLVKTJ6GA0BIqEM6BfSOYh1gZE&#10;cmpDCZMb7APubUxG6dApBGJpaOGSubIt0mlZ5R1+UgW7iEPbdTzwrmVakNY6vwNZ0eNINGf4qkK0&#10;c+b8JbMYW2SDVeQv8CmkRoq6kygptf3wlD7cxzTBSkmDNYD032+ZBZXkKwWuTJPhMOyNeBiOTgY4&#10;2EPL+tCitvVCA+4ES8/wKIb7Xu7Fwur6BhtrHl6FiSmOt1ugusPC4wwTdh4X83mUsSvQ4HN1Zfie&#10;1QHH690Ns6YbGo9xe6P3K4Olj8amvRsQVnq+9bqoYmMfcAWpwgF7pqVXuxPDIjs8x1sPm3v2CwAA&#10;//8DAFBLAwQUAAYACAAAACEAiNkCBt8AAAAKAQAADwAAAGRycy9kb3ducmV2LnhtbEyPwU7DMBBE&#10;70j8g7VI3KjTlEYQ4lQtFUdAlKpcnXhJotjrKHbb8PdsT3Db0Yxm3xSryVlxwjF0nhTMZwkIpNqb&#10;jhoF+8+XuwcQIWoy2npCBT8YYFVeXxU6N/5MH3jaxUZwCYVcK2hjHHIpQ92i02HmByT2vv3odGQ5&#10;NtKM+szlzso0STLpdEf8odUDPrdY97ujU0Db/lBvqrewPXy9k31d95th3Ct1ezOtn0BEnOJfGC74&#10;jA4lM1X+SCYIq+B+seQtkY0sA8GBZXo5KgXp/HEBsizk/wnlLwAAAP//AwBQSwECLQAUAAYACAAA&#10;ACEAtoM4kv4AAADhAQAAEwAAAAAAAAAAAAAAAAAAAAAAW0NvbnRlbnRfVHlwZXNdLnhtbFBLAQIt&#10;ABQABgAIAAAAIQA4/SH/1gAAAJQBAAALAAAAAAAAAAAAAAAAAC8BAABfcmVscy8ucmVsc1BLAQIt&#10;ABQABgAIAAAAIQDbZh5QAgMAAAEGAAAOAAAAAAAAAAAAAAAAAC4CAABkcnMvZTJvRG9jLnhtbFBL&#10;AQItABQABgAIAAAAIQCI2QIG3wAAAAoBAAAPAAAAAAAAAAAAAAAAAFwFAABkcnMvZG93bnJldi54&#10;bWxQSwUGAAAAAAQABADzAAAAaAYAAAAA&#10;" adj="16720" stroked="f" strokeweight="2pt">
                <v:fill color2="red" rotate="t" focusposition=".5,-52429f" focussize="" colors="0 white;32113f white;49807f #ff9898" focus="100%" type="gradientRadial"/>
                <w10:wrap anchorx="margin"/>
              </v:shape>
            </w:pict>
          </mc:Fallback>
        </mc:AlternateContent>
      </w:r>
    </w:p>
    <w:p w:rsidR="00FD4302" w:rsidRPr="00FD4302" w:rsidRDefault="000B042A"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49376" behindDoc="0" locked="0" layoutInCell="1" allowOverlap="1" wp14:anchorId="2405A91A" wp14:editId="0835171A">
                <wp:simplePos x="0" y="0"/>
                <wp:positionH relativeFrom="margin">
                  <wp:posOffset>1097915</wp:posOffset>
                </wp:positionH>
                <wp:positionV relativeFrom="paragraph">
                  <wp:posOffset>340521</wp:posOffset>
                </wp:positionV>
                <wp:extent cx="3903980" cy="334645"/>
                <wp:effectExtent l="0" t="0" r="20320" b="27305"/>
                <wp:wrapNone/>
                <wp:docPr id="2078" name="正方形/長方形 2078"/>
                <wp:cNvGraphicFramePr/>
                <a:graphic xmlns:a="http://schemas.openxmlformats.org/drawingml/2006/main">
                  <a:graphicData uri="http://schemas.microsoft.com/office/word/2010/wordprocessingShape">
                    <wps:wsp>
                      <wps:cNvSpPr/>
                      <wps:spPr>
                        <a:xfrm>
                          <a:off x="0" y="0"/>
                          <a:ext cx="3903980" cy="334645"/>
                        </a:xfrm>
                        <a:prstGeom prst="rect">
                          <a:avLst/>
                        </a:prstGeom>
                        <a:solidFill>
                          <a:sysClr val="window" lastClr="FFFFFF"/>
                        </a:solidFill>
                        <a:ln w="25400" cap="flat" cmpd="sng" algn="ctr">
                          <a:solidFill>
                            <a:srgbClr val="1F497D">
                              <a:lumMod val="40000"/>
                              <a:lumOff val="60000"/>
                            </a:srgbClr>
                          </a:solidFill>
                          <a:prstDash val="solid"/>
                        </a:ln>
                        <a:effectLst/>
                      </wps:spPr>
                      <wps:txbx>
                        <w:txbxContent>
                          <w:p w:rsidR="00FD4302" w:rsidRPr="00157BE7" w:rsidRDefault="00FD4302" w:rsidP="0012192B">
                            <w:pPr>
                              <w:spacing w:line="300" w:lineRule="exact"/>
                              <w:jc w:val="center"/>
                              <w:rPr>
                                <w:rFonts w:ascii="Meiryo UI" w:eastAsia="Meiryo UI" w:hAnsi="Meiryo UI"/>
                              </w:rPr>
                            </w:pPr>
                            <w:r w:rsidRPr="00157BE7">
                              <w:rPr>
                                <w:rFonts w:ascii="Meiryo UI" w:eastAsia="Meiryo UI" w:hAnsi="Meiryo UI" w:hint="eastAsia"/>
                              </w:rPr>
                              <w:t>府内</w:t>
                            </w:r>
                            <w:r w:rsidRPr="00157BE7">
                              <w:rPr>
                                <w:rFonts w:ascii="Meiryo UI" w:eastAsia="Meiryo UI" w:hAnsi="Meiryo UI"/>
                              </w:rPr>
                              <w:t>での</w:t>
                            </w:r>
                            <w:r w:rsidRPr="00157BE7">
                              <w:rPr>
                                <w:rFonts w:ascii="Meiryo UI" w:eastAsia="Meiryo UI" w:hAnsi="Meiryo UI" w:hint="eastAsia"/>
                              </w:rPr>
                              <w:t>工場</w:t>
                            </w:r>
                            <w:r w:rsidRPr="00157BE7">
                              <w:rPr>
                                <w:rFonts w:ascii="Meiryo UI" w:eastAsia="Meiryo UI" w:hAnsi="Meiryo UI"/>
                              </w:rPr>
                              <w:t>の老朽化</w:t>
                            </w:r>
                            <w:r w:rsidRPr="00157BE7">
                              <w:rPr>
                                <w:rFonts w:ascii="Meiryo UI" w:eastAsia="Meiryo UI" w:hAnsi="Meiryo UI"/>
                              </w:rPr>
                              <w:sym w:font="Wingdings" w:char="F0E8"/>
                            </w:r>
                            <w:r w:rsidRPr="00157BE7">
                              <w:rPr>
                                <w:rFonts w:ascii="Meiryo UI" w:eastAsia="Meiryo UI" w:hAnsi="Meiryo UI" w:hint="eastAsia"/>
                              </w:rPr>
                              <w:t>工場の潜在的な</w:t>
                            </w:r>
                            <w:r w:rsidRPr="00157BE7">
                              <w:rPr>
                                <w:rFonts w:ascii="Meiryo UI" w:eastAsia="Meiryo UI" w:hAnsi="Meiryo UI"/>
                              </w:rPr>
                              <w:t>建て替え需要大</w:t>
                            </w:r>
                          </w:p>
                          <w:p w:rsidR="00FD4302" w:rsidRPr="00157BE7" w:rsidRDefault="00FD4302" w:rsidP="0012192B">
                            <w:pPr>
                              <w:spacing w:line="300" w:lineRule="exact"/>
                              <w:jc w:val="center"/>
                              <w:rPr>
                                <w:rFonts w:ascii="Meiryo UI" w:eastAsia="Meiryo UI" w:hAnsi="Meiryo UI"/>
                              </w:rPr>
                            </w:pPr>
                          </w:p>
                          <w:p w:rsidR="00FD4302" w:rsidRPr="00157BE7" w:rsidRDefault="00FD4302" w:rsidP="0012192B">
                            <w:pPr>
                              <w:spacing w:line="300" w:lineRule="exact"/>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5A91A" id="正方形/長方形 2078" o:spid="_x0000_s1037" style="position:absolute;left:0;text-align:left;margin-left:86.45pt;margin-top:26.8pt;width:307.4pt;height:26.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DyrwIAAEYFAAAOAAAAZHJzL2Uyb0RvYy54bWysVMtuEzEU3SPxD5b3dCaPPjLqpIoaBSGV&#10;tlKLunY8nmQkj21sJ5PwH/ABsGaNWPA5VOIvOPZM0gesEFlM7vtx7r0+PdvUkqyFdZVWOe0dpJQI&#10;xXVRqUVO393OXp1Q4jxTBZNaiZxuhaNn45cvThuTib5ealkISxBEuawxOV16b7IkcXwpauYOtBEK&#10;ylLbmnmwdpEUljWIXsukn6ZHSaNtYazmwjlIp62SjmP8shTcX5WlE57InKI2H782fufhm4xPWbaw&#10;zCwr3pXB/qGKmlUKSfehpswzsrLVH6HqilvtdOkPuK4TXZYVF7EHdNNLn3Vzs2RGxF4AjjN7mNz/&#10;C8sv19eWVEVO++kxZqVYjSndf/1y/+n7zx+fk18fv7UUiXrA1RiXwevGXNuOcyBD75vS1uEfXZFN&#10;hHi7h1hsPOEQDkbpYHSCSXDoBoPh0fAwzCB58DbW+ddC1yQQObUYYUSWrS+cb013JiGZ07IqZpWU&#10;kdm6c2nJmmHaWJJCN5RI5jyEOZ3FX5ftiZtUpAEAh8M0FMawhqVkHmRtAIxTC0qYXGC/ubexlife&#10;zi7m+6y92XB0PI1GclW/1UVbDCIjNqpnGcRYyVZ8tBOj/y5MxOJJ/NDtlLll6xJVXRNShYAirnkH&#10;TphOO49A+c18E4fb6wWXIJrrYouJW92egjN8ViHBBVC6Zha7Dwhwz/4Kn1Jq4KI7ipKlth/+Jg/2&#10;WEloKWlwS8Ds/YpZAfDfKCzrqDcchuOLzPDwuA/GPtbMH2vUqj7XGGAPL4fhkQz2Xu7I0ur6Dmc/&#10;CVmhYoojdzudjjn37Y3j4eBiMolmODjD/IW6MTwED9AFaG83d8yabts89vRS7+6OZc+WrrUNnkpP&#10;Vl6XVdzIB1wxvcDgWOMcu4clvAaP+Wj18PyNfwMAAP//AwBQSwMEFAAGAAgAAAAhAAxe6PreAAAA&#10;CgEAAA8AAABkcnMvZG93bnJldi54bWxMj8FOwzAQRO9I/IO1SNyoQyqSEOJUCAluHFoq1KMbL3HU&#10;eB1stw18PcsJjqN5mn3brGY3ihOGOHhScLvIQCB13gzUK9i+Pd9UIGLSZPToCRV8YYRVe3nR6Nr4&#10;M63xtEm94BGKtVZgU5pqKWNn0em48BMSdx8+OJ04hl6aoM887kaZZ1khnR6IL1g94ZPF7rA5OgUu&#10;vn/nn6+HLt9hFXZpbezL1ih1fTU/PoBIOKc/GH71WR1adtr7I5koRs5lfs+ogrtlAYKBsipLEHtu&#10;smIJsm3k/xfaHwAAAP//AwBQSwECLQAUAAYACAAAACEAtoM4kv4AAADhAQAAEwAAAAAAAAAAAAAA&#10;AAAAAAAAW0NvbnRlbnRfVHlwZXNdLnhtbFBLAQItABQABgAIAAAAIQA4/SH/1gAAAJQBAAALAAAA&#10;AAAAAAAAAAAAAC8BAABfcmVscy8ucmVsc1BLAQItABQABgAIAAAAIQCODzDyrwIAAEYFAAAOAAAA&#10;AAAAAAAAAAAAAC4CAABkcnMvZTJvRG9jLnhtbFBLAQItABQABgAIAAAAIQAMXuj63gAAAAoBAAAP&#10;AAAAAAAAAAAAAAAAAAkFAABkcnMvZG93bnJldi54bWxQSwUGAAAAAAQABADzAAAAFAYAAAAA&#10;" fillcolor="window" strokecolor="#8eb4e3" strokeweight="2pt">
                <v:textbox>
                  <w:txbxContent>
                    <w:p w:rsidR="00FD4302" w:rsidRPr="00157BE7" w:rsidRDefault="00FD4302" w:rsidP="0012192B">
                      <w:pPr>
                        <w:spacing w:line="300" w:lineRule="exact"/>
                        <w:jc w:val="center"/>
                        <w:rPr>
                          <w:rFonts w:ascii="Meiryo UI" w:eastAsia="Meiryo UI" w:hAnsi="Meiryo UI"/>
                        </w:rPr>
                      </w:pPr>
                      <w:r w:rsidRPr="00157BE7">
                        <w:rPr>
                          <w:rFonts w:ascii="Meiryo UI" w:eastAsia="Meiryo UI" w:hAnsi="Meiryo UI" w:hint="eastAsia"/>
                        </w:rPr>
                        <w:t>府内</w:t>
                      </w:r>
                      <w:r w:rsidRPr="00157BE7">
                        <w:rPr>
                          <w:rFonts w:ascii="Meiryo UI" w:eastAsia="Meiryo UI" w:hAnsi="Meiryo UI"/>
                        </w:rPr>
                        <w:t>での</w:t>
                      </w:r>
                      <w:r w:rsidRPr="00157BE7">
                        <w:rPr>
                          <w:rFonts w:ascii="Meiryo UI" w:eastAsia="Meiryo UI" w:hAnsi="Meiryo UI" w:hint="eastAsia"/>
                        </w:rPr>
                        <w:t>工場</w:t>
                      </w:r>
                      <w:r w:rsidRPr="00157BE7">
                        <w:rPr>
                          <w:rFonts w:ascii="Meiryo UI" w:eastAsia="Meiryo UI" w:hAnsi="Meiryo UI"/>
                        </w:rPr>
                        <w:t>の老朽化</w:t>
                      </w:r>
                      <w:r w:rsidRPr="00157BE7">
                        <w:rPr>
                          <w:rFonts w:ascii="Meiryo UI" w:eastAsia="Meiryo UI" w:hAnsi="Meiryo UI"/>
                        </w:rPr>
                        <w:sym w:font="Wingdings" w:char="F0E8"/>
                      </w:r>
                      <w:r w:rsidRPr="00157BE7">
                        <w:rPr>
                          <w:rFonts w:ascii="Meiryo UI" w:eastAsia="Meiryo UI" w:hAnsi="Meiryo UI" w:hint="eastAsia"/>
                        </w:rPr>
                        <w:t>工場の潜在的な</w:t>
                      </w:r>
                      <w:r w:rsidRPr="00157BE7">
                        <w:rPr>
                          <w:rFonts w:ascii="Meiryo UI" w:eastAsia="Meiryo UI" w:hAnsi="Meiryo UI"/>
                        </w:rPr>
                        <w:t>建て替え需要大</w:t>
                      </w:r>
                    </w:p>
                    <w:p w:rsidR="00FD4302" w:rsidRPr="00157BE7" w:rsidRDefault="00FD4302" w:rsidP="0012192B">
                      <w:pPr>
                        <w:spacing w:line="300" w:lineRule="exact"/>
                        <w:jc w:val="center"/>
                        <w:rPr>
                          <w:rFonts w:ascii="Meiryo UI" w:eastAsia="Meiryo UI" w:hAnsi="Meiryo UI"/>
                        </w:rPr>
                      </w:pPr>
                    </w:p>
                    <w:p w:rsidR="00FD4302" w:rsidRPr="00157BE7" w:rsidRDefault="00FD4302" w:rsidP="0012192B">
                      <w:pPr>
                        <w:spacing w:line="300" w:lineRule="exact"/>
                        <w:jc w:val="center"/>
                        <w:rPr>
                          <w:rFonts w:ascii="Meiryo UI" w:eastAsia="Meiryo UI" w:hAnsi="Meiryo UI"/>
                        </w:rPr>
                      </w:pPr>
                    </w:p>
                  </w:txbxContent>
                </v:textbox>
                <w10:wrap anchorx="margin"/>
              </v:rect>
            </w:pict>
          </mc:Fallback>
        </mc:AlternateContent>
      </w:r>
    </w:p>
    <w:p w:rsidR="00FD4302" w:rsidRPr="00FD4302" w:rsidRDefault="00FD4302" w:rsidP="00FD4302">
      <w:pPr>
        <w:autoSpaceDE w:val="0"/>
        <w:autoSpaceDN w:val="0"/>
        <w:rPr>
          <w:rFonts w:ascii="Meiryo UI" w:eastAsia="Meiryo UI" w:hAnsi="Meiryo UI"/>
          <w:szCs w:val="22"/>
        </w:rPr>
      </w:pPr>
    </w:p>
    <w:p w:rsidR="00FD4302" w:rsidRPr="00FD4302" w:rsidRDefault="00DE02A7"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57568" behindDoc="0" locked="0" layoutInCell="1" allowOverlap="1" wp14:anchorId="1343D56B" wp14:editId="2C5F1C39">
                <wp:simplePos x="0" y="0"/>
                <wp:positionH relativeFrom="margin">
                  <wp:posOffset>926465</wp:posOffset>
                </wp:positionH>
                <wp:positionV relativeFrom="paragraph">
                  <wp:posOffset>305740</wp:posOffset>
                </wp:positionV>
                <wp:extent cx="4242816" cy="524510"/>
                <wp:effectExtent l="0" t="0" r="24765" b="27940"/>
                <wp:wrapNone/>
                <wp:docPr id="399" name="角丸四角形 399"/>
                <wp:cNvGraphicFramePr/>
                <a:graphic xmlns:a="http://schemas.openxmlformats.org/drawingml/2006/main">
                  <a:graphicData uri="http://schemas.microsoft.com/office/word/2010/wordprocessingShape">
                    <wps:wsp>
                      <wps:cNvSpPr/>
                      <wps:spPr>
                        <a:xfrm>
                          <a:off x="0" y="0"/>
                          <a:ext cx="4242816" cy="524510"/>
                        </a:xfrm>
                        <a:prstGeom prst="roundRect">
                          <a:avLst/>
                        </a:prstGeom>
                        <a:solidFill>
                          <a:srgbClr val="FFCC00"/>
                        </a:solidFill>
                        <a:ln w="25400" cap="flat" cmpd="sng" algn="ctr">
                          <a:solidFill>
                            <a:srgbClr val="4F81BD">
                              <a:shade val="50000"/>
                            </a:srgbClr>
                          </a:solidFill>
                          <a:prstDash val="solid"/>
                        </a:ln>
                        <a:effectLst/>
                      </wps:spPr>
                      <wps:txbx>
                        <w:txbxContent>
                          <w:p w:rsidR="00FD4302" w:rsidRPr="00DE02A7" w:rsidRDefault="00FD4302" w:rsidP="00FD4302">
                            <w:pPr>
                              <w:spacing w:line="300" w:lineRule="exact"/>
                              <w:jc w:val="center"/>
                              <w:rPr>
                                <w:rFonts w:ascii="Meiryo UI" w:eastAsia="Meiryo UI" w:hAnsi="Meiryo UI"/>
                                <w:color w:val="000000"/>
                                <w:w w:val="90"/>
                              </w:rPr>
                            </w:pPr>
                            <w:r w:rsidRPr="00DE02A7">
                              <w:rPr>
                                <w:rFonts w:ascii="Meiryo UI" w:eastAsia="Meiryo UI" w:hAnsi="Meiryo UI" w:hint="eastAsia"/>
                                <w:color w:val="000000"/>
                                <w:w w:val="90"/>
                              </w:rPr>
                              <w:t>地区計画などの</w:t>
                            </w:r>
                            <w:r w:rsidRPr="00DE02A7">
                              <w:rPr>
                                <w:rFonts w:ascii="Meiryo UI" w:eastAsia="Meiryo UI" w:hAnsi="Meiryo UI"/>
                                <w:color w:val="000000"/>
                                <w:w w:val="90"/>
                              </w:rPr>
                              <w:t>都市計画の</w:t>
                            </w:r>
                            <w:r w:rsidRPr="00DE02A7">
                              <w:rPr>
                                <w:rFonts w:ascii="Meiryo UI" w:eastAsia="Meiryo UI" w:hAnsi="Meiryo UI" w:hint="eastAsia"/>
                                <w:color w:val="000000"/>
                                <w:w w:val="90"/>
                              </w:rPr>
                              <w:t>各</w:t>
                            </w:r>
                            <w:r w:rsidRPr="00DE02A7">
                              <w:rPr>
                                <w:rFonts w:ascii="Meiryo UI" w:eastAsia="Meiryo UI" w:hAnsi="Meiryo UI"/>
                                <w:color w:val="000000"/>
                                <w:w w:val="90"/>
                              </w:rPr>
                              <w:t>手法</w:t>
                            </w:r>
                            <w:r w:rsidRPr="00DE02A7">
                              <w:rPr>
                                <w:rFonts w:ascii="Meiryo UI" w:eastAsia="Meiryo UI" w:hAnsi="Meiryo UI" w:hint="eastAsia"/>
                                <w:color w:val="000000"/>
                                <w:w w:val="90"/>
                              </w:rPr>
                              <w:t>および、産業集積促進地域の指定や</w:t>
                            </w:r>
                            <w:r w:rsidRPr="00DE02A7">
                              <w:rPr>
                                <w:rFonts w:ascii="Meiryo UI" w:eastAsia="Meiryo UI" w:hAnsi="Meiryo UI"/>
                                <w:color w:val="000000"/>
                                <w:w w:val="90"/>
                              </w:rPr>
                              <w:t>民間企業との連携等</w:t>
                            </w:r>
                            <w:r w:rsidRPr="00DE02A7">
                              <w:rPr>
                                <w:rFonts w:ascii="Meiryo UI" w:eastAsia="Meiryo UI" w:hAnsi="Meiryo UI" w:hint="eastAsia"/>
                                <w:color w:val="000000"/>
                                <w:w w:val="90"/>
                              </w:rPr>
                              <w:t>の</w:t>
                            </w:r>
                            <w:r w:rsidRPr="00DE02A7">
                              <w:rPr>
                                <w:rFonts w:ascii="Meiryo UI" w:eastAsia="Meiryo UI" w:hAnsi="Meiryo UI"/>
                                <w:color w:val="000000"/>
                                <w:w w:val="90"/>
                              </w:rPr>
                              <w:t>アプローチを用いる、あるいは組み合わせて用いる</w:t>
                            </w:r>
                          </w:p>
                          <w:p w:rsidR="00FD4302" w:rsidRPr="00DE02A7" w:rsidRDefault="00FD4302" w:rsidP="00FD4302">
                            <w:pPr>
                              <w:jc w:val="center"/>
                              <w:rPr>
                                <w:rFonts w:ascii="Meiryo UI" w:eastAsia="Meiryo UI" w:hAnsi="Meiryo UI"/>
                                <w:color w:val="000000"/>
                                <w:w w:val="90"/>
                              </w:rPr>
                            </w:pPr>
                          </w:p>
                          <w:p w:rsidR="00FD4302" w:rsidRPr="00DE02A7" w:rsidRDefault="00FD4302" w:rsidP="00FD4302">
                            <w:pPr>
                              <w:jc w:val="center"/>
                              <w:rPr>
                                <w:rFonts w:ascii="Meiryo UI" w:eastAsia="Meiryo UI" w:hAnsi="Meiryo UI"/>
                                <w:color w:val="000000"/>
                                <w:w w:val="90"/>
                              </w:rPr>
                            </w:pPr>
                          </w:p>
                          <w:p w:rsidR="00FD4302" w:rsidRPr="00DE02A7" w:rsidRDefault="00FD4302" w:rsidP="00FD4302">
                            <w:pPr>
                              <w:jc w:val="center"/>
                              <w:rPr>
                                <w:rFonts w:ascii="Meiryo UI" w:eastAsia="Meiryo UI" w:hAnsi="Meiryo UI"/>
                                <w:color w:val="000000"/>
                                <w:w w:val="9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3D56B" id="角丸四角形 399" o:spid="_x0000_s1038" style="position:absolute;left:0;text-align:left;margin-left:72.95pt;margin-top:24.05pt;width:334.1pt;height:41.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3nwIAAB0FAAAOAAAAZHJzL2Uyb0RvYy54bWysVM1u2zAMvg/YOwi6r449p2uDOkWWIMOA&#10;Yi3WDj0zshwb0N8kJXb3GLv2tsteoZe9zQrsMUbJTpt2Ow3zQSZFihQ/ftTJaScF2XLrGq0Kmh6M&#10;KOGK6bJR64J+ulq+OqLEeVAlCK14QW+4o6fTly9OWjPhma61KLklGES5SWsKWntvJkniWM0luANt&#10;uEJjpa0Ej6pdJ6WFFqNLkWSj0WHSalsaqxl3DncXvZFOY/yq4syfV5XjnoiC4t18XG1cV2FNpicw&#10;WVswdcOGa8A/3EJCozDpQ6gFeCAb2/wRSjbMaqcrf8C0THRVNYzHGrCadPSsmssaDI+1IDjOPMDk&#10;/l9Y9mF7YUlTFvT18TElCiQ26df3rz/v7u5vb1G4//GNBBMC1Ro3Qf9Lc2EHzaEYqu4qK8Mf6yFd&#10;BPfmAVzeecJwM8/y7Cg9pIShbZzl4zSinzyeNtb5d1xLEoSCWr1R5UfsYAQWtmfOY1r03/mFjE6L&#10;plw2QkTFrldzYckWsNvL5Xw+2qV44iYUaQuajXM0EwbIukqAR1EaxMGpNSUg1khn5m3M/eS020+S&#10;L4/St4veqYaS96nHI/wCYnjZwb2X9y8bqliAq/sjMcVwRKhQDI/sHYoO0PdgB8l3qy72LM12fVnp&#10;8gYbaXXPcGfYssEEZ+D8BVikNJaKY+rPcamExvr1IFFSa/vlb/vBH5mGVkpaHBHE5vMGLKdEvFfI&#10;weM0z8NMRSUfv8lQsfuW1b5FbeRcY19SfBAMi2Lw92InVlbLa5zmWciKJlAMc/ddGJS570cX3wPG&#10;Z7PohnNkwJ+pS8NC8ABdgPaquwZrBip5JOEHvRsnmDwjU+8bTio923hdNZFpAeoeV+xeUHAGYx+H&#10;9yIM+b4evR5ftelvAAAA//8DAFBLAwQUAAYACAAAACEA2dS+Gd0AAAAKAQAADwAAAGRycy9kb3du&#10;cmV2LnhtbEyPwU7DMBBE70j8g7VI3KgTSCENcSoE6iUXRMsHbGOTWMRrEztt+HuWE9x2NE+zM/V2&#10;caM4mSlaTwryVQbCUOe1pV7B+2F3U4KICUnj6Mko+DYRts3lRY2V9md6M6d96gWHUKxQwZBSqKSM&#10;3WAcxpUPhtj78JPDxHLqpZ7wzOFulLdZdi8dWuIPAwbzPJjucz87BdaGQx5m2r10Pa5fv+Z202Kr&#10;1PXV8vQIIpkl/cHwW5+rQ8Odjn4mHcXIulhvGFVQlDkIBsq84OPIzl32ALKp5f8JzQ8AAAD//wMA&#10;UEsBAi0AFAAGAAgAAAAhALaDOJL+AAAA4QEAABMAAAAAAAAAAAAAAAAAAAAAAFtDb250ZW50X1R5&#10;cGVzXS54bWxQSwECLQAUAAYACAAAACEAOP0h/9YAAACUAQAACwAAAAAAAAAAAAAAAAAvAQAAX3Jl&#10;bHMvLnJlbHNQSwECLQAUAAYACAAAACEAjCfP958CAAAdBQAADgAAAAAAAAAAAAAAAAAuAgAAZHJz&#10;L2Uyb0RvYy54bWxQSwECLQAUAAYACAAAACEA2dS+Gd0AAAAKAQAADwAAAAAAAAAAAAAAAAD5BAAA&#10;ZHJzL2Rvd25yZXYueG1sUEsFBgAAAAAEAAQA8wAAAAMGAAAAAA==&#10;" fillcolor="#fc0" strokecolor="#385d8a" strokeweight="2pt">
                <v:textbox>
                  <w:txbxContent>
                    <w:p w:rsidR="00FD4302" w:rsidRPr="00DE02A7" w:rsidRDefault="00FD4302" w:rsidP="00FD4302">
                      <w:pPr>
                        <w:spacing w:line="300" w:lineRule="exact"/>
                        <w:jc w:val="center"/>
                        <w:rPr>
                          <w:rFonts w:ascii="Meiryo UI" w:eastAsia="Meiryo UI" w:hAnsi="Meiryo UI"/>
                          <w:color w:val="000000"/>
                          <w:w w:val="90"/>
                        </w:rPr>
                      </w:pPr>
                      <w:r w:rsidRPr="00DE02A7">
                        <w:rPr>
                          <w:rFonts w:ascii="Meiryo UI" w:eastAsia="Meiryo UI" w:hAnsi="Meiryo UI" w:hint="eastAsia"/>
                          <w:color w:val="000000"/>
                          <w:w w:val="90"/>
                        </w:rPr>
                        <w:t>地区計画などの</w:t>
                      </w:r>
                      <w:r w:rsidRPr="00DE02A7">
                        <w:rPr>
                          <w:rFonts w:ascii="Meiryo UI" w:eastAsia="Meiryo UI" w:hAnsi="Meiryo UI"/>
                          <w:color w:val="000000"/>
                          <w:w w:val="90"/>
                        </w:rPr>
                        <w:t>都市計画の</w:t>
                      </w:r>
                      <w:r w:rsidRPr="00DE02A7">
                        <w:rPr>
                          <w:rFonts w:ascii="Meiryo UI" w:eastAsia="Meiryo UI" w:hAnsi="Meiryo UI" w:hint="eastAsia"/>
                          <w:color w:val="000000"/>
                          <w:w w:val="90"/>
                        </w:rPr>
                        <w:t>各</w:t>
                      </w:r>
                      <w:r w:rsidRPr="00DE02A7">
                        <w:rPr>
                          <w:rFonts w:ascii="Meiryo UI" w:eastAsia="Meiryo UI" w:hAnsi="Meiryo UI"/>
                          <w:color w:val="000000"/>
                          <w:w w:val="90"/>
                        </w:rPr>
                        <w:t>手法</w:t>
                      </w:r>
                      <w:r w:rsidRPr="00DE02A7">
                        <w:rPr>
                          <w:rFonts w:ascii="Meiryo UI" w:eastAsia="Meiryo UI" w:hAnsi="Meiryo UI" w:hint="eastAsia"/>
                          <w:color w:val="000000"/>
                          <w:w w:val="90"/>
                        </w:rPr>
                        <w:t>および、産業集積促進地域の指定や</w:t>
                      </w:r>
                      <w:r w:rsidRPr="00DE02A7">
                        <w:rPr>
                          <w:rFonts w:ascii="Meiryo UI" w:eastAsia="Meiryo UI" w:hAnsi="Meiryo UI"/>
                          <w:color w:val="000000"/>
                          <w:w w:val="90"/>
                        </w:rPr>
                        <w:t>民間企業との連携等</w:t>
                      </w:r>
                      <w:r w:rsidRPr="00DE02A7">
                        <w:rPr>
                          <w:rFonts w:ascii="Meiryo UI" w:eastAsia="Meiryo UI" w:hAnsi="Meiryo UI" w:hint="eastAsia"/>
                          <w:color w:val="000000"/>
                          <w:w w:val="90"/>
                        </w:rPr>
                        <w:t>の</w:t>
                      </w:r>
                      <w:r w:rsidRPr="00DE02A7">
                        <w:rPr>
                          <w:rFonts w:ascii="Meiryo UI" w:eastAsia="Meiryo UI" w:hAnsi="Meiryo UI"/>
                          <w:color w:val="000000"/>
                          <w:w w:val="90"/>
                        </w:rPr>
                        <w:t>アプローチを用いる、あるいは組み合わせて用いる</w:t>
                      </w:r>
                    </w:p>
                    <w:p w:rsidR="00FD4302" w:rsidRPr="00DE02A7" w:rsidRDefault="00FD4302" w:rsidP="00FD4302">
                      <w:pPr>
                        <w:jc w:val="center"/>
                        <w:rPr>
                          <w:rFonts w:ascii="Meiryo UI" w:eastAsia="Meiryo UI" w:hAnsi="Meiryo UI"/>
                          <w:color w:val="000000"/>
                          <w:w w:val="90"/>
                        </w:rPr>
                      </w:pPr>
                    </w:p>
                    <w:p w:rsidR="00FD4302" w:rsidRPr="00DE02A7" w:rsidRDefault="00FD4302" w:rsidP="00FD4302">
                      <w:pPr>
                        <w:jc w:val="center"/>
                        <w:rPr>
                          <w:rFonts w:ascii="Meiryo UI" w:eastAsia="Meiryo UI" w:hAnsi="Meiryo UI"/>
                          <w:color w:val="000000"/>
                          <w:w w:val="90"/>
                        </w:rPr>
                      </w:pPr>
                    </w:p>
                    <w:p w:rsidR="00FD4302" w:rsidRPr="00DE02A7" w:rsidRDefault="00FD4302" w:rsidP="00FD4302">
                      <w:pPr>
                        <w:jc w:val="center"/>
                        <w:rPr>
                          <w:rFonts w:ascii="Meiryo UI" w:eastAsia="Meiryo UI" w:hAnsi="Meiryo UI"/>
                          <w:color w:val="000000"/>
                          <w:w w:val="90"/>
                        </w:rPr>
                      </w:pPr>
                    </w:p>
                  </w:txbxContent>
                </v:textbox>
                <w10:wrap anchorx="margin"/>
              </v:roundrect>
            </w:pict>
          </mc:Fallback>
        </mc:AlternateContent>
      </w:r>
      <w:r w:rsidR="000B042A" w:rsidRPr="00FD4302">
        <w:rPr>
          <w:rFonts w:ascii="Meiryo UI" w:eastAsia="Meiryo UI" w:hAnsi="Meiryo UI" w:hint="eastAsia"/>
          <w:noProof/>
          <w:szCs w:val="22"/>
        </w:rPr>
        <mc:AlternateContent>
          <mc:Choice Requires="wps">
            <w:drawing>
              <wp:anchor distT="0" distB="0" distL="114300" distR="114300" simplePos="0" relativeHeight="251744256" behindDoc="0" locked="0" layoutInCell="1" allowOverlap="1" wp14:anchorId="77C3ECF3" wp14:editId="3266226F">
                <wp:simplePos x="0" y="0"/>
                <wp:positionH relativeFrom="margin">
                  <wp:posOffset>186690</wp:posOffset>
                </wp:positionH>
                <wp:positionV relativeFrom="paragraph">
                  <wp:posOffset>315494</wp:posOffset>
                </wp:positionV>
                <wp:extent cx="504749" cy="1060704"/>
                <wp:effectExtent l="0" t="0" r="10160" b="25400"/>
                <wp:wrapNone/>
                <wp:docPr id="197" name="楕円 197"/>
                <wp:cNvGraphicFramePr/>
                <a:graphic xmlns:a="http://schemas.openxmlformats.org/drawingml/2006/main">
                  <a:graphicData uri="http://schemas.microsoft.com/office/word/2010/wordprocessingShape">
                    <wps:wsp>
                      <wps:cNvSpPr/>
                      <wps:spPr>
                        <a:xfrm>
                          <a:off x="0" y="0"/>
                          <a:ext cx="504749" cy="1060704"/>
                        </a:xfrm>
                        <a:prstGeom prst="ellipse">
                          <a:avLst/>
                        </a:prstGeom>
                        <a:solidFill>
                          <a:srgbClr val="FFCCFF"/>
                        </a:solidFill>
                        <a:ln w="25400" cap="flat" cmpd="sng" algn="ctr">
                          <a:solidFill>
                            <a:srgbClr val="F79646"/>
                          </a:solidFill>
                          <a:prstDash val="solid"/>
                        </a:ln>
                        <a:effectLst/>
                      </wps:spPr>
                      <wps:txbx>
                        <w:txbxContent>
                          <w:p w:rsidR="00FD4302" w:rsidRPr="00157BE7" w:rsidRDefault="00FD4302" w:rsidP="009163BA">
                            <w:pPr>
                              <w:spacing w:line="300" w:lineRule="exact"/>
                              <w:jc w:val="center"/>
                              <w:rPr>
                                <w:rFonts w:ascii="Meiryo UI" w:eastAsia="Meiryo UI" w:hAnsi="Meiryo UI"/>
                                <w:color w:val="FF0000"/>
                              </w:rPr>
                            </w:pPr>
                            <w:r w:rsidRPr="00157BE7">
                              <w:rPr>
                                <w:rFonts w:ascii="Meiryo UI" w:eastAsia="Meiryo UI" w:hAnsi="Meiryo UI" w:hint="eastAsia"/>
                                <w:color w:val="FF0000"/>
                              </w:rPr>
                              <w:t>結論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3ECF3" id="楕円 197" o:spid="_x0000_s1039" style="position:absolute;left:0;text-align:left;margin-left:14.7pt;margin-top:24.85pt;width:39.75pt;height:83.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q0egIAAPEEAAAOAAAAZHJzL2Uyb0RvYy54bWysVEtu2zAQ3RfoHQjuG8muYtdG5MBwoKJA&#10;kARIiqzHFGUR4K8kbSk9QG7QI/Ro7Tk6pJRfk1XRDTU/zswbvtHJaa8kOXDnhdElnRzllHDNTC30&#10;rqRfb6oPnyjxAXQN0mhe0jvu6enq/buTzi751LRG1twRTKL9srMlbUOwyyzzrOUK/JGxXKOzMU5B&#10;QNXtstpBh9mVzKZ5Pss642rrDOPeo/VscNJVyt80nIXLpvE8EFlS7C2k06VzG89sdQLLnQPbCja2&#10;Af/QhQKhsehjqjMIQPZOvEqlBHPGmyYcMaMy0zSC8YQB0Uzyv9Bct2B5woLD8fZxTP7/pWUXhytH&#10;RI1vt5hTokHhI/3++ePX/T2JFpxPZ/0Sw67tlRs1j2IE2zdOxS/CIH2a6d3jTHkfCEPjcV7MiwUl&#10;DF2TfJbP8yImzZ5uW+fDZ24UiUJJuZTC+ggblnA492GIfoiKZm+kqCshZVLcbruRjhwAn7iqNpuq&#10;Ggu8CJOadCWdHhc50oABUq2REFBUFsF7vaME5A45zIJLtV/c9i+KzBezYvZWkdjkGfh2aCZlGMOk&#10;jr3yxMgRU5zrMMkohX7bD+/wMV6Jpq2p7/BxnBlY6y2rBBY4Bx+uwCFNEQmuXrjEo5EG4ZlRoqQ1&#10;7vtb9hiP7EEvJR3SHqF/24PjlMgvGnm1mBRF3JOkFMfzKSruuWf73KP3amNw7BNccsuSGOODfBAb&#10;Z9Qtbug6VkUXaIa1hyGPyiYM64g7zvh6ncJwNyyEc31tWUweRxdHe9PfgrMjTwIy7MI8rMgrrgyx&#10;8aY2630wjUhEeporcjAquFeJjeM/IC7ucz1FPf2pVn8AAAD//wMAUEsDBBQABgAIAAAAIQANfWfm&#10;4AAAAAkBAAAPAAAAZHJzL2Rvd25yZXYueG1sTI/RSsNAEEXfBf9hGcGXYjctpW1iNqVUiogItvoB&#10;k+yYDWZnY3bTpn/v9kkfh3O590y+GW0rTtT7xrGC2TQBQVw53XCt4PNj/7AG4QOyxtYxKbiQh01x&#10;e5Njpt2ZD3Q6hlrEEvYZKjAhdJmUvjJk0U9dRxzZl+sthnj2tdQ9nmO5beU8SZbSYsNxwWBHO0PV&#10;93GwCiZvZr+7/Iwvr9Xhqdv6Z3qflINS93fj9hFEoDH8heGqH9WhiE6lG1h70SqYp4uYVLBIVyCu&#10;PFmnIMoIZssVyCKX/z8ofgEAAP//AwBQSwECLQAUAAYACAAAACEAtoM4kv4AAADhAQAAEwAAAAAA&#10;AAAAAAAAAAAAAAAAW0NvbnRlbnRfVHlwZXNdLnhtbFBLAQItABQABgAIAAAAIQA4/SH/1gAAAJQB&#10;AAALAAAAAAAAAAAAAAAAAC8BAABfcmVscy8ucmVsc1BLAQItABQABgAIAAAAIQCSrfq0egIAAPEE&#10;AAAOAAAAAAAAAAAAAAAAAC4CAABkcnMvZTJvRG9jLnhtbFBLAQItABQABgAIAAAAIQANfWfm4AAA&#10;AAkBAAAPAAAAAAAAAAAAAAAAANQEAABkcnMvZG93bnJldi54bWxQSwUGAAAAAAQABADzAAAA4QUA&#10;AAAA&#10;" fillcolor="#fcf" strokecolor="#f79646" strokeweight="2pt">
                <v:textbox>
                  <w:txbxContent>
                    <w:p w:rsidR="00FD4302" w:rsidRPr="00157BE7" w:rsidRDefault="00FD4302" w:rsidP="009163BA">
                      <w:pPr>
                        <w:spacing w:line="300" w:lineRule="exact"/>
                        <w:jc w:val="center"/>
                        <w:rPr>
                          <w:rFonts w:ascii="Meiryo UI" w:eastAsia="Meiryo UI" w:hAnsi="Meiryo UI"/>
                          <w:color w:val="FF0000"/>
                        </w:rPr>
                      </w:pPr>
                      <w:r w:rsidRPr="00157BE7">
                        <w:rPr>
                          <w:rFonts w:ascii="Meiryo UI" w:eastAsia="Meiryo UI" w:hAnsi="Meiryo UI" w:hint="eastAsia"/>
                          <w:color w:val="FF0000"/>
                        </w:rPr>
                        <w:t>結論</w:t>
                      </w:r>
                    </w:p>
                  </w:txbxContent>
                </v:textbox>
                <w10:wrap anchorx="margin"/>
              </v:oval>
            </w:pict>
          </mc:Fallback>
        </mc:AlternateContent>
      </w:r>
      <w:r w:rsidR="000B042A" w:rsidRPr="00FD4302">
        <w:rPr>
          <w:rFonts w:ascii="Meiryo UI" w:eastAsia="Meiryo UI" w:hAnsi="Meiryo UI" w:hint="eastAsia"/>
          <w:noProof/>
          <w:szCs w:val="22"/>
        </w:rPr>
        <mc:AlternateContent>
          <mc:Choice Requires="wps">
            <w:drawing>
              <wp:anchor distT="0" distB="0" distL="114300" distR="114300" simplePos="0" relativeHeight="251746304" behindDoc="0" locked="0" layoutInCell="1" allowOverlap="1" wp14:anchorId="57CA92F1" wp14:editId="11741865">
                <wp:simplePos x="0" y="0"/>
                <wp:positionH relativeFrom="margin">
                  <wp:posOffset>633222</wp:posOffset>
                </wp:positionH>
                <wp:positionV relativeFrom="paragraph">
                  <wp:posOffset>286970</wp:posOffset>
                </wp:positionV>
                <wp:extent cx="4831715" cy="1119226"/>
                <wp:effectExtent l="0" t="0" r="26035" b="24130"/>
                <wp:wrapNone/>
                <wp:docPr id="179" name="角丸四角形 179"/>
                <wp:cNvGraphicFramePr/>
                <a:graphic xmlns:a="http://schemas.openxmlformats.org/drawingml/2006/main">
                  <a:graphicData uri="http://schemas.microsoft.com/office/word/2010/wordprocessingShape">
                    <wps:wsp>
                      <wps:cNvSpPr/>
                      <wps:spPr>
                        <a:xfrm>
                          <a:off x="0" y="0"/>
                          <a:ext cx="4831715" cy="1119226"/>
                        </a:xfrm>
                        <a:prstGeom prst="roundRect">
                          <a:avLst/>
                        </a:prstGeom>
                        <a:solidFill>
                          <a:srgbClr val="FFCC66"/>
                        </a:solidFill>
                        <a:ln w="25400" cap="flat" cmpd="sng" algn="ctr">
                          <a:solidFill>
                            <a:srgbClr val="FF0000"/>
                          </a:solidFill>
                          <a:prstDash val="solid"/>
                        </a:ln>
                        <a:effectLst/>
                      </wps:spPr>
                      <wps:txbx>
                        <w:txbxContent>
                          <w:p w:rsidR="00FD4302" w:rsidRPr="00235203" w:rsidRDefault="00FD4302" w:rsidP="00FD4302">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A92F1" id="角丸四角形 179" o:spid="_x0000_s1040" style="position:absolute;left:0;text-align:left;margin-left:49.85pt;margin-top:22.6pt;width:380.45pt;height:88.1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JXiwIAAP0EAAAOAAAAZHJzL2Uyb0RvYy54bWysVEtu2zAQ3RfoHQjuG1mu8zMiB4YDFwWC&#10;xGhSZD2mSEsAfyVpS+kxus0um14hm96mAXqMDik5idOuinpBz3CG83nzRienrZJkw52vjS5ovjeg&#10;hGtmylqvCvr5ev7uiBIfQJcgjeYFveWenk7evjlp7JgPTWVkyR3BINqPG1vQKgQ7zjLPKq7A7xnL&#10;NRqFcQoCqm6VlQ4ajK5kNhwMDrLGuNI6w7j3eHvWGekkxReCs3AphOeByIJibSGdLp3LeGaTExiv&#10;HNiqZn0Z8A9VKKg1Jn0KdQYByNrVf4RSNXPGGxH2mFGZEaJmPPWA3eSDV91cVWB56gXB8fYJJv//&#10;wrKLzcKRusTZHR5TokHhkH59//bz4eHx7g6Fxx/3JJoQqMb6Mfpf2YXrNY9i7LoVTsV/7Ie0Cdzb&#10;J3B5GwjDy9HR+/ww36eEoS3P8+Ph8CBGzZ6fW+fDB24UiUJBnVnr8hOOMCELm3MfOv+tX0zpjazL&#10;eS1lUtxqOZOObADHPZ/PZgfbFDtuUpOmoMP90QApwQBpJyQEFJVFILxeUQJyhXxmwaXcO6/9bpIB&#10;/vo+dtxikWfgq66YZOrdpI618sTOvqcIbQdmlEK7bLuZjOKTeLU05S0OypmOwd6yeY0JzsGHBTik&#10;LHaCaxgu8RDSYHumlyipjPv6t/voj0xCKyUNrgC2/mUNjlMiP2rk2HE+GsWdScpo/3CIintpWb60&#10;6LWaGYQ9x4W3LInRP8itKJxRN7it05gVTaAZ5u5A7pVZ6FYT953x6TS54Z5YCOf6yrIYPEIXob1u&#10;b8DZnikBSXZhtusC41dc6XzjS22m62BEnYj0jCuyMCq4Y4mP/fcgLvFLPXk9f7UmvwEAAP//AwBQ&#10;SwMEFAAGAAgAAAAhACVKsPvgAAAACQEAAA8AAABkcnMvZG93bnJldi54bWxMj8tOwzAURPdI/IN1&#10;kdhRpxYNTYhTIQSqKAvUlg9w45uHGl9HsfP6e8wKlqMZzZzJdrNp2Yi9ayxJWK8iYEiF1Q1VEr7P&#10;7w9bYM4r0qq1hBIWdLDLb28ylWo70RHHk69YKCGXKgm1913KuStqNMqtbIcUvNL2Rvkg+4rrXk2h&#10;3LRcRFHMjWooLNSqw9cai+tpMBIOQ7Ivl/Pn27FdDm4vrl8f41RKeX83vzwD8zj7vzD84gd0yAPT&#10;xQ6kHWslJMlTSEp43Ahgwd/GUQzsIkGI9QZ4nvH/D/IfAAAA//8DAFBLAQItABQABgAIAAAAIQC2&#10;gziS/gAAAOEBAAATAAAAAAAAAAAAAAAAAAAAAABbQ29udGVudF9UeXBlc10ueG1sUEsBAi0AFAAG&#10;AAgAAAAhADj9If/WAAAAlAEAAAsAAAAAAAAAAAAAAAAALwEAAF9yZWxzLy5yZWxzUEsBAi0AFAAG&#10;AAgAAAAhAOIHcleLAgAA/QQAAA4AAAAAAAAAAAAAAAAALgIAAGRycy9lMm9Eb2MueG1sUEsBAi0A&#10;FAAGAAgAAAAhACVKsPvgAAAACQEAAA8AAAAAAAAAAAAAAAAA5QQAAGRycy9kb3ducmV2LnhtbFBL&#10;BQYAAAAABAAEAPMAAADyBQAAAAA=&#10;" fillcolor="#fc6" strokecolor="red" strokeweight="2pt">
                <v:textbox>
                  <w:txbxContent>
                    <w:p w:rsidR="00FD4302" w:rsidRPr="00235203" w:rsidRDefault="00FD4302" w:rsidP="00FD4302">
                      <w:pPr>
                        <w:jc w:val="center"/>
                        <w:rPr>
                          <w:rFonts w:ascii="Meiryo UI" w:eastAsia="Meiryo UI" w:hAnsi="Meiryo UI"/>
                        </w:rPr>
                      </w:pPr>
                    </w:p>
                  </w:txbxContent>
                </v:textbox>
                <w10:wrap anchorx="margin"/>
              </v:roundrect>
            </w:pict>
          </mc:Fallback>
        </mc:AlternateContent>
      </w:r>
    </w:p>
    <w:p w:rsidR="00FD4302" w:rsidRPr="00FD4302" w:rsidRDefault="00FD4302" w:rsidP="00FD4302">
      <w:pPr>
        <w:autoSpaceDE w:val="0"/>
        <w:autoSpaceDN w:val="0"/>
        <w:rPr>
          <w:rFonts w:ascii="Meiryo UI" w:eastAsia="Meiryo UI" w:hAnsi="Meiryo UI"/>
          <w:szCs w:val="22"/>
        </w:rPr>
      </w:pPr>
    </w:p>
    <w:p w:rsidR="00FD4302" w:rsidRPr="00FD4302" w:rsidRDefault="00DE02A7" w:rsidP="00FD4302">
      <w:pPr>
        <w:autoSpaceDE w:val="0"/>
        <w:autoSpaceDN w:val="0"/>
        <w:rPr>
          <w:rFonts w:ascii="Meiryo UI" w:eastAsia="Meiryo UI" w:hAnsi="Meiryo UI"/>
          <w:szCs w:val="22"/>
        </w:rPr>
      </w:pPr>
      <w:r w:rsidRPr="00FD4302">
        <w:rPr>
          <w:rFonts w:ascii="Meiryo UI" w:eastAsia="Meiryo UI" w:hAnsi="Meiryo UI" w:hint="eastAsia"/>
          <w:noProof/>
          <w:szCs w:val="22"/>
        </w:rPr>
        <mc:AlternateContent>
          <mc:Choice Requires="wps">
            <w:drawing>
              <wp:anchor distT="0" distB="0" distL="114300" distR="114300" simplePos="0" relativeHeight="251756544" behindDoc="0" locked="0" layoutInCell="1" allowOverlap="1" wp14:anchorId="2DD8A34C" wp14:editId="6AFD74D2">
                <wp:simplePos x="0" y="0"/>
                <wp:positionH relativeFrom="margin">
                  <wp:align>center</wp:align>
                </wp:positionH>
                <wp:positionV relativeFrom="paragraph">
                  <wp:posOffset>99365</wp:posOffset>
                </wp:positionV>
                <wp:extent cx="914400" cy="175565"/>
                <wp:effectExtent l="38100" t="0" r="0" b="34290"/>
                <wp:wrapNone/>
                <wp:docPr id="165" name="下矢印 165"/>
                <wp:cNvGraphicFramePr/>
                <a:graphic xmlns:a="http://schemas.openxmlformats.org/drawingml/2006/main">
                  <a:graphicData uri="http://schemas.microsoft.com/office/word/2010/wordprocessingShape">
                    <wps:wsp>
                      <wps:cNvSpPr/>
                      <wps:spPr>
                        <a:xfrm>
                          <a:off x="0" y="0"/>
                          <a:ext cx="914400" cy="175565"/>
                        </a:xfrm>
                        <a:prstGeom prst="downArrow">
                          <a:avLst/>
                        </a:prstGeom>
                        <a:solidFill>
                          <a:srgbClr val="4F81BD"/>
                        </a:solidFill>
                        <a:ln w="25400" cap="flat" cmpd="sng" algn="ctr">
                          <a:solidFill>
                            <a:srgbClr val="4F81BD">
                              <a:shade val="50000"/>
                            </a:srgbClr>
                          </a:solidFill>
                          <a:prstDash val="solid"/>
                        </a:ln>
                        <a:effectLst/>
                      </wps:spPr>
                      <wps:txbx>
                        <w:txbxContent>
                          <w:p w:rsidR="00FD4302" w:rsidRDefault="00FD4302" w:rsidP="00FD43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D8A3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5" o:spid="_x0000_s1041" type="#_x0000_t67" style="position:absolute;left:0;text-align:left;margin-left:0;margin-top:7.8pt;width:1in;height:13.8pt;z-index:2517565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srjQIAABYFAAAOAAAAZHJzL2Uyb0RvYy54bWysVM1u2zAMvg/YOwi6r06CpO2COkXWIMOA&#10;oi3QDj0zshwbkERNUmJ3rzDsGQbsCXbcA23Ya4ySnfT3NMwHWRQpfuRHUienrVZsK52v0eR8eDDg&#10;TBqBRW3WOf94s3xzzJkPYApQaGTO76Tnp7PXr04aO5UjrFAV0jFyYvy0sTmvQrDTLPOikhr8AVpp&#10;SFmi0xBIdOuscNCQd62y0WBwmDXoCutQSO/pdNEp+Sz5L0spwmVZehmYyjnFFtLq0rqKazY7gena&#10;ga1q0YcB/xCFhtoQ6N7VAgKwjaufudK1cOixDAcCdYZlWQuZcqBshoMn2VxXYGXKhcjxdk+T/39u&#10;xcX2yrG6oNodTjgzoKlIv35++fPt+++vP1g8JIoa66dkeW2vXC952sZ829Lp+KdMWJtovdvTKtvA&#10;BB2+HY7HAyJfkGp4NJl0PrP7y9b58F6iZnGT8wIbM3cOm8QobM99IFSy39lFQI+qLpa1Uklw69WZ&#10;cmwLVObx8nj4bhHDpiuPzJRhTc5Hky4aoHYrFQQKTFsiwJs1Z6DW1MciuIT96LZ/ASSBV1DIDnoy&#10;oG+H3Jk/jyJmsQBfdVcSRH9FmehPprbtk47Md1zHXWhXbVesfVlWWNxRBR12re2tWNYEcA4+XIGj&#10;XibiaT7DJS2lQsof+x1nFbrPL51He2ox0nLW0GwQN5824CRn6oOh5ksFpWFKwnhyNCIM91Czeqgx&#10;G32GVJchvQRWpG20D2q3LR3qWxrjeUQlFRhB2F0VeuEsdDNLD4GQ83kyowGyEM7NtRXReaQuUnvT&#10;3oKzfSsF6sEL3M0RTJ80U2cbbxqcbwKWdeq0SHXHK1UvCjR8qY79QxGn+6GcrO6fs9lfAAAA//8D&#10;AFBLAwQUAAYACAAAACEAKpyyldoAAAAGAQAADwAAAGRycy9kb3ducmV2LnhtbEyPwU7DMBBE70j8&#10;g7VI3KhDkxYIcaoKwQeQVgJubrwkEfY6st00/D3bEz3OzGrmbbWZnRUThjh4UnC/yEAgtd4M1CnY&#10;797uHkHEpMlo6wkV/GKETX19VenS+BO949SkTnAJxVIr6FMaSylj26PTceFHJM6+fXA6sQydNEGf&#10;uNxZucyytXR6IF7o9YgvPbY/zdEpsPHBfg3Tqtl3r59PuzzQtvnIlbq9mbfPIBLO6f8YzviMDjUz&#10;HfyRTBRWAT+S2F2tQZzTomDjoKDIlyDrSl7i138AAAD//wMAUEsBAi0AFAAGAAgAAAAhALaDOJL+&#10;AAAA4QEAABMAAAAAAAAAAAAAAAAAAAAAAFtDb250ZW50X1R5cGVzXS54bWxQSwECLQAUAAYACAAA&#10;ACEAOP0h/9YAAACUAQAACwAAAAAAAAAAAAAAAAAvAQAAX3JlbHMvLnJlbHNQSwECLQAUAAYACAAA&#10;ACEAhY1LK40CAAAWBQAADgAAAAAAAAAAAAAAAAAuAgAAZHJzL2Uyb0RvYy54bWxQSwECLQAUAAYA&#10;CAAAACEAKpyyldoAAAAGAQAADwAAAAAAAAAAAAAAAADnBAAAZHJzL2Rvd25yZXYueG1sUEsFBgAA&#10;AAAEAAQA8wAAAO4FAAAAAA==&#10;" adj="10800" fillcolor="#4f81bd" strokecolor="#385d8a" strokeweight="2pt">
                <v:textbox>
                  <w:txbxContent>
                    <w:p w:rsidR="00FD4302" w:rsidRDefault="00FD4302" w:rsidP="00FD4302">
                      <w:pPr>
                        <w:jc w:val="center"/>
                      </w:pPr>
                    </w:p>
                  </w:txbxContent>
                </v:textbox>
                <w10:wrap anchorx="margin"/>
              </v:shape>
            </w:pict>
          </mc:Fallback>
        </mc:AlternateContent>
      </w:r>
      <w:r w:rsidR="000B042A" w:rsidRPr="00FD4302">
        <w:rPr>
          <w:rFonts w:ascii="Meiryo UI" w:eastAsia="Meiryo UI" w:hAnsi="Meiryo UI" w:hint="eastAsia"/>
          <w:noProof/>
          <w:szCs w:val="22"/>
        </w:rPr>
        <mc:AlternateContent>
          <mc:Choice Requires="wps">
            <w:drawing>
              <wp:anchor distT="0" distB="0" distL="114300" distR="114300" simplePos="0" relativeHeight="251758592" behindDoc="0" locked="0" layoutInCell="1" allowOverlap="1" wp14:anchorId="187790CE" wp14:editId="3DFAF3B2">
                <wp:simplePos x="0" y="0"/>
                <wp:positionH relativeFrom="margin">
                  <wp:posOffset>983615</wp:posOffset>
                </wp:positionH>
                <wp:positionV relativeFrom="paragraph">
                  <wp:posOffset>298120</wp:posOffset>
                </wp:positionV>
                <wp:extent cx="4125645" cy="342900"/>
                <wp:effectExtent l="0" t="0" r="27305" b="19050"/>
                <wp:wrapNone/>
                <wp:docPr id="1887" name="角丸四角形 1887"/>
                <wp:cNvGraphicFramePr/>
                <a:graphic xmlns:a="http://schemas.openxmlformats.org/drawingml/2006/main">
                  <a:graphicData uri="http://schemas.microsoft.com/office/word/2010/wordprocessingShape">
                    <wps:wsp>
                      <wps:cNvSpPr/>
                      <wps:spPr>
                        <a:xfrm>
                          <a:off x="0" y="0"/>
                          <a:ext cx="4125645" cy="342900"/>
                        </a:xfrm>
                        <a:prstGeom prst="roundRect">
                          <a:avLst/>
                        </a:prstGeom>
                        <a:solidFill>
                          <a:srgbClr val="FFCC00"/>
                        </a:solidFill>
                        <a:ln w="25400" cap="flat" cmpd="sng" algn="ctr">
                          <a:solidFill>
                            <a:srgbClr val="4F81BD">
                              <a:shade val="50000"/>
                            </a:srgbClr>
                          </a:solidFill>
                          <a:prstDash val="solid"/>
                        </a:ln>
                        <a:effectLst/>
                      </wps:spPr>
                      <wps:txbx>
                        <w:txbxContent>
                          <w:p w:rsidR="00FD4302" w:rsidRPr="00DE02A7" w:rsidRDefault="00FD4302" w:rsidP="009163BA">
                            <w:pPr>
                              <w:spacing w:line="300" w:lineRule="exact"/>
                              <w:jc w:val="center"/>
                              <w:rPr>
                                <w:rFonts w:ascii="Meiryo UI" w:eastAsia="Meiryo UI" w:hAnsi="Meiryo UI"/>
                                <w:color w:val="000000"/>
                                <w:w w:val="90"/>
                              </w:rPr>
                            </w:pPr>
                            <w:r w:rsidRPr="00DE02A7">
                              <w:rPr>
                                <w:rFonts w:ascii="Meiryo UI" w:eastAsia="Meiryo UI" w:hAnsi="Meiryo UI" w:hint="eastAsia"/>
                                <w:b/>
                                <w:color w:val="000000"/>
                                <w:w w:val="90"/>
                              </w:rPr>
                              <w:t>大阪府内</w:t>
                            </w:r>
                            <w:r w:rsidRPr="00DE02A7">
                              <w:rPr>
                                <w:rFonts w:ascii="Meiryo UI" w:eastAsia="Meiryo UI" w:hAnsi="Meiryo UI"/>
                                <w:b/>
                                <w:color w:val="000000"/>
                                <w:w w:val="90"/>
                              </w:rPr>
                              <w:t>での産業用地の創出</w:t>
                            </w:r>
                            <w:r w:rsidRPr="00DE02A7">
                              <w:rPr>
                                <w:rFonts w:ascii="Meiryo UI" w:eastAsia="Meiryo UI" w:hAnsi="Meiryo UI" w:hint="eastAsia"/>
                                <w:b/>
                                <w:color w:val="000000"/>
                                <w:w w:val="90"/>
                              </w:rPr>
                              <w:t>・</w:t>
                            </w:r>
                            <w:r w:rsidRPr="00DE02A7">
                              <w:rPr>
                                <w:rFonts w:ascii="Meiryo UI" w:eastAsia="Meiryo UI" w:hAnsi="Meiryo UI"/>
                                <w:b/>
                                <w:color w:val="000000"/>
                                <w:w w:val="90"/>
                              </w:rPr>
                              <w:t>産業集積の促進</w:t>
                            </w:r>
                            <w:r w:rsidRPr="00DE02A7">
                              <w:rPr>
                                <w:rFonts w:ascii="Meiryo UI" w:eastAsia="Meiryo UI" w:hAnsi="Meiryo UI" w:hint="eastAsia"/>
                                <w:b/>
                                <w:color w:val="000000"/>
                                <w:w w:val="90"/>
                              </w:rPr>
                              <w:t>・工場</w:t>
                            </w:r>
                            <w:r w:rsidRPr="00DE02A7">
                              <w:rPr>
                                <w:rFonts w:ascii="Meiryo UI" w:eastAsia="Meiryo UI" w:hAnsi="Meiryo UI"/>
                                <w:b/>
                                <w:color w:val="000000"/>
                                <w:w w:val="90"/>
                              </w:rPr>
                              <w:t>集積の</w:t>
                            </w:r>
                            <w:r w:rsidRPr="00DE02A7">
                              <w:rPr>
                                <w:rFonts w:ascii="Meiryo UI" w:eastAsia="Meiryo UI" w:hAnsi="Meiryo UI" w:hint="eastAsia"/>
                                <w:b/>
                                <w:color w:val="000000"/>
                                <w:w w:val="90"/>
                              </w:rPr>
                              <w:t>保全</w:t>
                            </w:r>
                          </w:p>
                          <w:p w:rsidR="00FD4302" w:rsidRPr="00DE02A7" w:rsidRDefault="00FD4302" w:rsidP="009163BA">
                            <w:pPr>
                              <w:spacing w:line="300" w:lineRule="exact"/>
                              <w:jc w:val="center"/>
                              <w:rPr>
                                <w:rFonts w:ascii="Meiryo UI" w:eastAsia="Meiryo UI" w:hAnsi="Meiryo UI"/>
                                <w:color w:val="000000"/>
                                <w:w w:val="9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790CE" id="角丸四角形 1887" o:spid="_x0000_s1042" style="position:absolute;left:0;text-align:left;margin-left:77.45pt;margin-top:23.45pt;width:324.85pt;height:27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6engIAAB8FAAAOAAAAZHJzL2Uyb0RvYy54bWysVM1uEzEQviPxDpbvZJOwadOomyokCkKq&#10;2ooW9Tzx2tmVvLaxneyWx+DaGxdeoRfehko8BmPvNkkLJ0QOzszOn+ebb3x61lSSbLl1pVYZHfT6&#10;lHDFdF6qdUY/3SzfjClxHlQOUiue0Tvu6Nn09avT2kz4UBda5twSTKLcpDYZLbw3kyRxrOAVuJ42&#10;XKFRaFuBR9Wuk9xCjdkrmQz7/aOk1jY3VjPuHH5dtEY6jfmF4MxfCuG4JzKjeDcfTxvPVTiT6SlM&#10;1hZMUbLuGvAPt6igVFh0l2oBHsjGln+kqkpmtdPC95iuEi1EyXjsAbsZ9F90c12A4bEXBMeZHUzu&#10;/6VlF9srS8ocZzceH1OioMIp/fr+9efDw+P9PQqPP76RaEOoauMmGHFtrmynORRD342wVfjHjkgT&#10;4b3bwcsbTxh+TAfD0VE6ooSh7W06POlH/JN9tLHOv+e6IkHIqNUblX/EGUZoYXvuPJZF/ye/UNFp&#10;WebLUsqo2PVqLi3ZAs57uZzPdyWeuUlF6owORymaCQPknZDgUawMIuHUmhKQayQ08zbWfhbtDouk&#10;y/Hg3aJ1KiDnbelRH3+BXHjZzr2VDy8buliAK9qQWKILkSo0wyN/u6YD9C3YQfLNqmmndhRCwqeV&#10;zu9wlFa3HHeGLUsscA7OX4FFUmOruKj+Eg8hNfavO4mSQtsvf/se/JFraKWkxiVBbD5vwHJK5AeF&#10;LDwZpGnYqqiko+MhKvbQsjq0qE011ziXAT4JhkUx+Hv5JAqrq1vc51moiiZQDGu3U+iUuW+XF18E&#10;xmez6IabZMCfq2vDQvIAXYD2prkFazoqeSThhX5aKJi8IFPrGyKVnm28FmVk2h5XnF5QcAvjHLsX&#10;I6z5oR699u/a9DcAAAD//wMAUEsDBBQABgAIAAAAIQAnlxMo3QAAAAoBAAAPAAAAZHJzL2Rvd25y&#10;ZXYueG1sTI/BTsMwEETvSPyDtUjcqF2URk2IUyFQL7kg2n7ANjZJRLw2sdOGv2c5wWk1mqfZmWq3&#10;uFFc7BQHTxrWKwXCUuvNQJ2G03H/sAURE5LB0ZPV8G0j7OrbmwpL46/0bi+H1AkOoViihj6lUEoZ&#10;2946jCsfLLH34SeHieXUSTPhlcPdKB+VyqXDgfhDj8G+9Lb9PMxOwzCE4zrMtH9tO9y8fc1N0WCj&#10;9f3d8vwEItkl/cHwW5+rQ82dzn4mE8XIepMVjGrIcr4MbFWWgzizo1QBsq7k/wn1DwAAAP//AwBQ&#10;SwECLQAUAAYACAAAACEAtoM4kv4AAADhAQAAEwAAAAAAAAAAAAAAAAAAAAAAW0NvbnRlbnRfVHlw&#10;ZXNdLnhtbFBLAQItABQABgAIAAAAIQA4/SH/1gAAAJQBAAALAAAAAAAAAAAAAAAAAC8BAABfcmVs&#10;cy8ucmVsc1BLAQItABQABgAIAAAAIQCYgD6engIAAB8FAAAOAAAAAAAAAAAAAAAAAC4CAABkcnMv&#10;ZTJvRG9jLnhtbFBLAQItABQABgAIAAAAIQAnlxMo3QAAAAoBAAAPAAAAAAAAAAAAAAAAAPgEAABk&#10;cnMvZG93bnJldi54bWxQSwUGAAAAAAQABADzAAAAAgYAAAAA&#10;" fillcolor="#fc0" strokecolor="#385d8a" strokeweight="2pt">
                <v:textbox>
                  <w:txbxContent>
                    <w:p w:rsidR="00FD4302" w:rsidRPr="00DE02A7" w:rsidRDefault="00FD4302" w:rsidP="009163BA">
                      <w:pPr>
                        <w:spacing w:line="300" w:lineRule="exact"/>
                        <w:jc w:val="center"/>
                        <w:rPr>
                          <w:rFonts w:ascii="Meiryo UI" w:eastAsia="Meiryo UI" w:hAnsi="Meiryo UI"/>
                          <w:color w:val="000000"/>
                          <w:w w:val="90"/>
                        </w:rPr>
                      </w:pPr>
                      <w:r w:rsidRPr="00DE02A7">
                        <w:rPr>
                          <w:rFonts w:ascii="Meiryo UI" w:eastAsia="Meiryo UI" w:hAnsi="Meiryo UI" w:hint="eastAsia"/>
                          <w:b/>
                          <w:color w:val="000000"/>
                          <w:w w:val="90"/>
                        </w:rPr>
                        <w:t>大阪府内</w:t>
                      </w:r>
                      <w:r w:rsidRPr="00DE02A7">
                        <w:rPr>
                          <w:rFonts w:ascii="Meiryo UI" w:eastAsia="Meiryo UI" w:hAnsi="Meiryo UI"/>
                          <w:b/>
                          <w:color w:val="000000"/>
                          <w:w w:val="90"/>
                        </w:rPr>
                        <w:t>での産業用地の創出</w:t>
                      </w:r>
                      <w:r w:rsidRPr="00DE02A7">
                        <w:rPr>
                          <w:rFonts w:ascii="Meiryo UI" w:eastAsia="Meiryo UI" w:hAnsi="Meiryo UI" w:hint="eastAsia"/>
                          <w:b/>
                          <w:color w:val="000000"/>
                          <w:w w:val="90"/>
                        </w:rPr>
                        <w:t>・</w:t>
                      </w:r>
                      <w:r w:rsidRPr="00DE02A7">
                        <w:rPr>
                          <w:rFonts w:ascii="Meiryo UI" w:eastAsia="Meiryo UI" w:hAnsi="Meiryo UI"/>
                          <w:b/>
                          <w:color w:val="000000"/>
                          <w:w w:val="90"/>
                        </w:rPr>
                        <w:t>産業集積の促進</w:t>
                      </w:r>
                      <w:r w:rsidRPr="00DE02A7">
                        <w:rPr>
                          <w:rFonts w:ascii="Meiryo UI" w:eastAsia="Meiryo UI" w:hAnsi="Meiryo UI" w:hint="eastAsia"/>
                          <w:b/>
                          <w:color w:val="000000"/>
                          <w:w w:val="90"/>
                        </w:rPr>
                        <w:t>・工場</w:t>
                      </w:r>
                      <w:r w:rsidRPr="00DE02A7">
                        <w:rPr>
                          <w:rFonts w:ascii="Meiryo UI" w:eastAsia="Meiryo UI" w:hAnsi="Meiryo UI"/>
                          <w:b/>
                          <w:color w:val="000000"/>
                          <w:w w:val="90"/>
                        </w:rPr>
                        <w:t>集積の</w:t>
                      </w:r>
                      <w:r w:rsidRPr="00DE02A7">
                        <w:rPr>
                          <w:rFonts w:ascii="Meiryo UI" w:eastAsia="Meiryo UI" w:hAnsi="Meiryo UI" w:hint="eastAsia"/>
                          <w:b/>
                          <w:color w:val="000000"/>
                          <w:w w:val="90"/>
                        </w:rPr>
                        <w:t>保全</w:t>
                      </w:r>
                    </w:p>
                    <w:p w:rsidR="00FD4302" w:rsidRPr="00DE02A7" w:rsidRDefault="00FD4302" w:rsidP="009163BA">
                      <w:pPr>
                        <w:spacing w:line="300" w:lineRule="exact"/>
                        <w:jc w:val="center"/>
                        <w:rPr>
                          <w:rFonts w:ascii="Meiryo UI" w:eastAsia="Meiryo UI" w:hAnsi="Meiryo UI"/>
                          <w:color w:val="000000"/>
                          <w:w w:val="90"/>
                        </w:rPr>
                      </w:pPr>
                    </w:p>
                  </w:txbxContent>
                </v:textbox>
                <w10:wrap anchorx="margin"/>
              </v:roundrect>
            </w:pict>
          </mc:Fallback>
        </mc:AlternateContent>
      </w:r>
    </w:p>
    <w:p w:rsidR="00FD4302" w:rsidRPr="00FD4302" w:rsidRDefault="00FD4302" w:rsidP="00FD4302">
      <w:pPr>
        <w:autoSpaceDE w:val="0"/>
        <w:autoSpaceDN w:val="0"/>
        <w:rPr>
          <w:rFonts w:ascii="Meiryo UI" w:eastAsia="Meiryo UI" w:hAnsi="Meiryo UI"/>
          <w:szCs w:val="22"/>
        </w:rPr>
      </w:pPr>
    </w:p>
    <w:p w:rsidR="001161B6" w:rsidRPr="00971CC8" w:rsidRDefault="001161B6" w:rsidP="00DD33D2">
      <w:pPr>
        <w:spacing w:line="340" w:lineRule="exact"/>
        <w:rPr>
          <w:rFonts w:ascii="UD デジタル 教科書体 NP-B" w:eastAsia="UD デジタル 教科書体 NP-B" w:hAnsi="ＭＳ ゴシック"/>
          <w:b/>
          <w:color w:val="000000" w:themeColor="text1"/>
          <w:sz w:val="24"/>
        </w:rPr>
      </w:pPr>
      <w:r w:rsidRPr="00971CC8">
        <w:rPr>
          <w:rFonts w:ascii="UD デジタル 教科書体 NP-B" w:eastAsia="UD デジタル 教科書体 NP-B" w:hAnsi="ＭＳ ゴシック" w:cs="ＭＳ 明朝" w:hint="eastAsia"/>
          <w:b/>
          <w:color w:val="000000" w:themeColor="text1"/>
          <w:sz w:val="24"/>
        </w:rPr>
        <w:lastRenderedPageBreak/>
        <w:t>★</w:t>
      </w:r>
      <w:r w:rsidRPr="00971CC8">
        <w:rPr>
          <w:rFonts w:ascii="UD デジタル 教科書体 NP-B" w:eastAsia="UD デジタル 教科書体 NP-B" w:hAnsi="ＭＳ ゴシック" w:hint="eastAsia"/>
          <w:b/>
          <w:color w:val="000000" w:themeColor="text1"/>
          <w:sz w:val="24"/>
        </w:rPr>
        <w:t>調査結果の</w:t>
      </w:r>
      <w:r w:rsidR="00971CC8" w:rsidRPr="00971CC8">
        <w:rPr>
          <w:rFonts w:ascii="UD デジタル 教科書体 NP-B" w:eastAsia="UD デジタル 教科書体 NP-B" w:hAnsi="ＭＳ ゴシック" w:hint="eastAsia"/>
          <w:b/>
          <w:color w:val="000000" w:themeColor="text1"/>
          <w:sz w:val="24"/>
        </w:rPr>
        <w:t>概要</w:t>
      </w:r>
    </w:p>
    <w:p w:rsidR="0051563C" w:rsidRPr="000B4A0E" w:rsidRDefault="0051563C" w:rsidP="00DD33D2">
      <w:pPr>
        <w:spacing w:line="340" w:lineRule="exact"/>
        <w:rPr>
          <w:rFonts w:ascii="UD デジタル 教科書体 NP-B" w:eastAsia="UD デジタル 教科書体 NP-B"/>
          <w:color w:val="000000" w:themeColor="text1"/>
          <w:bdr w:val="single" w:sz="4" w:space="0" w:color="auto"/>
        </w:rPr>
      </w:pPr>
      <w:r w:rsidRPr="000B4A0E">
        <w:rPr>
          <w:rFonts w:ascii="UD デジタル 教科書体 NP-B" w:eastAsia="UD デジタル 教科書体 NP-B" w:hint="eastAsia"/>
          <w:color w:val="000000" w:themeColor="text1"/>
          <w:bdr w:val="single" w:sz="4" w:space="0" w:color="auto"/>
        </w:rPr>
        <w:t>第1章</w:t>
      </w:r>
      <w:r w:rsidR="001B685A">
        <w:rPr>
          <w:rFonts w:ascii="UD デジタル 教科書体 NP-B" w:eastAsia="UD デジタル 教科書体 NP-B" w:hint="eastAsia"/>
          <w:color w:val="000000" w:themeColor="text1"/>
          <w:bdr w:val="single" w:sz="4" w:space="0" w:color="auto"/>
        </w:rPr>
        <w:t xml:space="preserve">　はじめに</w:t>
      </w:r>
    </w:p>
    <w:p w:rsidR="00842F96" w:rsidRPr="00842F96" w:rsidRDefault="008B0448" w:rsidP="00DD33D2">
      <w:pPr>
        <w:pStyle w:val="af3"/>
        <w:numPr>
          <w:ilvl w:val="0"/>
          <w:numId w:val="15"/>
        </w:numPr>
        <w:spacing w:line="340" w:lineRule="exact"/>
        <w:ind w:leftChars="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大阪府では産業用地が不足している状況で</w:t>
      </w:r>
      <w:r w:rsidR="0051563C" w:rsidRPr="00842F96">
        <w:rPr>
          <w:rFonts w:ascii="UD デジタル 教科書体 NP-R" w:eastAsia="UD デジタル 教科書体 NP-R" w:hint="eastAsia"/>
          <w:color w:val="000000" w:themeColor="text1"/>
        </w:rPr>
        <w:t>、積年の課題</w:t>
      </w:r>
      <w:r w:rsidR="002467AE">
        <w:rPr>
          <w:rFonts w:ascii="UD デジタル 教科書体 NP-R" w:eastAsia="UD デジタル 教科書体 NP-R" w:hint="eastAsia"/>
          <w:color w:val="000000" w:themeColor="text1"/>
        </w:rPr>
        <w:t>である。</w:t>
      </w:r>
    </w:p>
    <w:p w:rsidR="00842F96" w:rsidRPr="00842F96" w:rsidRDefault="00842F96" w:rsidP="00DD33D2">
      <w:pPr>
        <w:spacing w:line="340" w:lineRule="exact"/>
        <w:ind w:left="420"/>
        <w:rPr>
          <w:rFonts w:ascii="UD デジタル 教科書体 NP-R" w:eastAsia="UD デジタル 教科書体 NP-R"/>
          <w:color w:val="000000" w:themeColor="text1"/>
          <w:sz w:val="18"/>
          <w:szCs w:val="18"/>
        </w:rPr>
      </w:pPr>
      <w:r w:rsidRPr="00842F96">
        <w:rPr>
          <w:rFonts w:ascii="UD デジタル 教科書体 NP-R" w:eastAsia="UD デジタル 教科書体 NP-R" w:hint="eastAsia"/>
          <w:color w:val="000000" w:themeColor="text1"/>
          <w:sz w:val="18"/>
          <w:szCs w:val="18"/>
        </w:rPr>
        <w:t>（</w:t>
      </w:r>
      <w:r w:rsidR="0051563C" w:rsidRPr="00842F96">
        <w:rPr>
          <w:rFonts w:ascii="UD デジタル 教科書体 NP-R" w:eastAsia="UD デジタル 教科書体 NP-R" w:hint="eastAsia"/>
          <w:color w:val="000000" w:themeColor="text1"/>
          <w:sz w:val="18"/>
          <w:szCs w:val="18"/>
        </w:rPr>
        <w:t>特に工場に関しては、用地不足や住工混在問題、手狭な用地や狭隘な道路など、またこれらに伴う工場の府外流出など、多くの課題を抱えており、深刻化している状況</w:t>
      </w:r>
      <w:r w:rsidRPr="00842F96">
        <w:rPr>
          <w:rFonts w:ascii="UD デジタル 教科書体 NP-R" w:eastAsia="UD デジタル 教科書体 NP-R" w:hint="eastAsia"/>
          <w:color w:val="000000" w:themeColor="text1"/>
          <w:sz w:val="18"/>
          <w:szCs w:val="18"/>
        </w:rPr>
        <w:t>）</w:t>
      </w:r>
    </w:p>
    <w:p w:rsidR="00842F96" w:rsidRDefault="0051563C" w:rsidP="00DD33D2">
      <w:pPr>
        <w:pStyle w:val="af3"/>
        <w:numPr>
          <w:ilvl w:val="0"/>
          <w:numId w:val="10"/>
        </w:numPr>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一方、大阪府内への工場立地に関する相談は、年間およそ50件に及び、マーケットやアクセス上の魅力が高い大阪府内への工場立地の需要は現在も高い。</w:t>
      </w:r>
    </w:p>
    <w:p w:rsidR="00842F96" w:rsidRDefault="0051563C" w:rsidP="00DD33D2">
      <w:pPr>
        <w:pStyle w:val="af3"/>
        <w:numPr>
          <w:ilvl w:val="0"/>
          <w:numId w:val="10"/>
        </w:numPr>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産業用地の確保に向け、企業誘致担当では、民間保有の低・未利用地の活用に向けた実態把握を進めている。</w:t>
      </w:r>
    </w:p>
    <w:p w:rsidR="00842F96" w:rsidRPr="00842F96" w:rsidRDefault="00842F96" w:rsidP="00DD33D2">
      <w:pPr>
        <w:spacing w:line="340" w:lineRule="exact"/>
        <w:ind w:firstLine="420"/>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w:t>
      </w:r>
      <w:r w:rsidR="0051563C" w:rsidRPr="00842F96">
        <w:rPr>
          <w:rFonts w:ascii="UD デジタル 教科書体 NP-R" w:eastAsia="UD デジタル 教科書体 NP-R" w:hint="eastAsia"/>
          <w:color w:val="000000" w:themeColor="text1"/>
          <w:sz w:val="18"/>
          <w:szCs w:val="18"/>
        </w:rPr>
        <w:t>低・未利用地とは、空き地などの未利用地、駐車場などの低利用地を指す。</w:t>
      </w:r>
      <w:r>
        <w:rPr>
          <w:rFonts w:ascii="UD デジタル 教科書体 NP-R" w:eastAsia="UD デジタル 教科書体 NP-R" w:hint="eastAsia"/>
          <w:color w:val="000000" w:themeColor="text1"/>
          <w:sz w:val="18"/>
          <w:szCs w:val="18"/>
        </w:rPr>
        <w:t>）</w:t>
      </w:r>
    </w:p>
    <w:p w:rsidR="0051563C" w:rsidRPr="00842F96" w:rsidRDefault="0051563C" w:rsidP="00DD33D2">
      <w:pPr>
        <w:pStyle w:val="af3"/>
        <w:numPr>
          <w:ilvl w:val="0"/>
          <w:numId w:val="10"/>
        </w:numPr>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実態把握の一環として、2019年度に実施した「地域特性に応じた土地利用の方向性－付加価値を生む企業立地に向けて－」に引き続いて、</w:t>
      </w:r>
    </w:p>
    <w:p w:rsidR="0051563C" w:rsidRPr="007C1BE3" w:rsidRDefault="0051563C" w:rsidP="00DD33D2">
      <w:pPr>
        <w:pStyle w:val="af3"/>
        <w:numPr>
          <w:ilvl w:val="0"/>
          <w:numId w:val="8"/>
        </w:numPr>
        <w:spacing w:line="340" w:lineRule="exact"/>
        <w:ind w:leftChars="0"/>
        <w:rPr>
          <w:rFonts w:ascii="UD デジタル 教科書体 NP-R" w:eastAsia="UD デジタル 教科書体 NP-R"/>
          <w:color w:val="000000" w:themeColor="text1"/>
        </w:rPr>
      </w:pPr>
      <w:r w:rsidRPr="007C1BE3">
        <w:rPr>
          <w:rFonts w:ascii="UD デジタル 教科書体 NP-R" w:eastAsia="UD デジタル 教科書体 NP-R" w:hint="eastAsia"/>
          <w:color w:val="000000" w:themeColor="text1"/>
        </w:rPr>
        <w:t>最近の低・未利用地の状況を把握する</w:t>
      </w:r>
    </w:p>
    <w:p w:rsidR="0051563C" w:rsidRPr="007C1BE3" w:rsidRDefault="0051563C" w:rsidP="00DD33D2">
      <w:pPr>
        <w:pStyle w:val="af3"/>
        <w:numPr>
          <w:ilvl w:val="0"/>
          <w:numId w:val="8"/>
        </w:numPr>
        <w:spacing w:line="340" w:lineRule="exact"/>
        <w:ind w:leftChars="0"/>
        <w:rPr>
          <w:rFonts w:ascii="UD デジタル 教科書体 NP-R" w:eastAsia="UD デジタル 教科書体 NP-R"/>
          <w:color w:val="000000" w:themeColor="text1"/>
        </w:rPr>
      </w:pPr>
      <w:r w:rsidRPr="007C1BE3">
        <w:rPr>
          <w:rFonts w:ascii="UD デジタル 教科書体 NP-R" w:eastAsia="UD デジタル 教科書体 NP-R" w:hint="eastAsia"/>
          <w:color w:val="000000" w:themeColor="text1"/>
        </w:rPr>
        <w:t>用途地域と低・未利用地との関係を把握する</w:t>
      </w:r>
    </w:p>
    <w:p w:rsidR="0051563C" w:rsidRPr="007C1BE3" w:rsidRDefault="0051563C" w:rsidP="00DD33D2">
      <w:pPr>
        <w:pStyle w:val="af3"/>
        <w:numPr>
          <w:ilvl w:val="0"/>
          <w:numId w:val="8"/>
        </w:numPr>
        <w:spacing w:line="340" w:lineRule="exact"/>
        <w:ind w:leftChars="0"/>
        <w:rPr>
          <w:rFonts w:ascii="UD デジタル 教科書体 NP-R" w:eastAsia="UD デジタル 教科書体 NP-R"/>
          <w:color w:val="000000" w:themeColor="text1"/>
        </w:rPr>
      </w:pPr>
      <w:r w:rsidRPr="007C1BE3">
        <w:rPr>
          <w:rFonts w:ascii="UD デジタル 教科書体 NP-R" w:eastAsia="UD デジタル 教科書体 NP-R" w:hint="eastAsia"/>
          <w:color w:val="000000" w:themeColor="text1"/>
        </w:rPr>
        <w:t>工場の</w:t>
      </w:r>
      <w:r>
        <w:rPr>
          <w:rFonts w:ascii="UD デジタル 教科書体 NP-R" w:eastAsia="UD デジタル 教科書体 NP-R" w:hint="eastAsia"/>
          <w:color w:val="000000" w:themeColor="text1"/>
        </w:rPr>
        <w:t>潜在的な</w:t>
      </w:r>
      <w:r w:rsidRPr="007C1BE3">
        <w:rPr>
          <w:rFonts w:ascii="UD デジタル 教科書体 NP-R" w:eastAsia="UD デジタル 教科書体 NP-R" w:hint="eastAsia"/>
          <w:color w:val="000000" w:themeColor="text1"/>
        </w:rPr>
        <w:t>建て替え需要を把握するため、</w:t>
      </w:r>
      <w:r>
        <w:rPr>
          <w:rFonts w:ascii="UD デジタル 教科書体 NP-R" w:eastAsia="UD デジタル 教科書体 NP-R" w:hint="eastAsia"/>
          <w:color w:val="000000" w:themeColor="text1"/>
        </w:rPr>
        <w:t>工場</w:t>
      </w:r>
      <w:r w:rsidRPr="007C1BE3">
        <w:rPr>
          <w:rFonts w:ascii="UD デジタル 教科書体 NP-R" w:eastAsia="UD デジタル 教科書体 NP-R" w:hint="eastAsia"/>
          <w:color w:val="000000" w:themeColor="text1"/>
        </w:rPr>
        <w:t>の老朽化の程度を地域別に把握する</w:t>
      </w:r>
    </w:p>
    <w:p w:rsidR="0051563C" w:rsidRPr="007C1BE3" w:rsidRDefault="0051563C" w:rsidP="00DD33D2">
      <w:pPr>
        <w:spacing w:line="340" w:lineRule="exact"/>
        <w:rPr>
          <w:rFonts w:ascii="UD デジタル 教科書体 NP-R" w:eastAsia="UD デジタル 教科書体 NP-R"/>
          <w:color w:val="000000" w:themeColor="text1"/>
        </w:rPr>
      </w:pPr>
      <w:r w:rsidRPr="007C1BE3">
        <w:rPr>
          <w:rFonts w:ascii="UD デジタル 教科書体 NP-R" w:eastAsia="UD デジタル 教科書体 NP-R" w:hint="eastAsia"/>
          <w:color w:val="000000" w:themeColor="text1"/>
        </w:rPr>
        <w:t>という</w:t>
      </w:r>
      <w:r>
        <w:rPr>
          <w:rFonts w:ascii="UD デジタル 教科書体 NP-R" w:eastAsia="UD デジタル 教科書体 NP-R" w:hint="eastAsia"/>
          <w:color w:val="000000" w:themeColor="text1"/>
        </w:rPr>
        <w:t>課題のもと、</w:t>
      </w:r>
      <w:r w:rsidRPr="007C1BE3">
        <w:rPr>
          <w:rFonts w:ascii="UD デジタル 教科書体 NP-R" w:eastAsia="UD デジタル 教科書体 NP-R" w:hint="eastAsia"/>
          <w:color w:val="000000" w:themeColor="text1"/>
        </w:rPr>
        <w:t>調査研究を実施</w:t>
      </w:r>
      <w:r w:rsidR="002467AE">
        <w:rPr>
          <w:rFonts w:ascii="UD デジタル 教科書体 NP-R" w:eastAsia="UD デジタル 教科書体 NP-R" w:hint="eastAsia"/>
          <w:color w:val="000000" w:themeColor="text1"/>
        </w:rPr>
        <w:t>した。</w:t>
      </w:r>
    </w:p>
    <w:p w:rsidR="000B4A0E" w:rsidRDefault="000B4A0E" w:rsidP="00DD33D2">
      <w:pPr>
        <w:spacing w:line="340" w:lineRule="exact"/>
        <w:rPr>
          <w:rFonts w:ascii="UD デジタル 教科書体 NP-R" w:eastAsia="UD デジタル 教科書体 NP-R"/>
          <w:bdr w:val="single" w:sz="4" w:space="0" w:color="auto" w:frame="1"/>
        </w:rPr>
      </w:pPr>
    </w:p>
    <w:p w:rsidR="0051563C" w:rsidRPr="000B4A0E" w:rsidRDefault="0051563C" w:rsidP="00DD33D2">
      <w:pPr>
        <w:spacing w:line="340" w:lineRule="exact"/>
        <w:rPr>
          <w:rFonts w:ascii="UD デジタル 教科書体 NP-B" w:eastAsia="UD デジタル 教科書体 NP-B"/>
          <w:bdr w:val="single" w:sz="4" w:space="0" w:color="auto"/>
        </w:rPr>
      </w:pPr>
      <w:r w:rsidRPr="000B4A0E">
        <w:rPr>
          <w:rFonts w:ascii="UD デジタル 教科書体 NP-B" w:eastAsia="UD デジタル 教科書体 NP-B" w:hint="eastAsia"/>
          <w:bdr w:val="single" w:sz="4" w:space="0" w:color="auto"/>
        </w:rPr>
        <w:t>第2章－１</w:t>
      </w:r>
      <w:r w:rsidR="001B685A">
        <w:rPr>
          <w:rFonts w:ascii="UD デジタル 教科書体 NP-B" w:eastAsia="UD デジタル 教科書体 NP-B" w:hint="eastAsia"/>
          <w:bdr w:val="single" w:sz="4" w:space="0" w:color="auto"/>
        </w:rPr>
        <w:t xml:space="preserve">　</w:t>
      </w:r>
      <w:r w:rsidR="001B685A" w:rsidRPr="001B685A">
        <w:rPr>
          <w:rFonts w:ascii="UD デジタル 教科書体 NP-B" w:eastAsia="UD デジタル 教科書体 NP-B" w:hint="eastAsia"/>
          <w:bdr w:val="single" w:sz="4" w:space="0" w:color="auto"/>
        </w:rPr>
        <w:t>府内の低・未利用地と工場・倉庫の立地</w:t>
      </w:r>
    </w:p>
    <w:p w:rsidR="0051563C" w:rsidRPr="00842F96" w:rsidRDefault="0051563C" w:rsidP="00DD33D2">
      <w:pPr>
        <w:pStyle w:val="af3"/>
        <w:numPr>
          <w:ilvl w:val="0"/>
          <w:numId w:val="10"/>
        </w:numPr>
        <w:spacing w:line="340" w:lineRule="exact"/>
        <w:ind w:leftChars="0"/>
        <w:rPr>
          <w:rFonts w:ascii="UD デジタル 教科書体 NP-R" w:eastAsia="UD デジタル 教科書体 NP-R"/>
        </w:rPr>
      </w:pPr>
      <w:r w:rsidRPr="00842F96">
        <w:rPr>
          <w:rFonts w:ascii="UD デジタル 教科書体 NP-R" w:eastAsia="UD デジタル 教科書体 NP-R" w:hint="eastAsia"/>
        </w:rPr>
        <w:t>大阪府内の低・未利用地の状況や工場・倉庫の立地状況について、府内で特徴のある以下の5地域について詳細に見た</w:t>
      </w:r>
      <w:r w:rsidR="003603BD" w:rsidRPr="003603BD">
        <w:rPr>
          <w:rFonts w:ascii="UD デジタル 教科書体 NP-R" w:eastAsia="UD デジタル 教科書体 NP-R" w:hint="eastAsia"/>
          <w:sz w:val="18"/>
          <w:szCs w:val="18"/>
        </w:rPr>
        <w:t>（</w:t>
      </w:r>
      <w:r w:rsidR="003603BD" w:rsidRPr="003603BD">
        <w:rPr>
          <w:rFonts w:ascii="UD デジタル 教科書体 NP-R" w:eastAsia="UD デジタル 教科書体 NP-R" w:hint="eastAsia"/>
          <w:color w:val="000000" w:themeColor="text1"/>
          <w:sz w:val="18"/>
          <w:szCs w:val="18"/>
        </w:rPr>
        <w:t>国土交通省「国土数値情報」の</w:t>
      </w:r>
      <w:r w:rsidR="003603BD" w:rsidRPr="003603BD">
        <w:rPr>
          <w:rFonts w:ascii="UD デジタル 教科書体 NP-R" w:eastAsia="UD デジタル 教科書体 NP-R" w:hint="eastAsia"/>
          <w:sz w:val="18"/>
          <w:szCs w:val="18"/>
        </w:rPr>
        <w:t>メッシュデータ（100mメッシュと50mメッシュ）</w:t>
      </w:r>
      <w:r w:rsidR="002467AE">
        <w:rPr>
          <w:rFonts w:ascii="UD デジタル 教科書体 NP-R" w:eastAsia="UD デジタル 教科書体 NP-R" w:hint="eastAsia"/>
          <w:sz w:val="18"/>
          <w:szCs w:val="18"/>
        </w:rPr>
        <w:t>を使用</w:t>
      </w:r>
      <w:r w:rsidR="003603BD" w:rsidRPr="003603BD">
        <w:rPr>
          <w:rFonts w:ascii="UD デジタル 教科書体 NP-R" w:eastAsia="UD デジタル 教科書体 NP-R" w:hint="eastAsia"/>
          <w:sz w:val="18"/>
          <w:szCs w:val="18"/>
        </w:rPr>
        <w:t>）</w:t>
      </w:r>
      <w:r w:rsidRPr="00842F96">
        <w:rPr>
          <w:rFonts w:ascii="UD デジタル 教科書体 NP-R" w:eastAsia="UD デジタル 教科書体 NP-R" w:hint="eastAsia"/>
        </w:rPr>
        <w:t>。</w:t>
      </w:r>
    </w:p>
    <w:p w:rsidR="00A3347C" w:rsidRDefault="001B685A" w:rsidP="00DD33D2">
      <w:pPr>
        <w:spacing w:line="340" w:lineRule="exact"/>
        <w:ind w:firstLineChars="100" w:firstLine="241"/>
        <w:rPr>
          <w:rFonts w:ascii="UD デジタル 教科書体 NP-R" w:eastAsia="UD デジタル 教科書体 NP-R"/>
        </w:rPr>
      </w:pPr>
      <w:r w:rsidRPr="007C1BE3">
        <w:rPr>
          <w:rFonts w:ascii="UD デジタル 教科書体 NP-R" w:eastAsia="UD デジタル 教科書体 NP-R" w:hint="eastAsia"/>
          <w:noProof/>
        </w:rPr>
        <mc:AlternateContent>
          <mc:Choice Requires="wps">
            <w:drawing>
              <wp:anchor distT="0" distB="0" distL="114300" distR="114300" simplePos="0" relativeHeight="251780096" behindDoc="0" locked="0" layoutInCell="1" allowOverlap="1">
                <wp:simplePos x="0" y="0"/>
                <wp:positionH relativeFrom="margin">
                  <wp:posOffset>262549</wp:posOffset>
                </wp:positionH>
                <wp:positionV relativeFrom="paragraph">
                  <wp:posOffset>15458</wp:posOffset>
                </wp:positionV>
                <wp:extent cx="5841137" cy="1050878"/>
                <wp:effectExtent l="0" t="0" r="26670" b="16510"/>
                <wp:wrapNone/>
                <wp:docPr id="9" name="正方形/長方形 9"/>
                <wp:cNvGraphicFramePr/>
                <a:graphic xmlns:a="http://schemas.openxmlformats.org/drawingml/2006/main">
                  <a:graphicData uri="http://schemas.microsoft.com/office/word/2010/wordprocessingShape">
                    <wps:wsp>
                      <wps:cNvSpPr/>
                      <wps:spPr>
                        <a:xfrm>
                          <a:off x="0" y="0"/>
                          <a:ext cx="5841137" cy="105087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a)北部地域（箕面市、茨木市、高槻市、枚方市）</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b)東部地域（東大阪市、八尾市、柏原市）</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c)大阪市臨海部（大阪市西淀川区、此花区、港区、大正区、住之江区）</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d)泉北地域（堺市全域、高石市、泉大津市、忠岡町、和泉市）</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e)泉南地域（岸和田市、貝塚市、熊取町、泉佐野市、田尻町、泉南市、阪南市、岬町）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3" style="position:absolute;left:0;text-align:left;margin-left:20.65pt;margin-top:1.2pt;width:459.95pt;height:82.7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nvvwIAAKsFAAAOAAAAZHJzL2Uyb0RvYy54bWysVMFu2zAMvQ/YPwi6r7bTpEmNOkXQosOA&#10;oi3WDj0rslQbkCVNUhJn/7F9wHbeedhhn7MC+4tRku0EXbHDMB9kSiQf9SiSJ6dtI9CaGVsrWeDs&#10;IMWISarKWj4U+N3dxasZRtYRWRKhJCvwlll8On/54mSjczZSlRIlMwhApM03usCVczpPEksr1hB7&#10;oDSToOTKNMTB1jwkpSEbQG9EMkrTo2SjTKmNosxaOD2PSjwP+Jwz6q45t8whUWC4mwurCevSr8n8&#10;hOQPhuiqpt01yD/coiG1hKAD1DlxBK1M/QdUU1OjrOLugKomUZzXlAUOwCZLn7C5rYhmgQskx+oh&#10;Tfb/wdKr9Y1BdVngY4wkaeCJHr9+efz0/eePz8mvj9+ihI59ojba5mB/q29Mt7MgetYtN43/Ax/U&#10;huRuh+Sy1iEKh5PZOMsOpxhR0GXpJJ1NZx412blrY91rphrkhQIbeL2QVLK+tC6a9iY+mlQXtRBw&#10;TnIh0abAR4eTNDhYJerSK70u1BI7EwatCVSBa7Mu7J4VXEJIuIunGEkFyW0Fi/BvGYcsAY1RDODr&#10;c4dJKGXSZVFVkZLFUJMUvj5Y7xEYCwmAHpnDJQfsDqC3jCA9duTf2XtXFsp7cO6Y/8158AiRlXSD&#10;c1NLZZ5jJoBVFzna90mKqfFZcu2yDRWUTb2pP1qqcgtlZVTsN6vpRQ1PekmsuyEGGgxaEYaGu4aF&#10;CwVPpzoJo0qZD8+de3uoe9BitIGGLbB9vyKGYSTeSOiI42w89h0eNuPJdAQbs69Z7mvkqjlTUA0Z&#10;jCdNg+jtnehFblRzD7Nl4aOCikgKsQtMnek3Zy4OEphOlC0WwQy6WhN3KW819eA+0b5k79p7YnRX&#10;1w5a4kr1zU3yJ+Udbb2nVIuVU7wOtb/La/cEMBFCLXXTy4+c/X2w2s3Y+W8AAAD//wMAUEsDBBQA&#10;BgAIAAAAIQDFRLZz3AAAAAgBAAAPAAAAZHJzL2Rvd25yZXYueG1sTI/BTsMwEETvSPyDtUjcqJO0&#10;Cm2IU6FKXMqpacXZjbdJRLyOYqc1f9/lBMfVPM28LbfRDuKKk+8dKUgXCQikxpmeWgWn48fLGoQP&#10;moweHKGCH/SwrR4fSl0Yd6MDXuvQCi4hX2gFXQhjIaVvOrTaL9yIxNnFTVYHPqdWmknfuNwOMkuS&#10;XFrdEy90esRdh813PVsFX+uDaU9xX9vP5by7ZLm3MXilnp/i+xuIgDH8wfCrz+pQsdPZzWS8GBSs&#10;0iWTCrIVCI43eZqBODOXv25AVqX8/0B1BwAA//8DAFBLAQItABQABgAIAAAAIQC2gziS/gAAAOEB&#10;AAATAAAAAAAAAAAAAAAAAAAAAABbQ29udGVudF9UeXBlc10ueG1sUEsBAi0AFAAGAAgAAAAhADj9&#10;If/WAAAAlAEAAAsAAAAAAAAAAAAAAAAALwEAAF9yZWxzLy5yZWxzUEsBAi0AFAAGAAgAAAAhAHK1&#10;ee+/AgAAqwUAAA4AAAAAAAAAAAAAAAAALgIAAGRycy9lMm9Eb2MueG1sUEsBAi0AFAAGAAgAAAAh&#10;AMVEtnPcAAAACAEAAA8AAAAAAAAAAAAAAAAAGQUAAGRycy9kb3ducmV2LnhtbFBLBQYAAAAABAAE&#10;APMAAAAiBgAAAAA=&#10;" filled="f" strokecolor="black [3213]" strokeweight=".5pt">
                <v:textbox>
                  <w:txbxContent>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a)北部地域（箕面市、茨木市、高槻市、枚方市）</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b)東部地域（東大阪市、八尾市、柏原市）</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c)大阪市臨海部（大阪市西淀川区、此花区、港区、大正区、住之江区）</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d)泉北地域（堺市全域、高石市、泉大津市、忠岡町、和泉市）</w:t>
                      </w:r>
                    </w:p>
                    <w:p w:rsidR="00842F96" w:rsidRPr="001B685A" w:rsidRDefault="00842F96" w:rsidP="00842F96">
                      <w:pPr>
                        <w:spacing w:line="300" w:lineRule="exact"/>
                        <w:jc w:val="left"/>
                        <w:rPr>
                          <w:rFonts w:ascii="UD デジタル 教科書体 NP-R" w:eastAsia="UD デジタル 教科書体 NP-R"/>
                          <w:color w:val="000000" w:themeColor="text1"/>
                          <w:sz w:val="18"/>
                          <w:szCs w:val="18"/>
                        </w:rPr>
                      </w:pPr>
                      <w:r w:rsidRPr="001B685A">
                        <w:rPr>
                          <w:rFonts w:ascii="UD デジタル 教科書体 NP-R" w:eastAsia="UD デジタル 教科書体 NP-R" w:hint="eastAsia"/>
                          <w:color w:val="000000" w:themeColor="text1"/>
                          <w:sz w:val="18"/>
                          <w:szCs w:val="18"/>
                        </w:rPr>
                        <w:t>e)泉南地域（岸和田市、貝塚市、熊取町、泉佐野市、田尻町、泉南市、阪南市、岬町）</w:t>
                      </w:r>
                    </w:p>
                  </w:txbxContent>
                </v:textbox>
                <w10:wrap anchorx="margin"/>
              </v:rect>
            </w:pict>
          </mc:Fallback>
        </mc:AlternateContent>
      </w:r>
    </w:p>
    <w:p w:rsidR="00A3347C" w:rsidRDefault="00A3347C" w:rsidP="00DD33D2">
      <w:pPr>
        <w:spacing w:line="340" w:lineRule="exact"/>
        <w:ind w:firstLineChars="100" w:firstLine="241"/>
        <w:rPr>
          <w:rFonts w:ascii="UD デジタル 教科書体 NP-R" w:eastAsia="UD デジタル 教科書体 NP-R"/>
        </w:rPr>
      </w:pPr>
    </w:p>
    <w:p w:rsidR="00A3347C" w:rsidRDefault="00A3347C" w:rsidP="00DD33D2">
      <w:pPr>
        <w:spacing w:line="340" w:lineRule="exact"/>
        <w:ind w:firstLineChars="100" w:firstLine="241"/>
        <w:rPr>
          <w:rFonts w:ascii="UD デジタル 教科書体 NP-R" w:eastAsia="UD デジタル 教科書体 NP-R"/>
        </w:rPr>
      </w:pPr>
    </w:p>
    <w:p w:rsidR="00A3347C" w:rsidRDefault="00A3347C" w:rsidP="00DD33D2">
      <w:pPr>
        <w:spacing w:line="340" w:lineRule="exact"/>
        <w:ind w:firstLineChars="100" w:firstLine="241"/>
        <w:rPr>
          <w:rFonts w:ascii="UD デジタル 教科書体 NP-R" w:eastAsia="UD デジタル 教科書体 NP-R"/>
        </w:rPr>
      </w:pPr>
    </w:p>
    <w:p w:rsidR="0051563C" w:rsidRPr="007C1BE3" w:rsidRDefault="0051563C" w:rsidP="00DD33D2">
      <w:pPr>
        <w:spacing w:line="340" w:lineRule="exact"/>
        <w:ind w:firstLineChars="100" w:firstLine="241"/>
        <w:rPr>
          <w:rFonts w:ascii="UD デジタル 教科書体 NP-R" w:eastAsia="UD デジタル 教科書体 NP-R"/>
          <w:bdr w:val="single" w:sz="4" w:space="0" w:color="auto" w:frame="1"/>
        </w:rPr>
      </w:pPr>
    </w:p>
    <w:p w:rsidR="00842F96" w:rsidRDefault="0051563C" w:rsidP="00DD33D2">
      <w:pPr>
        <w:pStyle w:val="af3"/>
        <w:numPr>
          <w:ilvl w:val="0"/>
          <w:numId w:val="10"/>
        </w:numPr>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rPr>
        <w:t>結果として、</w:t>
      </w:r>
      <w:r w:rsidR="001B4AB2">
        <w:rPr>
          <w:rFonts w:ascii="UD デジタル 教科書体 NP-R" w:eastAsia="UD デジタル 教科書体 NP-R" w:hint="eastAsia"/>
          <w:color w:val="000000" w:themeColor="text1"/>
          <w:u w:val="single"/>
        </w:rPr>
        <w:t>府内の工業系用途地域において、工場用地として利用可能</w:t>
      </w:r>
      <w:r w:rsidR="000B70CB">
        <w:rPr>
          <w:rFonts w:ascii="UD デジタル 教科書体 NP-R" w:eastAsia="UD デジタル 教科書体 NP-R" w:hint="eastAsia"/>
          <w:color w:val="000000" w:themeColor="text1"/>
          <w:u w:val="single"/>
        </w:rPr>
        <w:t>と考えられる</w:t>
      </w:r>
      <w:r w:rsidRPr="00842F96">
        <w:rPr>
          <w:rFonts w:ascii="UD デジタル 教科書体 NP-R" w:eastAsia="UD デジタル 教科書体 NP-R" w:hint="eastAsia"/>
          <w:color w:val="000000" w:themeColor="text1"/>
          <w:u w:val="single"/>
        </w:rPr>
        <w:t>民間保有の低・未利用地は非常に限られている</w:t>
      </w:r>
      <w:r w:rsidRPr="00842F96">
        <w:rPr>
          <w:rFonts w:ascii="UD デジタル 教科書体 NP-R" w:eastAsia="UD デジタル 教科書体 NP-R" w:hint="eastAsia"/>
          <w:color w:val="000000" w:themeColor="text1"/>
        </w:rPr>
        <w:t>ことが分かった。</w:t>
      </w:r>
    </w:p>
    <w:p w:rsidR="00842F96" w:rsidRDefault="0051563C" w:rsidP="00DD33D2">
      <w:pPr>
        <w:pStyle w:val="af3"/>
        <w:numPr>
          <w:ilvl w:val="0"/>
          <w:numId w:val="10"/>
        </w:numPr>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内陸北部の</w:t>
      </w:r>
      <w:r w:rsidRPr="00842F96">
        <w:rPr>
          <w:rFonts w:ascii="UD デジタル 教科書体 NP-R" w:eastAsia="UD デジタル 教科書体 NP-R" w:hint="eastAsia"/>
          <w:color w:val="000000" w:themeColor="text1"/>
          <w:u w:val="single"/>
        </w:rPr>
        <w:t>北摂の一部（茨木市、高槻市）と枚方市</w:t>
      </w:r>
      <w:r w:rsidRPr="00842F96">
        <w:rPr>
          <w:rFonts w:ascii="UD デジタル 教科書体 NP-R" w:eastAsia="UD デジタル 教科書体 NP-R" w:hint="eastAsia"/>
          <w:color w:val="000000" w:themeColor="text1"/>
        </w:rPr>
        <w:t>、内陸東部の</w:t>
      </w:r>
      <w:r w:rsidRPr="00842F96">
        <w:rPr>
          <w:rFonts w:ascii="UD デジタル 教科書体 NP-R" w:eastAsia="UD デジタル 教科書体 NP-R" w:hint="eastAsia"/>
          <w:color w:val="000000" w:themeColor="text1"/>
          <w:u w:val="single"/>
        </w:rPr>
        <w:t>東大阪市、八尾市、柏原市</w:t>
      </w:r>
      <w:r w:rsidRPr="00842F96">
        <w:rPr>
          <w:rFonts w:ascii="UD デジタル 教科書体 NP-R" w:eastAsia="UD デジタル 教科書体 NP-R" w:hint="eastAsia"/>
          <w:color w:val="000000" w:themeColor="text1"/>
        </w:rPr>
        <w:t>、また、</w:t>
      </w:r>
      <w:r w:rsidRPr="00842F96">
        <w:rPr>
          <w:rFonts w:ascii="UD デジタル 教科書体 NP-R" w:eastAsia="UD デジタル 教科書体 NP-R" w:hint="eastAsia"/>
          <w:color w:val="000000" w:themeColor="text1"/>
          <w:u w:val="single"/>
        </w:rPr>
        <w:t>大阪市や泉北の臨海部と、泉南の臨海部の北部などで工場・倉庫の集積が目立って見られ</w:t>
      </w:r>
      <w:r w:rsidRPr="00842F96">
        <w:rPr>
          <w:rFonts w:ascii="UD デジタル 教科書体 NP-R" w:eastAsia="UD デジタル 教科書体 NP-R" w:hint="eastAsia"/>
          <w:color w:val="000000" w:themeColor="text1"/>
        </w:rPr>
        <w:t>、これら工場・倉庫の集積地内のごく一部に低・未利用地も見られた</w:t>
      </w:r>
      <w:r w:rsidR="003603BD">
        <w:rPr>
          <w:rFonts w:ascii="UD デジタル 教科書体 NP-R" w:eastAsia="UD デジタル 教科書体 NP-R" w:hint="eastAsia"/>
          <w:color w:val="000000" w:themeColor="text1"/>
        </w:rPr>
        <w:t>（図表１）</w:t>
      </w:r>
      <w:r w:rsidRPr="00842F96">
        <w:rPr>
          <w:rFonts w:ascii="UD デジタル 教科書体 NP-R" w:eastAsia="UD デジタル 教科書体 NP-R" w:hint="eastAsia"/>
          <w:color w:val="000000" w:themeColor="text1"/>
        </w:rPr>
        <w:t>。</w:t>
      </w:r>
    </w:p>
    <w:p w:rsidR="00E9434A" w:rsidRPr="00DD33D2" w:rsidRDefault="00DD33D2" w:rsidP="00DD33D2">
      <w:pPr>
        <w:pStyle w:val="af3"/>
        <w:spacing w:line="340" w:lineRule="exact"/>
        <w:ind w:leftChars="0" w:left="420"/>
        <w:rPr>
          <w:rFonts w:ascii="UD デジタル 教科書体 NP-R" w:eastAsia="UD デジタル 教科書体 NP-R"/>
          <w:color w:val="000000" w:themeColor="text1"/>
          <w:sz w:val="18"/>
          <w:szCs w:val="18"/>
        </w:rPr>
      </w:pPr>
      <w:r w:rsidRPr="00DD33D2">
        <w:rPr>
          <w:rFonts w:ascii="UD デジタル 教科書体 NP-R" w:eastAsia="UD デジタル 教科書体 NP-R" w:hint="eastAsia"/>
          <w:color w:val="000000" w:themeColor="text1"/>
          <w:sz w:val="18"/>
          <w:szCs w:val="18"/>
        </w:rPr>
        <w:t>（</w:t>
      </w:r>
      <w:r w:rsidR="00E9434A" w:rsidRPr="00DD33D2">
        <w:rPr>
          <w:rFonts w:ascii="UD デジタル 教科書体 NP-R" w:eastAsia="UD デジタル 教科書体 NP-R" w:hint="eastAsia"/>
          <w:color w:val="000000" w:themeColor="text1"/>
          <w:sz w:val="18"/>
          <w:szCs w:val="18"/>
        </w:rPr>
        <w:t>さらに、</w:t>
      </w:r>
      <w:r w:rsidR="00E9434A" w:rsidRPr="00DD33D2">
        <w:rPr>
          <w:rFonts w:ascii="UD デジタル 教科書体 NP-R" w:eastAsia="UD デジタル 教科書体 NP-R"/>
          <w:color w:val="000000" w:themeColor="text1"/>
          <w:sz w:val="18"/>
          <w:szCs w:val="18"/>
        </w:rPr>
        <w:t>八尾空港周辺</w:t>
      </w:r>
      <w:r w:rsidR="00E9434A" w:rsidRPr="00DD33D2">
        <w:rPr>
          <w:rFonts w:ascii="UD デジタル 教科書体 NP-R" w:eastAsia="UD デジタル 教科書体 NP-R" w:hint="eastAsia"/>
          <w:color w:val="000000" w:themeColor="text1"/>
          <w:sz w:val="18"/>
          <w:szCs w:val="18"/>
        </w:rPr>
        <w:t>や、堺市、泉佐野市などには、工業系</w:t>
      </w:r>
      <w:r w:rsidR="00E9434A" w:rsidRPr="00DD33D2">
        <w:rPr>
          <w:rFonts w:ascii="UD デジタル 教科書体 NP-R" w:eastAsia="UD デジタル 教科書体 NP-R"/>
          <w:color w:val="000000" w:themeColor="text1"/>
          <w:sz w:val="18"/>
          <w:szCs w:val="18"/>
        </w:rPr>
        <w:t>用途地域</w:t>
      </w:r>
      <w:r w:rsidR="00E9434A" w:rsidRPr="00DD33D2">
        <w:rPr>
          <w:rFonts w:ascii="UD デジタル 教科書体 NP-R" w:eastAsia="UD デジタル 教科書体 NP-R" w:hint="eastAsia"/>
          <w:color w:val="000000" w:themeColor="text1"/>
          <w:sz w:val="18"/>
          <w:szCs w:val="18"/>
        </w:rPr>
        <w:t>において、工場が立地しているエリア</w:t>
      </w:r>
      <w:r w:rsidR="00E9434A" w:rsidRPr="00DD33D2">
        <w:rPr>
          <w:rFonts w:ascii="UD デジタル 教科書体 NP-R" w:eastAsia="UD デジタル 教科書体 NP-R"/>
          <w:color w:val="000000" w:themeColor="text1"/>
          <w:sz w:val="18"/>
          <w:szCs w:val="18"/>
        </w:rPr>
        <w:t>に</w:t>
      </w:r>
      <w:r w:rsidR="00E9434A" w:rsidRPr="00DD33D2">
        <w:rPr>
          <w:rFonts w:ascii="UD デジタル 教科書体 NP-R" w:eastAsia="UD デジタル 教科書体 NP-R" w:hint="eastAsia"/>
          <w:color w:val="000000" w:themeColor="text1"/>
          <w:sz w:val="18"/>
          <w:szCs w:val="18"/>
        </w:rPr>
        <w:t>農地（生産緑地地区）</w:t>
      </w:r>
      <w:r w:rsidR="00E9434A" w:rsidRPr="00DD33D2">
        <w:rPr>
          <w:rFonts w:ascii="UD デジタル 教科書体 NP-R" w:eastAsia="UD デジタル 教科書体 NP-R"/>
          <w:color w:val="000000" w:themeColor="text1"/>
          <w:sz w:val="18"/>
          <w:szCs w:val="18"/>
        </w:rPr>
        <w:t>が点在</w:t>
      </w:r>
      <w:r w:rsidR="00E9434A" w:rsidRPr="00DD33D2">
        <w:rPr>
          <w:rFonts w:ascii="UD デジタル 教科書体 NP-R" w:eastAsia="UD デジタル 教科書体 NP-R" w:hint="eastAsia"/>
          <w:color w:val="000000" w:themeColor="text1"/>
          <w:sz w:val="18"/>
          <w:szCs w:val="18"/>
        </w:rPr>
        <w:t>して</w:t>
      </w:r>
      <w:r w:rsidR="009015A0">
        <w:rPr>
          <w:rFonts w:ascii="UD デジタル 教科書体 NP-R" w:eastAsia="UD デジタル 教科書体 NP-R" w:hint="eastAsia"/>
          <w:color w:val="000000" w:themeColor="text1"/>
          <w:sz w:val="18"/>
          <w:szCs w:val="18"/>
        </w:rPr>
        <w:t>おり、</w:t>
      </w:r>
      <w:r w:rsidR="00E9434A" w:rsidRPr="00DD33D2">
        <w:rPr>
          <w:rFonts w:ascii="UD デジタル 教科書体 NP-R" w:eastAsia="UD デジタル 教科書体 NP-R" w:hint="eastAsia"/>
          <w:color w:val="000000" w:themeColor="text1"/>
          <w:sz w:val="18"/>
          <w:szCs w:val="18"/>
        </w:rPr>
        <w:t>特に、八尾空港周辺では、工業地域内の一大工場集積地に農地が見られる。</w:t>
      </w:r>
      <w:r w:rsidRPr="00DD33D2">
        <w:rPr>
          <w:rFonts w:ascii="UD デジタル 教科書体 NP-R" w:eastAsia="UD デジタル 教科書体 NP-R" w:hint="eastAsia"/>
          <w:color w:val="000000" w:themeColor="text1"/>
          <w:sz w:val="18"/>
          <w:szCs w:val="18"/>
        </w:rPr>
        <w:t>）</w:t>
      </w:r>
    </w:p>
    <w:p w:rsidR="00E9434A" w:rsidRDefault="00E9434A" w:rsidP="00DD33D2">
      <w:pPr>
        <w:pStyle w:val="af3"/>
        <w:numPr>
          <w:ilvl w:val="0"/>
          <w:numId w:val="10"/>
        </w:numPr>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土地利用は、権利関係や、土地保有者の意向や動向などもあり、複雑な面もあるが、これら工業系用途地域の低・未利用地には新規工場立地の可能性もあり得る。</w:t>
      </w:r>
    </w:p>
    <w:p w:rsidR="00E9434A" w:rsidRDefault="00E9434A" w:rsidP="00DD33D2">
      <w:pPr>
        <w:pStyle w:val="af3"/>
        <w:numPr>
          <w:ilvl w:val="0"/>
          <w:numId w:val="10"/>
        </w:numPr>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ただし、人口の多い場所では、</w:t>
      </w:r>
      <w:r w:rsidRPr="00842F96">
        <w:rPr>
          <w:rFonts w:ascii="UD デジタル 教科書体 NP-R" w:eastAsia="UD デジタル 教科書体 NP-R" w:hint="eastAsia"/>
          <w:color w:val="000000" w:themeColor="text1"/>
          <w:u w:val="single"/>
        </w:rPr>
        <w:t>工業専用地域以外の工業系用途地域（工業地域、準工業地域）の低・未利用地には、商業施設が新規立地</w:t>
      </w:r>
      <w:r w:rsidRPr="00842F96">
        <w:rPr>
          <w:rFonts w:ascii="UD デジタル 教科書体 NP-R" w:eastAsia="UD デジタル 教科書体 NP-R" w:hint="eastAsia"/>
          <w:color w:val="000000" w:themeColor="text1"/>
        </w:rPr>
        <w:t>する傾向が見られた。また、こうした地域では</w:t>
      </w:r>
      <w:r w:rsidRPr="00842F96">
        <w:rPr>
          <w:rFonts w:ascii="UD デジタル 教科書体 NP-R" w:eastAsia="UD デジタル 教科書体 NP-R" w:hint="eastAsia"/>
          <w:color w:val="000000" w:themeColor="text1"/>
          <w:u w:val="single"/>
        </w:rPr>
        <w:t>住工混在問題</w:t>
      </w:r>
      <w:r w:rsidRPr="00842F96">
        <w:rPr>
          <w:rFonts w:ascii="UD デジタル 教科書体 NP-R" w:eastAsia="UD デジタル 教科書体 NP-R" w:hint="eastAsia"/>
          <w:color w:val="000000" w:themeColor="text1"/>
        </w:rPr>
        <w:t>も深刻である。</w:t>
      </w:r>
    </w:p>
    <w:p w:rsidR="00E9434A" w:rsidRPr="00842F96" w:rsidRDefault="00E9434A" w:rsidP="00DD33D2">
      <w:pPr>
        <w:spacing w:line="340" w:lineRule="exact"/>
        <w:ind w:firstLine="420"/>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w:t>
      </w:r>
      <w:r w:rsidRPr="00842F96">
        <w:rPr>
          <w:rFonts w:ascii="UD デジタル 教科書体 NP-R" w:eastAsia="UD デジタル 教科書体 NP-R" w:hint="eastAsia"/>
          <w:color w:val="000000" w:themeColor="text1"/>
          <w:sz w:val="18"/>
          <w:szCs w:val="18"/>
        </w:rPr>
        <w:t>低・未利用地には物流施設が新規立地するケースや、太陽光パネルが設置されるケースも多い。</w:t>
      </w:r>
      <w:r>
        <w:rPr>
          <w:rFonts w:ascii="UD デジタル 教科書体 NP-R" w:eastAsia="UD デジタル 教科書体 NP-R" w:hint="eastAsia"/>
          <w:color w:val="000000" w:themeColor="text1"/>
          <w:sz w:val="18"/>
          <w:szCs w:val="18"/>
        </w:rPr>
        <w:t>）</w:t>
      </w:r>
    </w:p>
    <w:p w:rsidR="002467AE" w:rsidRDefault="002467AE" w:rsidP="00DD33D2">
      <w:pPr>
        <w:spacing w:line="340" w:lineRule="exact"/>
        <w:rPr>
          <w:rFonts w:ascii="UD デジタル 教科書体 NP-B" w:eastAsia="UD デジタル 教科書体 NP-B"/>
          <w:w w:val="90"/>
        </w:rPr>
      </w:pPr>
    </w:p>
    <w:p w:rsidR="002467AE" w:rsidRDefault="002467AE" w:rsidP="00DD33D2">
      <w:pPr>
        <w:spacing w:line="340" w:lineRule="exact"/>
        <w:rPr>
          <w:rFonts w:ascii="UD デジタル 教科書体 NP-B" w:eastAsia="UD デジタル 教科書体 NP-B"/>
          <w:w w:val="90"/>
        </w:rPr>
      </w:pPr>
    </w:p>
    <w:p w:rsidR="002467AE" w:rsidRDefault="002467AE" w:rsidP="00DD33D2">
      <w:pPr>
        <w:spacing w:line="340" w:lineRule="exact"/>
        <w:rPr>
          <w:rFonts w:ascii="UD デジタル 教科書体 NP-B" w:eastAsia="UD デジタル 教科書体 NP-B"/>
          <w:w w:val="90"/>
        </w:rPr>
      </w:pPr>
    </w:p>
    <w:p w:rsidR="003603BD" w:rsidRPr="003603BD" w:rsidRDefault="00F00431" w:rsidP="002467AE">
      <w:pPr>
        <w:spacing w:line="340" w:lineRule="exact"/>
        <w:ind w:firstLineChars="100" w:firstLine="241"/>
        <w:rPr>
          <w:rFonts w:ascii="UD デジタル 教科書体 NP-R" w:eastAsia="UD デジタル 教科書体 NP-R"/>
          <w:color w:val="000000" w:themeColor="text1"/>
          <w:w w:val="90"/>
        </w:rPr>
      </w:pPr>
      <w:r w:rsidRPr="007C1BE3">
        <w:rPr>
          <w:rFonts w:ascii="UD デジタル 教科書体 NP-R" w:eastAsia="UD デジタル 教科書体 NP-R"/>
          <w:noProof/>
        </w:rPr>
        <w:lastRenderedPageBreak/>
        <w:drawing>
          <wp:anchor distT="0" distB="0" distL="114300" distR="114300" simplePos="0" relativeHeight="251770880" behindDoc="0" locked="0" layoutInCell="1" allowOverlap="1" wp14:anchorId="191A62E0" wp14:editId="244FDDA7">
            <wp:simplePos x="0" y="0"/>
            <wp:positionH relativeFrom="margin">
              <wp:posOffset>-538006</wp:posOffset>
            </wp:positionH>
            <wp:positionV relativeFrom="paragraph">
              <wp:posOffset>219075</wp:posOffset>
            </wp:positionV>
            <wp:extent cx="3886200" cy="2747645"/>
            <wp:effectExtent l="0" t="0" r="0" b="0"/>
            <wp:wrapNone/>
            <wp:docPr id="5" name="図 5" descr="\\G0000sv0ns101\d11250w$\作業用\リサーチセンター\KE_経済リサーチグループ\福井_2020年度土地利用一時利用\地図\大阪府全体ー空き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1250w$\作業用\リサーチセンター\KE_経済リサーチグループ\福井_2020年度土地利用一時利用\地図\大阪府全体ー空き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274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03BD" w:rsidRPr="003603BD">
        <w:rPr>
          <w:rFonts w:ascii="UD デジタル 教科書体 NP-B" w:eastAsia="UD デジタル 教科書体 NP-B" w:hint="eastAsia"/>
          <w:w w:val="90"/>
        </w:rPr>
        <w:t>図表１　大阪府内全域の低・未利用地（空き地）と工場・倉庫（工場）のメッシュ</w:t>
      </w:r>
      <w:r w:rsidR="003603BD" w:rsidRPr="003603BD">
        <w:rPr>
          <w:rFonts w:ascii="UD デジタル 教科書体 NP-B" w:eastAsia="UD デジタル 教科書体 NP-B" w:hAnsiTheme="minorEastAsia" w:hint="eastAsia"/>
          <w:w w:val="90"/>
        </w:rPr>
        <w:t>（2016年度）</w:t>
      </w:r>
    </w:p>
    <w:p w:rsidR="003603BD" w:rsidRDefault="00F00431" w:rsidP="00DD33D2">
      <w:pPr>
        <w:spacing w:line="340" w:lineRule="exact"/>
        <w:rPr>
          <w:rFonts w:ascii="UD デジタル 教科書体 NP-R" w:eastAsia="UD デジタル 教科書体 NP-R"/>
          <w:color w:val="000000" w:themeColor="text1"/>
        </w:rPr>
      </w:pPr>
      <w:r w:rsidRPr="003603BD">
        <w:rPr>
          <w:rFonts w:ascii="UD デジタル 教科書体 NP-R" w:eastAsia="UD デジタル 教科書体 NP-R"/>
          <w:noProof/>
          <w:w w:val="90"/>
        </w:rPr>
        <w:drawing>
          <wp:anchor distT="0" distB="0" distL="114300" distR="114300" simplePos="0" relativeHeight="251768832" behindDoc="0" locked="0" layoutInCell="1" allowOverlap="1" wp14:anchorId="324AE590" wp14:editId="7E559808">
            <wp:simplePos x="0" y="0"/>
            <wp:positionH relativeFrom="page">
              <wp:posOffset>3247049</wp:posOffset>
            </wp:positionH>
            <wp:positionV relativeFrom="paragraph">
              <wp:posOffset>17780</wp:posOffset>
            </wp:positionV>
            <wp:extent cx="3872230" cy="273812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1250w$\作業用\リサーチセンター\KE_経済リサーチグループ\福井_2020年度土地利用一時利用\地図\大阪府全体ー空き地.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872230" cy="2738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3BD" w:rsidRDefault="00F00431" w:rsidP="00DD33D2">
      <w:pPr>
        <w:spacing w:line="340" w:lineRule="exact"/>
        <w:rPr>
          <w:rFonts w:ascii="UD デジタル 教科書体 NP-R" w:eastAsia="UD デジタル 教科書体 NP-R"/>
          <w:color w:val="000000" w:themeColor="text1"/>
        </w:rPr>
      </w:pPr>
      <w:r>
        <w:rPr>
          <w:rFonts w:ascii="UD デジタル 教科書体 NP-R" w:eastAsia="UD デジタル 教科書体 NP-R"/>
          <w:noProof/>
          <w:color w:val="000000" w:themeColor="text1"/>
        </w:rPr>
        <mc:AlternateContent>
          <mc:Choice Requires="wps">
            <w:drawing>
              <wp:anchor distT="0" distB="0" distL="114300" distR="114300" simplePos="0" relativeHeight="251792384" behindDoc="0" locked="0" layoutInCell="1" allowOverlap="1" wp14:anchorId="39728647" wp14:editId="79962556">
                <wp:simplePos x="0" y="0"/>
                <wp:positionH relativeFrom="column">
                  <wp:posOffset>3202779</wp:posOffset>
                </wp:positionH>
                <wp:positionV relativeFrom="paragraph">
                  <wp:posOffset>57150</wp:posOffset>
                </wp:positionV>
                <wp:extent cx="1077595" cy="71628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77595" cy="71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431" w:rsidRDefault="00F00431" w:rsidP="00F00431">
                            <w:pPr>
                              <w:jc w:val="center"/>
                              <w:rPr>
                                <w:rFonts w:ascii="UD デジタル 教科書体 NP-B" w:eastAsia="UD デジタル 教科書体 NP-B"/>
                                <w:color w:val="000000" w:themeColor="text1"/>
                                <w:w w:val="90"/>
                                <w:sz w:val="18"/>
                                <w:szCs w:val="18"/>
                              </w:rPr>
                            </w:pPr>
                            <w:r w:rsidRPr="00F00431">
                              <w:rPr>
                                <w:rFonts w:ascii="UD デジタル 教科書体 NP-B" w:eastAsia="UD デジタル 教科書体 NP-B" w:hint="eastAsia"/>
                                <w:color w:val="000000" w:themeColor="text1"/>
                                <w:w w:val="90"/>
                                <w:sz w:val="18"/>
                                <w:szCs w:val="18"/>
                              </w:rPr>
                              <w:t>工場・倉庫</w:t>
                            </w:r>
                          </w:p>
                          <w:p w:rsidR="00F00431" w:rsidRPr="00F00431" w:rsidRDefault="00F00431" w:rsidP="00F00431">
                            <w:pPr>
                              <w:jc w:val="center"/>
                              <w:rPr>
                                <w:color w:val="000000" w:themeColor="text1"/>
                                <w:sz w:val="18"/>
                                <w:szCs w:val="18"/>
                              </w:rPr>
                            </w:pPr>
                            <w:r w:rsidRPr="00F00431">
                              <w:rPr>
                                <w:rFonts w:ascii="UD デジタル 教科書体 NP-B" w:eastAsia="UD デジタル 教科書体 NP-B" w:hint="eastAsia"/>
                                <w:color w:val="000000" w:themeColor="text1"/>
                                <w:w w:val="90"/>
                                <w:sz w:val="18"/>
                                <w:szCs w:val="18"/>
                              </w:rPr>
                              <w:t>（工場）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28647" id="正方形/長方形 10" o:spid="_x0000_s1044" style="position:absolute;left:0;text-align:left;margin-left:252.2pt;margin-top:4.5pt;width:84.85pt;height:56.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zQpwIAAHsFAAAOAAAAZHJzL2Uyb0RvYy54bWysVM1u1DAQviPxDpbvND/qdttVs9WqVRFS&#10;1Va0qGevYzeRHI+xvZss7wEPAGfOiAOPQyXegrGTTUtbcUDsIWt7Zr75+2YOj7pGkbWwrgZd0Gwn&#10;pURoDmWtbwv67vr01T4lzjNdMgVaFHQjHD2av3xx2JqZyKECVQpLEES7WWsKWnlvZknieCUa5nbA&#10;CI1CCbZhHq/2NiktaxG9UUmepntJC7Y0FrhwDl9PeiGdR3wpBfcXUjrhiSooxubj18bvMnyT+SGb&#10;3VpmqpoPYbB/iKJhtUanI9QJ84ysbP0Eqqm5BQfS73BoEpCy5iLmgNlk6aNsripmRMwFi+PMWCb3&#10;/2D5+frSkrrE3mF5NGuwR3dfv9x9+v7zx+fk18dv/YmgFEvVGjdDiytzaYebw2PIu5O2Cf+YEeli&#10;eTdjeUXnCcfHLJ1OJwcTSjjKptlevh9Bk3trY51/LaAh4VBQi+2LVWXrM+fRI6puVYIzDae1UrGF&#10;Sv/xgIrhJQkB9yHGk98oEfSUfiskZo1B5dFB5Js4VpasGTKFcS60z3pRxUrRP09S/IU6IPxoEW8R&#10;MCBLDGjEHgACl59i9zCDfjAVka6jcfq3wHrj0SJ6Bu1H46bWYJ8DUJjV4LnX3xapL02oku+WXWRE&#10;nm97voRygzSx0M+PM/y0xg6dMecvmcWBQe7gEvAX+JEK2oLCcKKkAvvhufegjzxGKSUtDmBB3fsV&#10;s4IS9UYjww+y3d0wsfGyO5nmeLEPJcuHEr1qjgE7l+G6MTweg75X26O00NzgrlgEryhimqPvgnJv&#10;t5dj3y8G3DZcLBZRDafUMH+mrwwP4KHQgYHX3Q2zZqCpR4Kfw3ZY2ewRW3vdYKlhsfIg60jlUOq+&#10;rkMLcMIjl4ZtFFbIw3vUut+Z898AAAD//wMAUEsDBBQABgAIAAAAIQC6AdDj3gAAAAkBAAAPAAAA&#10;ZHJzL2Rvd25yZXYueG1sTI/LTsMwEEX3SPyDNUjsqJMqlDTEqQAJIdRFRaF7x3aTiHgc2c6jf8+w&#10;guXoHt05t9wttmeT8aFzKCBdJcAMKqc7bAR8fb7e5cBClKhl79AIuJgAu+r6qpSFdjN+mOkYG0Yl&#10;GAopoI1xKDgPqjVWhpUbDFJ2dt7KSKdvuPZypnLb83WSbLiVHdKHVg7mpTXq+zhaASd3fp6tqvF9&#10;uhy68W3vlcr3QtzeLE+PwKJZ4h8Mv/qkDhU51W5EHVgv4D7JMkIFbGkS5ZuHLAVWE7hOc+BVyf8v&#10;qH4AAAD//wMAUEsBAi0AFAAGAAgAAAAhALaDOJL+AAAA4QEAABMAAAAAAAAAAAAAAAAAAAAAAFtD&#10;b250ZW50X1R5cGVzXS54bWxQSwECLQAUAAYACAAAACEAOP0h/9YAAACUAQAACwAAAAAAAAAAAAAA&#10;AAAvAQAAX3JlbHMvLnJlbHNQSwECLQAUAAYACAAAACEA70FM0KcCAAB7BQAADgAAAAAAAAAAAAAA&#10;AAAuAgAAZHJzL2Uyb0RvYy54bWxQSwECLQAUAAYACAAAACEAugHQ494AAAAJAQAADwAAAAAAAAAA&#10;AAAAAAABBQAAZHJzL2Rvd25yZXYueG1sUEsFBgAAAAAEAAQA8wAAAAwGAAAAAA==&#10;" filled="f" stroked="f" strokeweight="1pt">
                <v:textbox>
                  <w:txbxContent>
                    <w:p w:rsidR="00F00431" w:rsidRDefault="00F00431" w:rsidP="00F00431">
                      <w:pPr>
                        <w:jc w:val="center"/>
                        <w:rPr>
                          <w:rFonts w:ascii="UD デジタル 教科書体 NP-B" w:eastAsia="UD デジタル 教科書体 NP-B"/>
                          <w:color w:val="000000" w:themeColor="text1"/>
                          <w:w w:val="90"/>
                          <w:sz w:val="18"/>
                          <w:szCs w:val="18"/>
                        </w:rPr>
                      </w:pPr>
                      <w:r w:rsidRPr="00F00431">
                        <w:rPr>
                          <w:rFonts w:ascii="UD デジタル 教科書体 NP-B" w:eastAsia="UD デジタル 教科書体 NP-B" w:hint="eastAsia"/>
                          <w:color w:val="000000" w:themeColor="text1"/>
                          <w:w w:val="90"/>
                          <w:sz w:val="18"/>
                          <w:szCs w:val="18"/>
                        </w:rPr>
                        <w:t>工場・倉庫</w:t>
                      </w:r>
                    </w:p>
                    <w:p w:rsidR="00F00431" w:rsidRPr="00F00431" w:rsidRDefault="00F00431" w:rsidP="00F00431">
                      <w:pPr>
                        <w:jc w:val="center"/>
                        <w:rPr>
                          <w:color w:val="000000" w:themeColor="text1"/>
                          <w:sz w:val="18"/>
                          <w:szCs w:val="18"/>
                        </w:rPr>
                      </w:pPr>
                      <w:r w:rsidRPr="00F00431">
                        <w:rPr>
                          <w:rFonts w:ascii="UD デジタル 教科書体 NP-B" w:eastAsia="UD デジタル 教科書体 NP-B" w:hint="eastAsia"/>
                          <w:color w:val="000000" w:themeColor="text1"/>
                          <w:w w:val="90"/>
                          <w:sz w:val="18"/>
                          <w:szCs w:val="18"/>
                        </w:rPr>
                        <w:t>（工場）</w:t>
                      </w:r>
                    </w:p>
                  </w:txbxContent>
                </v:textbox>
              </v:rect>
            </w:pict>
          </mc:Fallback>
        </mc:AlternateContent>
      </w:r>
      <w:r>
        <w:rPr>
          <w:rFonts w:ascii="UD デジタル 教科書体 NP-R" w:eastAsia="UD デジタル 教科書体 NP-R"/>
          <w:noProof/>
          <w:color w:val="000000" w:themeColor="text1"/>
        </w:rPr>
        <mc:AlternateContent>
          <mc:Choice Requires="wps">
            <w:drawing>
              <wp:anchor distT="0" distB="0" distL="114300" distR="114300" simplePos="0" relativeHeight="251790336" behindDoc="0" locked="0" layoutInCell="1" allowOverlap="1">
                <wp:simplePos x="0" y="0"/>
                <wp:positionH relativeFrom="column">
                  <wp:posOffset>146543</wp:posOffset>
                </wp:positionH>
                <wp:positionV relativeFrom="paragraph">
                  <wp:posOffset>54316</wp:posOffset>
                </wp:positionV>
                <wp:extent cx="1078173" cy="716508"/>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78173" cy="71650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431" w:rsidRPr="00F00431" w:rsidRDefault="00F00431" w:rsidP="00F00431">
                            <w:pPr>
                              <w:jc w:val="center"/>
                              <w:rPr>
                                <w:color w:val="000000" w:themeColor="text1"/>
                                <w:sz w:val="18"/>
                                <w:szCs w:val="18"/>
                              </w:rPr>
                            </w:pPr>
                            <w:r w:rsidRPr="00F00431">
                              <w:rPr>
                                <w:rFonts w:ascii="UD デジタル 教科書体 NP-B" w:eastAsia="UD デジタル 教科書体 NP-B" w:hint="eastAsia"/>
                                <w:color w:val="000000" w:themeColor="text1"/>
                                <w:w w:val="90"/>
                                <w:sz w:val="18"/>
                                <w:szCs w:val="18"/>
                              </w:rPr>
                              <w:t>（低・未利用地（空き地）</w:t>
                            </w:r>
                            <w:r>
                              <w:rPr>
                                <w:rFonts w:ascii="UD デジタル 教科書体 NP-B" w:eastAsia="UD デジタル 教科書体 NP-B" w:hint="eastAsia"/>
                                <w:color w:val="000000" w:themeColor="text1"/>
                                <w:w w:val="9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5" style="position:absolute;left:0;text-align:left;margin-left:11.55pt;margin-top:4.3pt;width:84.9pt;height:5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96pAIAAHkFAAAOAAAAZHJzL2Uyb0RvYy54bWysVM1u1DAQviPxDpbvNMnSdkvUbLVqVYRU&#10;tSta1LPXsZtI/sP2brK8BzwAnDkjDjwOlXgLxnY2LW3FAbGH7Hh+Ps+Mv5nDo14KtGbWtVpVuNjJ&#10;MWKK6rpVNxV+d3X64gAj54mqidCKVXjDHD6aPX922JmSTXSjRc0sAhDlys5UuPHelFnmaMMkcTva&#10;MAVGrq0kHo72Jqst6QBdimyS5/tZp21trKbMOdCeJCOeRXzOGfUXnDvmkagw5Obj18bvMnyz2SEp&#10;bywxTUuHNMg/ZCFJq+DSEeqEeIJWtn0EJVtqtdPc71AtM815S1msAaop8gfVXDbEsFgLNMeZsU3u&#10;/8HS8/XCorau8BQjRSQ80e3XL7efvv/88Tn79fFbktA0NKozrgT/S7Oww8mBGKruuZXhH+pBfWzu&#10;Zmwu6z2ioCzy6UExfYkRBdu02N/LDwJodhdtrPOvmZYoCBW28Hixp2R95nxy3bqEy5Q+bYUAPSmF&#10;+kMBmEGThYRTilHyG8GS91vGoWZIahIviGxjx8KiNQGeEEqZ8kUyNaRmSb2Xw29IeYyIBQgFgAGZ&#10;Q0Ij9gAQmPwYO5Uz+IdQFsk6Bud/SywFjxHxZq38GCxbpe1TAAKqGm5O/tsmpdaELvl+2Uc+TKJr&#10;UC11vQGSWJ2mxxl62sILnRHnF8TCuMBgwQrwF/DhQncV1oOEUaPth6f0wR9YDFaMOhi/Crv3K2IZ&#10;RuKNAn6/KnZ3w7zGw+7edAIHe9+yvG9RK3ms4eUKWDaGRjH4e7EVudXyGjbFPNwKJqIo3F1h6u32&#10;cOzTWoBdQ9l8Ht1gRg3xZ+rS0AAeGh0YeNVfE2sGmnog+LnejiopH7A1+YZIpecrr3kbqXzX1+EJ&#10;YL4jl4ZdFBbI/XP0utuYs98AAAD//wMAUEsDBBQABgAIAAAAIQBm9mqu3QAAAAgBAAAPAAAAZHJz&#10;L2Rvd25yZXYueG1sTI/NTsMwEITvSLyDtUjcqJOAqjSNUwESQqgHRIG7Y2+TqPE6sp2fvj3uid5m&#10;NaOZb8vdYno2ofOdJQHpKgGGpKzuqBHw8/32kAPzQZKWvSUUcEYPu+r2ppSFtjN94XQIDYsl5Asp&#10;oA1hKDj3qkUj/coOSNE7WmdkiKdruHZyjuWm51mSrLmRHcWFVg742qI6HUYj4NceX2ajavqYzp/d&#10;+L53SuV7Ie7vluctsIBL+A/DBT+iQxWZajuS9qwXkD2mMSkgXwO72JtsA6yOIkufgFclv36g+gMA&#10;AP//AwBQSwECLQAUAAYACAAAACEAtoM4kv4AAADhAQAAEwAAAAAAAAAAAAAAAAAAAAAAW0NvbnRl&#10;bnRfVHlwZXNdLnhtbFBLAQItABQABgAIAAAAIQA4/SH/1gAAAJQBAAALAAAAAAAAAAAAAAAAAC8B&#10;AABfcmVscy8ucmVsc1BLAQItABQABgAIAAAAIQDwQk96pAIAAHkFAAAOAAAAAAAAAAAAAAAAAC4C&#10;AABkcnMvZTJvRG9jLnhtbFBLAQItABQABgAIAAAAIQBm9mqu3QAAAAgBAAAPAAAAAAAAAAAAAAAA&#10;AP4EAABkcnMvZG93bnJldi54bWxQSwUGAAAAAAQABADzAAAACAYAAAAA&#10;" filled="f" stroked="f" strokeweight="1pt">
                <v:textbox>
                  <w:txbxContent>
                    <w:p w:rsidR="00F00431" w:rsidRPr="00F00431" w:rsidRDefault="00F00431" w:rsidP="00F00431">
                      <w:pPr>
                        <w:jc w:val="center"/>
                        <w:rPr>
                          <w:color w:val="000000" w:themeColor="text1"/>
                          <w:sz w:val="18"/>
                          <w:szCs w:val="18"/>
                        </w:rPr>
                      </w:pPr>
                      <w:r w:rsidRPr="00F00431">
                        <w:rPr>
                          <w:rFonts w:ascii="UD デジタル 教科書体 NP-B" w:eastAsia="UD デジタル 教科書体 NP-B" w:hint="eastAsia"/>
                          <w:color w:val="000000" w:themeColor="text1"/>
                          <w:w w:val="90"/>
                          <w:sz w:val="18"/>
                          <w:szCs w:val="18"/>
                        </w:rPr>
                        <w:t>（</w:t>
                      </w:r>
                      <w:r w:rsidRPr="00F00431">
                        <w:rPr>
                          <w:rFonts w:ascii="UD デジタル 教科書体 NP-B" w:eastAsia="UD デジタル 教科書体 NP-B" w:hint="eastAsia"/>
                          <w:color w:val="000000" w:themeColor="text1"/>
                          <w:w w:val="90"/>
                          <w:sz w:val="18"/>
                          <w:szCs w:val="18"/>
                        </w:rPr>
                        <w:t>低・未利用地（空き地）</w:t>
                      </w:r>
                      <w:r>
                        <w:rPr>
                          <w:rFonts w:ascii="UD デジタル 教科書体 NP-B" w:eastAsia="UD デジタル 教科書体 NP-B" w:hint="eastAsia"/>
                          <w:color w:val="000000" w:themeColor="text1"/>
                          <w:w w:val="90"/>
                          <w:sz w:val="18"/>
                          <w:szCs w:val="18"/>
                        </w:rPr>
                        <w:t>）</w:t>
                      </w:r>
                    </w:p>
                  </w:txbxContent>
                </v:textbox>
              </v:rect>
            </w:pict>
          </mc:Fallback>
        </mc:AlternateContent>
      </w: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3603BD" w:rsidRDefault="003603BD" w:rsidP="00DD33D2">
      <w:pPr>
        <w:spacing w:line="340" w:lineRule="exact"/>
        <w:rPr>
          <w:rFonts w:ascii="UD デジタル 教科書体 NP-R" w:eastAsia="UD デジタル 教科書体 NP-R"/>
          <w:color w:val="000000" w:themeColor="text1"/>
        </w:rPr>
      </w:pPr>
    </w:p>
    <w:p w:rsidR="00971CC8" w:rsidRDefault="00971CC8" w:rsidP="00DD33D2">
      <w:pPr>
        <w:spacing w:line="340" w:lineRule="exact"/>
        <w:ind w:firstLineChars="100" w:firstLine="211"/>
        <w:rPr>
          <w:rFonts w:ascii="UD デジタル 教科書体 NP-R" w:eastAsia="UD デジタル 教科書体 NP-R"/>
          <w:sz w:val="18"/>
          <w:szCs w:val="18"/>
        </w:rPr>
      </w:pPr>
    </w:p>
    <w:p w:rsidR="003603BD" w:rsidRPr="003603BD" w:rsidRDefault="003603BD" w:rsidP="00DD33D2">
      <w:pPr>
        <w:spacing w:line="340" w:lineRule="exact"/>
        <w:ind w:firstLineChars="100" w:firstLine="211"/>
        <w:rPr>
          <w:rFonts w:ascii="UD デジタル 教科書体 NP-R" w:eastAsia="UD デジタル 教科書体 NP-R"/>
          <w:sz w:val="18"/>
          <w:szCs w:val="18"/>
        </w:rPr>
      </w:pPr>
      <w:r w:rsidRPr="003603BD">
        <w:rPr>
          <w:rFonts w:ascii="UD デジタル 教科書体 NP-R" w:eastAsia="UD デジタル 教科書体 NP-R" w:hint="eastAsia"/>
          <w:sz w:val="18"/>
          <w:szCs w:val="18"/>
        </w:rPr>
        <w:t>出所：</w:t>
      </w:r>
      <w:r w:rsidRPr="003603BD">
        <w:rPr>
          <w:rFonts w:ascii="UD デジタル 教科書体 NP-R" w:eastAsia="UD デジタル 教科書体 NP-R" w:hint="eastAsia"/>
          <w:color w:val="000000" w:themeColor="text1"/>
          <w:sz w:val="18"/>
          <w:szCs w:val="18"/>
        </w:rPr>
        <w:t>国土交通省「国土数値情報」より</w:t>
      </w:r>
      <w:r w:rsidRPr="003603BD">
        <w:rPr>
          <w:rFonts w:ascii="UD デジタル 教科書体 NP-R" w:eastAsia="UD デジタル 教科書体 NP-R" w:hint="eastAsia"/>
          <w:color w:val="000000" w:themeColor="text1"/>
          <w:kern w:val="0"/>
          <w:sz w:val="18"/>
          <w:szCs w:val="18"/>
        </w:rPr>
        <w:t>大阪産業経済リサーチ＆デザインセンター</w:t>
      </w:r>
      <w:r w:rsidRPr="003603BD">
        <w:rPr>
          <w:rFonts w:ascii="UD デジタル 教科書体 NP-R" w:eastAsia="UD デジタル 教科書体 NP-R" w:hint="eastAsia"/>
          <w:color w:val="000000" w:themeColor="text1"/>
          <w:sz w:val="18"/>
          <w:szCs w:val="18"/>
        </w:rPr>
        <w:t>作成</w:t>
      </w:r>
    </w:p>
    <w:p w:rsidR="00E9434A" w:rsidRDefault="00E9434A" w:rsidP="00DD33D2">
      <w:pPr>
        <w:spacing w:line="340" w:lineRule="exact"/>
        <w:rPr>
          <w:rFonts w:ascii="UD デジタル 教科書体 NP-B" w:eastAsia="UD デジタル 教科書体 NP-B"/>
          <w:bdr w:val="single" w:sz="4" w:space="0" w:color="auto" w:frame="1"/>
        </w:rPr>
      </w:pPr>
    </w:p>
    <w:p w:rsidR="0051563C" w:rsidRPr="000B4A0E" w:rsidRDefault="0051563C" w:rsidP="00DD33D2">
      <w:pPr>
        <w:spacing w:line="340" w:lineRule="exact"/>
        <w:rPr>
          <w:rFonts w:ascii="UD デジタル 教科書体 NP-B" w:eastAsia="UD デジタル 教科書体 NP-B"/>
          <w:bdr w:val="single" w:sz="4" w:space="0" w:color="auto" w:frame="1"/>
        </w:rPr>
      </w:pPr>
      <w:r w:rsidRPr="000B4A0E">
        <w:rPr>
          <w:rFonts w:ascii="UD デジタル 教科書体 NP-B" w:eastAsia="UD デジタル 教科書体 NP-B" w:hint="eastAsia"/>
          <w:bdr w:val="single" w:sz="4" w:space="0" w:color="auto" w:frame="1"/>
        </w:rPr>
        <w:t>第2章－２</w:t>
      </w:r>
      <w:r w:rsidR="001B685A">
        <w:rPr>
          <w:rFonts w:ascii="UD デジタル 教科書体 NP-B" w:eastAsia="UD デジタル 教科書体 NP-B" w:hint="eastAsia"/>
          <w:bdr w:val="single" w:sz="4" w:space="0" w:color="auto" w:frame="1"/>
        </w:rPr>
        <w:t xml:space="preserve">　</w:t>
      </w:r>
      <w:r w:rsidR="001B685A" w:rsidRPr="001B685A">
        <w:rPr>
          <w:rFonts w:ascii="UD デジタル 教科書体 NP-B" w:eastAsia="UD デジタル 教科書体 NP-B" w:hint="eastAsia"/>
          <w:bdr w:val="single" w:sz="4" w:space="0" w:color="auto" w:frame="1"/>
        </w:rPr>
        <w:t>土地利用変化（低・未利用地と工場・倉庫）</w:t>
      </w:r>
    </w:p>
    <w:p w:rsidR="0051563C" w:rsidRPr="00842F96" w:rsidRDefault="0051563C" w:rsidP="00DD33D2">
      <w:pPr>
        <w:pStyle w:val="af3"/>
        <w:numPr>
          <w:ilvl w:val="0"/>
          <w:numId w:val="16"/>
        </w:numPr>
        <w:autoSpaceDE w:val="0"/>
        <w:autoSpaceDN w:val="0"/>
        <w:spacing w:line="340" w:lineRule="exact"/>
        <w:ind w:leftChars="0"/>
        <w:rPr>
          <w:rFonts w:ascii="UD デジタル 教科書体 NP-R" w:eastAsia="UD デジタル 教科書体 NP-R"/>
        </w:rPr>
      </w:pPr>
      <w:r w:rsidRPr="00842F96">
        <w:rPr>
          <w:rFonts w:ascii="UD デジタル 教科書体 NP-R" w:eastAsia="UD デジタル 教科書体 NP-R" w:hint="eastAsia"/>
        </w:rPr>
        <w:t>2009→2014→2016年度における、</w:t>
      </w:r>
      <w:r w:rsidRPr="00842F96">
        <w:rPr>
          <w:rFonts w:ascii="UD デジタル 教科書体 NP-R" w:eastAsia="UD デジタル 教科書体 NP-R" w:hint="eastAsia"/>
          <w:color w:val="000000" w:themeColor="text1"/>
          <w:u w:val="single"/>
        </w:rPr>
        <w:t>空き地</w:t>
      </w:r>
      <w:r w:rsidR="000B4A0E">
        <w:rPr>
          <w:rFonts w:ascii="UD デジタル 教科書体 NP-R" w:eastAsia="UD デジタル 教科書体 NP-R" w:hint="eastAsia"/>
          <w:color w:val="000000" w:themeColor="text1"/>
          <w:u w:val="single"/>
        </w:rPr>
        <w:t>（</w:t>
      </w:r>
      <w:r w:rsidR="000B4A0E" w:rsidRPr="000B4A0E">
        <w:rPr>
          <w:rFonts w:ascii="UD デジタル 教科書体 NP-R" w:eastAsia="UD デジタル 教科書体 NP-R" w:hint="eastAsia"/>
          <w:color w:val="000000" w:themeColor="text1"/>
          <w:u w:val="single"/>
        </w:rPr>
        <w:t>低・未利用地</w:t>
      </w:r>
      <w:r w:rsidR="000B4A0E">
        <w:rPr>
          <w:rFonts w:ascii="UD デジタル 教科書体 NP-R" w:eastAsia="UD デジタル 教科書体 NP-R" w:hint="eastAsia"/>
          <w:color w:val="000000" w:themeColor="text1"/>
          <w:u w:val="single"/>
        </w:rPr>
        <w:t>）</w:t>
      </w:r>
      <w:r w:rsidRPr="00842F96">
        <w:rPr>
          <w:rFonts w:ascii="UD デジタル 教科書体 NP-R" w:eastAsia="UD デジタル 教科書体 NP-R" w:hint="eastAsia"/>
          <w:color w:val="000000" w:themeColor="text1"/>
          <w:u w:val="single"/>
        </w:rPr>
        <w:t>→工場・倉庫</w:t>
      </w:r>
      <w:r w:rsidRPr="00842F96">
        <w:rPr>
          <w:rFonts w:ascii="UD デジタル 教科書体 NP-R" w:eastAsia="UD デジタル 教科書体 NP-R" w:hint="eastAsia"/>
          <w:color w:val="000000" w:themeColor="text1"/>
        </w:rPr>
        <w:t>、</w:t>
      </w:r>
      <w:r w:rsidRPr="00842F96">
        <w:rPr>
          <w:rFonts w:ascii="UD デジタル 教科書体 NP-R" w:eastAsia="UD デジタル 教科書体 NP-R" w:hint="eastAsia"/>
          <w:u w:val="single"/>
        </w:rPr>
        <w:t>工場・倉庫→空き地</w:t>
      </w:r>
      <w:r w:rsidR="000B4A0E">
        <w:rPr>
          <w:rFonts w:ascii="UD デジタル 教科書体 NP-R" w:eastAsia="UD デジタル 教科書体 NP-R" w:hint="eastAsia"/>
          <w:u w:val="single"/>
        </w:rPr>
        <w:t>（</w:t>
      </w:r>
      <w:r w:rsidR="000B4A0E" w:rsidRPr="000B4A0E">
        <w:rPr>
          <w:rFonts w:ascii="UD デジタル 教科書体 NP-R" w:eastAsia="UD デジタル 教科書体 NP-R" w:hint="eastAsia"/>
          <w:u w:val="single"/>
        </w:rPr>
        <w:t>低・未利用地</w:t>
      </w:r>
      <w:r w:rsidR="000B4A0E">
        <w:rPr>
          <w:rFonts w:ascii="UD デジタル 教科書体 NP-R" w:eastAsia="UD デジタル 教科書体 NP-R" w:hint="eastAsia"/>
          <w:u w:val="single"/>
        </w:rPr>
        <w:t>）</w:t>
      </w:r>
      <w:r w:rsidRPr="00842F96">
        <w:rPr>
          <w:rFonts w:ascii="UD デジタル 教科書体 NP-R" w:eastAsia="UD デジタル 教科書体 NP-R" w:hint="eastAsia"/>
        </w:rPr>
        <w:t>という土地利用変化</w:t>
      </w:r>
      <w:r w:rsidR="002467AE" w:rsidRPr="003603BD">
        <w:rPr>
          <w:rFonts w:ascii="UD デジタル 教科書体 NP-R" w:eastAsia="UD デジタル 教科書体 NP-R" w:hint="eastAsia"/>
          <w:sz w:val="18"/>
          <w:szCs w:val="18"/>
        </w:rPr>
        <w:t>（</w:t>
      </w:r>
      <w:r w:rsidR="002467AE" w:rsidRPr="003603BD">
        <w:rPr>
          <w:rFonts w:ascii="UD デジタル 教科書体 NP-R" w:eastAsia="UD デジタル 教科書体 NP-R" w:hint="eastAsia"/>
          <w:color w:val="000000" w:themeColor="text1"/>
          <w:sz w:val="18"/>
          <w:szCs w:val="18"/>
        </w:rPr>
        <w:t>国土交通省「国土数値情報」の</w:t>
      </w:r>
      <w:r w:rsidR="002467AE" w:rsidRPr="003603BD">
        <w:rPr>
          <w:rFonts w:ascii="UD デジタル 教科書体 NP-R" w:eastAsia="UD デジタル 教科書体 NP-R" w:hint="eastAsia"/>
          <w:sz w:val="18"/>
          <w:szCs w:val="18"/>
        </w:rPr>
        <w:t>メッシュデータ</w:t>
      </w:r>
      <w:r w:rsidR="002467AE">
        <w:rPr>
          <w:rFonts w:ascii="UD デジタル 教科書体 NP-R" w:eastAsia="UD デジタル 教科書体 NP-R" w:hint="eastAsia"/>
          <w:sz w:val="18"/>
          <w:szCs w:val="18"/>
        </w:rPr>
        <w:t>を使用</w:t>
      </w:r>
      <w:r w:rsidR="002467AE" w:rsidRPr="003603BD">
        <w:rPr>
          <w:rFonts w:ascii="UD デジタル 教科書体 NP-R" w:eastAsia="UD デジタル 教科書体 NP-R" w:hint="eastAsia"/>
          <w:sz w:val="18"/>
          <w:szCs w:val="18"/>
        </w:rPr>
        <w:t>）</w:t>
      </w:r>
      <w:r w:rsidR="003603BD">
        <w:rPr>
          <w:rFonts w:ascii="UD デジタル 教科書体 NP-R" w:eastAsia="UD デジタル 教科書体 NP-R" w:hint="eastAsia"/>
        </w:rPr>
        <w:t>と</w:t>
      </w:r>
      <w:r w:rsidRPr="00842F96">
        <w:rPr>
          <w:rFonts w:ascii="UD デジタル 教科書体 NP-R" w:eastAsia="UD デジタル 教科書体 NP-R" w:hint="eastAsia"/>
          <w:color w:val="000000" w:themeColor="text1"/>
        </w:rPr>
        <w:t>、</w:t>
      </w:r>
      <w:r w:rsidRPr="00842F96">
        <w:rPr>
          <w:rFonts w:ascii="UD デジタル 教科書体 NP-R" w:eastAsia="UD デジタル 教科書体 NP-R" w:hint="eastAsia"/>
          <w:color w:val="000000" w:themeColor="text1"/>
          <w:u w:val="single"/>
        </w:rPr>
        <w:t>低・未利用地→工場・倉庫</w:t>
      </w:r>
      <w:r w:rsidRPr="00842F96">
        <w:rPr>
          <w:rFonts w:ascii="UD デジタル 教科書体 NP-R" w:eastAsia="UD デジタル 教科書体 NP-R" w:hint="eastAsia"/>
          <w:color w:val="000000" w:themeColor="text1"/>
        </w:rPr>
        <w:t>、</w:t>
      </w:r>
      <w:r w:rsidRPr="00842F96">
        <w:rPr>
          <w:rFonts w:ascii="UD デジタル 教科書体 NP-R" w:eastAsia="UD デジタル 教科書体 NP-R" w:hint="eastAsia"/>
          <w:color w:val="000000" w:themeColor="text1"/>
          <w:u w:val="single"/>
        </w:rPr>
        <w:t>工場・倉庫→低・未利用地</w:t>
      </w:r>
      <w:r w:rsidRPr="00842F96">
        <w:rPr>
          <w:rFonts w:ascii="UD デジタル 教科書体 NP-R" w:eastAsia="UD デジタル 教科書体 NP-R" w:hint="eastAsia"/>
          <w:color w:val="000000" w:themeColor="text1"/>
        </w:rPr>
        <w:t>、</w:t>
      </w:r>
      <w:r w:rsidRPr="00842F96">
        <w:rPr>
          <w:rFonts w:ascii="UD デジタル 教科書体 NP-R" w:eastAsia="UD デジタル 教科書体 NP-R" w:hint="eastAsia"/>
          <w:color w:val="000000" w:themeColor="text1"/>
          <w:u w:val="single"/>
        </w:rPr>
        <w:t>低・未利用地→店舗</w:t>
      </w:r>
      <w:r w:rsidRPr="00842F96">
        <w:rPr>
          <w:rFonts w:ascii="UD デジタル 教科書体 NP-R" w:eastAsia="UD デジタル 教科書体 NP-R" w:hint="eastAsia"/>
          <w:color w:val="000000" w:themeColor="text1"/>
        </w:rPr>
        <w:t>という</w:t>
      </w:r>
      <w:r w:rsidRPr="00842F96">
        <w:rPr>
          <w:rFonts w:ascii="UD デジタル 教科書体 NP-R" w:eastAsia="UD デジタル 教科書体 NP-R" w:hint="eastAsia"/>
        </w:rPr>
        <w:t>土地利用変化</w:t>
      </w:r>
      <w:r w:rsidR="002467AE" w:rsidRPr="003603BD">
        <w:rPr>
          <w:rFonts w:ascii="UD デジタル 教科書体 NP-R" w:eastAsia="UD デジタル 教科書体 NP-R" w:hint="eastAsia"/>
          <w:sz w:val="18"/>
          <w:szCs w:val="18"/>
        </w:rPr>
        <w:t>（</w:t>
      </w:r>
      <w:r w:rsidR="002467AE" w:rsidRPr="003603BD">
        <w:rPr>
          <w:rFonts w:ascii="UD デジタル 教科書体 NP-R" w:eastAsia="UD デジタル 教科書体 NP-R" w:hint="eastAsia"/>
          <w:color w:val="000000" w:themeColor="text1"/>
          <w:sz w:val="18"/>
          <w:szCs w:val="18"/>
        </w:rPr>
        <w:t>国土交通省「平成25年法人土地・建物基本調査」（2013年）および「平成30年法人土地・建物基本調査」（2018年）の統計データ</w:t>
      </w:r>
      <w:r w:rsidR="002467AE">
        <w:rPr>
          <w:rFonts w:ascii="UD デジタル 教科書体 NP-R" w:eastAsia="UD デジタル 教科書体 NP-R" w:hint="eastAsia"/>
          <w:sz w:val="18"/>
          <w:szCs w:val="18"/>
        </w:rPr>
        <w:t>を使用</w:t>
      </w:r>
      <w:r w:rsidR="002467AE" w:rsidRPr="003603BD">
        <w:rPr>
          <w:rFonts w:ascii="UD デジタル 教科書体 NP-R" w:eastAsia="UD デジタル 教科書体 NP-R" w:hint="eastAsia"/>
          <w:sz w:val="18"/>
          <w:szCs w:val="18"/>
        </w:rPr>
        <w:t>）</w:t>
      </w:r>
      <w:r w:rsidRPr="00842F96">
        <w:rPr>
          <w:rFonts w:ascii="UD デジタル 教科書体 NP-R" w:eastAsia="UD デジタル 教科書体 NP-R" w:hint="eastAsia"/>
          <w:color w:val="000000" w:themeColor="text1"/>
        </w:rPr>
        <w:t>を見た。</w:t>
      </w:r>
    </w:p>
    <w:p w:rsidR="00842F96" w:rsidRDefault="0051563C" w:rsidP="00DD33D2">
      <w:pPr>
        <w:pStyle w:val="af3"/>
        <w:numPr>
          <w:ilvl w:val="0"/>
          <w:numId w:val="16"/>
        </w:numPr>
        <w:autoSpaceDE w:val="0"/>
        <w:autoSpaceDN w:val="0"/>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結果として</w:t>
      </w:r>
      <w:r w:rsidRPr="00842F96">
        <w:rPr>
          <w:rFonts w:ascii="UD デジタル 教科書体 NP-R" w:eastAsia="UD デジタル 教科書体 NP-R"/>
          <w:color w:val="000000" w:themeColor="text1"/>
        </w:rPr>
        <w:t>、</w:t>
      </w:r>
      <w:r w:rsidRPr="00842F96">
        <w:rPr>
          <w:rFonts w:ascii="UD デジタル 教科書体 NP-R" w:eastAsia="UD デジタル 教科書体 NP-R" w:hint="eastAsia"/>
          <w:color w:val="000000" w:themeColor="text1"/>
        </w:rPr>
        <w:t>大阪府の北摂と北東部、臨海部、東大阪市・八尾市などで、工場・倉庫→低・未利用地あるいは、低・未利用地→工場・倉庫という土地利用変化が多いことが分かった</w:t>
      </w:r>
      <w:r w:rsidR="00E9434A">
        <w:rPr>
          <w:rFonts w:ascii="UD デジタル 教科書体 NP-R" w:eastAsia="UD デジタル 教科書体 NP-R" w:hint="eastAsia"/>
          <w:color w:val="000000" w:themeColor="text1"/>
        </w:rPr>
        <w:t>（図表２）</w:t>
      </w:r>
      <w:r w:rsidRPr="00842F96">
        <w:rPr>
          <w:rFonts w:ascii="UD デジタル 教科書体 NP-R" w:eastAsia="UD デジタル 教科書体 NP-R" w:hint="eastAsia"/>
          <w:color w:val="000000" w:themeColor="text1"/>
        </w:rPr>
        <w:t>。</w:t>
      </w:r>
    </w:p>
    <w:p w:rsidR="00842F96" w:rsidRPr="000B4A0E" w:rsidRDefault="000B4A0E" w:rsidP="00DD33D2">
      <w:pPr>
        <w:pStyle w:val="af3"/>
        <w:autoSpaceDE w:val="0"/>
        <w:autoSpaceDN w:val="0"/>
        <w:spacing w:line="340" w:lineRule="exact"/>
        <w:ind w:leftChars="0" w:left="420"/>
        <w:rPr>
          <w:rFonts w:ascii="UD デジタル 教科書体 NP-R" w:eastAsia="UD デジタル 教科書体 NP-R"/>
          <w:color w:val="000000" w:themeColor="text1"/>
          <w:sz w:val="18"/>
          <w:szCs w:val="18"/>
        </w:rPr>
      </w:pPr>
      <w:r w:rsidRPr="000B4A0E">
        <w:rPr>
          <w:rFonts w:ascii="UD デジタル 教科書体 NP-R" w:eastAsia="UD デジタル 教科書体 NP-R" w:hint="eastAsia"/>
          <w:color w:val="000000" w:themeColor="text1"/>
          <w:sz w:val="18"/>
          <w:szCs w:val="18"/>
        </w:rPr>
        <w:t>（</w:t>
      </w:r>
      <w:r w:rsidR="0051563C" w:rsidRPr="000B4A0E">
        <w:rPr>
          <w:rFonts w:ascii="UD デジタル 教科書体 NP-R" w:eastAsia="UD デジタル 教科書体 NP-R" w:hint="eastAsia"/>
          <w:color w:val="000000" w:themeColor="text1"/>
          <w:sz w:val="18"/>
          <w:szCs w:val="18"/>
        </w:rPr>
        <w:t>これら地域は工場や倉庫の集積が目立つことから、工場・倉庫としての土地利用が多い分、その動きも多くなる。</w:t>
      </w:r>
      <w:r w:rsidRPr="000B4A0E">
        <w:rPr>
          <w:rFonts w:ascii="UD デジタル 教科書体 NP-R" w:eastAsia="UD デジタル 教科書体 NP-R" w:hint="eastAsia"/>
          <w:color w:val="000000" w:themeColor="text1"/>
          <w:sz w:val="18"/>
          <w:szCs w:val="18"/>
        </w:rPr>
        <w:t>）</w:t>
      </w:r>
    </w:p>
    <w:p w:rsidR="00842F96" w:rsidRDefault="0051563C" w:rsidP="00DD33D2">
      <w:pPr>
        <w:pStyle w:val="af3"/>
        <w:numPr>
          <w:ilvl w:val="0"/>
          <w:numId w:val="16"/>
        </w:numPr>
        <w:autoSpaceDE w:val="0"/>
        <w:autoSpaceDN w:val="0"/>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また、</w:t>
      </w:r>
      <w:r w:rsidRPr="00842F96">
        <w:rPr>
          <w:rFonts w:ascii="UD デジタル 教科書体 NP-R" w:eastAsia="UD デジタル 教科書体 NP-R" w:hint="eastAsia"/>
          <w:color w:val="000000" w:themeColor="text1"/>
          <w:u w:val="single"/>
        </w:rPr>
        <w:t>低・未利用地→工場・倉庫というパターンより、工場・倉庫→低・未利用地という土地利用変化のパターンの件数の方が多かった</w:t>
      </w:r>
      <w:r w:rsidR="00E9434A">
        <w:rPr>
          <w:rFonts w:ascii="UD デジタル 教科書体 NP-R" w:eastAsia="UD デジタル 教科書体 NP-R" w:hint="eastAsia"/>
          <w:color w:val="000000" w:themeColor="text1"/>
          <w:u w:val="single"/>
        </w:rPr>
        <w:t>（図表２）</w:t>
      </w:r>
      <w:r w:rsidRPr="00842F96">
        <w:rPr>
          <w:rFonts w:ascii="UD デジタル 教科書体 NP-R" w:eastAsia="UD デジタル 教科書体 NP-R" w:hint="eastAsia"/>
          <w:color w:val="000000" w:themeColor="text1"/>
        </w:rPr>
        <w:t>。</w:t>
      </w:r>
    </w:p>
    <w:p w:rsidR="00842F96" w:rsidRDefault="0051563C" w:rsidP="00DD33D2">
      <w:pPr>
        <w:pStyle w:val="af3"/>
        <w:numPr>
          <w:ilvl w:val="0"/>
          <w:numId w:val="16"/>
        </w:numPr>
        <w:autoSpaceDE w:val="0"/>
        <w:autoSpaceDN w:val="0"/>
        <w:spacing w:line="34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上記地域における低・未利用地の活用が重要である。</w:t>
      </w:r>
    </w:p>
    <w:p w:rsidR="0051563C" w:rsidRDefault="00842F96" w:rsidP="00DD33D2">
      <w:pPr>
        <w:pStyle w:val="af3"/>
        <w:autoSpaceDE w:val="0"/>
        <w:autoSpaceDN w:val="0"/>
        <w:spacing w:line="340" w:lineRule="exact"/>
        <w:ind w:leftChars="0" w:left="420"/>
        <w:rPr>
          <w:rFonts w:ascii="UD デジタル 教科書体 NP-R" w:eastAsia="UD デジタル 教科書体 NP-R"/>
          <w:color w:val="000000" w:themeColor="text1"/>
          <w:sz w:val="18"/>
          <w:szCs w:val="18"/>
        </w:rPr>
      </w:pPr>
      <w:r w:rsidRPr="00842F96">
        <w:rPr>
          <w:rFonts w:ascii="UD デジタル 教科書体 NP-R" w:eastAsia="UD デジタル 教科書体 NP-R" w:hint="eastAsia"/>
          <w:color w:val="000000" w:themeColor="text1"/>
          <w:sz w:val="18"/>
          <w:szCs w:val="18"/>
        </w:rPr>
        <w:t>（</w:t>
      </w:r>
      <w:r w:rsidR="0051563C" w:rsidRPr="00842F96">
        <w:rPr>
          <w:rFonts w:ascii="UD デジタル 教科書体 NP-R" w:eastAsia="UD デジタル 教科書体 NP-R" w:hint="eastAsia"/>
          <w:color w:val="000000" w:themeColor="text1"/>
          <w:sz w:val="18"/>
          <w:szCs w:val="18"/>
        </w:rPr>
        <w:t>また、低・未利用地→店舗という、商業施設が低・未利用地を利用するケースは、人口の多いベッドタウンや大阪市都心部で目立つことが分かった。</w:t>
      </w:r>
      <w:r w:rsidRPr="00842F96">
        <w:rPr>
          <w:rFonts w:ascii="UD デジタル 教科書体 NP-R" w:eastAsia="UD デジタル 教科書体 NP-R" w:hint="eastAsia"/>
          <w:color w:val="000000" w:themeColor="text1"/>
          <w:sz w:val="18"/>
          <w:szCs w:val="18"/>
        </w:rPr>
        <w:t>）</w:t>
      </w:r>
    </w:p>
    <w:p w:rsidR="00EE5CD3" w:rsidRPr="00842F96" w:rsidRDefault="00EE5CD3" w:rsidP="00971CC8">
      <w:pPr>
        <w:pStyle w:val="af3"/>
        <w:autoSpaceDE w:val="0"/>
        <w:autoSpaceDN w:val="0"/>
        <w:spacing w:line="200" w:lineRule="exact"/>
        <w:ind w:leftChars="0" w:left="420"/>
        <w:rPr>
          <w:rFonts w:ascii="UD デジタル 教科書体 NP-R" w:eastAsia="UD デジタル 教科書体 NP-R"/>
          <w:color w:val="000000" w:themeColor="text1"/>
          <w:sz w:val="18"/>
          <w:szCs w:val="18"/>
        </w:rPr>
      </w:pPr>
    </w:p>
    <w:p w:rsidR="00E9434A" w:rsidRPr="007C1BE3" w:rsidRDefault="00EE5CD3" w:rsidP="00E9434A">
      <w:pPr>
        <w:autoSpaceDE w:val="0"/>
        <w:autoSpaceDN w:val="0"/>
        <w:jc w:val="center"/>
        <w:rPr>
          <w:rFonts w:ascii="UD デジタル 教科書体 NP-B" w:eastAsia="UD デジタル 教科書体 NP-B"/>
          <w:color w:val="000000" w:themeColor="text1"/>
        </w:rPr>
      </w:pPr>
      <w:r w:rsidRPr="004D4291">
        <w:rPr>
          <w:rFonts w:hint="eastAsia"/>
          <w:noProof/>
        </w:rPr>
        <w:drawing>
          <wp:anchor distT="0" distB="0" distL="114300" distR="114300" simplePos="0" relativeHeight="251778048" behindDoc="0" locked="0" layoutInCell="1" allowOverlap="1">
            <wp:simplePos x="0" y="0"/>
            <wp:positionH relativeFrom="column">
              <wp:posOffset>931251</wp:posOffset>
            </wp:positionH>
            <wp:positionV relativeFrom="paragraph">
              <wp:posOffset>148675</wp:posOffset>
            </wp:positionV>
            <wp:extent cx="4116240" cy="2538000"/>
            <wp:effectExtent l="0" t="0" r="0" b="0"/>
            <wp:wrapNone/>
            <wp:docPr id="772" name="図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6240" cy="253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34A">
        <w:rPr>
          <w:rFonts w:ascii="UD デジタル 教科書体 NP-B" w:eastAsia="UD デジタル 教科書体 NP-B" w:hint="eastAsia"/>
          <w:color w:val="000000" w:themeColor="text1"/>
        </w:rPr>
        <w:t>図表２</w:t>
      </w:r>
      <w:r w:rsidR="00E9434A" w:rsidRPr="007C1BE3">
        <w:rPr>
          <w:rFonts w:ascii="UD デジタル 教科書体 NP-B" w:eastAsia="UD デジタル 教科書体 NP-B" w:hint="eastAsia"/>
          <w:color w:val="000000" w:themeColor="text1"/>
        </w:rPr>
        <w:t xml:space="preserve">　工場→空き地</w:t>
      </w:r>
      <w:r w:rsidR="00E9434A">
        <w:rPr>
          <w:rFonts w:ascii="UD デジタル 教科書体 NP-B" w:eastAsia="UD デジタル 教科書体 NP-B" w:hint="eastAsia"/>
          <w:color w:val="000000" w:themeColor="text1"/>
        </w:rPr>
        <w:t>（低・未利用地）</w:t>
      </w:r>
      <w:r w:rsidR="00E9434A" w:rsidRPr="007C1BE3">
        <w:rPr>
          <w:rFonts w:ascii="UD デジタル 教科書体 NP-B" w:eastAsia="UD デジタル 教科書体 NP-B" w:hint="eastAsia"/>
          <w:color w:val="000000" w:themeColor="text1"/>
        </w:rPr>
        <w:t>の変化メッシュ数（市区町村別</w:t>
      </w:r>
      <w:r w:rsidR="00E9434A">
        <w:rPr>
          <w:rFonts w:ascii="UD デジタル 教科書体 NP-B" w:eastAsia="UD デジタル 教科書体 NP-B" w:hint="eastAsia"/>
          <w:color w:val="000000" w:themeColor="text1"/>
        </w:rPr>
        <w:t>、単位：件</w:t>
      </w:r>
      <w:r w:rsidR="00E9434A" w:rsidRPr="007C1BE3">
        <w:rPr>
          <w:rFonts w:ascii="UD デジタル 教科書体 NP-B" w:eastAsia="UD デジタル 教科書体 NP-B" w:hint="eastAsia"/>
          <w:color w:val="000000" w:themeColor="text1"/>
        </w:rPr>
        <w:t>）</w:t>
      </w:r>
    </w:p>
    <w:p w:rsidR="00E9434A" w:rsidRPr="007C1BE3" w:rsidRDefault="00E9434A" w:rsidP="00E9434A">
      <w:pPr>
        <w:autoSpaceDE w:val="0"/>
        <w:autoSpaceDN w:val="0"/>
        <w:jc w:val="center"/>
        <w:rPr>
          <w:rFonts w:ascii="UD デジタル 教科書体 NP-R" w:eastAsia="UD デジタル 教科書体 NP-R"/>
          <w:color w:val="000000" w:themeColor="text1"/>
        </w:rPr>
      </w:pPr>
    </w:p>
    <w:p w:rsidR="00EE5CD3" w:rsidRDefault="00EE5CD3" w:rsidP="00E9434A">
      <w:pPr>
        <w:rPr>
          <w:rFonts w:ascii="UD デジタル 教科書体 NP-R" w:eastAsia="UD デジタル 教科書体 NP-R"/>
          <w:color w:val="000000" w:themeColor="text1"/>
        </w:rPr>
      </w:pPr>
    </w:p>
    <w:p w:rsidR="00EE5CD3" w:rsidRDefault="00EE5CD3" w:rsidP="00E9434A">
      <w:pPr>
        <w:rPr>
          <w:rFonts w:ascii="UD デジタル 教科書体 NP-R" w:eastAsia="UD デジタル 教科書体 NP-R"/>
          <w:color w:val="000000" w:themeColor="text1"/>
        </w:rPr>
      </w:pPr>
    </w:p>
    <w:p w:rsidR="00EE5CD3" w:rsidRDefault="00EE5CD3" w:rsidP="00E9434A">
      <w:pPr>
        <w:rPr>
          <w:rFonts w:ascii="UD デジタル 教科書体 NP-R" w:eastAsia="UD デジタル 教科書体 NP-R"/>
          <w:color w:val="000000" w:themeColor="text1"/>
        </w:rPr>
      </w:pPr>
    </w:p>
    <w:p w:rsidR="00EE5CD3" w:rsidRDefault="00EE5CD3" w:rsidP="00E9434A">
      <w:pPr>
        <w:rPr>
          <w:rFonts w:ascii="UD デジタル 教科書体 NP-R" w:eastAsia="UD デジタル 教科書体 NP-R"/>
          <w:color w:val="000000" w:themeColor="text1"/>
        </w:rPr>
      </w:pPr>
    </w:p>
    <w:p w:rsidR="00EE5CD3" w:rsidRDefault="00971CC8" w:rsidP="00E9434A">
      <w:pPr>
        <w:rPr>
          <w:rFonts w:ascii="UD デジタル 教科書体 NP-R" w:eastAsia="UD デジタル 教科書体 NP-R"/>
          <w:color w:val="000000" w:themeColor="text1"/>
        </w:rPr>
      </w:pPr>
      <w:r>
        <w:rPr>
          <w:rFonts w:ascii="UD デジタル 教科書体 NP-R" w:eastAsia="UD デジタル 教科書体 NP-R"/>
          <w:noProof/>
          <w:color w:val="000000" w:themeColor="text1"/>
        </w:rPr>
        <mc:AlternateContent>
          <mc:Choice Requires="wps">
            <w:drawing>
              <wp:anchor distT="0" distB="0" distL="114300" distR="114300" simplePos="0" relativeHeight="251779072" behindDoc="0" locked="0" layoutInCell="1" allowOverlap="1">
                <wp:simplePos x="0" y="0"/>
                <wp:positionH relativeFrom="margin">
                  <wp:posOffset>0</wp:posOffset>
                </wp:positionH>
                <wp:positionV relativeFrom="paragraph">
                  <wp:posOffset>148429</wp:posOffset>
                </wp:positionV>
                <wp:extent cx="2797469" cy="798394"/>
                <wp:effectExtent l="0" t="0" r="0" b="1905"/>
                <wp:wrapNone/>
                <wp:docPr id="14" name="正方形/長方形 14"/>
                <wp:cNvGraphicFramePr/>
                <a:graphic xmlns:a="http://schemas.openxmlformats.org/drawingml/2006/main">
                  <a:graphicData uri="http://schemas.microsoft.com/office/word/2010/wordprocessingShape">
                    <wps:wsp>
                      <wps:cNvSpPr/>
                      <wps:spPr>
                        <a:xfrm>
                          <a:off x="0" y="0"/>
                          <a:ext cx="2797469" cy="7983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1CC8" w:rsidRPr="00971CC8" w:rsidRDefault="00971CC8" w:rsidP="00971CC8">
                            <w:pPr>
                              <w:spacing w:line="240" w:lineRule="exact"/>
                              <w:rPr>
                                <w:color w:val="000000" w:themeColor="text1"/>
                                <w:sz w:val="18"/>
                                <w:szCs w:val="18"/>
                              </w:rPr>
                            </w:pPr>
                            <w:r w:rsidRPr="00971CC8">
                              <w:rPr>
                                <w:rFonts w:ascii="UD デジタル 教科書体 NP-R" w:eastAsia="UD デジタル 教科書体 NP-R" w:hint="eastAsia"/>
                                <w:color w:val="000000" w:themeColor="text1"/>
                                <w:sz w:val="18"/>
                                <w:szCs w:val="18"/>
                              </w:rPr>
                              <w:t>出所：国土交通省「国土数値情報」より</w:t>
                            </w:r>
                            <w:r w:rsidRPr="00971CC8">
                              <w:rPr>
                                <w:rFonts w:ascii="UD デジタル 教科書体 NP-R" w:eastAsia="UD デジタル 教科書体 NP-R" w:hint="eastAsia"/>
                                <w:color w:val="000000" w:themeColor="text1"/>
                                <w:kern w:val="0"/>
                                <w:sz w:val="18"/>
                                <w:szCs w:val="18"/>
                              </w:rPr>
                              <w:t>大阪産業経済リサーチ＆デザインセンター</w:t>
                            </w:r>
                            <w:r w:rsidRPr="00971CC8">
                              <w:rPr>
                                <w:rFonts w:ascii="UD デジタル 教科書体 NP-R" w:eastAsia="UD デジタル 教科書体 NP-R" w:hint="eastAsia"/>
                                <w:color w:val="000000" w:themeColor="text1"/>
                                <w:sz w:val="18"/>
                                <w:szCs w:val="18"/>
                              </w:rPr>
                              <w:t>作成</w:t>
                            </w:r>
                          </w:p>
                          <w:p w:rsidR="00971CC8" w:rsidRPr="00971CC8" w:rsidRDefault="00971CC8" w:rsidP="00971CC8">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44" style="position:absolute;left:0;text-align:left;margin-left:0;margin-top:11.7pt;width:220.25pt;height:62.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VpQIAAHsFAAAOAAAAZHJzL2Uyb0RvYy54bWysVM1uEzEQviPxDpbvdJOQNk3UTRW1KkKq&#10;2ooW9ex47e5KXo+xneyG94AHKGfOiAOPQyXegrG92Za24oDIYTPjmfnmfw4O21qRtbCuAp3T4c6A&#10;EqE5FJW+yen7q5NX+5Q4z3TBFGiR041w9HD+8sVBY2ZiBCWoQliCINrNGpPT0nszyzLHS1EztwNG&#10;aBRKsDXzyNqbrLCsQfRaZaPBYC9rwBbGAhfO4etxEtJ5xJdScH8upROeqJxibD5+bfwuwzebH7DZ&#10;jWWmrHgXBvuHKGpWaXTaQx0zz8jKVk+g6opbcCD9Doc6AykrLmIOmM1w8Ciby5IZEXPB4jjTl8n9&#10;P1h+tr6wpCqwd2NKNKuxR3dfv9x9/v7zx23269O3RBGUYqka42ZocWkubMc5JEPerbR1+MeMSBvL&#10;u+nLK1pPOD6OJtPJeG9KCUfZZLr/ehpBs3trY51/I6AmgcipxfbFqrL1qfPoEVW3KsGZhpNKqdhC&#10;pf94QMXwkoWAU4iR8hslgp7S74TErENQ0UGcN3GkLFkznBTGudB+mEQlK0R63h3gL9QB4XuLyEXA&#10;gCwxoB67Awiz/BQ7wXT6wVTEce2NB38LLBn3FtEzaN8b15UG+xyAwqw6z0l/W6RUmlAl3y7bNBH7&#10;254vodjgmFhI++MMP6mwQ6fM+QtmcWFwtfAI+HP8SAVNTqGjKCnBfnzuPejjHKOUkgYXMKfuw4pZ&#10;QYl6q3HCp8PxOGxsZMa7kxEy9qFk+VCiV/URYOeGeG4Mj2TQ92pLSgv1Nd6KRfCKIqY5+s4p93bL&#10;HPl0GPDacLFYRDXcUsP8qb40PICHQocJvGqvmTXdmHoc8DPYLiubPZrWpBssNSxWHmQVRzmUOtW1&#10;awFueJyl7hqFE/KQj1r3N3P+GwAA//8DAFBLAwQUAAYACAAAACEAXjEELNwAAAAHAQAADwAAAGRy&#10;cy9kb3ducmV2LnhtbEyPzU7DMBCE70i8g7VI3KjTElAJcSpAQgj1gChwd+xtEhGvI9v56duznOA4&#10;mtHMN+Vucb2YMMTOk4L1KgOBZLztqFHw+fF8tQURkyare0+o4IQRdtX5WakL62d6x+mQGsElFAut&#10;oE1pKKSMpkWn48oPSOwdfXA6sQyNtEHPXO56ucmyW+l0R7zQ6gGfWjTfh9Ep+PLHx9mZml6n01s3&#10;vuyDMdu9UpcXy8M9iIRL+gvDLz6jQ8VMtR/JRtEr4CNJweY6B8Funmc3IGqO5XdrkFUp//NXPwAA&#10;AP//AwBQSwECLQAUAAYACAAAACEAtoM4kv4AAADhAQAAEwAAAAAAAAAAAAAAAAAAAAAAW0NvbnRl&#10;bnRfVHlwZXNdLnhtbFBLAQItABQABgAIAAAAIQA4/SH/1gAAAJQBAAALAAAAAAAAAAAAAAAAAC8B&#10;AABfcmVscy8ucmVsc1BLAQItABQABgAIAAAAIQCRUI+VpQIAAHsFAAAOAAAAAAAAAAAAAAAAAC4C&#10;AABkcnMvZTJvRG9jLnhtbFBLAQItABQABgAIAAAAIQBeMQQs3AAAAAcBAAAPAAAAAAAAAAAAAAAA&#10;AP8EAABkcnMvZG93bnJldi54bWxQSwUGAAAAAAQABADzAAAACAYAAAAA&#10;" filled="f" stroked="f" strokeweight="1pt">
                <v:textbox>
                  <w:txbxContent>
                    <w:p w:rsidR="00971CC8" w:rsidRPr="00971CC8" w:rsidRDefault="00971CC8" w:rsidP="00971CC8">
                      <w:pPr>
                        <w:spacing w:line="240" w:lineRule="exact"/>
                        <w:rPr>
                          <w:color w:val="000000" w:themeColor="text1"/>
                          <w:sz w:val="18"/>
                          <w:szCs w:val="18"/>
                        </w:rPr>
                      </w:pPr>
                      <w:r w:rsidRPr="00971CC8">
                        <w:rPr>
                          <w:rFonts w:ascii="UD デジタル 教科書体 NP-R" w:eastAsia="UD デジタル 教科書体 NP-R" w:hint="eastAsia"/>
                          <w:color w:val="000000" w:themeColor="text1"/>
                          <w:sz w:val="18"/>
                          <w:szCs w:val="18"/>
                        </w:rPr>
                        <w:t>出所：国土交通省「国土数値情報」より</w:t>
                      </w:r>
                      <w:r w:rsidRPr="00971CC8">
                        <w:rPr>
                          <w:rFonts w:ascii="UD デジタル 教科書体 NP-R" w:eastAsia="UD デジタル 教科書体 NP-R" w:hint="eastAsia"/>
                          <w:color w:val="000000" w:themeColor="text1"/>
                          <w:kern w:val="0"/>
                          <w:sz w:val="18"/>
                          <w:szCs w:val="18"/>
                        </w:rPr>
                        <w:t>大阪産業経済リサーチ＆デザインセンター</w:t>
                      </w:r>
                      <w:r w:rsidRPr="00971CC8">
                        <w:rPr>
                          <w:rFonts w:ascii="UD デジタル 教科書体 NP-R" w:eastAsia="UD デジタル 教科書体 NP-R" w:hint="eastAsia"/>
                          <w:color w:val="000000" w:themeColor="text1"/>
                          <w:sz w:val="18"/>
                          <w:szCs w:val="18"/>
                        </w:rPr>
                        <w:t>作成</w:t>
                      </w:r>
                    </w:p>
                    <w:p w:rsidR="00971CC8" w:rsidRPr="00971CC8" w:rsidRDefault="00971CC8" w:rsidP="00971CC8">
                      <w:pPr>
                        <w:spacing w:line="240" w:lineRule="exact"/>
                        <w:jc w:val="center"/>
                      </w:pPr>
                    </w:p>
                  </w:txbxContent>
                </v:textbox>
                <w10:wrap anchorx="margin"/>
              </v:rect>
            </w:pict>
          </mc:Fallback>
        </mc:AlternateContent>
      </w:r>
    </w:p>
    <w:p w:rsidR="0051563C" w:rsidRPr="000B4A0E" w:rsidRDefault="0051563C" w:rsidP="00A3347C">
      <w:pPr>
        <w:spacing w:line="360" w:lineRule="exact"/>
        <w:rPr>
          <w:rFonts w:ascii="UD デジタル 教科書体 NP-B" w:eastAsia="UD デジタル 教科書体 NP-B"/>
          <w:bdr w:val="single" w:sz="4" w:space="0" w:color="auto" w:frame="1"/>
        </w:rPr>
      </w:pPr>
      <w:r w:rsidRPr="000B4A0E">
        <w:rPr>
          <w:rFonts w:ascii="UD デジタル 教科書体 NP-B" w:eastAsia="UD デジタル 教科書体 NP-B" w:hint="eastAsia"/>
          <w:bdr w:val="single" w:sz="4" w:space="0" w:color="auto" w:frame="1"/>
        </w:rPr>
        <w:lastRenderedPageBreak/>
        <w:t>第３章</w:t>
      </w:r>
      <w:r w:rsidR="001B685A">
        <w:rPr>
          <w:rFonts w:ascii="UD デジタル 教科書体 NP-B" w:eastAsia="UD デジタル 教科書体 NP-B" w:hint="eastAsia"/>
          <w:bdr w:val="single" w:sz="4" w:space="0" w:color="auto" w:frame="1"/>
        </w:rPr>
        <w:t xml:space="preserve">　</w:t>
      </w:r>
      <w:r w:rsidR="002467AE" w:rsidRPr="002467AE">
        <w:rPr>
          <w:rFonts w:ascii="UD デジタル 教科書体 NP-B" w:eastAsia="UD デジタル 教科書体 NP-B" w:hint="eastAsia"/>
          <w:bdr w:val="single" w:sz="4" w:space="0" w:color="auto" w:frame="1"/>
        </w:rPr>
        <w:t>府内工場の府外への転出状況および工場の老朽化</w:t>
      </w:r>
    </w:p>
    <w:p w:rsidR="00842F96" w:rsidRPr="00842F96" w:rsidRDefault="0051563C" w:rsidP="00842F96">
      <w:pPr>
        <w:pStyle w:val="af3"/>
        <w:numPr>
          <w:ilvl w:val="0"/>
          <w:numId w:val="17"/>
        </w:numPr>
        <w:spacing w:line="360" w:lineRule="exact"/>
        <w:ind w:leftChars="0"/>
        <w:rPr>
          <w:rFonts w:ascii="UD デジタル 教科書体 NP-R" w:eastAsia="UD デジタル 教科書体 NP-R"/>
        </w:rPr>
      </w:pPr>
      <w:r w:rsidRPr="002467AE">
        <w:rPr>
          <w:rFonts w:ascii="UD デジタル 教科書体 NP-R" w:eastAsia="UD デジタル 教科書体 NP-R" w:hint="eastAsia"/>
        </w:rPr>
        <w:t>工場の転出・転入を分析した結果</w:t>
      </w:r>
      <w:r w:rsidR="003603BD" w:rsidRPr="002467AE">
        <w:rPr>
          <w:rFonts w:ascii="UD デジタル 教科書体 NP-R" w:eastAsia="UD デジタル 教科書体 NP-R" w:hint="eastAsia"/>
          <w:sz w:val="18"/>
          <w:szCs w:val="18"/>
        </w:rPr>
        <w:t>（</w:t>
      </w:r>
      <w:r w:rsidR="003603BD" w:rsidRPr="003603BD">
        <w:rPr>
          <w:rFonts w:ascii="UD デジタル 教科書体 NP-R" w:eastAsia="UD デジタル 教科書体 NP-R" w:hint="eastAsia"/>
          <w:sz w:val="18"/>
          <w:szCs w:val="18"/>
        </w:rPr>
        <w:t>経済産業省「工場立地動向調査」</w:t>
      </w:r>
      <w:r w:rsidR="002467AE">
        <w:rPr>
          <w:rFonts w:ascii="UD デジタル 教科書体 NP-R" w:eastAsia="UD デジタル 教科書体 NP-R" w:hint="eastAsia"/>
          <w:sz w:val="18"/>
          <w:szCs w:val="18"/>
        </w:rPr>
        <w:t>を使用</w:t>
      </w:r>
      <w:r w:rsidR="003603BD" w:rsidRPr="003603BD">
        <w:rPr>
          <w:rFonts w:ascii="UD デジタル 教科書体 NP-R" w:eastAsia="UD デジタル 教科書体 NP-R" w:hint="eastAsia"/>
          <w:sz w:val="18"/>
          <w:szCs w:val="18"/>
        </w:rPr>
        <w:t>）</w:t>
      </w:r>
      <w:r w:rsidRPr="003603BD">
        <w:rPr>
          <w:rFonts w:ascii="UD デジタル 教科書体 NP-R" w:eastAsia="UD デジタル 教科書体 NP-R" w:hint="eastAsia"/>
        </w:rPr>
        <w:t>、</w:t>
      </w:r>
      <w:r w:rsidRPr="00842F96">
        <w:rPr>
          <w:rFonts w:ascii="UD デジタル 教科書体 NP-R" w:eastAsia="UD デジタル 教科書体 NP-R" w:hint="eastAsia"/>
          <w:u w:val="single"/>
        </w:rPr>
        <w:t>大阪府内への工場転入より、府外への工場転出の方が多く、大阪府近隣への転出が多いことが分かった。</w:t>
      </w:r>
    </w:p>
    <w:p w:rsidR="0051563C" w:rsidRPr="00023724" w:rsidRDefault="0051563C" w:rsidP="00842F96">
      <w:pPr>
        <w:pStyle w:val="af3"/>
        <w:numPr>
          <w:ilvl w:val="0"/>
          <w:numId w:val="17"/>
        </w:numPr>
        <w:spacing w:line="360" w:lineRule="exact"/>
        <w:ind w:leftChars="0"/>
        <w:rPr>
          <w:rFonts w:ascii="UD デジタル 教科書体 NP-R" w:eastAsia="UD デジタル 教科書体 NP-R"/>
        </w:rPr>
      </w:pPr>
      <w:r w:rsidRPr="00842F96">
        <w:rPr>
          <w:rFonts w:ascii="UD デジタル 教科書体 NP-R" w:eastAsia="UD デジタル 教科書体 NP-R" w:hint="eastAsia"/>
        </w:rPr>
        <w:t>特に、</w:t>
      </w:r>
      <w:r w:rsidRPr="00842F96">
        <w:rPr>
          <w:rFonts w:ascii="UD デジタル 教科書体 NP-R" w:eastAsia="UD デジタル 教科書体 NP-R" w:hint="eastAsia"/>
          <w:u w:val="single"/>
        </w:rPr>
        <w:t>兵庫、京都、奈良、和歌山、滋賀、三重など、大阪府内よりも広大な土地における工場立地が可能である地域への転出が目立つ</w:t>
      </w:r>
      <w:r w:rsidR="00E9434A" w:rsidRPr="00023724">
        <w:rPr>
          <w:rFonts w:ascii="UD デジタル 教科書体 NP-R" w:eastAsia="UD デジタル 教科書体 NP-R" w:hint="eastAsia"/>
        </w:rPr>
        <w:t>（図表３</w:t>
      </w:r>
      <w:r w:rsidR="00023724" w:rsidRPr="00023724">
        <w:rPr>
          <w:rFonts w:ascii="UD デジタル 教科書体 NP-R" w:eastAsia="UD デジタル 教科書体 NP-R" w:cs="ＭＳ Ｐゴシック" w:hint="eastAsia"/>
          <w:kern w:val="0"/>
          <w:szCs w:val="21"/>
        </w:rPr>
        <w:t>―</w:t>
      </w:r>
      <w:r w:rsidR="00BF52FB">
        <w:rPr>
          <w:rFonts w:ascii="UD デジタル 教科書体 NP-R" w:eastAsia="UD デジタル 教科書体 NP-R" w:cs="ＭＳ Ｐゴシック" w:hint="eastAsia"/>
          <w:kern w:val="0"/>
          <w:szCs w:val="21"/>
        </w:rPr>
        <w:t>１</w:t>
      </w:r>
      <w:r w:rsidR="00E9434A" w:rsidRPr="00023724">
        <w:rPr>
          <w:rFonts w:ascii="UD デジタル 教科書体 NP-R" w:eastAsia="UD デジタル 教科書体 NP-R" w:hint="eastAsia"/>
        </w:rPr>
        <w:t>）</w:t>
      </w:r>
      <w:r w:rsidRPr="00023724">
        <w:rPr>
          <w:rFonts w:ascii="UD デジタル 教科書体 NP-R" w:eastAsia="UD デジタル 教科書体 NP-R" w:hint="eastAsia"/>
        </w:rPr>
        <w:t>。</w:t>
      </w:r>
    </w:p>
    <w:p w:rsidR="00842F96" w:rsidRDefault="0051563C" w:rsidP="00842F96">
      <w:pPr>
        <w:pStyle w:val="af3"/>
        <w:numPr>
          <w:ilvl w:val="0"/>
          <w:numId w:val="17"/>
        </w:numPr>
        <w:spacing w:line="360" w:lineRule="exact"/>
        <w:ind w:leftChars="0"/>
        <w:rPr>
          <w:rFonts w:ascii="UD デジタル 教科書体 NP-R" w:eastAsia="UD デジタル 教科書体 NP-R"/>
        </w:rPr>
      </w:pPr>
      <w:r w:rsidRPr="00842F96">
        <w:rPr>
          <w:rFonts w:ascii="UD デジタル 教科書体 NP-R" w:eastAsia="UD デジタル 教科書体 NP-R" w:hint="eastAsia"/>
        </w:rPr>
        <w:t>他方、府内では、</w:t>
      </w:r>
      <w:r w:rsidRPr="00842F96">
        <w:rPr>
          <w:rFonts w:ascii="UD デジタル 教科書体 NP-R" w:eastAsia="UD デジタル 教科書体 NP-R" w:hint="eastAsia"/>
          <w:color w:val="000000" w:themeColor="text1"/>
          <w:szCs w:val="21"/>
        </w:rPr>
        <w:t>臨海部</w:t>
      </w:r>
      <w:r w:rsidRPr="00842F96">
        <w:rPr>
          <w:rFonts w:ascii="UD デジタル 教科書体 NP-R" w:eastAsia="UD デジタル 教科書体 NP-R"/>
          <w:color w:val="000000" w:themeColor="text1"/>
          <w:szCs w:val="21"/>
        </w:rPr>
        <w:t>の</w:t>
      </w:r>
      <w:r w:rsidRPr="00842F96">
        <w:rPr>
          <w:rFonts w:ascii="UD デジタル 教科書体 NP-R" w:eastAsia="UD デジタル 教科書体 NP-R" w:hint="eastAsia"/>
          <w:color w:val="000000" w:themeColor="text1"/>
          <w:szCs w:val="21"/>
        </w:rPr>
        <w:t>広大な</w:t>
      </w:r>
      <w:r w:rsidRPr="00842F96">
        <w:rPr>
          <w:rFonts w:ascii="UD デジタル 教科書体 NP-R" w:eastAsia="UD デジタル 教科書体 NP-R"/>
          <w:color w:val="000000" w:themeColor="text1"/>
          <w:szCs w:val="21"/>
        </w:rPr>
        <w:t>土地</w:t>
      </w:r>
      <w:r w:rsidRPr="00842F96">
        <w:rPr>
          <w:rFonts w:ascii="UD デジタル 教科書体 NP-R" w:eastAsia="UD デジタル 教科書体 NP-R" w:hint="eastAsia"/>
          <w:color w:val="000000" w:themeColor="text1"/>
          <w:szCs w:val="21"/>
        </w:rPr>
        <w:t>への</w:t>
      </w:r>
      <w:r w:rsidRPr="00842F96">
        <w:rPr>
          <w:rFonts w:ascii="UD デジタル 教科書体 NP-R" w:eastAsia="UD デジタル 教科書体 NP-R"/>
          <w:color w:val="000000" w:themeColor="text1"/>
          <w:szCs w:val="21"/>
        </w:rPr>
        <w:t>工場集積が目立つ</w:t>
      </w:r>
      <w:r w:rsidRPr="00842F96">
        <w:rPr>
          <w:rFonts w:ascii="UD デジタル 教科書体 NP-R" w:eastAsia="UD デジタル 教科書体 NP-R" w:hint="eastAsia"/>
          <w:u w:val="single"/>
        </w:rPr>
        <w:t>堺市堺区・西区や、</w:t>
      </w:r>
      <w:r w:rsidRPr="00842F96">
        <w:rPr>
          <w:rFonts w:ascii="UD デジタル 教科書体 NP-R" w:eastAsia="UD デジタル 教科書体 NP-R" w:hint="eastAsia"/>
          <w:color w:val="000000" w:themeColor="text1"/>
          <w:szCs w:val="21"/>
        </w:rPr>
        <w:t>中小企業の一大集積地である</w:t>
      </w:r>
      <w:r w:rsidRPr="00842F96">
        <w:rPr>
          <w:rFonts w:ascii="UD デジタル 教科書体 NP-R" w:eastAsia="UD デジタル 教科書体 NP-R" w:hint="eastAsia"/>
          <w:u w:val="single"/>
        </w:rPr>
        <w:t>東大阪市・八尾市における工場の老朽化が顕著であり、大阪市の臨海部の区部および、臨海部の岸和田市、高石市や、淀川区、北東部の門真市、枚方市、北摂の摂津市、茨木市、池田市などにおいても工場の老朽化傾向が目立つ</w:t>
      </w:r>
      <w:r w:rsidRPr="00842F96">
        <w:rPr>
          <w:rFonts w:ascii="UD デジタル 教科書体 NP-R" w:eastAsia="UD デジタル 教科書体 NP-R" w:hint="eastAsia"/>
        </w:rPr>
        <w:t>ことから、</w:t>
      </w:r>
      <w:r w:rsidRPr="00842F96">
        <w:rPr>
          <w:rFonts w:ascii="UD デジタル 教科書体 NP-R" w:eastAsia="UD デジタル 教科書体 NP-R" w:hint="eastAsia"/>
          <w:u w:val="single"/>
        </w:rPr>
        <w:t>これら地域での工場の建て替えに関する潜在需要が高い</w:t>
      </w:r>
      <w:r w:rsidRPr="00842F96">
        <w:rPr>
          <w:rFonts w:ascii="UD デジタル 教科書体 NP-R" w:eastAsia="UD デジタル 教科書体 NP-R" w:hint="eastAsia"/>
        </w:rPr>
        <w:t>ことも分かった</w:t>
      </w:r>
      <w:r w:rsidR="003603BD" w:rsidRPr="003603BD">
        <w:rPr>
          <w:rFonts w:ascii="UD デジタル 教科書体 NP-R" w:eastAsia="UD デジタル 教科書体 NP-R" w:hint="eastAsia"/>
          <w:sz w:val="18"/>
          <w:szCs w:val="18"/>
        </w:rPr>
        <w:t>（</w:t>
      </w:r>
      <w:r w:rsidR="003603BD" w:rsidRPr="003603BD">
        <w:rPr>
          <w:rFonts w:ascii="UD デジタル 教科書体 NP-R" w:eastAsia="UD デジタル 教科書体 NP-R" w:hint="eastAsia"/>
          <w:color w:val="000000" w:themeColor="text1"/>
          <w:sz w:val="18"/>
          <w:szCs w:val="18"/>
        </w:rPr>
        <w:t>国土交通省「平成25年法人土地・建物基本調査」（2013年）および「平成30年法人土地・建物基本調査」（2018年）の統計データ</w:t>
      </w:r>
      <w:r w:rsidR="002467AE">
        <w:rPr>
          <w:rFonts w:ascii="UD デジタル 教科書体 NP-R" w:eastAsia="UD デジタル 教科書体 NP-R" w:hint="eastAsia"/>
          <w:sz w:val="18"/>
          <w:szCs w:val="18"/>
        </w:rPr>
        <w:t>を使用</w:t>
      </w:r>
      <w:r w:rsidR="003603BD" w:rsidRPr="003603BD">
        <w:rPr>
          <w:rFonts w:ascii="UD デジタル 教科書体 NP-R" w:eastAsia="UD デジタル 教科書体 NP-R" w:hint="eastAsia"/>
          <w:sz w:val="18"/>
          <w:szCs w:val="18"/>
        </w:rPr>
        <w:t>）</w:t>
      </w:r>
      <w:r w:rsidR="00BF52FB" w:rsidRPr="00023724">
        <w:rPr>
          <w:rFonts w:ascii="UD デジタル 教科書体 NP-R" w:eastAsia="UD デジタル 教科書体 NP-R" w:hint="eastAsia"/>
        </w:rPr>
        <w:t>（図表３</w:t>
      </w:r>
      <w:r w:rsidR="00BF52FB" w:rsidRPr="00023724">
        <w:rPr>
          <w:rFonts w:ascii="UD デジタル 教科書体 NP-R" w:eastAsia="UD デジタル 教科書体 NP-R" w:cs="ＭＳ Ｐゴシック" w:hint="eastAsia"/>
          <w:kern w:val="0"/>
          <w:szCs w:val="21"/>
        </w:rPr>
        <w:t>―２</w:t>
      </w:r>
      <w:r w:rsidR="00BF52FB" w:rsidRPr="00023724">
        <w:rPr>
          <w:rFonts w:ascii="UD デジタル 教科書体 NP-R" w:eastAsia="UD デジタル 教科書体 NP-R" w:hint="eastAsia"/>
        </w:rPr>
        <w:t>）</w:t>
      </w:r>
      <w:r w:rsidRPr="00842F96">
        <w:rPr>
          <w:rFonts w:ascii="UD デジタル 教科書体 NP-R" w:eastAsia="UD デジタル 教科書体 NP-R" w:hint="eastAsia"/>
        </w:rPr>
        <w:t>。</w:t>
      </w:r>
    </w:p>
    <w:p w:rsidR="0051563C" w:rsidRDefault="0051563C" w:rsidP="00842F96">
      <w:pPr>
        <w:pStyle w:val="af3"/>
        <w:numPr>
          <w:ilvl w:val="0"/>
          <w:numId w:val="17"/>
        </w:numPr>
        <w:spacing w:line="360" w:lineRule="exact"/>
        <w:ind w:leftChars="0"/>
        <w:rPr>
          <w:rFonts w:ascii="UD デジタル 教科書体 NP-R" w:eastAsia="UD デジタル 教科書体 NP-R"/>
        </w:rPr>
      </w:pPr>
      <w:r w:rsidRPr="00842F96">
        <w:rPr>
          <w:rFonts w:ascii="UD デジタル 教科書体 NP-R" w:eastAsia="UD デジタル 教科書体 NP-R" w:hint="eastAsia"/>
        </w:rPr>
        <w:t>中小企業の工場では、敷地内での建て替え余地が無いか、他に用地を持たないケースも多く、建て替えを契機として、大阪府外の広大な土地を求めて転出してしまうケースもあるため、</w:t>
      </w:r>
      <w:r w:rsidRPr="00842F96">
        <w:rPr>
          <w:rFonts w:ascii="UD デジタル 教科書体 NP-R" w:eastAsia="UD デジタル 教科書体 NP-R" w:hint="eastAsia"/>
          <w:u w:val="single"/>
        </w:rPr>
        <w:t>さらなる工場の府外転出を抑制していくためには、府内の工場用地を供給することが重要</w:t>
      </w:r>
      <w:r w:rsidRPr="00842F96">
        <w:rPr>
          <w:rFonts w:ascii="UD デジタル 教科書体 NP-R" w:eastAsia="UD デジタル 教科書体 NP-R" w:hint="eastAsia"/>
        </w:rPr>
        <w:t>である。</w:t>
      </w:r>
    </w:p>
    <w:p w:rsidR="00E9434A" w:rsidRDefault="00E9434A" w:rsidP="00EE5CD3">
      <w:pPr>
        <w:spacing w:line="200" w:lineRule="exact"/>
        <w:rPr>
          <w:rFonts w:ascii="UD デジタル 教科書体 NP-R" w:eastAsia="UD デジタル 教科書体 NP-R"/>
        </w:rPr>
      </w:pPr>
    </w:p>
    <w:p w:rsidR="00E9434A" w:rsidRDefault="002467AE" w:rsidP="00023724">
      <w:pPr>
        <w:ind w:leftChars="107" w:left="7968" w:hangingChars="3200" w:hanging="7710"/>
        <w:rPr>
          <w:rFonts w:ascii="UD デジタル 教科書体 NP-B" w:eastAsia="UD デジタル 教科書体 NP-B"/>
          <w:w w:val="85"/>
        </w:rPr>
      </w:pPr>
      <w:r w:rsidRPr="00D03F60">
        <w:rPr>
          <w:noProof/>
        </w:rPr>
        <w:drawing>
          <wp:anchor distT="0" distB="0" distL="114300" distR="114300" simplePos="0" relativeHeight="251781120" behindDoc="0" locked="0" layoutInCell="1" allowOverlap="1">
            <wp:simplePos x="0" y="0"/>
            <wp:positionH relativeFrom="margin">
              <wp:align>center</wp:align>
            </wp:positionH>
            <wp:positionV relativeFrom="paragraph">
              <wp:posOffset>278130</wp:posOffset>
            </wp:positionV>
            <wp:extent cx="3781485" cy="2408830"/>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85" cy="240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34A" w:rsidRPr="00E9434A">
        <w:rPr>
          <w:rFonts w:ascii="UD デジタル 教科書体 NP-B" w:eastAsia="UD デジタル 教科書体 NP-B" w:hint="eastAsia"/>
          <w:w w:val="85"/>
        </w:rPr>
        <w:t>図表3</w:t>
      </w:r>
      <w:r w:rsidR="00023724" w:rsidRPr="00023724">
        <w:rPr>
          <w:rFonts w:ascii="UD デジタル 教科書体 NP-B" w:eastAsia="UD デジタル 教科書体 NP-B" w:cs="ＭＳ Ｐゴシック" w:hint="eastAsia"/>
          <w:w w:val="85"/>
          <w:kern w:val="0"/>
          <w:szCs w:val="21"/>
        </w:rPr>
        <w:t>―</w:t>
      </w:r>
      <w:r w:rsidR="00023724">
        <w:rPr>
          <w:rFonts w:ascii="UD デジタル 教科書体 NP-B" w:eastAsia="UD デジタル 教科書体 NP-B" w:cs="ＭＳ Ｐゴシック" w:hint="eastAsia"/>
          <w:w w:val="85"/>
          <w:kern w:val="0"/>
          <w:szCs w:val="21"/>
        </w:rPr>
        <w:t>１</w:t>
      </w:r>
      <w:r w:rsidR="00E9434A" w:rsidRPr="00E9434A">
        <w:rPr>
          <w:rFonts w:ascii="UD デジタル 教科書体 NP-B" w:eastAsia="UD デジタル 教科書体 NP-B" w:hint="eastAsia"/>
          <w:w w:val="85"/>
        </w:rPr>
        <w:t xml:space="preserve">　2013年から2019年にかけての工場の大阪府外への転出数（新設・増設、単位：件）</w:t>
      </w:r>
    </w:p>
    <w:p w:rsidR="002467AE" w:rsidRDefault="002467AE" w:rsidP="00023724">
      <w:pPr>
        <w:ind w:leftChars="107" w:left="6958" w:hangingChars="3200" w:hanging="6700"/>
        <w:rPr>
          <w:rFonts w:ascii="UD デジタル 教科書体 NP-B" w:eastAsia="UD デジタル 教科書体 NP-B"/>
          <w:w w:val="85"/>
        </w:rPr>
      </w:pPr>
    </w:p>
    <w:p w:rsidR="002467AE" w:rsidRDefault="002467AE" w:rsidP="00023724">
      <w:pPr>
        <w:ind w:leftChars="107" w:left="6958" w:hangingChars="3200" w:hanging="6700"/>
        <w:rPr>
          <w:rFonts w:ascii="UD デジタル 教科書体 NP-B" w:eastAsia="UD デジタル 教科書体 NP-B"/>
          <w:w w:val="85"/>
        </w:rPr>
      </w:pPr>
    </w:p>
    <w:p w:rsidR="002467AE" w:rsidRDefault="002467AE" w:rsidP="00023724">
      <w:pPr>
        <w:ind w:leftChars="107" w:left="6958" w:hangingChars="3200" w:hanging="6700"/>
        <w:rPr>
          <w:rFonts w:ascii="UD デジタル 教科書体 NP-B" w:eastAsia="UD デジタル 教科書体 NP-B"/>
          <w:w w:val="85"/>
        </w:rPr>
      </w:pPr>
    </w:p>
    <w:p w:rsidR="002467AE" w:rsidRDefault="002467AE" w:rsidP="00023724">
      <w:pPr>
        <w:ind w:leftChars="107" w:left="6958" w:hangingChars="3200" w:hanging="6700"/>
        <w:rPr>
          <w:rFonts w:ascii="UD デジタル 教科書体 NP-B" w:eastAsia="UD デジタル 教科書体 NP-B"/>
          <w:w w:val="85"/>
        </w:rPr>
      </w:pPr>
    </w:p>
    <w:p w:rsidR="002467AE" w:rsidRPr="00E9434A" w:rsidRDefault="002467AE" w:rsidP="00023724">
      <w:pPr>
        <w:ind w:leftChars="107" w:left="6958" w:hangingChars="3200" w:hanging="6700"/>
        <w:rPr>
          <w:rFonts w:ascii="UD デジタル 教科書体 NP-B" w:eastAsia="UD デジタル 教科書体 NP-B"/>
          <w:w w:val="85"/>
        </w:rPr>
      </w:pPr>
    </w:p>
    <w:p w:rsidR="00E9434A" w:rsidRPr="007C1BE3" w:rsidRDefault="00E9434A" w:rsidP="00E9434A">
      <w:pPr>
        <w:jc w:val="center"/>
        <w:rPr>
          <w:rFonts w:ascii="UD デジタル 教科書体 NP-R" w:eastAsia="UD デジタル 教科書体 NP-R"/>
        </w:rPr>
      </w:pPr>
    </w:p>
    <w:p w:rsidR="002467AE" w:rsidRDefault="002467AE" w:rsidP="00E9434A">
      <w:pPr>
        <w:rPr>
          <w:rFonts w:ascii="UD デジタル 教科書体 NP-R" w:eastAsia="UD デジタル 教科書体 NP-R"/>
          <w:sz w:val="18"/>
          <w:szCs w:val="18"/>
        </w:rPr>
      </w:pPr>
    </w:p>
    <w:p w:rsidR="00E9434A" w:rsidRPr="00971CC8" w:rsidRDefault="00E9434A" w:rsidP="00E9434A">
      <w:pPr>
        <w:rPr>
          <w:rFonts w:ascii="UD デジタル 教科書体 NP-R" w:eastAsia="UD デジタル 教科書体 NP-R"/>
          <w:color w:val="000000" w:themeColor="text1"/>
          <w:sz w:val="18"/>
          <w:szCs w:val="18"/>
        </w:rPr>
      </w:pPr>
      <w:r w:rsidRPr="00971CC8">
        <w:rPr>
          <w:rFonts w:ascii="UD デジタル 教科書体 NP-R" w:eastAsia="UD デジタル 教科書体 NP-R" w:hint="eastAsia"/>
          <w:sz w:val="18"/>
          <w:szCs w:val="18"/>
        </w:rPr>
        <w:t>出所：経済産業省「工場立地動向調査」</w:t>
      </w:r>
      <w:r w:rsidRPr="00971CC8">
        <w:rPr>
          <w:rFonts w:ascii="UD デジタル 教科書体 NP-R" w:eastAsia="UD デジタル 教科書体 NP-R" w:hint="eastAsia"/>
          <w:color w:val="000000" w:themeColor="text1"/>
          <w:sz w:val="18"/>
          <w:szCs w:val="18"/>
        </w:rPr>
        <w:t>より</w:t>
      </w:r>
      <w:r w:rsidRPr="00971CC8">
        <w:rPr>
          <w:rFonts w:ascii="UD デジタル 教科書体 NP-R" w:eastAsia="UD デジタル 教科書体 NP-R" w:hint="eastAsia"/>
          <w:color w:val="000000" w:themeColor="text1"/>
          <w:kern w:val="0"/>
          <w:sz w:val="18"/>
          <w:szCs w:val="18"/>
        </w:rPr>
        <w:t>大阪産業経済リサーチ＆デザインセンター</w:t>
      </w:r>
      <w:r w:rsidRPr="00971CC8">
        <w:rPr>
          <w:rFonts w:ascii="UD デジタル 教科書体 NP-R" w:eastAsia="UD デジタル 教科書体 NP-R" w:hint="eastAsia"/>
          <w:color w:val="000000" w:themeColor="text1"/>
          <w:sz w:val="18"/>
          <w:szCs w:val="18"/>
        </w:rPr>
        <w:t>作成</w:t>
      </w:r>
    </w:p>
    <w:p w:rsidR="00023724" w:rsidRPr="00E9434A" w:rsidRDefault="00023724" w:rsidP="00EE5CD3">
      <w:pPr>
        <w:spacing w:line="200" w:lineRule="exact"/>
        <w:rPr>
          <w:color w:val="000000" w:themeColor="text1"/>
          <w:w w:val="95"/>
        </w:rPr>
      </w:pPr>
    </w:p>
    <w:p w:rsidR="00023724" w:rsidRDefault="00A95113" w:rsidP="00023724">
      <w:pPr>
        <w:autoSpaceDE w:val="0"/>
        <w:autoSpaceDN w:val="0"/>
        <w:rPr>
          <w:rFonts w:ascii="UD デジタル 教科書体 NP-B" w:eastAsia="UD デジタル 教科書体 NP-B"/>
          <w:color w:val="000000" w:themeColor="text1"/>
          <w:w w:val="85"/>
          <w:szCs w:val="21"/>
        </w:rPr>
      </w:pPr>
      <w:r w:rsidRPr="00A95113">
        <w:rPr>
          <w:noProof/>
        </w:rPr>
        <w:drawing>
          <wp:anchor distT="0" distB="0" distL="114300" distR="114300" simplePos="0" relativeHeight="251789312" behindDoc="0" locked="0" layoutInCell="1" allowOverlap="1">
            <wp:simplePos x="0" y="0"/>
            <wp:positionH relativeFrom="margin">
              <wp:posOffset>894080</wp:posOffset>
            </wp:positionH>
            <wp:positionV relativeFrom="paragraph">
              <wp:posOffset>168749</wp:posOffset>
            </wp:positionV>
            <wp:extent cx="4332600" cy="219852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2600" cy="219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3724" w:rsidRPr="00023724">
        <w:rPr>
          <w:rFonts w:ascii="UD デジタル 教科書体 NP-B" w:eastAsia="UD デジタル 教科書体 NP-B" w:hint="eastAsia"/>
          <w:color w:val="000000" w:themeColor="text1"/>
          <w:w w:val="85"/>
          <w:szCs w:val="21"/>
        </w:rPr>
        <w:t>図表３</w:t>
      </w:r>
      <w:r w:rsidR="00023724" w:rsidRPr="00023724">
        <w:rPr>
          <w:rFonts w:ascii="UD デジタル 教科書体 NP-B" w:eastAsia="UD デジタル 教科書体 NP-B" w:cs="ＭＳ Ｐゴシック" w:hint="eastAsia"/>
          <w:w w:val="85"/>
          <w:kern w:val="0"/>
          <w:szCs w:val="21"/>
        </w:rPr>
        <w:t>―２</w:t>
      </w:r>
      <w:r w:rsidR="00023724" w:rsidRPr="00023724">
        <w:rPr>
          <w:rFonts w:ascii="UD デジタル 教科書体 NP-B" w:eastAsia="UD デジタル 教科書体 NP-B" w:hint="eastAsia"/>
          <w:color w:val="000000" w:themeColor="text1"/>
          <w:w w:val="85"/>
          <w:szCs w:val="21"/>
        </w:rPr>
        <w:t xml:space="preserve">　建て替えの</w:t>
      </w:r>
      <w:r w:rsidR="00023724" w:rsidRPr="00023724">
        <w:rPr>
          <w:rFonts w:ascii="UD デジタル 教科書体 NP-B" w:eastAsia="UD デジタル 教科書体 NP-B"/>
          <w:color w:val="000000" w:themeColor="text1"/>
          <w:w w:val="85"/>
          <w:szCs w:val="21"/>
        </w:rPr>
        <w:t>潜在</w:t>
      </w:r>
      <w:r w:rsidR="00023724" w:rsidRPr="00023724">
        <w:rPr>
          <w:rFonts w:ascii="UD デジタル 教科書体 NP-B" w:eastAsia="UD デジタル 教科書体 NP-B" w:hint="eastAsia"/>
          <w:color w:val="000000" w:themeColor="text1"/>
          <w:w w:val="85"/>
          <w:szCs w:val="21"/>
        </w:rPr>
        <w:t>需要が高まっている工場：法定耐用年数超え（単位：㎡、件、上位のみ）</w:t>
      </w:r>
    </w:p>
    <w:p w:rsidR="002467AE" w:rsidRDefault="002467AE" w:rsidP="00A95113">
      <w:pPr>
        <w:autoSpaceDE w:val="0"/>
        <w:autoSpaceDN w:val="0"/>
        <w:jc w:val="center"/>
        <w:rPr>
          <w:rFonts w:ascii="UD デジタル 教科書体 NP-B" w:eastAsia="UD デジタル 教科書体 NP-B"/>
          <w:color w:val="000000" w:themeColor="text1"/>
          <w:w w:val="85"/>
          <w:szCs w:val="21"/>
        </w:rPr>
      </w:pPr>
    </w:p>
    <w:p w:rsidR="002467AE" w:rsidRPr="00A95113" w:rsidRDefault="002467AE" w:rsidP="00023724">
      <w:pPr>
        <w:autoSpaceDE w:val="0"/>
        <w:autoSpaceDN w:val="0"/>
        <w:rPr>
          <w:rFonts w:ascii="UD デジタル 教科書体 NP-B" w:eastAsia="UD デジタル 教科書体 NP-B"/>
          <w:color w:val="000000" w:themeColor="text1"/>
          <w:w w:val="85"/>
          <w:szCs w:val="21"/>
        </w:rPr>
      </w:pPr>
    </w:p>
    <w:p w:rsidR="002467AE" w:rsidRDefault="002467AE" w:rsidP="00023724">
      <w:pPr>
        <w:autoSpaceDE w:val="0"/>
        <w:autoSpaceDN w:val="0"/>
        <w:rPr>
          <w:rFonts w:ascii="UD デジタル 教科書体 NP-B" w:eastAsia="UD デジタル 教科書体 NP-B"/>
          <w:color w:val="000000" w:themeColor="text1"/>
          <w:w w:val="85"/>
          <w:szCs w:val="21"/>
        </w:rPr>
      </w:pPr>
    </w:p>
    <w:p w:rsidR="00023724" w:rsidRDefault="00023724" w:rsidP="00023724">
      <w:pPr>
        <w:autoSpaceDE w:val="0"/>
        <w:autoSpaceDN w:val="0"/>
        <w:jc w:val="center"/>
        <w:rPr>
          <w:rFonts w:ascii="UD デジタル 教科書体 NP-R" w:eastAsia="UD デジタル 教科書体 NP-R"/>
          <w:color w:val="000000" w:themeColor="text1"/>
          <w:szCs w:val="21"/>
        </w:rPr>
      </w:pPr>
    </w:p>
    <w:p w:rsidR="00A95113" w:rsidRPr="007C1BE3" w:rsidRDefault="00A95113" w:rsidP="00023724">
      <w:pPr>
        <w:autoSpaceDE w:val="0"/>
        <w:autoSpaceDN w:val="0"/>
        <w:jc w:val="center"/>
        <w:rPr>
          <w:rFonts w:ascii="UD デジタル 教科書体 NP-R" w:eastAsia="UD デジタル 教科書体 NP-R"/>
          <w:color w:val="000000" w:themeColor="text1"/>
          <w:szCs w:val="21"/>
        </w:rPr>
      </w:pPr>
    </w:p>
    <w:p w:rsidR="002467AE" w:rsidRDefault="002467AE" w:rsidP="00023724">
      <w:pPr>
        <w:autoSpaceDE w:val="0"/>
        <w:autoSpaceDN w:val="0"/>
        <w:rPr>
          <w:rFonts w:ascii="UD デジタル 教科書体 NP-R" w:eastAsia="UD デジタル 教科書体 NP-R"/>
          <w:color w:val="000000" w:themeColor="text1"/>
          <w:w w:val="85"/>
          <w:sz w:val="18"/>
          <w:szCs w:val="18"/>
        </w:rPr>
      </w:pPr>
    </w:p>
    <w:p w:rsidR="00023724" w:rsidRPr="00971CC8" w:rsidRDefault="00023724" w:rsidP="00023724">
      <w:pPr>
        <w:autoSpaceDE w:val="0"/>
        <w:autoSpaceDN w:val="0"/>
        <w:rPr>
          <w:rFonts w:ascii="UD デジタル 教科書体 NP-R" w:eastAsia="UD デジタル 教科書体 NP-R"/>
          <w:color w:val="000000" w:themeColor="text1"/>
          <w:w w:val="85"/>
          <w:sz w:val="18"/>
          <w:szCs w:val="18"/>
        </w:rPr>
      </w:pPr>
      <w:r w:rsidRPr="00971CC8">
        <w:rPr>
          <w:rFonts w:ascii="UD デジタル 教科書体 NP-R" w:eastAsia="UD デジタル 教科書体 NP-R" w:hint="eastAsia"/>
          <w:color w:val="000000" w:themeColor="text1"/>
          <w:w w:val="85"/>
          <w:sz w:val="18"/>
          <w:szCs w:val="18"/>
        </w:rPr>
        <w:t>出所：</w:t>
      </w:r>
      <w:r w:rsidRPr="00971CC8">
        <w:rPr>
          <w:rFonts w:ascii="UD デジタル 教科書体 NP-R" w:eastAsia="UD デジタル 教科書体 NP-R" w:hint="eastAsia"/>
          <w:w w:val="85"/>
          <w:kern w:val="0"/>
          <w:sz w:val="18"/>
          <w:szCs w:val="18"/>
        </w:rPr>
        <w:t>国土交通省「平成30年法人土地・建物基本調査」結果から大阪産業経済リサーチ＆デザインセンターが作成</w:t>
      </w:r>
    </w:p>
    <w:p w:rsidR="0051563C" w:rsidRPr="00EE5CD3" w:rsidRDefault="0051563C" w:rsidP="00A3347C">
      <w:pPr>
        <w:autoSpaceDE w:val="0"/>
        <w:autoSpaceDN w:val="0"/>
        <w:spacing w:line="360" w:lineRule="exact"/>
        <w:rPr>
          <w:rFonts w:ascii="UD デジタル 教科書体 NP-B" w:eastAsia="UD デジタル 教科書体 NP-B"/>
          <w:color w:val="000000" w:themeColor="text1"/>
          <w:szCs w:val="21"/>
          <w:bdr w:val="single" w:sz="4" w:space="0" w:color="auto"/>
        </w:rPr>
      </w:pPr>
      <w:r w:rsidRPr="00EE5CD3">
        <w:rPr>
          <w:rFonts w:ascii="UD デジタル 教科書体 NP-B" w:eastAsia="UD デジタル 教科書体 NP-B" w:hint="eastAsia"/>
          <w:color w:val="000000" w:themeColor="text1"/>
          <w:szCs w:val="21"/>
          <w:bdr w:val="single" w:sz="4" w:space="0" w:color="auto"/>
        </w:rPr>
        <w:lastRenderedPageBreak/>
        <w:t>第４章</w:t>
      </w:r>
      <w:r w:rsidR="004B00C4">
        <w:rPr>
          <w:rFonts w:ascii="UD デジタル 教科書体 NP-B" w:eastAsia="UD デジタル 教科書体 NP-B" w:hint="eastAsia"/>
          <w:color w:val="000000" w:themeColor="text1"/>
          <w:szCs w:val="21"/>
          <w:bdr w:val="single" w:sz="4" w:space="0" w:color="auto"/>
        </w:rPr>
        <w:t xml:space="preserve">　おわりに</w:t>
      </w:r>
    </w:p>
    <w:p w:rsidR="0051563C" w:rsidRPr="00842F96" w:rsidRDefault="0051563C" w:rsidP="00842F96">
      <w:pPr>
        <w:pStyle w:val="af3"/>
        <w:numPr>
          <w:ilvl w:val="0"/>
          <w:numId w:val="18"/>
        </w:numPr>
        <w:spacing w:line="36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color w:val="000000" w:themeColor="text1"/>
        </w:rPr>
        <w:t>府内には</w:t>
      </w:r>
      <w:r w:rsidRPr="00842F96">
        <w:rPr>
          <w:rFonts w:ascii="UD デジタル 教科書体 NP-R" w:eastAsia="UD デジタル 教科書体 NP-R" w:hint="eastAsia"/>
          <w:color w:val="000000" w:themeColor="text1"/>
        </w:rPr>
        <w:t>、工業専用地域・工業地域を中心として、各所に</w:t>
      </w:r>
      <w:r w:rsidRPr="00842F96">
        <w:rPr>
          <w:rFonts w:ascii="UD デジタル 教科書体 NP-R" w:eastAsia="UD デジタル 教科書体 NP-R"/>
          <w:color w:val="000000" w:themeColor="text1"/>
        </w:rPr>
        <w:t>工場</w:t>
      </w:r>
      <w:r w:rsidRPr="00842F96">
        <w:rPr>
          <w:rFonts w:ascii="UD デジタル 教科書体 NP-R" w:eastAsia="UD デジタル 教科書体 NP-R" w:hint="eastAsia"/>
          <w:color w:val="000000" w:themeColor="text1"/>
        </w:rPr>
        <w:t>等の</w:t>
      </w:r>
      <w:r w:rsidRPr="00842F96">
        <w:rPr>
          <w:rFonts w:ascii="UD デジタル 教科書体 NP-R" w:eastAsia="UD デジタル 教科書体 NP-R"/>
          <w:color w:val="000000" w:themeColor="text1"/>
        </w:rPr>
        <w:t>集積が見られるが、</w:t>
      </w:r>
      <w:r w:rsidRPr="00842F96">
        <w:rPr>
          <w:rFonts w:ascii="UD デジタル 教科書体 NP-R" w:eastAsia="UD デジタル 教科書体 NP-R" w:hint="eastAsia"/>
          <w:color w:val="000000" w:themeColor="text1"/>
        </w:rPr>
        <w:t>工場等の立地に適した低・未利用地は少ない状況である。また</w:t>
      </w:r>
      <w:r w:rsidRPr="00842F96">
        <w:rPr>
          <w:rFonts w:ascii="UD デジタル 教科書体 NP-R" w:eastAsia="UD デジタル 教科書体 NP-R"/>
          <w:color w:val="000000" w:themeColor="text1"/>
        </w:rPr>
        <w:t>府外への工場</w:t>
      </w:r>
      <w:r w:rsidRPr="00842F96">
        <w:rPr>
          <w:rFonts w:ascii="UD デジタル 教科書体 NP-R" w:eastAsia="UD デジタル 教科書体 NP-R" w:hint="eastAsia"/>
          <w:color w:val="000000" w:themeColor="text1"/>
        </w:rPr>
        <w:t>転出が</w:t>
      </w:r>
      <w:r w:rsidRPr="00842F96">
        <w:rPr>
          <w:rFonts w:ascii="UD デジタル 教科書体 NP-R" w:eastAsia="UD デジタル 教科書体 NP-R"/>
          <w:color w:val="000000" w:themeColor="text1"/>
        </w:rPr>
        <w:t>多</w:t>
      </w:r>
      <w:r w:rsidRPr="00842F96">
        <w:rPr>
          <w:rFonts w:ascii="UD デジタル 教科書体 NP-R" w:eastAsia="UD デジタル 教科書体 NP-R" w:hint="eastAsia"/>
          <w:color w:val="000000" w:themeColor="text1"/>
        </w:rPr>
        <w:t>い状況で、近隣府県のより広大な土地に工場が転出していることも分かった。こうした中、府内では工場の老朽化が目立ち、工場の潜在的な建て替え需要が高いことも分かった。さらなる工場の府外転出を抑制していくためには、府内でのまとまった産業用地の確保が重要である。</w:t>
      </w:r>
    </w:p>
    <w:p w:rsidR="0051563C" w:rsidRPr="002467AE" w:rsidRDefault="0051563C" w:rsidP="002467AE">
      <w:pPr>
        <w:pStyle w:val="af3"/>
        <w:numPr>
          <w:ilvl w:val="0"/>
          <w:numId w:val="18"/>
        </w:numPr>
        <w:spacing w:line="360" w:lineRule="exact"/>
        <w:ind w:leftChars="0"/>
        <w:rPr>
          <w:rFonts w:ascii="UD デジタル 教科書体 NP-R" w:eastAsia="UD デジタル 教科書体 NP-R"/>
        </w:rPr>
      </w:pPr>
      <w:r w:rsidRPr="002467AE">
        <w:rPr>
          <w:rFonts w:ascii="UD デジタル 教科書体 NP-R" w:eastAsia="UD デジタル 教科書体 NP-R" w:hint="eastAsia"/>
        </w:rPr>
        <w:t>実際、</w:t>
      </w:r>
      <w:r w:rsidRPr="002467AE">
        <w:rPr>
          <w:rFonts w:ascii="UD デジタル 教科書体 NP-R" w:eastAsia="UD デジタル 教科書体 NP-R" w:hint="eastAsia"/>
          <w:u w:val="single"/>
        </w:rPr>
        <w:t>新たな産業用地創出の動き</w:t>
      </w:r>
      <w:r w:rsidRPr="002467AE">
        <w:rPr>
          <w:rFonts w:ascii="UD デジタル 教科書体 NP-R" w:eastAsia="UD デジタル 教科書体 NP-R" w:hint="eastAsia"/>
        </w:rPr>
        <w:t>も見られる。</w:t>
      </w:r>
    </w:p>
    <w:p w:rsidR="0051563C" w:rsidRPr="00ED18D5" w:rsidRDefault="0051563C" w:rsidP="00A3347C">
      <w:pPr>
        <w:pStyle w:val="af3"/>
        <w:numPr>
          <w:ilvl w:val="0"/>
          <w:numId w:val="9"/>
        </w:numPr>
        <w:spacing w:line="360" w:lineRule="exact"/>
        <w:ind w:leftChars="0"/>
        <w:rPr>
          <w:rFonts w:ascii="UD デジタル 教科書体 NP-R" w:eastAsia="UD デジタル 教科書体 NP-R"/>
        </w:rPr>
      </w:pPr>
      <w:r>
        <w:rPr>
          <w:rFonts w:ascii="UD デジタル 教科書体 NP-R" w:eastAsia="UD デジタル 教科書体 NP-R" w:hint="eastAsia"/>
        </w:rPr>
        <w:t>泉南の岬町における</w:t>
      </w:r>
      <w:r w:rsidRPr="00ED18D5">
        <w:rPr>
          <w:rFonts w:ascii="UD デジタル 教科書体 NP-R" w:eastAsia="UD デジタル 教科書体 NP-R" w:hint="eastAsia"/>
          <w:color w:val="000000" w:themeColor="text1"/>
        </w:rPr>
        <w:t>関西電力保有の民有地では、発電所の跡地利用に関して、</w:t>
      </w:r>
      <w:r>
        <w:rPr>
          <w:rFonts w:ascii="UD デジタル 教科書体 NP-R" w:eastAsia="UD デジタル 教科書体 NP-R" w:hint="eastAsia"/>
          <w:color w:val="000000" w:themeColor="text1"/>
        </w:rPr>
        <w:t>関西電力および地元岬町、大阪府の三者で、産業用地としての活用に向け</w:t>
      </w:r>
      <w:r w:rsidRPr="00ED18D5">
        <w:rPr>
          <w:rFonts w:ascii="UD デジタル 教科書体 NP-R" w:eastAsia="UD デジタル 教科書体 NP-R" w:hint="eastAsia"/>
          <w:color w:val="000000" w:themeColor="text1"/>
        </w:rPr>
        <w:t>連携して取り組みを行い、</w:t>
      </w:r>
      <w:r w:rsidRPr="0088326D">
        <w:rPr>
          <w:rFonts w:ascii="UD デジタル 教科書体 NP-R" w:eastAsia="UD デジタル 教科書体 NP-R" w:hint="eastAsia"/>
          <w:color w:val="000000" w:themeColor="text1"/>
          <w:u w:val="single"/>
        </w:rPr>
        <w:t>産業集積促進地域に指定</w:t>
      </w:r>
      <w:r w:rsidRPr="00ED18D5">
        <w:rPr>
          <w:rFonts w:ascii="UD デジタル 教科書体 NP-R" w:eastAsia="UD デジタル 教科書体 NP-R" w:hint="eastAsia"/>
          <w:color w:val="000000" w:themeColor="text1"/>
        </w:rPr>
        <w:t>されるなど、企業誘致に向け、積極的に取り組んでいる</w:t>
      </w:r>
      <w:r w:rsidR="00E9434A">
        <w:rPr>
          <w:rFonts w:ascii="UD デジタル 教科書体 NP-R" w:eastAsia="UD デジタル 教科書体 NP-R" w:hint="eastAsia"/>
          <w:color w:val="000000" w:themeColor="text1"/>
        </w:rPr>
        <w:t>（図表４）</w:t>
      </w:r>
      <w:r w:rsidRPr="00ED18D5">
        <w:rPr>
          <w:rFonts w:ascii="UD デジタル 教科書体 NP-R" w:eastAsia="UD デジタル 教科書体 NP-R" w:hint="eastAsia"/>
          <w:color w:val="000000" w:themeColor="text1"/>
        </w:rPr>
        <w:t>。</w:t>
      </w:r>
    </w:p>
    <w:p w:rsidR="0051563C" w:rsidRDefault="0051563C" w:rsidP="00A3347C">
      <w:pPr>
        <w:pStyle w:val="af3"/>
        <w:numPr>
          <w:ilvl w:val="0"/>
          <w:numId w:val="9"/>
        </w:numPr>
        <w:spacing w:line="360" w:lineRule="exact"/>
        <w:ind w:leftChars="0"/>
        <w:rPr>
          <w:rFonts w:ascii="UD デジタル 教科書体 NP-R" w:eastAsia="UD デジタル 教科書体 NP-R"/>
        </w:rPr>
      </w:pPr>
      <w:r w:rsidRPr="00ED18D5">
        <w:rPr>
          <w:rFonts w:ascii="UD デジタル 教科書体 NP-R" w:eastAsia="UD デジタル 教科書体 NP-R" w:hint="eastAsia"/>
          <w:color w:val="000000" w:themeColor="text1"/>
        </w:rPr>
        <w:t>内陸東部の</w:t>
      </w:r>
      <w:r w:rsidRPr="00ED18D5">
        <w:rPr>
          <w:rFonts w:ascii="UD デジタル 教科書体 NP-R" w:eastAsia="UD デジタル 教科書体 NP-R" w:hint="eastAsia"/>
        </w:rPr>
        <w:t>柏原市では、民有地の利用に関して、</w:t>
      </w:r>
      <w:r w:rsidRPr="0088326D">
        <w:rPr>
          <w:rFonts w:ascii="UD デジタル 教科書体 NP-R" w:eastAsia="UD デジタル 教科書体 NP-R" w:hint="eastAsia"/>
          <w:u w:val="single"/>
        </w:rPr>
        <w:t>地区計画の変更</w:t>
      </w:r>
      <w:r w:rsidRPr="00ED18D5">
        <w:rPr>
          <w:rFonts w:ascii="UD デジタル 教科書体 NP-R" w:eastAsia="UD デジタル 教科書体 NP-R" w:hint="eastAsia"/>
        </w:rPr>
        <w:t>により、住居系の用途地域が準工業地域に変更される予定であり、産業用地創出の動きが見られる。</w:t>
      </w:r>
    </w:p>
    <w:p w:rsidR="0051563C" w:rsidRDefault="0051563C" w:rsidP="00A3347C">
      <w:pPr>
        <w:pStyle w:val="af3"/>
        <w:numPr>
          <w:ilvl w:val="0"/>
          <w:numId w:val="9"/>
        </w:numPr>
        <w:spacing w:line="360" w:lineRule="exact"/>
        <w:ind w:leftChars="0"/>
        <w:rPr>
          <w:rFonts w:ascii="UD デジタル 教科書体 NP-R" w:eastAsia="UD デジタル 教科書体 NP-R"/>
        </w:rPr>
      </w:pPr>
      <w:r w:rsidRPr="00ED18D5">
        <w:rPr>
          <w:rFonts w:ascii="UD デジタル 教科書体 NP-R" w:eastAsia="UD デジタル 教科書体 NP-R" w:hint="eastAsia"/>
        </w:rPr>
        <w:t>北摂の彩都では、</w:t>
      </w:r>
      <w:r w:rsidRPr="0088326D">
        <w:rPr>
          <w:rFonts w:ascii="UD デジタル 教科書体 NP-R" w:eastAsia="UD デジタル 教科書体 NP-R" w:hint="eastAsia"/>
          <w:u w:val="single"/>
        </w:rPr>
        <w:t>地区計画</w:t>
      </w:r>
      <w:r>
        <w:rPr>
          <w:rFonts w:ascii="UD デジタル 教科書体 NP-R" w:eastAsia="UD デジタル 教科書体 NP-R" w:hint="eastAsia"/>
        </w:rPr>
        <w:t>および</w:t>
      </w:r>
      <w:r w:rsidRPr="0088326D">
        <w:rPr>
          <w:rFonts w:ascii="UD デジタル 教科書体 NP-R" w:eastAsia="UD デジタル 教科書体 NP-R" w:hint="eastAsia"/>
          <w:u w:val="single"/>
        </w:rPr>
        <w:t>土地区画整理事業</w:t>
      </w:r>
      <w:r>
        <w:rPr>
          <w:rFonts w:ascii="UD デジタル 教科書体 NP-R" w:eastAsia="UD デジタル 教科書体 NP-R" w:hint="eastAsia"/>
        </w:rPr>
        <w:t>に基づき、</w:t>
      </w:r>
      <w:r w:rsidRPr="00ED18D5">
        <w:rPr>
          <w:rFonts w:ascii="UD デジタル 教科書体 NP-R" w:eastAsia="UD デジタル 教科書体 NP-R" w:hint="eastAsia"/>
        </w:rPr>
        <w:t>山間部を切り開き造成し、新たな産業用地を創出し</w:t>
      </w:r>
      <w:r>
        <w:rPr>
          <w:rFonts w:ascii="UD デジタル 教科書体 NP-R" w:eastAsia="UD デジタル 教科書体 NP-R" w:hint="eastAsia"/>
        </w:rPr>
        <w:t>ている。</w:t>
      </w:r>
      <w:r w:rsidRPr="00ED18D5">
        <w:rPr>
          <w:rFonts w:ascii="UD デジタル 教科書体 NP-R" w:eastAsia="UD デジタル 教科書体 NP-R" w:hint="eastAsia"/>
        </w:rPr>
        <w:t>先行地区では既に物流施設や工場が立地しており、さらなる造成も予定している。</w:t>
      </w:r>
    </w:p>
    <w:p w:rsidR="0051563C" w:rsidRPr="007D35BE" w:rsidRDefault="0051563C" w:rsidP="00A3347C">
      <w:pPr>
        <w:pStyle w:val="af3"/>
        <w:numPr>
          <w:ilvl w:val="0"/>
          <w:numId w:val="9"/>
        </w:numPr>
        <w:spacing w:line="360" w:lineRule="exact"/>
        <w:ind w:leftChars="0"/>
        <w:rPr>
          <w:rFonts w:ascii="UD デジタル 教科書体 NP-R" w:eastAsia="UD デジタル 教科書体 NP-R"/>
        </w:rPr>
      </w:pPr>
      <w:r w:rsidRPr="007D35BE">
        <w:rPr>
          <w:rFonts w:ascii="UD デジタル 教科書体 NP-R" w:eastAsia="UD デジタル 教科書体 NP-R" w:hint="eastAsia"/>
        </w:rPr>
        <w:t>市町村主導で</w:t>
      </w:r>
      <w:r w:rsidRPr="007D35BE">
        <w:rPr>
          <w:rFonts w:ascii="UD デジタル 教科書体 NP-R" w:eastAsia="UD デジタル 教科書体 NP-R" w:hint="eastAsia"/>
          <w:u w:val="single"/>
        </w:rPr>
        <w:t>市街化調整区域に産業用地を創出</w:t>
      </w:r>
      <w:r w:rsidRPr="007D35BE">
        <w:rPr>
          <w:rFonts w:ascii="UD デジタル 教科書体 NP-R" w:eastAsia="UD デジタル 教科書体 NP-R" w:hint="eastAsia"/>
        </w:rPr>
        <w:t>する動きもあ</w:t>
      </w:r>
      <w:r>
        <w:rPr>
          <w:rFonts w:ascii="UD デジタル 教科書体 NP-R" w:eastAsia="UD デジタル 教科書体 NP-R" w:hint="eastAsia"/>
        </w:rPr>
        <w:t>り</w:t>
      </w:r>
      <w:r w:rsidRPr="007D35BE">
        <w:rPr>
          <w:rFonts w:ascii="UD デジタル 教科書体 NP-R" w:eastAsia="UD デジタル 教科書体 NP-R"/>
        </w:rPr>
        <w:t>、</w:t>
      </w:r>
      <w:r w:rsidRPr="007D35BE">
        <w:rPr>
          <w:rFonts w:ascii="UD デジタル 教科書体 NP-R" w:eastAsia="UD デジタル 教科書体 NP-R" w:hint="eastAsia"/>
          <w:u w:val="single"/>
        </w:rPr>
        <w:t>市街化区域</w:t>
      </w:r>
      <w:r w:rsidRPr="007D35BE">
        <w:rPr>
          <w:rFonts w:ascii="UD デジタル 教科書体 NP-R" w:eastAsia="UD デジタル 教科書体 NP-R"/>
          <w:u w:val="single"/>
        </w:rPr>
        <w:t>への編入</w:t>
      </w:r>
      <w:r w:rsidRPr="007D35BE">
        <w:rPr>
          <w:rFonts w:ascii="UD デジタル 教科書体 NP-R" w:eastAsia="UD デジタル 教科書体 NP-R" w:hint="eastAsia"/>
        </w:rPr>
        <w:t>も</w:t>
      </w:r>
      <w:r w:rsidRPr="007D35BE">
        <w:rPr>
          <w:rFonts w:ascii="UD デジタル 教科書体 NP-R" w:eastAsia="UD デジタル 教科書体 NP-R"/>
        </w:rPr>
        <w:t>視野に入れ</w:t>
      </w:r>
      <w:r>
        <w:rPr>
          <w:rFonts w:ascii="UD デジタル 教科書体 NP-R" w:eastAsia="UD デジタル 教科書体 NP-R" w:hint="eastAsia"/>
        </w:rPr>
        <w:t>てい</w:t>
      </w:r>
      <w:r w:rsidRPr="007D35BE">
        <w:rPr>
          <w:rFonts w:ascii="UD デジタル 教科書体 NP-R" w:eastAsia="UD デジタル 教科書体 NP-R"/>
        </w:rPr>
        <w:t>る。</w:t>
      </w:r>
    </w:p>
    <w:p w:rsidR="0051563C" w:rsidRPr="00842F96" w:rsidRDefault="0051563C" w:rsidP="001936BE">
      <w:pPr>
        <w:pStyle w:val="af3"/>
        <w:numPr>
          <w:ilvl w:val="0"/>
          <w:numId w:val="18"/>
        </w:numPr>
        <w:spacing w:line="360" w:lineRule="exact"/>
        <w:ind w:leftChars="0"/>
        <w:rPr>
          <w:rFonts w:ascii="UD デジタル 教科書体 NP-R" w:eastAsia="UD デジタル 教科書体 NP-R"/>
          <w:color w:val="000000" w:themeColor="text1"/>
        </w:rPr>
      </w:pPr>
      <w:r w:rsidRPr="00842F96">
        <w:rPr>
          <w:rFonts w:ascii="UD デジタル 教科書体 NP-R" w:eastAsia="UD デジタル 教科書体 NP-R" w:hint="eastAsia"/>
          <w:color w:val="000000" w:themeColor="text1"/>
        </w:rPr>
        <w:t>また、工業地域は、工業専用地域と並んで、各所において工場等の集積が特に目立つが、用途制限上は住宅も立地可能であることから、</w:t>
      </w:r>
      <w:r w:rsidRPr="00842F96">
        <w:rPr>
          <w:rFonts w:ascii="UD デジタル 教科書体 NP-R" w:eastAsia="UD デジタル 教科書体 NP-R" w:hint="eastAsia"/>
          <w:color w:val="000000" w:themeColor="text1"/>
          <w:u w:val="single"/>
        </w:rPr>
        <w:t>工業地域での住工混在を避けるためにも、工場が転出した場合には、工場跡地には引き続き工場を誘致する</w:t>
      </w:r>
      <w:r w:rsidRPr="00842F96">
        <w:rPr>
          <w:rFonts w:ascii="UD デジタル 教科書体 NP-R" w:eastAsia="UD デジタル 教科書体 NP-R" w:hint="eastAsia"/>
          <w:color w:val="000000" w:themeColor="text1"/>
        </w:rPr>
        <w:t>ことが、周辺工場の操業環境の確保や工場集積自体の保全のために重要である。このため、</w:t>
      </w:r>
      <w:r w:rsidRPr="00842F96">
        <w:rPr>
          <w:rFonts w:ascii="UD デジタル 教科書体 NP-R" w:eastAsia="UD デジタル 教科書体 NP-R" w:hint="eastAsia"/>
          <w:color w:val="000000" w:themeColor="text1"/>
          <w:u w:val="single"/>
        </w:rPr>
        <w:t>地区計画</w:t>
      </w:r>
      <w:r w:rsidRPr="00842F96">
        <w:rPr>
          <w:rFonts w:ascii="UD デジタル 教科書体 NP-R" w:eastAsia="UD デジタル 教科書体 NP-R" w:hint="eastAsia"/>
          <w:color w:val="000000" w:themeColor="text1"/>
        </w:rPr>
        <w:t>を定める、あるいは、</w:t>
      </w:r>
      <w:r w:rsidRPr="00842F96">
        <w:rPr>
          <w:rFonts w:ascii="UD デジタル 教科書体 NP-R" w:eastAsia="UD デジタル 教科書体 NP-R" w:hint="eastAsia"/>
          <w:color w:val="000000" w:themeColor="text1"/>
          <w:u w:val="single"/>
        </w:rPr>
        <w:t>特別用途地区</w:t>
      </w:r>
      <w:r w:rsidRPr="00842F96">
        <w:rPr>
          <w:rFonts w:ascii="UD デジタル 教科書体 NP-R" w:eastAsia="UD デジタル 教科書体 NP-R" w:hint="eastAsia"/>
          <w:color w:val="000000" w:themeColor="text1"/>
        </w:rPr>
        <w:t>を指定する、または</w:t>
      </w:r>
      <w:r w:rsidRPr="00842F96">
        <w:rPr>
          <w:rFonts w:ascii="UD デジタル 教科書体 NP-R" w:eastAsia="UD デジタル 教科書体 NP-R" w:hint="eastAsia"/>
          <w:color w:val="000000" w:themeColor="text1"/>
          <w:u w:val="single"/>
        </w:rPr>
        <w:t>産業集積促進地域</w:t>
      </w:r>
      <w:r w:rsidRPr="00842F96">
        <w:rPr>
          <w:rFonts w:ascii="UD デジタル 教科書体 NP-R" w:eastAsia="UD デジタル 教科書体 NP-R" w:hint="eastAsia"/>
          <w:color w:val="000000" w:themeColor="text1"/>
        </w:rPr>
        <w:t>の指定を受けるなど、工場跡地には工場が立地できるような方向での議論を、市町村が主体となって推し進めていくことも重要である。</w:t>
      </w:r>
      <w:r w:rsidR="001936BE">
        <w:rPr>
          <w:rFonts w:ascii="UD デジタル 教科書体 NP-R" w:eastAsia="UD デジタル 教科書体 NP-R" w:hint="eastAsia"/>
          <w:color w:val="000000" w:themeColor="text1"/>
        </w:rPr>
        <w:t>実際、</w:t>
      </w:r>
      <w:r w:rsidR="001936BE" w:rsidRPr="001936BE">
        <w:rPr>
          <w:rFonts w:ascii="UD デジタル 教科書体 NP-R" w:eastAsia="UD デジタル 教科書体 NP-R" w:hint="eastAsia"/>
          <w:color w:val="000000" w:themeColor="text1"/>
        </w:rPr>
        <w:t>内陸東部の東大阪市の川田・水走地区などでは、特別用途地区を指定し</w:t>
      </w:r>
      <w:r w:rsidR="001936BE">
        <w:rPr>
          <w:rFonts w:ascii="UD デジタル 教科書体 NP-R" w:eastAsia="UD デジタル 教科書体 NP-R" w:hint="eastAsia"/>
          <w:color w:val="000000" w:themeColor="text1"/>
        </w:rPr>
        <w:t>、住宅等や店舗等の立地を制限することで、工場立地を保全する動きも</w:t>
      </w:r>
      <w:r w:rsidR="001936BE" w:rsidRPr="001936BE">
        <w:rPr>
          <w:rFonts w:ascii="UD デジタル 教科書体 NP-R" w:eastAsia="UD デジタル 教科書体 NP-R" w:hint="eastAsia"/>
          <w:color w:val="000000" w:themeColor="text1"/>
        </w:rPr>
        <w:t>ある。</w:t>
      </w:r>
    </w:p>
    <w:p w:rsidR="00842F96" w:rsidRPr="00842F96" w:rsidRDefault="008D7D4B" w:rsidP="00842F96">
      <w:pPr>
        <w:spacing w:line="360" w:lineRule="exact"/>
        <w:rPr>
          <w:rFonts w:ascii="UD デジタル 教科書体 NP-R" w:eastAsia="UD デジタル 教科書体 NP-R"/>
          <w:color w:val="000000" w:themeColor="text1"/>
        </w:rPr>
      </w:pPr>
      <w:r>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766784" behindDoc="0" locked="0" layoutInCell="1" allowOverlap="1">
                <wp:simplePos x="0" y="0"/>
                <wp:positionH relativeFrom="margin">
                  <wp:align>right</wp:align>
                </wp:positionH>
                <wp:positionV relativeFrom="paragraph">
                  <wp:posOffset>111785</wp:posOffset>
                </wp:positionV>
                <wp:extent cx="6129325" cy="2442744"/>
                <wp:effectExtent l="0" t="0" r="24130" b="15240"/>
                <wp:wrapNone/>
                <wp:docPr id="3" name="角丸四角形 3"/>
                <wp:cNvGraphicFramePr/>
                <a:graphic xmlns:a="http://schemas.openxmlformats.org/drawingml/2006/main">
                  <a:graphicData uri="http://schemas.microsoft.com/office/word/2010/wordprocessingShape">
                    <wps:wsp>
                      <wps:cNvSpPr/>
                      <wps:spPr>
                        <a:xfrm>
                          <a:off x="0" y="0"/>
                          <a:ext cx="6129325" cy="244274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E4A28" id="角丸四角形 3" o:spid="_x0000_s1026" style="position:absolute;left:0;text-align:left;margin-left:431.4pt;margin-top:8.8pt;width:482.6pt;height:192.3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rzlAIAAFAFAAAOAAAAZHJzL2Uyb0RvYy54bWysVMFO3DAQvVfqP1i+l+yGAGVFFq1AVJUQ&#10;rICKs3FsEsn2uLZ3s9vP6JUbl/4Cl/5NkfoZHTvZgAD1UDUHZ+yZeTPzPOODw5VWZCmcb8CUdLw1&#10;okQYDlVjbkv65erkw0dKfGCmYgqMKOlaeHo4ff/uoLUTkUMNqhKOIIjxk9aWtA7BTrLM81po5rfA&#10;CoNKCU6zgFt3m1WOtYiuVZaPRrtZC66yDrjwHk+POyWdJnwpBQ/nUnoRiCop5hbS6tJ6E9dsesAm&#10;t47ZuuF9GuwfstCsMRh0gDpmgZGFa15B6YY78CDDFgedgZQNF6kGrGY8elHNZc2sSLUgOd4ONPn/&#10;B8vPlnNHmqqk25QYpvGKfv/4/uvh4fHuDoXHn/dkO5LUWj9B20s7d/3OoxgrXkmn4x9rIatE7Hog&#10;VqwC4Xi4O873t/MdSjjq8qLI94oiomZP7tb58EmAJlEoqYOFqS7w+hKrbHnqQ2e/sYshDZw0SsXz&#10;mF6XUJLCWolooMyFkFgdppAnoNRX4kg5smTYEYxzYcK4U9WsEt3xzgi/Pr/BI2WbACOyxMADdg8Q&#10;e/Y1dpd2bx9dRWrLwXn0t8Q658EjRQYTBmfdGHBvASisqo/c2W9I6qiJLN1Atca7d9ANhbf8pEHu&#10;T5kPc+ZwCnBecLLDOS5SQVtS6CVKanDf3jqP9ticqKWkxakqqf+6YE5Qoj4bbNv9cVHEMUybYmcv&#10;x417rrl5rjELfQR4TWN8QyxPYrQPaiNKB/oaH4BZjIoqZjjGLikPbrM5Ct204xPCxWyWzHD0LAun&#10;5tLyCB5ZjW11tbpmzvYNGLB3z2AzgWzyogU72+hpYLYIIJvUn0+89nzj2KbG6Z+Y+C483yerp4dw&#10;+gcAAP//AwBQSwMEFAAGAAgAAAAhAKVIYKrgAAAABwEAAA8AAABkcnMvZG93bnJldi54bWxMj8FO&#10;wzAQRO9I/IO1SNyoQyhpCXEqBEK0IA4tHODmxtskIl5HsdMkf9/lBMedGc28zVajbcQRO187UnA9&#10;i0AgFc7UVCr4/Hi+WoLwQZPRjSNUMKGHVX5+lunUuIG2eNyFUnAJ+VQrqEJoUyl9UaHVfuZaJPYO&#10;rrM68NmV0nR64HLbyDiKEml1TbxQ6RYfKyx+dr1VsCzfp/mw3vTrl276ensa2sPr90apy4vx4R5E&#10;wDH8heEXn9EhZ6a968l40SjgRwKriwQEu3fJbQxir2AexTcg80z+589PAAAA//8DAFBLAQItABQA&#10;BgAIAAAAIQC2gziS/gAAAOEBAAATAAAAAAAAAAAAAAAAAAAAAABbQ29udGVudF9UeXBlc10ueG1s&#10;UEsBAi0AFAAGAAgAAAAhADj9If/WAAAAlAEAAAsAAAAAAAAAAAAAAAAALwEAAF9yZWxzLy5yZWxz&#10;UEsBAi0AFAAGAAgAAAAhABZAuvOUAgAAUAUAAA4AAAAAAAAAAAAAAAAALgIAAGRycy9lMm9Eb2Mu&#10;eG1sUEsBAi0AFAAGAAgAAAAhAKVIYKrgAAAABwEAAA8AAAAAAAAAAAAAAAAA7gQAAGRycy9kb3du&#10;cmV2LnhtbFBLBQYAAAAABAAEAPMAAAD7BQAAAAA=&#10;" filled="f" strokecolor="#1f4d78 [1604]" strokeweight="1pt">
                <v:stroke joinstyle="miter"/>
                <w10:wrap anchorx="margin"/>
              </v:roundrect>
            </w:pict>
          </mc:Fallback>
        </mc:AlternateContent>
      </w:r>
    </w:p>
    <w:p w:rsidR="0051563C" w:rsidRPr="008D7D4B" w:rsidRDefault="0051563C" w:rsidP="008D7D4B">
      <w:pPr>
        <w:spacing w:line="360" w:lineRule="exact"/>
        <w:ind w:firstLineChars="100" w:firstLine="241"/>
        <w:rPr>
          <w:rFonts w:ascii="UD デジタル 教科書体 NP-R" w:eastAsia="UD デジタル 教科書体 NP-R"/>
          <w:color w:val="000000" w:themeColor="text1"/>
        </w:rPr>
      </w:pPr>
      <w:r w:rsidRPr="008D7D4B">
        <w:rPr>
          <w:rFonts w:ascii="UD デジタル 教科書体 NP-R" w:eastAsia="UD デジタル 教科書体 NP-R" w:hint="eastAsia"/>
          <w:color w:val="000000" w:themeColor="text1"/>
        </w:rPr>
        <w:t>以上、産業用地の創出や産業集積の促進、</w:t>
      </w:r>
      <w:r w:rsidRPr="008D7D4B">
        <w:rPr>
          <w:rFonts w:ascii="UD デジタル 教科書体 NP-R" w:eastAsia="UD デジタル 教科書体 NP-R"/>
          <w:color w:val="000000" w:themeColor="text1"/>
        </w:rPr>
        <w:t>工場集積の保全</w:t>
      </w:r>
      <w:r w:rsidRPr="008D7D4B">
        <w:rPr>
          <w:rFonts w:ascii="UD デジタル 教科書体 NP-R" w:eastAsia="UD デジタル 教科書体 NP-R" w:hint="eastAsia"/>
          <w:color w:val="000000" w:themeColor="text1"/>
        </w:rPr>
        <w:t>に向けた手法を列記すると、</w:t>
      </w:r>
    </w:p>
    <w:p w:rsidR="0051563C" w:rsidRDefault="00023724" w:rsidP="00A3347C">
      <w:pPr>
        <w:spacing w:line="360" w:lineRule="exact"/>
        <w:rPr>
          <w:rFonts w:ascii="UD デジタル 教科書体 NP-R" w:eastAsia="UD デジタル 教科書体 NP-R"/>
          <w:color w:val="000000" w:themeColor="text1"/>
        </w:rPr>
      </w:pPr>
      <w:r>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763712" behindDoc="0" locked="0" layoutInCell="1" allowOverlap="1" wp14:anchorId="2DC7C53E" wp14:editId="63E6A10E">
                <wp:simplePos x="0" y="0"/>
                <wp:positionH relativeFrom="column">
                  <wp:posOffset>2562098</wp:posOffset>
                </wp:positionH>
                <wp:positionV relativeFrom="paragraph">
                  <wp:posOffset>117475</wp:posOffset>
                </wp:positionV>
                <wp:extent cx="2051050" cy="774700"/>
                <wp:effectExtent l="0" t="0" r="25400" b="25400"/>
                <wp:wrapNone/>
                <wp:docPr id="1896" name="正方形/長方形 1896"/>
                <wp:cNvGraphicFramePr/>
                <a:graphic xmlns:a="http://schemas.openxmlformats.org/drawingml/2006/main">
                  <a:graphicData uri="http://schemas.microsoft.com/office/word/2010/wordprocessingShape">
                    <wps:wsp>
                      <wps:cNvSpPr/>
                      <wps:spPr>
                        <a:xfrm>
                          <a:off x="0" y="0"/>
                          <a:ext cx="2051050" cy="774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563C" w:rsidRPr="00F733AB"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（その他の</w:t>
                            </w:r>
                            <w:r>
                              <w:rPr>
                                <w:rFonts w:ascii="UD デジタル 教科書体 NP-R" w:eastAsia="UD デジタル 教科書体 NP-R"/>
                                <w:color w:val="000000" w:themeColor="text1"/>
                              </w:rPr>
                              <w:t>手法</w:t>
                            </w:r>
                            <w:r>
                              <w:rPr>
                                <w:rFonts w:ascii="UD デジタル 教科書体 NP-R" w:eastAsia="UD デジタル 教科書体 NP-R" w:hint="eastAsia"/>
                                <w:color w:val="000000" w:themeColor="text1"/>
                              </w:rPr>
                              <w:t>）</w:t>
                            </w:r>
                          </w:p>
                          <w:p w:rsidR="0051563C" w:rsidRDefault="0051563C" w:rsidP="0051563C">
                            <w:pPr>
                              <w:autoSpaceDE w:val="0"/>
                              <w:autoSpaceDN w:val="0"/>
                              <w:spacing w:line="240" w:lineRule="exact"/>
                              <w:ind w:left="2891" w:hangingChars="1200" w:hanging="2891"/>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‐「産業集積促進地域」</w:t>
                            </w:r>
                          </w:p>
                          <w:p w:rsidR="009015A0" w:rsidRPr="00F733AB" w:rsidRDefault="009015A0" w:rsidP="009015A0">
                            <w:pPr>
                              <w:spacing w:line="240" w:lineRule="exact"/>
                              <w:jc w:val="left"/>
                            </w:pPr>
                            <w:r w:rsidRPr="00431B82">
                              <w:rPr>
                                <w:rFonts w:ascii="UD デジタル 教科書体 NP-R" w:eastAsia="UD デジタル 教科書体 NP-R" w:hint="eastAsia"/>
                                <w:color w:val="000000" w:themeColor="text1"/>
                              </w:rPr>
                              <w:t>‐「民間企業との連携」</w:t>
                            </w:r>
                          </w:p>
                          <w:p w:rsidR="009015A0" w:rsidRDefault="0051563C" w:rsidP="009015A0">
                            <w:pPr>
                              <w:autoSpaceDE w:val="0"/>
                              <w:autoSpaceDN w:val="0"/>
                              <w:spacing w:line="240" w:lineRule="exact"/>
                              <w:jc w:val="left"/>
                            </w:pPr>
                            <w:r>
                              <w:rPr>
                                <w:rFonts w:ascii="UD デジタル 教科書体 NP-R" w:eastAsia="UD デジタル 教科書体 NP-R" w:hint="eastAsia"/>
                                <w:color w:val="000000" w:themeColor="text1"/>
                              </w:rPr>
                              <w:t>‐「立地適正化計画」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C53E" id="正方形/長方形 1896" o:spid="_x0000_s1045" style="position:absolute;left:0;text-align:left;margin-left:201.75pt;margin-top:9.25pt;width:161.5pt;height: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pguwIAALEFAAAOAAAAZHJzL2Uyb0RvYy54bWysVM1uEzEQviPxDpbvdHejpGmjbqqoVRFS&#10;1Va0qGfHa3dX8nqM7SQb3gMegJ45Iw48DpV4C8ben4ZScUDswTvjmfnG83t03NSKrIV1FeicZnsp&#10;JUJzKCp9l9N3N2evDihxnumCKdAip1vh6PH85YujjZmJEZSgCmEJgmg325iclt6bWZI4XoqauT0w&#10;QqNQgq2ZR9beJYVlG0SvVTJK0/1kA7YwFrhwDm9PWyGdR3wpBfeXUjrhicopvs3H08ZzGc5kfsRm&#10;d5aZsuLdM9g/vKJmlUanA9Qp84ysbPUHVF1xCw6k3+NQJyBlxUWMAaPJ0ifRXJfMiBgLJseZIU3u&#10;/8Hyi/WVJVWBtTs43KdEsxqr9PDl/uHTtx/fPyc/P35tKRLlmK6NcTO0ujZXtuMckiH2Rto6/DEq&#10;0sQUb4cUi8YTjpejdJKlE6wER9l0Op6msQbJo7Wxzr8WUJNA5NRiCWNm2frcefSIqr1KcKbhrFIq&#10;llFpssE4RgEziByoqgjSyISOEifKkjXDXvBNFmqPYDtayCmNlyHENqhI+a0SAULpt0JirkIYrYPf&#10;MRnnQvusFZWsEK2rSYpf76y3iK4jYECW+MgBuwPoNVuQHrt9c6cfTEVs8sG4i/xvxoNF9AzaD8Z1&#10;pcE+F5nCqDrPrX6fpDY1IUu+WTZtHx0G1XC1hGKLzWWhnTpn+FmFNT1nzl8xi2OGbYCrw1/iIRVg&#10;7aCjKCnBfnjuPuhj96OUkg2ObU7d+xWzghL1RuNcHGbjcZjzyIwn0xEydley3JXoVX0C2A0ZLinD&#10;Ixn0vepJaaG+xQ2zCF5RxDRH3znl3vbMiW/XCe4oLhaLqIazbZg/19eGB/CQ6NCzN80ts6ZrbI8j&#10;cQH9iLPZk/5udYOlhsXKg6xi8z/mtSsB7oXYS90OC4tnl49aj5t2/gsAAP//AwBQSwMEFAAGAAgA&#10;AAAhAEqbQOnhAAAACgEAAA8AAABkcnMvZG93bnJldi54bWxMj81OwzAQhO9IvIO1SFyq1m5pSxXi&#10;VAgE6qFCooUDt028xKGxHcVuG96e5QSn/ZnR7Lf5enCtOFEfm+A1TCcKBPkqmMbXGt72T+MViJjQ&#10;G2yDJw3fFGFdXF7kmJlw9q902qVacIiPGWqwKXWZlLGy5DBOQkeetc/QO0w89rU0PZ453LVyptRS&#10;Omw8X7DY0YOl6rA7Og0fmyHVX9PntD3g6H20sWX18lhqfX013N+BSDSkPzP84jM6FMxUhqM3UbQa&#10;5upmwVYWVlzZcDtbclPyYq4WIItc/n+h+AEAAP//AwBQSwECLQAUAAYACAAAACEAtoM4kv4AAADh&#10;AQAAEwAAAAAAAAAAAAAAAAAAAAAAW0NvbnRlbnRfVHlwZXNdLnhtbFBLAQItABQABgAIAAAAIQA4&#10;/SH/1gAAAJQBAAALAAAAAAAAAAAAAAAAAC8BAABfcmVscy8ucmVsc1BLAQItABQABgAIAAAAIQDf&#10;inpguwIAALEFAAAOAAAAAAAAAAAAAAAAAC4CAABkcnMvZTJvRG9jLnhtbFBLAQItABQABgAIAAAA&#10;IQBKm0Dp4QAAAAoBAAAPAAAAAAAAAAAAAAAAABUFAABkcnMvZG93bnJldi54bWxQSwUGAAAAAAQA&#10;BADzAAAAIwYAAAAA&#10;" filled="f" strokecolor="black [3213]" strokeweight="1pt">
                <v:textbox>
                  <w:txbxContent>
                    <w:p w:rsidR="0051563C" w:rsidRPr="00F733AB"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（その他の</w:t>
                      </w:r>
                      <w:r>
                        <w:rPr>
                          <w:rFonts w:ascii="UD デジタル 教科書体 NP-R" w:eastAsia="UD デジタル 教科書体 NP-R"/>
                          <w:color w:val="000000" w:themeColor="text1"/>
                        </w:rPr>
                        <w:t>手法</w:t>
                      </w:r>
                      <w:r>
                        <w:rPr>
                          <w:rFonts w:ascii="UD デジタル 教科書体 NP-R" w:eastAsia="UD デジタル 教科書体 NP-R" w:hint="eastAsia"/>
                          <w:color w:val="000000" w:themeColor="text1"/>
                        </w:rPr>
                        <w:t>）</w:t>
                      </w:r>
                    </w:p>
                    <w:p w:rsidR="0051563C" w:rsidRDefault="0051563C" w:rsidP="0051563C">
                      <w:pPr>
                        <w:autoSpaceDE w:val="0"/>
                        <w:autoSpaceDN w:val="0"/>
                        <w:spacing w:line="240" w:lineRule="exact"/>
                        <w:ind w:left="2891" w:hangingChars="1200" w:hanging="2891"/>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‐「産業集積促進地域」</w:t>
                      </w:r>
                    </w:p>
                    <w:p w:rsidR="009015A0" w:rsidRPr="00F733AB" w:rsidRDefault="009015A0" w:rsidP="009015A0">
                      <w:pPr>
                        <w:spacing w:line="240" w:lineRule="exact"/>
                        <w:jc w:val="left"/>
                      </w:pPr>
                      <w:r w:rsidRPr="00431B82">
                        <w:rPr>
                          <w:rFonts w:ascii="UD デジタル 教科書体 NP-R" w:eastAsia="UD デジタル 教科書体 NP-R" w:hint="eastAsia"/>
                          <w:color w:val="000000" w:themeColor="text1"/>
                        </w:rPr>
                        <w:t>‐「民間企業との連携」</w:t>
                      </w:r>
                    </w:p>
                    <w:p w:rsidR="009015A0" w:rsidRDefault="0051563C" w:rsidP="009015A0">
                      <w:pPr>
                        <w:autoSpaceDE w:val="0"/>
                        <w:autoSpaceDN w:val="0"/>
                        <w:spacing w:line="240" w:lineRule="exact"/>
                        <w:jc w:val="left"/>
                      </w:pPr>
                      <w:r>
                        <w:rPr>
                          <w:rFonts w:ascii="UD デジタル 教科書体 NP-R" w:eastAsia="UD デジタル 教科書体 NP-R" w:hint="eastAsia"/>
                          <w:color w:val="000000" w:themeColor="text1"/>
                        </w:rPr>
                        <w:t>‐「立地適正化計画」</w:t>
                      </w:r>
                    </w:p>
                  </w:txbxContent>
                </v:textbox>
              </v:rect>
            </w:pict>
          </mc:Fallback>
        </mc:AlternateContent>
      </w:r>
      <w:r>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762688" behindDoc="0" locked="0" layoutInCell="1" allowOverlap="1" wp14:anchorId="21BD8582" wp14:editId="7EB78385">
                <wp:simplePos x="0" y="0"/>
                <wp:positionH relativeFrom="column">
                  <wp:posOffset>135787</wp:posOffset>
                </wp:positionH>
                <wp:positionV relativeFrom="paragraph">
                  <wp:posOffset>119101</wp:posOffset>
                </wp:positionV>
                <wp:extent cx="2187245" cy="939800"/>
                <wp:effectExtent l="0" t="0" r="22860" b="12700"/>
                <wp:wrapNone/>
                <wp:docPr id="1465" name="正方形/長方形 1465"/>
                <wp:cNvGraphicFramePr/>
                <a:graphic xmlns:a="http://schemas.openxmlformats.org/drawingml/2006/main">
                  <a:graphicData uri="http://schemas.microsoft.com/office/word/2010/wordprocessingShape">
                    <wps:wsp>
                      <wps:cNvSpPr/>
                      <wps:spPr>
                        <a:xfrm>
                          <a:off x="0" y="0"/>
                          <a:ext cx="2187245" cy="939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（都市計画法に</w:t>
                            </w:r>
                            <w:r>
                              <w:rPr>
                                <w:rFonts w:ascii="UD デジタル 教科書体 NP-R" w:eastAsia="UD デジタル 教科書体 NP-R"/>
                                <w:color w:val="000000" w:themeColor="text1"/>
                              </w:rPr>
                              <w:t>基づく</w:t>
                            </w:r>
                            <w:r>
                              <w:rPr>
                                <w:rFonts w:ascii="UD デジタル 教科書体 NP-R" w:eastAsia="UD デジタル 教科書体 NP-R" w:hint="eastAsia"/>
                                <w:color w:val="000000" w:themeColor="text1"/>
                              </w:rPr>
                              <w:t>手法）</w:t>
                            </w:r>
                          </w:p>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‐「地区計画」</w:t>
                            </w:r>
                          </w:p>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‐「土地区画整理事業」</w:t>
                            </w:r>
                          </w:p>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‐「特別用途地区」</w:t>
                            </w:r>
                          </w:p>
                          <w:p w:rsidR="0051563C" w:rsidRDefault="0051563C" w:rsidP="0051563C">
                            <w:pPr>
                              <w:autoSpaceDE w:val="0"/>
                              <w:autoSpaceDN w:val="0"/>
                              <w:spacing w:line="240" w:lineRule="exact"/>
                              <w:ind w:left="2891" w:hangingChars="1200" w:hanging="2891"/>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‐「市街化区域への編入」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D8582" id="正方形/長方形 1465" o:spid="_x0000_s1046" style="position:absolute;left:0;text-align:left;margin-left:10.7pt;margin-top:9.4pt;width:172.2pt;height:7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mMvQIAALEFAAAOAAAAZHJzL2Uyb0RvYy54bWysVM1uEzEQviPxDpbvdLMh/YuyqaJWRUhV&#10;W9Ginh2v3V3J6zG2k93wHvAAcOaMOPA4VOItGHt/EkrFAZHDZuyZ+cbf/M1OmkqRtbCuBJ3RdG9E&#10;idAc8lLfZ/Tt7fmLI0qcZzpnCrTI6EY4ejJ//mxWm6kYQwEqF5YgiHbT2mS08N5Mk8TxQlTM7YER&#10;GpUSbMU8Hu19kltWI3qlkvFodJDUYHNjgQvn8PasVdJ5xJdScH8lpROeqIzi23z82vhdhm8yn7Hp&#10;vWWmKHn3DPYPr6hYqTHoAHXGPCMrW/4BVZXcggPp9zhUCUhZchE5IJt09IjNTcGMiFwwOc4MaXL/&#10;D5Zfrq8tKXOs3eRgnxLNKqzSw5fPDx+//fj+Kfn54WsrkajHdNXGTdHrxlzb7uRQDNwbaavwj6xI&#10;E1O8GVIsGk84Xo7To8PxBANx1B2/PD4axRokW29jnX8loCJByKjFEsbMsvWF8xgRTXuTEEzDealU&#10;LKPSpEYe40PEDCoHqsyDNh5CR4lTZcmaYS/4Jg21R7AdKzwpjZeBYksqSn6jRIBQ+o2QmKtAow3w&#10;OybjXGiftqqC5aINtT/CXx+s94ihI2BAlvjIAbsD6C1bkB67fXNnH1xFbPLBuWP+N+fBI0YG7Qfn&#10;qtRgn2KmkFUXubXvk9SmJmTJN8sm9tE4cg1XS8g32FwW2qlzhp+XWNML5vw1szhmOJC4OvwVfqQC&#10;rB10EiUF2PdP3Qd77H7UUlLj2GbUvVsxKyhRrzXOxXE6mYQ5j4fJ/iG+hthdzXJXo1fVKWA3pLik&#10;DI9isPeqF6WF6g43zCJERRXTHGNnlHvbH059u05wR3GxWEQznG3D/IW+MTyAh0SHnr1t7pg1XWN7&#10;HIlL6EecTR/1d2sbPDUsVh5kGZt/m9euBLgXYi91Oywsnt1ztNpu2vkvAAAA//8DAFBLAwQUAAYA&#10;CAAAACEA040ewd4AAAAJAQAADwAAAGRycy9kb3ducmV2LnhtbExPTUvDQBC9C/6HZQQvxW5SNYSY&#10;TRFF6UEEqx68TbJjEpudDdltG/+940lv8z548165nt2gDjSF3rOBdJmAIm687bk18Pb6cJGDChHZ&#10;4uCZDHxTgHV1elJiYf2RX+iwja2SEA4FGuhiHAutQ9ORw7D0I7Fon35yGAVOrbYTHiXcDXqVJJl2&#10;2LN86HCku46a3XbvDHxs5th+pY/xaYeL98Wmq5vn+9qY87P59gZUpDn+meG3vlSHSjrVfs82qMHA&#10;Kr0Sp/C5LBD9MruWoxYiy3LQVan/L6h+AAAA//8DAFBLAQItABQABgAIAAAAIQC2gziS/gAAAOEB&#10;AAATAAAAAAAAAAAAAAAAAAAAAABbQ29udGVudF9UeXBlc10ueG1sUEsBAi0AFAAGAAgAAAAhADj9&#10;If/WAAAAlAEAAAsAAAAAAAAAAAAAAAAALwEAAF9yZWxzLy5yZWxzUEsBAi0AFAAGAAgAAAAhAHCR&#10;yYy9AgAAsQUAAA4AAAAAAAAAAAAAAAAALgIAAGRycy9lMm9Eb2MueG1sUEsBAi0AFAAGAAgAAAAh&#10;ANONHsHeAAAACQEAAA8AAAAAAAAAAAAAAAAAFwUAAGRycy9kb3ducmV2LnhtbFBLBQYAAAAABAAE&#10;APMAAAAiBgAAAAA=&#10;" filled="f" strokecolor="black [3213]" strokeweight="1pt">
                <v:textbox>
                  <w:txbxContent>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（都市計画法に</w:t>
                      </w:r>
                      <w:r>
                        <w:rPr>
                          <w:rFonts w:ascii="UD デジタル 教科書体 NP-R" w:eastAsia="UD デジタル 教科書体 NP-R"/>
                          <w:color w:val="000000" w:themeColor="text1"/>
                        </w:rPr>
                        <w:t>基づく</w:t>
                      </w:r>
                      <w:r>
                        <w:rPr>
                          <w:rFonts w:ascii="UD デジタル 教科書体 NP-R" w:eastAsia="UD デジタル 教科書体 NP-R" w:hint="eastAsia"/>
                          <w:color w:val="000000" w:themeColor="text1"/>
                        </w:rPr>
                        <w:t>手法）</w:t>
                      </w:r>
                    </w:p>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‐「地区計画」</w:t>
                      </w:r>
                    </w:p>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‐「土地区画整理事業」</w:t>
                      </w:r>
                    </w:p>
                    <w:p w:rsidR="0051563C" w:rsidRDefault="0051563C" w:rsidP="0051563C">
                      <w:pPr>
                        <w:autoSpaceDE w:val="0"/>
                        <w:autoSpaceDN w:val="0"/>
                        <w:spacing w:line="240" w:lineRule="exact"/>
                        <w:ind w:left="1928" w:hangingChars="800" w:hanging="1928"/>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‐「特別用途地区」</w:t>
                      </w:r>
                    </w:p>
                    <w:p w:rsidR="0051563C" w:rsidRDefault="0051563C" w:rsidP="0051563C">
                      <w:pPr>
                        <w:autoSpaceDE w:val="0"/>
                        <w:autoSpaceDN w:val="0"/>
                        <w:spacing w:line="240" w:lineRule="exact"/>
                        <w:ind w:left="2891" w:hangingChars="1200" w:hanging="2891"/>
                        <w:jc w:val="lef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‐「市街化区域への編入」</w:t>
                      </w:r>
                    </w:p>
                  </w:txbxContent>
                </v:textbox>
              </v:rect>
            </w:pict>
          </mc:Fallback>
        </mc:AlternateContent>
      </w:r>
    </w:p>
    <w:p w:rsidR="0051563C" w:rsidRDefault="0051563C" w:rsidP="00A3347C">
      <w:pPr>
        <w:spacing w:line="360" w:lineRule="exact"/>
        <w:rPr>
          <w:rFonts w:ascii="UD デジタル 教科書体 NP-R" w:eastAsia="UD デジタル 教科書体 NP-R"/>
          <w:color w:val="000000" w:themeColor="text1"/>
        </w:rPr>
      </w:pPr>
    </w:p>
    <w:p w:rsidR="0051563C" w:rsidRDefault="0051563C" w:rsidP="00A3347C">
      <w:pPr>
        <w:spacing w:line="360" w:lineRule="exact"/>
        <w:rPr>
          <w:rFonts w:ascii="UD デジタル 教科書体 NP-R" w:eastAsia="UD デジタル 教科書体 NP-R"/>
          <w:color w:val="000000" w:themeColor="text1"/>
        </w:rPr>
      </w:pPr>
    </w:p>
    <w:p w:rsidR="0051563C" w:rsidRDefault="0051563C" w:rsidP="00A3347C">
      <w:pPr>
        <w:spacing w:line="360" w:lineRule="exact"/>
        <w:rPr>
          <w:rFonts w:ascii="UD デジタル 教科書体 NP-R" w:eastAsia="UD デジタル 教科書体 NP-R"/>
          <w:color w:val="000000" w:themeColor="text1"/>
        </w:rPr>
      </w:pPr>
    </w:p>
    <w:p w:rsidR="0051563C" w:rsidRDefault="0051563C" w:rsidP="00A3347C">
      <w:pPr>
        <w:spacing w:line="360" w:lineRule="exact"/>
        <w:rPr>
          <w:rFonts w:ascii="UD デジタル 教科書体 NP-R" w:eastAsia="UD デジタル 教科書体 NP-R"/>
          <w:color w:val="000000" w:themeColor="text1"/>
        </w:rPr>
      </w:pPr>
    </w:p>
    <w:p w:rsidR="0051563C" w:rsidRDefault="0051563C" w:rsidP="00A3347C">
      <w:pPr>
        <w:spacing w:line="36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となる。</w:t>
      </w:r>
      <w:r w:rsidRPr="00431B82">
        <w:rPr>
          <w:rFonts w:ascii="UD デジタル 教科書体 NP-R" w:eastAsia="UD デジタル 教科書体 NP-R" w:hint="eastAsia"/>
          <w:color w:val="000000" w:themeColor="text1"/>
        </w:rPr>
        <w:t>これら</w:t>
      </w:r>
      <w:r>
        <w:rPr>
          <w:rFonts w:ascii="UD デジタル 教科書体 NP-R" w:eastAsia="UD デジタル 教科書体 NP-R" w:hint="eastAsia"/>
          <w:color w:val="000000" w:themeColor="text1"/>
          <w:u w:val="single"/>
        </w:rPr>
        <w:t>各手法を用いる</w:t>
      </w:r>
      <w:r w:rsidRPr="00F733AB">
        <w:rPr>
          <w:rFonts w:ascii="UD デジタル 教科書体 NP-R" w:eastAsia="UD デジタル 教科書体 NP-R" w:hint="eastAsia"/>
          <w:color w:val="000000" w:themeColor="text1"/>
          <w:u w:val="single"/>
        </w:rPr>
        <w:t>、あるいは組み合わせて用いることで、大阪府内における産業用地の創出や産業集積の促進、</w:t>
      </w:r>
      <w:r w:rsidRPr="00F733AB">
        <w:rPr>
          <w:rFonts w:ascii="UD デジタル 教科書体 NP-R" w:eastAsia="UD デジタル 教科書体 NP-R"/>
          <w:color w:val="000000" w:themeColor="text1"/>
          <w:u w:val="single"/>
        </w:rPr>
        <w:t>工場集積の</w:t>
      </w:r>
      <w:r w:rsidRPr="00F733AB">
        <w:rPr>
          <w:rFonts w:ascii="UD デジタル 教科書体 NP-R" w:eastAsia="UD デジタル 教科書体 NP-R" w:hint="eastAsia"/>
          <w:color w:val="000000" w:themeColor="text1"/>
          <w:u w:val="single"/>
        </w:rPr>
        <w:t>保全を</w:t>
      </w:r>
      <w:r>
        <w:rPr>
          <w:rFonts w:ascii="UD デジタル 教科書体 NP-R" w:eastAsia="UD デジタル 教科書体 NP-R" w:hint="eastAsia"/>
          <w:color w:val="000000" w:themeColor="text1"/>
          <w:u w:val="single"/>
        </w:rPr>
        <w:t>、大阪府と連携の上、</w:t>
      </w:r>
      <w:r w:rsidRPr="00F733AB">
        <w:rPr>
          <w:rFonts w:ascii="UD デジタル 教科書体 NP-R" w:eastAsia="UD デジタル 教科書体 NP-R" w:hint="eastAsia"/>
          <w:color w:val="000000" w:themeColor="text1"/>
          <w:u w:val="single"/>
        </w:rPr>
        <w:t>市区町村の積極的な働きかけによって進める</w:t>
      </w:r>
      <w:r w:rsidRPr="00F733AB">
        <w:rPr>
          <w:rFonts w:ascii="UD デジタル 教科書体 NP-R" w:eastAsia="UD デジタル 教科書体 NP-R" w:hint="eastAsia"/>
          <w:color w:val="000000" w:themeColor="text1"/>
        </w:rPr>
        <w:t>方向は、解決策の一つと考えられる。</w:t>
      </w:r>
    </w:p>
    <w:p w:rsidR="0051563C" w:rsidRDefault="0051563C" w:rsidP="00FA3C6D">
      <w:pPr>
        <w:rPr>
          <w:rFonts w:eastAsia="ＭＳ ゴシック"/>
          <w:b/>
          <w:color w:val="000000"/>
          <w:sz w:val="24"/>
        </w:rPr>
      </w:pPr>
    </w:p>
    <w:p w:rsidR="00E9434A" w:rsidRDefault="00E9434A" w:rsidP="00FA3C6D">
      <w:pPr>
        <w:rPr>
          <w:rFonts w:eastAsia="ＭＳ ゴシック"/>
          <w:b/>
          <w:color w:val="000000"/>
          <w:sz w:val="24"/>
        </w:rPr>
      </w:pPr>
    </w:p>
    <w:p w:rsidR="00BF52FB" w:rsidRDefault="00BF52FB" w:rsidP="00FA3C6D">
      <w:pPr>
        <w:rPr>
          <w:rFonts w:eastAsia="ＭＳ ゴシック"/>
          <w:b/>
          <w:color w:val="000000"/>
          <w:sz w:val="24"/>
        </w:rPr>
      </w:pPr>
    </w:p>
    <w:p w:rsidR="00BF52FB" w:rsidRDefault="00BF52FB" w:rsidP="00FA3C6D">
      <w:pPr>
        <w:rPr>
          <w:rFonts w:eastAsia="ＭＳ ゴシック"/>
          <w:b/>
          <w:color w:val="000000"/>
          <w:sz w:val="24"/>
        </w:rPr>
      </w:pPr>
    </w:p>
    <w:p w:rsidR="00BF52FB" w:rsidRDefault="00BF52FB" w:rsidP="00FA3C6D">
      <w:pPr>
        <w:rPr>
          <w:rFonts w:eastAsia="ＭＳ ゴシック"/>
          <w:b/>
          <w:color w:val="000000"/>
          <w:sz w:val="24"/>
        </w:rPr>
      </w:pPr>
    </w:p>
    <w:p w:rsidR="00BF52FB" w:rsidRDefault="00BF52FB" w:rsidP="00FA3C6D">
      <w:pPr>
        <w:rPr>
          <w:rFonts w:eastAsia="ＭＳ ゴシック"/>
          <w:b/>
          <w:color w:val="000000"/>
          <w:sz w:val="24"/>
        </w:rPr>
      </w:pPr>
    </w:p>
    <w:p w:rsidR="00E9434A" w:rsidRPr="007C1BE3" w:rsidRDefault="00E64278" w:rsidP="00E9434A">
      <w:pPr>
        <w:rPr>
          <w:rFonts w:ascii="UD デジタル 教科書体 NP-R" w:eastAsia="UD デジタル 教科書体 NP-R"/>
          <w:color w:val="000000" w:themeColor="text1"/>
        </w:rPr>
      </w:pPr>
      <w:r w:rsidRPr="00E9434A">
        <w:rPr>
          <w:rFonts w:ascii="UD デジタル 教科書体 NP-B" w:eastAsia="UD デジタル 教科書体 NP-B" w:hAnsi="Times New Roman" w:hint="eastAsia"/>
          <w:noProof/>
          <w:snapToGrid w:val="0"/>
          <w:color w:val="000000" w:themeColor="text1"/>
          <w:w w:val="66"/>
          <w:kern w:val="0"/>
          <w:sz w:val="0"/>
          <w:szCs w:val="0"/>
          <w:u w:color="000000"/>
          <w:bdr w:val="none" w:sz="0" w:space="0" w:color="000000"/>
          <w:shd w:val="clear" w:color="000000" w:fill="000000"/>
        </w:rPr>
        <w:lastRenderedPageBreak/>
        <mc:AlternateContent>
          <mc:Choice Requires="wps">
            <w:drawing>
              <wp:anchor distT="0" distB="0" distL="114300" distR="114300" simplePos="0" relativeHeight="251777024" behindDoc="0" locked="0" layoutInCell="1" allowOverlap="1" wp14:anchorId="752B445C" wp14:editId="17EA7B4E">
                <wp:simplePos x="0" y="0"/>
                <wp:positionH relativeFrom="margin">
                  <wp:posOffset>2521253</wp:posOffset>
                </wp:positionH>
                <wp:positionV relativeFrom="paragraph">
                  <wp:posOffset>684010</wp:posOffset>
                </wp:positionV>
                <wp:extent cx="191154" cy="193030"/>
                <wp:effectExtent l="19050" t="19050" r="75565" b="55245"/>
                <wp:wrapNone/>
                <wp:docPr id="1892" name="直線矢印コネクタ 1892"/>
                <wp:cNvGraphicFramePr/>
                <a:graphic xmlns:a="http://schemas.openxmlformats.org/drawingml/2006/main">
                  <a:graphicData uri="http://schemas.microsoft.com/office/word/2010/wordprocessingShape">
                    <wps:wsp>
                      <wps:cNvCnPr/>
                      <wps:spPr>
                        <a:xfrm>
                          <a:off x="0" y="0"/>
                          <a:ext cx="191154" cy="19303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CB5688" id="_x0000_t32" coordsize="21600,21600" o:spt="32" o:oned="t" path="m,l21600,21600e" filled="f">
                <v:path arrowok="t" fillok="f" o:connecttype="none"/>
                <o:lock v:ext="edit" shapetype="t"/>
              </v:shapetype>
              <v:shape id="直線矢印コネクタ 1892" o:spid="_x0000_s1026" type="#_x0000_t32" style="position:absolute;left:0;text-align:left;margin-left:198.5pt;margin-top:53.85pt;width:15.05pt;height:15.2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2rHAIAAEgEAAAOAAAAZHJzL2Uyb0RvYy54bWysVMuu0zAQ3SPxD5b3NEkL6LZqehe9lA2C&#10;iscHuI6dWPJLtmnabVnfH4AFEj8AEkgs+ZgK9TcYO2kuLyGByMKxM3POzJwZZ365UxJtmfPC6BIX&#10;oxwjpqmphK5L/OL56s4FRj4QXRFpNCvxnnl8ubh9a97aGRubxsiKOQQk2s9aW+ImBDvLMk8bpogf&#10;Gcs0GLlxigQ4ujqrHGmBXclsnOf3s9a4yjpDmffw9aoz4kXi55zR8IRzzwKSJYbcQlpdWjdxzRZz&#10;MqsdsY2gfRrkH7JQRGgIOlBdkUDQSyd+oVKCOuMNDyNqVGY4F5SlGqCaIv+pmmcNsSzVAuJ4O8jk&#10;/x8tfbxdOyQq6N3FdIyRJgq6dHrz6fT59entu6/XH46Hj8dX18fD++PhC0pOoFlr/QygS712/cnb&#10;tYsC7LhT8Q2loV3SeT/ozHYBUfhYTIvi3l2MKJiK6SSfpD5kN2DrfHjIjEJxU2IfHBF1E5ZGa+io&#10;cUXSmmwf+QDhAXgGxMhSo7bEk4siz5ObN1JUKyFlNHpXb5bSoS2BgVitcnjiDADFD26BCPlAVyjs&#10;LcgRnCC6lqz3lBoAUYGu5rQLe8m64E8ZBz1jlV30OMlsCEkoZToUAxN4RxiH9AZgn/afgL1/hLI0&#10;5X8DHhApstFhACuhjftd2mF3Tpl3/mcFurqjBBtT7dM0JGlgXJOq/dWK9+H7c4Lf/AAW3wAAAP//&#10;AwBQSwMEFAAGAAgAAAAhAJwlYe7eAAAACwEAAA8AAABkcnMvZG93bnJldi54bWxMj8FOwzAQRO9I&#10;/IO1SNyonRbhEuJUAYSAI4UDR9c2cSBeR7GbhL9nOcFxZ0azb6rdEno2uTF1ERUUKwHMoYm2w1bB&#10;2+vDxRZYyhqt7iM6Bd8uwa4+Pal0aeOML27a55ZRCaZSK/A5DyXnyXgXdFrFwSF5H3EMOtM5ttyO&#10;eqby0PO1EFc86A7pg9eDu/POfO2PQcHjrTT+8342vOXvU8PT8NSIZ6XOz5bmBlh2S/4Lwy8+oUNN&#10;TId4RJtYr2BzLWlLJkNICYwSl2tZADuQstkWwOuK/99Q/wAAAP//AwBQSwECLQAUAAYACAAAACEA&#10;toM4kv4AAADhAQAAEwAAAAAAAAAAAAAAAAAAAAAAW0NvbnRlbnRfVHlwZXNdLnhtbFBLAQItABQA&#10;BgAIAAAAIQA4/SH/1gAAAJQBAAALAAAAAAAAAAAAAAAAAC8BAABfcmVscy8ucmVsc1BLAQItABQA&#10;BgAIAAAAIQC7sO2rHAIAAEgEAAAOAAAAAAAAAAAAAAAAAC4CAABkcnMvZTJvRG9jLnhtbFBLAQIt&#10;ABQABgAIAAAAIQCcJWHu3gAAAAsBAAAPAAAAAAAAAAAAAAAAAHYEAABkcnMvZG93bnJldi54bWxQ&#10;SwUGAAAAAAQABADzAAAAgQUAAAAA&#10;" strokecolor="red" strokeweight="3pt">
                <v:stroke endarrow="block" joinstyle="miter"/>
                <w10:wrap anchorx="margin"/>
              </v:shape>
            </w:pict>
          </mc:Fallback>
        </mc:AlternateContent>
      </w:r>
      <w:r w:rsidRPr="00E9434A">
        <w:rPr>
          <w:rFonts w:ascii="UD デジタル 教科書体 NP-B" w:eastAsia="UD デジタル 教科書体 NP-B" w:hAnsi="Times New Roman" w:hint="eastAsia"/>
          <w:noProof/>
          <w:snapToGrid w:val="0"/>
          <w:color w:val="000000" w:themeColor="text1"/>
          <w:w w:val="66"/>
          <w:kern w:val="0"/>
          <w:sz w:val="0"/>
          <w:szCs w:val="0"/>
          <w:u w:color="000000"/>
          <w:bdr w:val="none" w:sz="0" w:space="0" w:color="000000"/>
          <w:shd w:val="clear" w:color="000000" w:fill="000000"/>
        </w:rPr>
        <mc:AlternateContent>
          <mc:Choice Requires="wps">
            <w:drawing>
              <wp:anchor distT="0" distB="0" distL="114300" distR="114300" simplePos="0" relativeHeight="251776000" behindDoc="0" locked="0" layoutInCell="1" allowOverlap="1" wp14:anchorId="5903BCD8" wp14:editId="7F708AC0">
                <wp:simplePos x="0" y="0"/>
                <wp:positionH relativeFrom="margin">
                  <wp:posOffset>2616674</wp:posOffset>
                </wp:positionH>
                <wp:positionV relativeFrom="paragraph">
                  <wp:posOffset>779780</wp:posOffset>
                </wp:positionV>
                <wp:extent cx="819241" cy="1015347"/>
                <wp:effectExtent l="57150" t="0" r="57150" b="0"/>
                <wp:wrapNone/>
                <wp:docPr id="1893" name="円/楕円 7"/>
                <wp:cNvGraphicFramePr/>
                <a:graphic xmlns:a="http://schemas.openxmlformats.org/drawingml/2006/main">
                  <a:graphicData uri="http://schemas.microsoft.com/office/word/2010/wordprocessingShape">
                    <wps:wsp>
                      <wps:cNvSpPr/>
                      <wps:spPr>
                        <a:xfrm rot="19312073">
                          <a:off x="0" y="0"/>
                          <a:ext cx="819241" cy="1015347"/>
                        </a:xfrm>
                        <a:prstGeom prst="ellipse">
                          <a:avLst/>
                        </a:prstGeom>
                        <a:noFill/>
                        <a:ln w="25400">
                          <a:solidFill>
                            <a:srgbClr val="0070C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9F918" id="円/楕円 7" o:spid="_x0000_s1026" style="position:absolute;left:0;text-align:left;margin-left:206.05pt;margin-top:61.4pt;width:64.5pt;height:79.95pt;rotation:-2499026fd;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LWtgIAAJkFAAAOAAAAZHJzL2Uyb0RvYy54bWysVEtu2zAQ3RfoHQjuG33sxLEROTAcpCgQ&#10;JEGTImuaoiyiFMmStGX3ALlBj9CjtefoDCUraRN0UXQjcThvZjiPj3N2vmsU2QrnpdEFzY5SSoTm&#10;ppR6XdBP95fvTinxgemSKaNFQffC0/P52zdnrZ2J3NRGlcIRSKL9rLUFrUOwsyTxvBYN80fGCg3O&#10;yriGBTDdOikdayF7o5I8TU+S1rjSOsOF97B70TnpPOavKsHDTVV5EYgqKJwtxK+L3xV+k/kZm60d&#10;s7Xk/THYP5yiYVJD0SHVBQuMbJx8kaqR3BlvqnDETZOYqpJcxB6gmyz9o5u7mlkRewFyvB1o8v8v&#10;Lb/e3joiS7i70+mIEs0auKUfj4/Jz+/f4EcmSFFr/QyQd/bW9ZaHJfa7q1xDnAFes+koy9PJKNIA&#10;jZFdZHk/sCx2gXDYPM2m+TijhIMrS7Pj0TjWSLpkmNQ6H94L0xBcFFQoJa1HItiMba98gDMA+oDC&#10;bW0upVLxMpUmbUHz43GaxghvlCzRizjv1qulcmTLUA/pJF1GCUC232CY+oL5usP5vUcDiQCg0vBD&#10;QjoK4irslcD0Sn8UFbAJXeZdcdSxGCoyzoUOJ0MmQGNYBacbArPXAlXI+qAei2Ei6nsI7Nv9W8Uh&#10;IlY1OgzBjdTGvVa5/DxU7vCH7ruesf2VKfcgoqgCeGPe8ksJBF4xH26Zg+cEmzAiwg18KmXgdky/&#10;oqQ27utr+4gHlYOXkhaeZ0H9lw1zghL1QYP+p9l4jO85GuPjSQ6Ge+5ZPffoTbM0cOOgOjhdXCI+&#10;qMOycqZ5gEmywKrgYppD7YLy4A7GMnRjA2YRF4tFhMEbtixc6TvLMTmyitK53z0wZ3v1BtD9tTk8&#10;5RcK7rAYqc1iE0wlo7yfeO35hvcf5dfPKhwwz+2Iepqo818AAAD//wMAUEsDBBQABgAIAAAAIQBH&#10;t9NV4gAAAAsBAAAPAAAAZHJzL2Rvd25yZXYueG1sTI/BTsMwEETvSPyDtUhcEHViNVCFOBUgkIra&#10;A5QcOLqxm0S111HspOHvWU5w3Jmn2ZliPTvLJjOEzqOEdJEAM1h73WEjofp8vV0BC1GhVtajkfBt&#10;AqzLy4tC5dqf8cNM+9gwCsGQKwltjH3Oeahb41RY+N4geUc/OBXpHBquB3WmcGe5SJI77lSH9KFV&#10;vXluTX3aj07Cpro5fWU2Pda79904vW2q7VP2IuX11fz4ACyaOf7B8FufqkNJnQ5+RB2YlbBMRUoo&#10;GULQBiKyZUrKQYJYiXvgZcH/byh/AAAA//8DAFBLAQItABQABgAIAAAAIQC2gziS/gAAAOEBAAAT&#10;AAAAAAAAAAAAAAAAAAAAAABbQ29udGVudF9UeXBlc10ueG1sUEsBAi0AFAAGAAgAAAAhADj9If/W&#10;AAAAlAEAAAsAAAAAAAAAAAAAAAAALwEAAF9yZWxzLy5yZWxzUEsBAi0AFAAGAAgAAAAhALAWkta2&#10;AgAAmQUAAA4AAAAAAAAAAAAAAAAALgIAAGRycy9lMm9Eb2MueG1sUEsBAi0AFAAGAAgAAAAhAEe3&#10;01XiAAAACwEAAA8AAAAAAAAAAAAAAAAAEAUAAGRycy9kb3ducmV2LnhtbFBLBQYAAAAABAAEAPMA&#10;AAAfBgAAAAA=&#10;" filled="f" strokecolor="#0070c0" strokeweight="2pt">
                <v:stroke dashstyle="3 1" joinstyle="miter"/>
                <w10:wrap anchorx="margin"/>
              </v:oval>
            </w:pict>
          </mc:Fallback>
        </mc:AlternateContent>
      </w:r>
      <w:r w:rsidR="00E9434A" w:rsidRPr="00E9434A">
        <w:rPr>
          <w:rFonts w:ascii="UD デジタル 教科書体 NP-B" w:eastAsia="UD デジタル 教科書体 NP-B" w:hint="eastAsia"/>
          <w:color w:val="000000" w:themeColor="text1"/>
          <w:w w:val="66"/>
        </w:rPr>
        <w:t xml:space="preserve">図表４　</w:t>
      </w:r>
      <w:r w:rsidR="00E9434A" w:rsidRPr="00E9434A">
        <w:rPr>
          <w:rFonts w:ascii="UD デジタル 教科書体 NP-B" w:eastAsia="UD デジタル 教科書体 NP-B" w:hAnsiTheme="majorEastAsia" w:hint="eastAsia"/>
          <w:noProof/>
          <w:w w:val="66"/>
        </w:rPr>
        <w:t>岬町</w:t>
      </w:r>
      <w:r w:rsidR="00E9434A" w:rsidRPr="00E9434A">
        <w:rPr>
          <w:rFonts w:ascii="UD デジタル 教科書体 NP-B" w:eastAsia="UD デジタル 教科書体 NP-B" w:hAnsiTheme="majorEastAsia" w:hint="eastAsia"/>
          <w:w w:val="66"/>
        </w:rPr>
        <w:t>のフォーカス：</w:t>
      </w:r>
      <w:r w:rsidR="00E9434A" w:rsidRPr="00E9434A">
        <w:rPr>
          <w:rFonts w:ascii="UD デジタル 教科書体 NP-B" w:eastAsia="UD デジタル 教科書体 NP-B" w:hint="eastAsia"/>
          <w:w w:val="66"/>
        </w:rPr>
        <w:t>低・未利用地（空き地）と工場・倉庫（工場）（2016年度）および用途地域（2019年度）</w:t>
      </w:r>
      <w:r w:rsidR="00E9434A" w:rsidRPr="007C1BE3">
        <w:rPr>
          <w:rFonts w:ascii="UD デジタル 教科書体 NP-R" w:eastAsia="UD デジタル 教科書体 NP-R" w:hint="eastAsia"/>
          <w:noProof/>
          <w:color w:val="FF0000"/>
        </w:rPr>
        <w:drawing>
          <wp:inline distT="0" distB="0" distL="0" distR="0" wp14:anchorId="1B87D140" wp14:editId="44735480">
            <wp:extent cx="5396626" cy="3816262"/>
            <wp:effectExtent l="0" t="0" r="0" b="0"/>
            <wp:docPr id="1898" name="図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000sv0ns101\d11250w$\作業用\リサーチセンター\KE_経済リサーチグループ\福井_2020年度土地利用一時利用\地図\South Coastal(South)\Zoom in (泉南郡)ー土地利用ー用途地域.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396626" cy="3816262"/>
                    </a:xfrm>
                    <a:prstGeom prst="rect">
                      <a:avLst/>
                    </a:prstGeom>
                    <a:noFill/>
                    <a:ln>
                      <a:noFill/>
                    </a:ln>
                  </pic:spPr>
                </pic:pic>
              </a:graphicData>
            </a:graphic>
          </wp:inline>
        </w:drawing>
      </w:r>
      <w:r w:rsidR="00E9434A" w:rsidRPr="007C1BE3">
        <w:rPr>
          <w:rFonts w:ascii="UD デジタル 教科書体 NP-R" w:eastAsia="UD デジタル 教科書体 NP-R" w:hAnsi="Times New Roman" w:hint="eastAsia"/>
          <w:snapToGrid w:val="0"/>
          <w:color w:val="000000"/>
          <w:w w:val="0"/>
          <w:kern w:val="0"/>
          <w:sz w:val="0"/>
          <w:szCs w:val="0"/>
          <w:u w:color="000000"/>
          <w:bdr w:val="none" w:sz="0" w:space="0" w:color="000000"/>
          <w:shd w:val="clear" w:color="000000" w:fill="000000"/>
          <w:lang w:val="x-none" w:eastAsia="x-none" w:bidi="x-none"/>
        </w:rPr>
        <w:t xml:space="preserve">  </w:t>
      </w:r>
    </w:p>
    <w:p w:rsidR="00E9434A" w:rsidRPr="00E9434A" w:rsidRDefault="00E9434A" w:rsidP="00E9434A">
      <w:pPr>
        <w:rPr>
          <w:color w:val="000000" w:themeColor="text1"/>
          <w:sz w:val="18"/>
          <w:szCs w:val="18"/>
        </w:rPr>
      </w:pPr>
      <w:r w:rsidRPr="00E9434A">
        <w:rPr>
          <w:rFonts w:ascii="UD デジタル 教科書体 NP-R" w:eastAsia="UD デジタル 教科書体 NP-R" w:cs="ＭＳ Ｐゴシック" w:hint="eastAsia"/>
          <w:color w:val="000000" w:themeColor="text1"/>
          <w:kern w:val="0"/>
          <w:sz w:val="18"/>
          <w:szCs w:val="18"/>
        </w:rPr>
        <w:t>出所：国土交通省「国土数値情報」、e-Stat「統計GIS」（2015年国勢調査、小地域）</w:t>
      </w:r>
      <w:r w:rsidRPr="00E9434A">
        <w:rPr>
          <w:rFonts w:ascii="UD デジタル 教科書体 NP-R" w:eastAsia="UD デジタル 教科書体 NP-R" w:hint="eastAsia"/>
          <w:color w:val="000000" w:themeColor="text1"/>
          <w:sz w:val="18"/>
          <w:szCs w:val="18"/>
        </w:rPr>
        <w:t>より</w:t>
      </w:r>
      <w:r w:rsidRPr="00E9434A">
        <w:rPr>
          <w:rFonts w:ascii="UD デジタル 教科書体 NP-R" w:eastAsia="UD デジタル 教科書体 NP-R" w:hint="eastAsia"/>
          <w:color w:val="000000" w:themeColor="text1"/>
          <w:kern w:val="0"/>
          <w:sz w:val="18"/>
          <w:szCs w:val="18"/>
        </w:rPr>
        <w:t>大阪産業経済リサーチ＆デザインセンター</w:t>
      </w:r>
      <w:r w:rsidRPr="00E9434A">
        <w:rPr>
          <w:rFonts w:ascii="UD デジタル 教科書体 NP-R" w:eastAsia="UD デジタル 教科書体 NP-R" w:hint="eastAsia"/>
          <w:color w:val="000000" w:themeColor="text1"/>
          <w:sz w:val="18"/>
          <w:szCs w:val="18"/>
        </w:rPr>
        <w:t>作成</w:t>
      </w:r>
    </w:p>
    <w:p w:rsidR="00E9434A" w:rsidRDefault="00E9434A" w:rsidP="00FA3C6D">
      <w:pPr>
        <w:rPr>
          <w:rFonts w:eastAsia="ＭＳ ゴシック"/>
          <w:b/>
          <w:color w:val="000000"/>
          <w:sz w:val="24"/>
        </w:rPr>
      </w:pPr>
    </w:p>
    <w:p w:rsidR="005E3169" w:rsidRPr="007770A6" w:rsidRDefault="00E65E47" w:rsidP="00FA3C6D">
      <w:pPr>
        <w:rPr>
          <w:rFonts w:eastAsia="ＭＳ ゴシック"/>
          <w:color w:val="000000"/>
          <w:szCs w:val="18"/>
        </w:rPr>
      </w:pPr>
      <w:r>
        <w:rPr>
          <w:rFonts w:eastAsia="ＭＳ ゴシック" w:hint="eastAsia"/>
          <w:b/>
          <w:color w:val="000000"/>
          <w:sz w:val="24"/>
        </w:rPr>
        <w:t>○</w:t>
      </w:r>
      <w:r w:rsidR="005E3169" w:rsidRPr="007770A6">
        <w:rPr>
          <w:rFonts w:eastAsia="ＭＳ ゴシック"/>
          <w:b/>
          <w:color w:val="000000"/>
          <w:sz w:val="24"/>
        </w:rPr>
        <w:t>報告書の閲覧</w:t>
      </w:r>
    </w:p>
    <w:p w:rsidR="000549ED" w:rsidRPr="007770A6" w:rsidRDefault="000549ED" w:rsidP="00F91082">
      <w:pPr>
        <w:pStyle w:val="HTML"/>
        <w:spacing w:line="340" w:lineRule="exact"/>
        <w:ind w:leftChars="82" w:left="198"/>
        <w:rPr>
          <w:rFonts w:ascii="Century" w:eastAsia="ＭＳ 明朝" w:hAnsi="Century"/>
          <w:color w:val="000000"/>
          <w:sz w:val="21"/>
          <w:szCs w:val="21"/>
        </w:rPr>
      </w:pPr>
      <w:r w:rsidRPr="007770A6">
        <w:rPr>
          <w:rFonts w:ascii="Century" w:hAnsi="Century"/>
          <w:color w:val="000000"/>
        </w:rPr>
        <w:t xml:space="preserve">　</w:t>
      </w:r>
      <w:r w:rsidRPr="007770A6">
        <w:rPr>
          <w:rFonts w:ascii="Century" w:eastAsia="ＭＳ 明朝" w:hAnsi="Century"/>
          <w:color w:val="000000"/>
          <w:sz w:val="21"/>
          <w:szCs w:val="21"/>
        </w:rPr>
        <w:t>報告書冊子</w:t>
      </w:r>
      <w:r w:rsidR="00682C16" w:rsidRPr="007770A6">
        <w:rPr>
          <w:rFonts w:ascii="Century" w:eastAsia="ＭＳ 明朝" w:hAnsi="Century"/>
          <w:color w:val="000000"/>
          <w:sz w:val="21"/>
          <w:szCs w:val="21"/>
        </w:rPr>
        <w:t>（</w:t>
      </w:r>
      <w:r w:rsidR="00623671" w:rsidRPr="007770A6">
        <w:rPr>
          <w:rFonts w:ascii="Century" w:eastAsia="ＭＳ 明朝" w:hAnsi="Century"/>
          <w:color w:val="000000"/>
          <w:sz w:val="21"/>
          <w:szCs w:val="21"/>
        </w:rPr>
        <w:t>資料</w:t>
      </w:r>
      <w:r w:rsidR="00682C16" w:rsidRPr="007770A6">
        <w:rPr>
          <w:rFonts w:ascii="Century" w:eastAsia="ＭＳ 明朝" w:hAnsi="Century"/>
          <w:color w:val="000000"/>
          <w:sz w:val="21"/>
          <w:szCs w:val="21"/>
        </w:rPr>
        <w:t>№</w:t>
      </w:r>
      <w:r w:rsidR="00906DB8" w:rsidRPr="007770A6">
        <w:rPr>
          <w:rFonts w:ascii="Century" w:eastAsia="ＭＳ 明朝" w:hAnsi="Century"/>
          <w:color w:val="000000"/>
          <w:sz w:val="21"/>
          <w:szCs w:val="21"/>
        </w:rPr>
        <w:t>1</w:t>
      </w:r>
      <w:r w:rsidR="0051563C">
        <w:rPr>
          <w:rFonts w:ascii="Century" w:eastAsia="ＭＳ 明朝" w:hAnsi="Century" w:hint="eastAsia"/>
          <w:color w:val="000000"/>
          <w:sz w:val="21"/>
          <w:szCs w:val="21"/>
        </w:rPr>
        <w:t>85</w:t>
      </w:r>
      <w:r w:rsidR="00682C16" w:rsidRPr="007770A6">
        <w:rPr>
          <w:rFonts w:ascii="Century" w:eastAsia="ＭＳ 明朝" w:hAnsi="Century"/>
          <w:color w:val="000000"/>
          <w:sz w:val="21"/>
          <w:szCs w:val="21"/>
        </w:rPr>
        <w:t>）</w:t>
      </w:r>
      <w:r w:rsidRPr="007770A6">
        <w:rPr>
          <w:rFonts w:ascii="Century" w:eastAsia="ＭＳ 明朝" w:hAnsi="Century"/>
          <w:color w:val="000000"/>
          <w:sz w:val="21"/>
          <w:szCs w:val="21"/>
        </w:rPr>
        <w:t>は、</w:t>
      </w:r>
      <w:r w:rsidR="00682C16" w:rsidRPr="007770A6">
        <w:rPr>
          <w:rFonts w:ascii="Century" w:eastAsia="ＭＳ 明朝" w:hAnsi="Century"/>
          <w:color w:val="000000"/>
          <w:sz w:val="21"/>
          <w:szCs w:val="21"/>
        </w:rPr>
        <w:t>大阪府府政情報センターにおいて閲覧</w:t>
      </w:r>
      <w:r w:rsidR="00FE281C" w:rsidRPr="007770A6">
        <w:rPr>
          <w:rFonts w:ascii="Century" w:eastAsia="ＭＳ 明朝" w:hAnsi="Century"/>
          <w:color w:val="000000"/>
          <w:sz w:val="21"/>
          <w:szCs w:val="21"/>
        </w:rPr>
        <w:t>いただけます。また</w:t>
      </w:r>
      <w:r w:rsidR="00682C16" w:rsidRPr="007770A6">
        <w:rPr>
          <w:rFonts w:ascii="Century" w:eastAsia="ＭＳ 明朝" w:hAnsi="Century"/>
          <w:color w:val="000000"/>
          <w:sz w:val="21"/>
          <w:szCs w:val="21"/>
        </w:rPr>
        <w:t>、一冊</w:t>
      </w:r>
      <w:r w:rsidR="00900A4A" w:rsidRPr="00900A4A">
        <w:rPr>
          <w:rFonts w:ascii="Century" w:eastAsia="ＭＳ 明朝" w:hAnsi="Century"/>
          <w:color w:val="000000"/>
          <w:sz w:val="21"/>
          <w:szCs w:val="21"/>
        </w:rPr>
        <w:t>460</w:t>
      </w:r>
      <w:r w:rsidR="00682C16" w:rsidRPr="007770A6">
        <w:rPr>
          <w:rFonts w:ascii="Century" w:eastAsia="ＭＳ 明朝" w:hAnsi="Century"/>
          <w:color w:val="000000"/>
          <w:sz w:val="21"/>
          <w:szCs w:val="21"/>
        </w:rPr>
        <w:t>円で</w:t>
      </w:r>
      <w:r w:rsidR="00FE281C" w:rsidRPr="007770A6">
        <w:rPr>
          <w:rFonts w:ascii="Century" w:eastAsia="ＭＳ 明朝" w:hAnsi="Century"/>
          <w:color w:val="000000"/>
          <w:sz w:val="21"/>
          <w:szCs w:val="21"/>
        </w:rPr>
        <w:t>ご購入</w:t>
      </w:r>
      <w:r w:rsidR="00117E29" w:rsidRPr="007770A6">
        <w:rPr>
          <w:rFonts w:ascii="Century" w:eastAsia="ＭＳ 明朝" w:hAnsi="Century"/>
          <w:color w:val="000000"/>
          <w:sz w:val="21"/>
          <w:szCs w:val="21"/>
        </w:rPr>
        <w:t>も</w:t>
      </w:r>
      <w:r w:rsidR="00FE281C" w:rsidRPr="007770A6">
        <w:rPr>
          <w:rFonts w:ascii="Century" w:eastAsia="ＭＳ 明朝" w:hAnsi="Century"/>
          <w:color w:val="000000"/>
          <w:sz w:val="21"/>
          <w:szCs w:val="21"/>
        </w:rPr>
        <w:t>いただけ</w:t>
      </w:r>
      <w:r w:rsidRPr="007770A6">
        <w:rPr>
          <w:rFonts w:ascii="Century" w:eastAsia="ＭＳ 明朝" w:hAnsi="Century"/>
          <w:color w:val="000000"/>
          <w:sz w:val="21"/>
          <w:szCs w:val="21"/>
        </w:rPr>
        <w:t>ます。</w:t>
      </w:r>
    </w:p>
    <w:p w:rsidR="000549ED" w:rsidRPr="007770A6" w:rsidRDefault="00A950C1" w:rsidP="00F91082">
      <w:pPr>
        <w:pStyle w:val="HTML"/>
        <w:spacing w:line="340" w:lineRule="exact"/>
        <w:rPr>
          <w:rFonts w:ascii="Century" w:eastAsia="ＭＳ 明朝" w:hAnsi="Century"/>
          <w:color w:val="000000"/>
          <w:sz w:val="21"/>
          <w:szCs w:val="21"/>
        </w:rPr>
      </w:pPr>
      <w:r w:rsidRPr="007770A6">
        <w:rPr>
          <w:rFonts w:ascii="Century" w:eastAsia="ＭＳ 明朝" w:hAnsi="Century"/>
          <w:color w:val="000000"/>
          <w:sz w:val="21"/>
          <w:szCs w:val="21"/>
        </w:rPr>
        <w:t xml:space="preserve">　</w:t>
      </w:r>
      <w:r w:rsidRPr="007770A6">
        <w:rPr>
          <w:rFonts w:ascii="ＭＳ 明朝" w:eastAsia="ＭＳ 明朝" w:hAnsi="ＭＳ 明朝" w:cs="ＭＳ 明朝" w:hint="eastAsia"/>
          <w:color w:val="000000"/>
          <w:sz w:val="21"/>
          <w:szCs w:val="21"/>
        </w:rPr>
        <w:t>※</w:t>
      </w:r>
      <w:r w:rsidR="000549ED" w:rsidRPr="007770A6">
        <w:rPr>
          <w:rFonts w:ascii="Century" w:eastAsia="ＭＳ 明朝" w:hAnsi="Century"/>
          <w:color w:val="000000"/>
          <w:sz w:val="21"/>
          <w:szCs w:val="21"/>
        </w:rPr>
        <w:t>大阪府府政情報センター</w:t>
      </w:r>
    </w:p>
    <w:p w:rsidR="000549ED" w:rsidRPr="007770A6" w:rsidRDefault="000549ED" w:rsidP="00F91082">
      <w:pPr>
        <w:pStyle w:val="HTML"/>
        <w:spacing w:line="340" w:lineRule="exact"/>
        <w:rPr>
          <w:rFonts w:ascii="Century" w:eastAsia="ＭＳ 明朝" w:hAnsi="Century"/>
          <w:color w:val="000000"/>
          <w:sz w:val="21"/>
          <w:szCs w:val="21"/>
          <w:lang w:eastAsia="zh-CN"/>
        </w:rPr>
      </w:pPr>
      <w:r w:rsidRPr="007770A6">
        <w:rPr>
          <w:rFonts w:ascii="Century" w:eastAsia="ＭＳ 明朝" w:hAnsi="Century"/>
          <w:color w:val="000000"/>
          <w:sz w:val="21"/>
          <w:szCs w:val="21"/>
        </w:rPr>
        <w:t xml:space="preserve">　　　</w:t>
      </w:r>
      <w:r w:rsidR="000353D1" w:rsidRPr="007770A6">
        <w:rPr>
          <w:rFonts w:ascii="Century" w:eastAsia="ＭＳ 明朝" w:hAnsi="Century"/>
          <w:color w:val="000000"/>
          <w:sz w:val="21"/>
          <w:szCs w:val="21"/>
          <w:lang w:eastAsia="zh-CN"/>
        </w:rPr>
        <w:t>大阪市中央区大手前２丁目</w:t>
      </w:r>
      <w:r w:rsidR="000353D1" w:rsidRPr="007770A6">
        <w:rPr>
          <w:rFonts w:ascii="Century" w:eastAsia="ＭＳ 明朝" w:hAnsi="Century"/>
          <w:color w:val="000000"/>
          <w:sz w:val="21"/>
          <w:szCs w:val="21"/>
          <w:lang w:eastAsia="zh-CN"/>
        </w:rPr>
        <w:t xml:space="preserve"> </w:t>
      </w:r>
      <w:r w:rsidR="0039033D" w:rsidRPr="007770A6">
        <w:rPr>
          <w:rFonts w:ascii="Century" w:eastAsia="ＭＳ 明朝" w:hAnsi="Century"/>
          <w:color w:val="000000"/>
          <w:sz w:val="21"/>
          <w:szCs w:val="21"/>
          <w:lang w:eastAsia="zh-CN"/>
        </w:rPr>
        <w:t>大阪府庁本館</w:t>
      </w:r>
      <w:r w:rsidR="0039033D" w:rsidRPr="007770A6">
        <w:rPr>
          <w:rFonts w:ascii="Century" w:eastAsia="ＭＳ 明朝" w:hAnsi="Century"/>
          <w:color w:val="000000"/>
          <w:sz w:val="21"/>
          <w:szCs w:val="21"/>
        </w:rPr>
        <w:t>５</w:t>
      </w:r>
      <w:r w:rsidR="000353D1" w:rsidRPr="007770A6">
        <w:rPr>
          <w:rFonts w:ascii="Century" w:eastAsia="ＭＳ 明朝" w:hAnsi="Century"/>
          <w:color w:val="000000"/>
          <w:sz w:val="21"/>
          <w:szCs w:val="21"/>
          <w:lang w:eastAsia="zh-CN"/>
        </w:rPr>
        <w:t>階</w:t>
      </w:r>
      <w:r w:rsidR="00CD0F3D" w:rsidRPr="007770A6">
        <w:rPr>
          <w:rFonts w:ascii="Century" w:eastAsia="ＭＳ 明朝" w:hAnsi="Century"/>
          <w:color w:val="000000"/>
          <w:sz w:val="21"/>
          <w:szCs w:val="21"/>
          <w:lang w:eastAsia="zh-CN"/>
        </w:rPr>
        <w:t xml:space="preserve">　　ＴＥＬ　</w:t>
      </w:r>
      <w:r w:rsidR="00CD0F3D" w:rsidRPr="007770A6">
        <w:rPr>
          <w:rFonts w:ascii="Century" w:eastAsia="ＭＳ 明朝" w:hAnsi="Century"/>
          <w:color w:val="000000"/>
          <w:sz w:val="21"/>
          <w:szCs w:val="21"/>
          <w:lang w:eastAsia="zh-CN"/>
        </w:rPr>
        <w:t>06-694</w:t>
      </w:r>
      <w:r w:rsidR="00781437" w:rsidRPr="007770A6">
        <w:rPr>
          <w:rFonts w:ascii="Century" w:eastAsia="ＭＳ 明朝" w:hAnsi="Century"/>
          <w:color w:val="000000"/>
          <w:sz w:val="21"/>
          <w:szCs w:val="21"/>
        </w:rPr>
        <w:t>4</w:t>
      </w:r>
      <w:r w:rsidR="00CD0F3D" w:rsidRPr="007770A6">
        <w:rPr>
          <w:rFonts w:ascii="Century" w:eastAsia="ＭＳ 明朝" w:hAnsi="Century"/>
          <w:color w:val="000000"/>
          <w:sz w:val="21"/>
          <w:szCs w:val="21"/>
          <w:lang w:eastAsia="zh-CN"/>
        </w:rPr>
        <w:t>-</w:t>
      </w:r>
      <w:r w:rsidR="001B3796" w:rsidRPr="007770A6">
        <w:rPr>
          <w:rFonts w:ascii="Century" w:eastAsia="ＭＳ 明朝" w:hAnsi="Century"/>
          <w:color w:val="000000"/>
          <w:sz w:val="21"/>
          <w:szCs w:val="21"/>
        </w:rPr>
        <w:t>8371</w:t>
      </w:r>
    </w:p>
    <w:p w:rsidR="00A950C1" w:rsidRPr="007770A6" w:rsidRDefault="00CD0F3D" w:rsidP="00F91082">
      <w:pPr>
        <w:pStyle w:val="HTML"/>
        <w:spacing w:line="340" w:lineRule="exact"/>
        <w:rPr>
          <w:rFonts w:ascii="Century" w:eastAsia="ＭＳ 明朝" w:hAnsi="Century"/>
          <w:color w:val="000000"/>
          <w:sz w:val="21"/>
          <w:szCs w:val="21"/>
          <w:lang w:eastAsia="zh-CN"/>
        </w:rPr>
      </w:pPr>
      <w:r w:rsidRPr="007770A6">
        <w:rPr>
          <w:rFonts w:ascii="Century" w:eastAsia="ＭＳ 明朝" w:hAnsi="Century"/>
          <w:color w:val="000000"/>
          <w:sz w:val="21"/>
          <w:szCs w:val="21"/>
          <w:lang w:eastAsia="zh-CN"/>
        </w:rPr>
        <w:t xml:space="preserve">　　　　ＵＲＬ　</w:t>
      </w:r>
      <w:r w:rsidR="00F65C6A" w:rsidRPr="007770A6">
        <w:rPr>
          <w:rFonts w:ascii="Century" w:hAnsi="Century"/>
          <w:color w:val="000000"/>
          <w:spacing w:val="-14"/>
          <w:sz w:val="21"/>
          <w:szCs w:val="21"/>
          <w:lang w:eastAsia="zh-CN"/>
        </w:rPr>
        <w:t>http://www.pref.osaka.lg.jp/johokokai/jigyo3/kankobutu.html</w:t>
      </w:r>
    </w:p>
    <w:p w:rsidR="00623671" w:rsidRPr="007770A6" w:rsidRDefault="00FE281C" w:rsidP="00F91082">
      <w:pPr>
        <w:spacing w:line="340" w:lineRule="exact"/>
        <w:ind w:leftChars="200" w:left="723" w:hangingChars="100" w:hanging="241"/>
        <w:rPr>
          <w:color w:val="000000"/>
          <w:szCs w:val="21"/>
        </w:rPr>
      </w:pPr>
      <w:r w:rsidRPr="007770A6">
        <w:rPr>
          <w:color w:val="000000"/>
          <w:szCs w:val="21"/>
        </w:rPr>
        <w:t>なお</w:t>
      </w:r>
      <w:r w:rsidR="000549ED" w:rsidRPr="007770A6">
        <w:rPr>
          <w:color w:val="000000"/>
          <w:szCs w:val="21"/>
        </w:rPr>
        <w:t>、</w:t>
      </w:r>
      <w:r w:rsidR="00A950C1" w:rsidRPr="007770A6">
        <w:rPr>
          <w:color w:val="000000"/>
          <w:szCs w:val="21"/>
        </w:rPr>
        <w:t>この報告書及び当</w:t>
      </w:r>
      <w:r w:rsidR="00623671" w:rsidRPr="007770A6">
        <w:rPr>
          <w:color w:val="000000"/>
          <w:szCs w:val="21"/>
        </w:rPr>
        <w:t>センター</w:t>
      </w:r>
      <w:r w:rsidR="00A950C1" w:rsidRPr="007770A6">
        <w:rPr>
          <w:color w:val="000000"/>
          <w:szCs w:val="21"/>
        </w:rPr>
        <w:t>が実施した</w:t>
      </w:r>
      <w:r w:rsidR="000549ED" w:rsidRPr="007770A6">
        <w:rPr>
          <w:color w:val="000000"/>
          <w:szCs w:val="21"/>
        </w:rPr>
        <w:t>調査</w:t>
      </w:r>
      <w:r w:rsidR="00A950C1" w:rsidRPr="007770A6">
        <w:rPr>
          <w:color w:val="000000"/>
          <w:szCs w:val="21"/>
        </w:rPr>
        <w:t>結果は、</w:t>
      </w:r>
      <w:r w:rsidR="00601047" w:rsidRPr="007770A6">
        <w:rPr>
          <w:color w:val="000000"/>
          <w:szCs w:val="21"/>
        </w:rPr>
        <w:t>当</w:t>
      </w:r>
      <w:r w:rsidR="00623671" w:rsidRPr="007770A6">
        <w:rPr>
          <w:color w:val="000000"/>
          <w:szCs w:val="21"/>
        </w:rPr>
        <w:t>センター</w:t>
      </w:r>
      <w:r w:rsidR="000549ED" w:rsidRPr="007770A6">
        <w:rPr>
          <w:color w:val="000000"/>
          <w:szCs w:val="21"/>
        </w:rPr>
        <w:t>のウェブサイト</w:t>
      </w:r>
    </w:p>
    <w:p w:rsidR="002462BC" w:rsidRPr="007770A6" w:rsidRDefault="00117E29">
      <w:pPr>
        <w:spacing w:line="340" w:lineRule="exact"/>
        <w:ind w:firstLineChars="100" w:firstLine="241"/>
        <w:rPr>
          <w:color w:val="000000"/>
          <w:szCs w:val="21"/>
        </w:rPr>
      </w:pPr>
      <w:r w:rsidRPr="007770A6">
        <w:rPr>
          <w:color w:val="000000"/>
          <w:szCs w:val="21"/>
        </w:rPr>
        <w:t>でご覧いただけます（</w:t>
      </w:r>
      <w:r w:rsidR="00F65C6A" w:rsidRPr="007770A6">
        <w:rPr>
          <w:color w:val="000000"/>
          <w:szCs w:val="21"/>
        </w:rPr>
        <w:t>http://www.pref.osaka.lg.jp/aid/sangyou/</w:t>
      </w:r>
      <w:r w:rsidRPr="007770A6">
        <w:rPr>
          <w:color w:val="000000"/>
          <w:szCs w:val="21"/>
        </w:rPr>
        <w:t>）。</w:t>
      </w:r>
    </w:p>
    <w:sectPr w:rsidR="002462BC" w:rsidRPr="007770A6" w:rsidSect="0075156F">
      <w:footerReference w:type="even" r:id="rId14"/>
      <w:footerReference w:type="default" r:id="rId15"/>
      <w:pgSz w:w="11906" w:h="16838" w:code="9"/>
      <w:pgMar w:top="567" w:right="1134" w:bottom="567" w:left="1134" w:header="851" w:footer="454" w:gutter="0"/>
      <w:pgNumType w:fmt="numberInDash" w:start="1"/>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A7" w:rsidRDefault="007804A7">
      <w:r>
        <w:separator/>
      </w:r>
    </w:p>
  </w:endnote>
  <w:endnote w:type="continuationSeparator" w:id="0">
    <w:p w:rsidR="007804A7" w:rsidRDefault="0078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15" w:rsidRDefault="00E34F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34F15" w:rsidRDefault="00E34F1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91446"/>
      <w:docPartObj>
        <w:docPartGallery w:val="Page Numbers (Bottom of Page)"/>
        <w:docPartUnique/>
      </w:docPartObj>
    </w:sdtPr>
    <w:sdtEndPr>
      <w:rPr>
        <w:rFonts w:ascii="UD デジタル 教科書体 NP-R" w:eastAsia="UD デジタル 教科書体 NP-R" w:hint="eastAsia"/>
      </w:rPr>
    </w:sdtEndPr>
    <w:sdtContent>
      <w:p w:rsidR="001161B6" w:rsidRPr="000B042A" w:rsidRDefault="001161B6">
        <w:pPr>
          <w:pStyle w:val="a4"/>
          <w:jc w:val="center"/>
          <w:rPr>
            <w:rFonts w:ascii="UD デジタル 教科書体 NP-R" w:eastAsia="UD デジタル 教科書体 NP-R"/>
          </w:rPr>
        </w:pPr>
        <w:r w:rsidRPr="000B042A">
          <w:rPr>
            <w:rFonts w:ascii="UD デジタル 教科書体 NP-R" w:eastAsia="UD デジタル 教科書体 NP-R" w:hint="eastAsia"/>
          </w:rPr>
          <w:fldChar w:fldCharType="begin"/>
        </w:r>
        <w:r w:rsidRPr="000B042A">
          <w:rPr>
            <w:rFonts w:ascii="UD デジタル 教科書体 NP-R" w:eastAsia="UD デジタル 教科書体 NP-R" w:hint="eastAsia"/>
          </w:rPr>
          <w:instrText>PAGE   \* MERGEFORMAT</w:instrText>
        </w:r>
        <w:r w:rsidRPr="000B042A">
          <w:rPr>
            <w:rFonts w:ascii="UD デジタル 教科書体 NP-R" w:eastAsia="UD デジタル 教科書体 NP-R" w:hint="eastAsia"/>
          </w:rPr>
          <w:fldChar w:fldCharType="separate"/>
        </w:r>
        <w:r w:rsidR="003F1D49" w:rsidRPr="003F1D49">
          <w:rPr>
            <w:rFonts w:ascii="UD デジタル 教科書体 NP-R" w:eastAsia="UD デジタル 教科書体 NP-R"/>
            <w:noProof/>
            <w:lang w:val="ja-JP"/>
          </w:rPr>
          <w:t>-</w:t>
        </w:r>
        <w:r w:rsidR="003F1D49">
          <w:rPr>
            <w:rFonts w:ascii="UD デジタル 教科書体 NP-R" w:eastAsia="UD デジタル 教科書体 NP-R"/>
            <w:noProof/>
          </w:rPr>
          <w:t xml:space="preserve"> 1 -</w:t>
        </w:r>
        <w:r w:rsidRPr="000B042A">
          <w:rPr>
            <w:rFonts w:ascii="UD デジタル 教科書体 NP-R" w:eastAsia="UD デジタル 教科書体 NP-R"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A7" w:rsidRDefault="007804A7">
      <w:r>
        <w:separator/>
      </w:r>
    </w:p>
  </w:footnote>
  <w:footnote w:type="continuationSeparator" w:id="0">
    <w:p w:rsidR="007804A7" w:rsidRDefault="00780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09E"/>
      </v:shape>
    </w:pict>
  </w:numPicBullet>
  <w:abstractNum w:abstractNumId="0" w15:restartNumberingAfterBreak="0">
    <w:nsid w:val="049911FC"/>
    <w:multiLevelType w:val="hybridMultilevel"/>
    <w:tmpl w:val="8E46A13C"/>
    <w:lvl w:ilvl="0" w:tplc="7EDE92E8">
      <w:start w:val="1"/>
      <w:numFmt w:val="bullet"/>
      <w:lvlText w:val=""/>
      <w:lvlJc w:val="left"/>
      <w:pPr>
        <w:ind w:left="420" w:hanging="420"/>
      </w:pPr>
      <w:rPr>
        <w:rFonts w:ascii="Wingdings" w:hAnsi="Wingdings" w:hint="default"/>
        <w:b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B45E9"/>
    <w:multiLevelType w:val="hybridMultilevel"/>
    <w:tmpl w:val="5C06DB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1554E3"/>
    <w:multiLevelType w:val="hybridMultilevel"/>
    <w:tmpl w:val="2EA028CA"/>
    <w:lvl w:ilvl="0" w:tplc="DDA0C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0E31B1"/>
    <w:multiLevelType w:val="hybridMultilevel"/>
    <w:tmpl w:val="D0B2B34C"/>
    <w:lvl w:ilvl="0" w:tplc="CB586714">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7C5603"/>
    <w:multiLevelType w:val="hybridMultilevel"/>
    <w:tmpl w:val="7512D3F8"/>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41A56"/>
    <w:multiLevelType w:val="hybridMultilevel"/>
    <w:tmpl w:val="930843D4"/>
    <w:lvl w:ilvl="0" w:tplc="238C2A78">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6" w15:restartNumberingAfterBreak="0">
    <w:nsid w:val="39A364A3"/>
    <w:multiLevelType w:val="hybridMultilevel"/>
    <w:tmpl w:val="F2BCB3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AC4F44"/>
    <w:multiLevelType w:val="hybridMultilevel"/>
    <w:tmpl w:val="71B48240"/>
    <w:lvl w:ilvl="0" w:tplc="04090009">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59A15167"/>
    <w:multiLevelType w:val="hybridMultilevel"/>
    <w:tmpl w:val="4FE69C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29274E"/>
    <w:multiLevelType w:val="hybridMultilevel"/>
    <w:tmpl w:val="0A223C82"/>
    <w:lvl w:ilvl="0" w:tplc="0690285E">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1F65EC0"/>
    <w:multiLevelType w:val="hybridMultilevel"/>
    <w:tmpl w:val="4B9869CA"/>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FB3059"/>
    <w:multiLevelType w:val="hybridMultilevel"/>
    <w:tmpl w:val="6F88539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943DCD"/>
    <w:multiLevelType w:val="hybridMultilevel"/>
    <w:tmpl w:val="A2B48688"/>
    <w:lvl w:ilvl="0" w:tplc="70A014C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6CDB5038"/>
    <w:multiLevelType w:val="hybridMultilevel"/>
    <w:tmpl w:val="CE681A3A"/>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B64108"/>
    <w:multiLevelType w:val="hybridMultilevel"/>
    <w:tmpl w:val="88222996"/>
    <w:lvl w:ilvl="0" w:tplc="7EDE92E8">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DE1A6D"/>
    <w:multiLevelType w:val="hybridMultilevel"/>
    <w:tmpl w:val="D6E6D99A"/>
    <w:lvl w:ilvl="0" w:tplc="74AE932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60F5DAB"/>
    <w:multiLevelType w:val="hybridMultilevel"/>
    <w:tmpl w:val="D7624BB8"/>
    <w:lvl w:ilvl="0" w:tplc="9AB20694">
      <w:start w:val="5"/>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E07C40"/>
    <w:multiLevelType w:val="hybridMultilevel"/>
    <w:tmpl w:val="9A1CBBB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9"/>
  </w:num>
  <w:num w:numId="4">
    <w:abstractNumId w:val="15"/>
  </w:num>
  <w:num w:numId="5">
    <w:abstractNumId w:val="2"/>
  </w:num>
  <w:num w:numId="6">
    <w:abstractNumId w:val="5"/>
  </w:num>
  <w:num w:numId="7">
    <w:abstractNumId w:val="12"/>
  </w:num>
  <w:num w:numId="8">
    <w:abstractNumId w:val="1"/>
  </w:num>
  <w:num w:numId="9">
    <w:abstractNumId w:val="7"/>
  </w:num>
  <w:num w:numId="10">
    <w:abstractNumId w:val="0"/>
  </w:num>
  <w:num w:numId="11">
    <w:abstractNumId w:val="11"/>
  </w:num>
  <w:num w:numId="12">
    <w:abstractNumId w:val="17"/>
  </w:num>
  <w:num w:numId="13">
    <w:abstractNumId w:val="6"/>
  </w:num>
  <w:num w:numId="14">
    <w:abstractNumId w:val="8"/>
  </w:num>
  <w:num w:numId="15">
    <w:abstractNumId w:val="4"/>
  </w:num>
  <w:num w:numId="16">
    <w:abstractNumId w:val="14"/>
  </w:num>
  <w:num w:numId="17">
    <w:abstractNumId w:val="10"/>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84"/>
    <w:rsid w:val="000001E9"/>
    <w:rsid w:val="00000519"/>
    <w:rsid w:val="000012F8"/>
    <w:rsid w:val="00005987"/>
    <w:rsid w:val="00006713"/>
    <w:rsid w:val="000078A5"/>
    <w:rsid w:val="00010D6D"/>
    <w:rsid w:val="00012E5F"/>
    <w:rsid w:val="00020C31"/>
    <w:rsid w:val="00022164"/>
    <w:rsid w:val="00023724"/>
    <w:rsid w:val="00024065"/>
    <w:rsid w:val="00024C5A"/>
    <w:rsid w:val="00030BDE"/>
    <w:rsid w:val="000330BE"/>
    <w:rsid w:val="0003421D"/>
    <w:rsid w:val="000353D1"/>
    <w:rsid w:val="0003670B"/>
    <w:rsid w:val="00036E79"/>
    <w:rsid w:val="000371A8"/>
    <w:rsid w:val="00046DD1"/>
    <w:rsid w:val="000518B1"/>
    <w:rsid w:val="00053273"/>
    <w:rsid w:val="000549ED"/>
    <w:rsid w:val="000566DA"/>
    <w:rsid w:val="00056EDB"/>
    <w:rsid w:val="00056F89"/>
    <w:rsid w:val="0006160E"/>
    <w:rsid w:val="00061D52"/>
    <w:rsid w:val="00064DBF"/>
    <w:rsid w:val="00066B11"/>
    <w:rsid w:val="000759AF"/>
    <w:rsid w:val="00075DD2"/>
    <w:rsid w:val="00075F9A"/>
    <w:rsid w:val="00077441"/>
    <w:rsid w:val="00077D6F"/>
    <w:rsid w:val="00081418"/>
    <w:rsid w:val="000840BF"/>
    <w:rsid w:val="00084593"/>
    <w:rsid w:val="00091601"/>
    <w:rsid w:val="0009218D"/>
    <w:rsid w:val="0009271C"/>
    <w:rsid w:val="000A0F20"/>
    <w:rsid w:val="000A215F"/>
    <w:rsid w:val="000A50F4"/>
    <w:rsid w:val="000A62FB"/>
    <w:rsid w:val="000B0292"/>
    <w:rsid w:val="000B042A"/>
    <w:rsid w:val="000B0CCF"/>
    <w:rsid w:val="000B2524"/>
    <w:rsid w:val="000B3F3C"/>
    <w:rsid w:val="000B4A0E"/>
    <w:rsid w:val="000B68C5"/>
    <w:rsid w:val="000B6917"/>
    <w:rsid w:val="000B70CB"/>
    <w:rsid w:val="000C1928"/>
    <w:rsid w:val="000C7156"/>
    <w:rsid w:val="000D1A50"/>
    <w:rsid w:val="000D32D6"/>
    <w:rsid w:val="000D5453"/>
    <w:rsid w:val="000E26A3"/>
    <w:rsid w:val="000E3E74"/>
    <w:rsid w:val="000E4970"/>
    <w:rsid w:val="000E65C6"/>
    <w:rsid w:val="000E7225"/>
    <w:rsid w:val="000F53F0"/>
    <w:rsid w:val="001024F6"/>
    <w:rsid w:val="00103D1A"/>
    <w:rsid w:val="00104123"/>
    <w:rsid w:val="00104ACD"/>
    <w:rsid w:val="00104FA6"/>
    <w:rsid w:val="0011342E"/>
    <w:rsid w:val="001161B6"/>
    <w:rsid w:val="00117E29"/>
    <w:rsid w:val="0012192B"/>
    <w:rsid w:val="00122F19"/>
    <w:rsid w:val="00124360"/>
    <w:rsid w:val="00127E70"/>
    <w:rsid w:val="00130145"/>
    <w:rsid w:val="001301E1"/>
    <w:rsid w:val="001331B8"/>
    <w:rsid w:val="00137E43"/>
    <w:rsid w:val="00144E52"/>
    <w:rsid w:val="001453EB"/>
    <w:rsid w:val="00147C6C"/>
    <w:rsid w:val="00150DFA"/>
    <w:rsid w:val="00150FE7"/>
    <w:rsid w:val="001523FA"/>
    <w:rsid w:val="0015316D"/>
    <w:rsid w:val="00155588"/>
    <w:rsid w:val="001633A8"/>
    <w:rsid w:val="0016342E"/>
    <w:rsid w:val="00165174"/>
    <w:rsid w:val="00172201"/>
    <w:rsid w:val="00172E73"/>
    <w:rsid w:val="00173A0F"/>
    <w:rsid w:val="00174226"/>
    <w:rsid w:val="00175808"/>
    <w:rsid w:val="00175A65"/>
    <w:rsid w:val="00177FB5"/>
    <w:rsid w:val="00182178"/>
    <w:rsid w:val="001833EF"/>
    <w:rsid w:val="001908EA"/>
    <w:rsid w:val="001936BE"/>
    <w:rsid w:val="00194744"/>
    <w:rsid w:val="00196132"/>
    <w:rsid w:val="0019697B"/>
    <w:rsid w:val="001A09AE"/>
    <w:rsid w:val="001A0FC4"/>
    <w:rsid w:val="001A13C6"/>
    <w:rsid w:val="001A172D"/>
    <w:rsid w:val="001A710A"/>
    <w:rsid w:val="001B3796"/>
    <w:rsid w:val="001B4AB2"/>
    <w:rsid w:val="001B5D1F"/>
    <w:rsid w:val="001B685A"/>
    <w:rsid w:val="001C002F"/>
    <w:rsid w:val="001C00AF"/>
    <w:rsid w:val="001C03F3"/>
    <w:rsid w:val="001C3912"/>
    <w:rsid w:val="001C3E07"/>
    <w:rsid w:val="001C7680"/>
    <w:rsid w:val="001D001B"/>
    <w:rsid w:val="001D0825"/>
    <w:rsid w:val="001D1818"/>
    <w:rsid w:val="001D6B97"/>
    <w:rsid w:val="001D7DF0"/>
    <w:rsid w:val="001E3D1B"/>
    <w:rsid w:val="001E45DA"/>
    <w:rsid w:val="001F4F50"/>
    <w:rsid w:val="001F5C78"/>
    <w:rsid w:val="00201310"/>
    <w:rsid w:val="002019FF"/>
    <w:rsid w:val="00201DFB"/>
    <w:rsid w:val="00203372"/>
    <w:rsid w:val="00203507"/>
    <w:rsid w:val="00206239"/>
    <w:rsid w:val="002215B2"/>
    <w:rsid w:val="00223CDB"/>
    <w:rsid w:val="00224D95"/>
    <w:rsid w:val="002328B5"/>
    <w:rsid w:val="002331F4"/>
    <w:rsid w:val="002347D3"/>
    <w:rsid w:val="00234F75"/>
    <w:rsid w:val="00240247"/>
    <w:rsid w:val="00242398"/>
    <w:rsid w:val="0024240B"/>
    <w:rsid w:val="00242F93"/>
    <w:rsid w:val="00243277"/>
    <w:rsid w:val="002462BC"/>
    <w:rsid w:val="002467AE"/>
    <w:rsid w:val="0024682C"/>
    <w:rsid w:val="00251B28"/>
    <w:rsid w:val="002526E9"/>
    <w:rsid w:val="00254295"/>
    <w:rsid w:val="002550DF"/>
    <w:rsid w:val="00257017"/>
    <w:rsid w:val="00260705"/>
    <w:rsid w:val="00262D2F"/>
    <w:rsid w:val="00265D49"/>
    <w:rsid w:val="002724F8"/>
    <w:rsid w:val="00281491"/>
    <w:rsid w:val="00282989"/>
    <w:rsid w:val="00284C90"/>
    <w:rsid w:val="002A02DF"/>
    <w:rsid w:val="002A210D"/>
    <w:rsid w:val="002A6CF1"/>
    <w:rsid w:val="002A7F38"/>
    <w:rsid w:val="002B0F53"/>
    <w:rsid w:val="002B1C02"/>
    <w:rsid w:val="002B36E8"/>
    <w:rsid w:val="002B55CE"/>
    <w:rsid w:val="002B6F7A"/>
    <w:rsid w:val="002B7177"/>
    <w:rsid w:val="002C0099"/>
    <w:rsid w:val="002C065F"/>
    <w:rsid w:val="002C0AA2"/>
    <w:rsid w:val="002C1A33"/>
    <w:rsid w:val="002C3E38"/>
    <w:rsid w:val="002C516D"/>
    <w:rsid w:val="002D018B"/>
    <w:rsid w:val="002D2B22"/>
    <w:rsid w:val="002D3CF5"/>
    <w:rsid w:val="002D3E5C"/>
    <w:rsid w:val="002D5354"/>
    <w:rsid w:val="002E3456"/>
    <w:rsid w:val="002E518D"/>
    <w:rsid w:val="002E7CEC"/>
    <w:rsid w:val="002F361E"/>
    <w:rsid w:val="002F4E82"/>
    <w:rsid w:val="002F4FF6"/>
    <w:rsid w:val="002F68F8"/>
    <w:rsid w:val="002F723C"/>
    <w:rsid w:val="00303847"/>
    <w:rsid w:val="00303BFF"/>
    <w:rsid w:val="0030538A"/>
    <w:rsid w:val="003122B8"/>
    <w:rsid w:val="00313DC0"/>
    <w:rsid w:val="003169C9"/>
    <w:rsid w:val="00317B7E"/>
    <w:rsid w:val="0032083E"/>
    <w:rsid w:val="0032184A"/>
    <w:rsid w:val="0032713B"/>
    <w:rsid w:val="003271FC"/>
    <w:rsid w:val="00330175"/>
    <w:rsid w:val="00335685"/>
    <w:rsid w:val="00343304"/>
    <w:rsid w:val="00343A07"/>
    <w:rsid w:val="00350473"/>
    <w:rsid w:val="00350828"/>
    <w:rsid w:val="00351358"/>
    <w:rsid w:val="00351A33"/>
    <w:rsid w:val="00352327"/>
    <w:rsid w:val="003524B6"/>
    <w:rsid w:val="00354C07"/>
    <w:rsid w:val="0035725F"/>
    <w:rsid w:val="0035732C"/>
    <w:rsid w:val="003603BD"/>
    <w:rsid w:val="0036244F"/>
    <w:rsid w:val="0036334A"/>
    <w:rsid w:val="00370A64"/>
    <w:rsid w:val="0037175F"/>
    <w:rsid w:val="00371AC1"/>
    <w:rsid w:val="00373DDC"/>
    <w:rsid w:val="00377161"/>
    <w:rsid w:val="00380154"/>
    <w:rsid w:val="00381CD9"/>
    <w:rsid w:val="003820C4"/>
    <w:rsid w:val="00383164"/>
    <w:rsid w:val="00383DDA"/>
    <w:rsid w:val="00387C3B"/>
    <w:rsid w:val="0039019C"/>
    <w:rsid w:val="0039033D"/>
    <w:rsid w:val="00390CED"/>
    <w:rsid w:val="0039436F"/>
    <w:rsid w:val="003A0510"/>
    <w:rsid w:val="003A0DBD"/>
    <w:rsid w:val="003A4E15"/>
    <w:rsid w:val="003A6037"/>
    <w:rsid w:val="003A6AAD"/>
    <w:rsid w:val="003B0D0A"/>
    <w:rsid w:val="003B47CE"/>
    <w:rsid w:val="003B55FB"/>
    <w:rsid w:val="003B6E7F"/>
    <w:rsid w:val="003C009E"/>
    <w:rsid w:val="003C282C"/>
    <w:rsid w:val="003C2D31"/>
    <w:rsid w:val="003C362F"/>
    <w:rsid w:val="003D1589"/>
    <w:rsid w:val="003D1D5D"/>
    <w:rsid w:val="003E1218"/>
    <w:rsid w:val="003E1533"/>
    <w:rsid w:val="003E2894"/>
    <w:rsid w:val="003E3452"/>
    <w:rsid w:val="003F1D49"/>
    <w:rsid w:val="003F5B9E"/>
    <w:rsid w:val="0040019B"/>
    <w:rsid w:val="00400D22"/>
    <w:rsid w:val="00401B0D"/>
    <w:rsid w:val="004027D4"/>
    <w:rsid w:val="0040710C"/>
    <w:rsid w:val="00410BA5"/>
    <w:rsid w:val="00423370"/>
    <w:rsid w:val="00424836"/>
    <w:rsid w:val="004348A8"/>
    <w:rsid w:val="00434AEC"/>
    <w:rsid w:val="004363BF"/>
    <w:rsid w:val="00440E32"/>
    <w:rsid w:val="00444374"/>
    <w:rsid w:val="00445D24"/>
    <w:rsid w:val="004463B1"/>
    <w:rsid w:val="00447321"/>
    <w:rsid w:val="004515E6"/>
    <w:rsid w:val="004520CD"/>
    <w:rsid w:val="0045233A"/>
    <w:rsid w:val="00452B18"/>
    <w:rsid w:val="00452D99"/>
    <w:rsid w:val="004533A3"/>
    <w:rsid w:val="0045556F"/>
    <w:rsid w:val="004807E3"/>
    <w:rsid w:val="00482493"/>
    <w:rsid w:val="004828B1"/>
    <w:rsid w:val="004834BB"/>
    <w:rsid w:val="00483557"/>
    <w:rsid w:val="004863D4"/>
    <w:rsid w:val="004924CE"/>
    <w:rsid w:val="00492C0B"/>
    <w:rsid w:val="00492F1C"/>
    <w:rsid w:val="004A31E9"/>
    <w:rsid w:val="004A58B1"/>
    <w:rsid w:val="004A6F2A"/>
    <w:rsid w:val="004B00C4"/>
    <w:rsid w:val="004B0EE1"/>
    <w:rsid w:val="004B5625"/>
    <w:rsid w:val="004B5629"/>
    <w:rsid w:val="004B6088"/>
    <w:rsid w:val="004C7B22"/>
    <w:rsid w:val="004D0B10"/>
    <w:rsid w:val="004D3248"/>
    <w:rsid w:val="004D5056"/>
    <w:rsid w:val="004E0753"/>
    <w:rsid w:val="004E1579"/>
    <w:rsid w:val="004E16F6"/>
    <w:rsid w:val="004E3858"/>
    <w:rsid w:val="004E49E6"/>
    <w:rsid w:val="004E4D14"/>
    <w:rsid w:val="004E6AA4"/>
    <w:rsid w:val="004F09FD"/>
    <w:rsid w:val="00504687"/>
    <w:rsid w:val="005066AF"/>
    <w:rsid w:val="005111A4"/>
    <w:rsid w:val="00512B88"/>
    <w:rsid w:val="00513CD3"/>
    <w:rsid w:val="00514FB6"/>
    <w:rsid w:val="0051563C"/>
    <w:rsid w:val="005217A1"/>
    <w:rsid w:val="00524706"/>
    <w:rsid w:val="00524AC7"/>
    <w:rsid w:val="005263B5"/>
    <w:rsid w:val="00527076"/>
    <w:rsid w:val="00540FAE"/>
    <w:rsid w:val="00550A40"/>
    <w:rsid w:val="00550C85"/>
    <w:rsid w:val="00554FE8"/>
    <w:rsid w:val="005628B2"/>
    <w:rsid w:val="00563E81"/>
    <w:rsid w:val="00563F33"/>
    <w:rsid w:val="005672B1"/>
    <w:rsid w:val="005714D5"/>
    <w:rsid w:val="00572A3F"/>
    <w:rsid w:val="005815DE"/>
    <w:rsid w:val="005841AD"/>
    <w:rsid w:val="00585FD5"/>
    <w:rsid w:val="00591AA2"/>
    <w:rsid w:val="00592528"/>
    <w:rsid w:val="00593D95"/>
    <w:rsid w:val="005969E4"/>
    <w:rsid w:val="00597BCD"/>
    <w:rsid w:val="005A15B2"/>
    <w:rsid w:val="005A1B18"/>
    <w:rsid w:val="005A2184"/>
    <w:rsid w:val="005A323A"/>
    <w:rsid w:val="005A3D67"/>
    <w:rsid w:val="005A58C3"/>
    <w:rsid w:val="005B58CE"/>
    <w:rsid w:val="005C4297"/>
    <w:rsid w:val="005D61D4"/>
    <w:rsid w:val="005E0C0F"/>
    <w:rsid w:val="005E2D5E"/>
    <w:rsid w:val="005E3169"/>
    <w:rsid w:val="005E3E7F"/>
    <w:rsid w:val="005F15D7"/>
    <w:rsid w:val="005F2478"/>
    <w:rsid w:val="005F487E"/>
    <w:rsid w:val="00601047"/>
    <w:rsid w:val="0060264F"/>
    <w:rsid w:val="00604DE9"/>
    <w:rsid w:val="00610323"/>
    <w:rsid w:val="00610468"/>
    <w:rsid w:val="00613DDE"/>
    <w:rsid w:val="00614FDA"/>
    <w:rsid w:val="00615638"/>
    <w:rsid w:val="00616711"/>
    <w:rsid w:val="00617034"/>
    <w:rsid w:val="0061714F"/>
    <w:rsid w:val="006233E1"/>
    <w:rsid w:val="00623671"/>
    <w:rsid w:val="0062368D"/>
    <w:rsid w:val="0063183C"/>
    <w:rsid w:val="00633A33"/>
    <w:rsid w:val="00643324"/>
    <w:rsid w:val="00643BDC"/>
    <w:rsid w:val="00644EA1"/>
    <w:rsid w:val="00645833"/>
    <w:rsid w:val="00662733"/>
    <w:rsid w:val="00665C3A"/>
    <w:rsid w:val="00666FAF"/>
    <w:rsid w:val="0067294B"/>
    <w:rsid w:val="006779DE"/>
    <w:rsid w:val="00682C16"/>
    <w:rsid w:val="00684703"/>
    <w:rsid w:val="00686009"/>
    <w:rsid w:val="00686983"/>
    <w:rsid w:val="0068703C"/>
    <w:rsid w:val="006872FB"/>
    <w:rsid w:val="006877C7"/>
    <w:rsid w:val="00690FA1"/>
    <w:rsid w:val="00691F4E"/>
    <w:rsid w:val="00695B68"/>
    <w:rsid w:val="00697689"/>
    <w:rsid w:val="006A0135"/>
    <w:rsid w:val="006A4219"/>
    <w:rsid w:val="006A5001"/>
    <w:rsid w:val="006B1AC5"/>
    <w:rsid w:val="006B32C1"/>
    <w:rsid w:val="006B3DF9"/>
    <w:rsid w:val="006B5358"/>
    <w:rsid w:val="006B6DA6"/>
    <w:rsid w:val="006B75DA"/>
    <w:rsid w:val="006C2464"/>
    <w:rsid w:val="006C3B4C"/>
    <w:rsid w:val="006C488A"/>
    <w:rsid w:val="006C54CD"/>
    <w:rsid w:val="006C7C60"/>
    <w:rsid w:val="006D0607"/>
    <w:rsid w:val="006D0BD5"/>
    <w:rsid w:val="006D322B"/>
    <w:rsid w:val="006E2794"/>
    <w:rsid w:val="006E5EC7"/>
    <w:rsid w:val="006E6145"/>
    <w:rsid w:val="006E758D"/>
    <w:rsid w:val="006F1270"/>
    <w:rsid w:val="006F13FA"/>
    <w:rsid w:val="006F4C53"/>
    <w:rsid w:val="006F4CE8"/>
    <w:rsid w:val="007019DB"/>
    <w:rsid w:val="007038AE"/>
    <w:rsid w:val="00710418"/>
    <w:rsid w:val="00711274"/>
    <w:rsid w:val="00711B45"/>
    <w:rsid w:val="0071302A"/>
    <w:rsid w:val="00714DD4"/>
    <w:rsid w:val="00721255"/>
    <w:rsid w:val="0072295B"/>
    <w:rsid w:val="00723DEA"/>
    <w:rsid w:val="00724C1C"/>
    <w:rsid w:val="0072643B"/>
    <w:rsid w:val="00727F9C"/>
    <w:rsid w:val="00736421"/>
    <w:rsid w:val="0073665C"/>
    <w:rsid w:val="00736E07"/>
    <w:rsid w:val="0073723C"/>
    <w:rsid w:val="00740DBB"/>
    <w:rsid w:val="007433D6"/>
    <w:rsid w:val="00743EA5"/>
    <w:rsid w:val="00744D97"/>
    <w:rsid w:val="0074564B"/>
    <w:rsid w:val="00747728"/>
    <w:rsid w:val="00747EB1"/>
    <w:rsid w:val="00750111"/>
    <w:rsid w:val="00750630"/>
    <w:rsid w:val="0075156F"/>
    <w:rsid w:val="00751F86"/>
    <w:rsid w:val="00754E4C"/>
    <w:rsid w:val="007550EA"/>
    <w:rsid w:val="0076020A"/>
    <w:rsid w:val="007618CC"/>
    <w:rsid w:val="00764318"/>
    <w:rsid w:val="00766100"/>
    <w:rsid w:val="00766636"/>
    <w:rsid w:val="0076691E"/>
    <w:rsid w:val="00766A30"/>
    <w:rsid w:val="00771F7E"/>
    <w:rsid w:val="00773110"/>
    <w:rsid w:val="00774C6A"/>
    <w:rsid w:val="0077573C"/>
    <w:rsid w:val="007770A6"/>
    <w:rsid w:val="007772F5"/>
    <w:rsid w:val="007804A7"/>
    <w:rsid w:val="00781437"/>
    <w:rsid w:val="0078522E"/>
    <w:rsid w:val="007861A7"/>
    <w:rsid w:val="00787EFB"/>
    <w:rsid w:val="007903AC"/>
    <w:rsid w:val="00792B22"/>
    <w:rsid w:val="00794276"/>
    <w:rsid w:val="007A32CF"/>
    <w:rsid w:val="007A6D23"/>
    <w:rsid w:val="007B0FCF"/>
    <w:rsid w:val="007B26FE"/>
    <w:rsid w:val="007B30B2"/>
    <w:rsid w:val="007B72AF"/>
    <w:rsid w:val="007C2864"/>
    <w:rsid w:val="007C2D10"/>
    <w:rsid w:val="007C6087"/>
    <w:rsid w:val="007C758F"/>
    <w:rsid w:val="007D191F"/>
    <w:rsid w:val="007D200E"/>
    <w:rsid w:val="007D225A"/>
    <w:rsid w:val="007D2AC6"/>
    <w:rsid w:val="007D4415"/>
    <w:rsid w:val="007D4884"/>
    <w:rsid w:val="007D55EA"/>
    <w:rsid w:val="007D6D70"/>
    <w:rsid w:val="007D796F"/>
    <w:rsid w:val="007E1C1B"/>
    <w:rsid w:val="007E4870"/>
    <w:rsid w:val="007E5153"/>
    <w:rsid w:val="007E5CBB"/>
    <w:rsid w:val="007F0E15"/>
    <w:rsid w:val="007F67DC"/>
    <w:rsid w:val="0080018A"/>
    <w:rsid w:val="00800DA9"/>
    <w:rsid w:val="00802104"/>
    <w:rsid w:val="008026D5"/>
    <w:rsid w:val="00803BE6"/>
    <w:rsid w:val="00807D1E"/>
    <w:rsid w:val="008103E9"/>
    <w:rsid w:val="00810F2C"/>
    <w:rsid w:val="00811E54"/>
    <w:rsid w:val="0081219F"/>
    <w:rsid w:val="0081526F"/>
    <w:rsid w:val="00815660"/>
    <w:rsid w:val="0081749D"/>
    <w:rsid w:val="00817793"/>
    <w:rsid w:val="00821AFA"/>
    <w:rsid w:val="00821B09"/>
    <w:rsid w:val="00822E80"/>
    <w:rsid w:val="008235C2"/>
    <w:rsid w:val="008250B7"/>
    <w:rsid w:val="00825A1E"/>
    <w:rsid w:val="0083222A"/>
    <w:rsid w:val="00834D7C"/>
    <w:rsid w:val="00835687"/>
    <w:rsid w:val="008407AA"/>
    <w:rsid w:val="00841085"/>
    <w:rsid w:val="00841B03"/>
    <w:rsid w:val="00841E6A"/>
    <w:rsid w:val="00842F96"/>
    <w:rsid w:val="008530BD"/>
    <w:rsid w:val="0085674C"/>
    <w:rsid w:val="00861CF5"/>
    <w:rsid w:val="00863A32"/>
    <w:rsid w:val="0086605E"/>
    <w:rsid w:val="008715DC"/>
    <w:rsid w:val="0087166A"/>
    <w:rsid w:val="00871B21"/>
    <w:rsid w:val="008738FC"/>
    <w:rsid w:val="00874135"/>
    <w:rsid w:val="00875AEA"/>
    <w:rsid w:val="008825F6"/>
    <w:rsid w:val="00883641"/>
    <w:rsid w:val="00884E93"/>
    <w:rsid w:val="00890350"/>
    <w:rsid w:val="00890943"/>
    <w:rsid w:val="00891F7D"/>
    <w:rsid w:val="00896C53"/>
    <w:rsid w:val="008A1FC1"/>
    <w:rsid w:val="008A2BCD"/>
    <w:rsid w:val="008A46A3"/>
    <w:rsid w:val="008A79AE"/>
    <w:rsid w:val="008B0448"/>
    <w:rsid w:val="008B3C84"/>
    <w:rsid w:val="008B4A42"/>
    <w:rsid w:val="008B61DB"/>
    <w:rsid w:val="008B7D1C"/>
    <w:rsid w:val="008C117D"/>
    <w:rsid w:val="008C1794"/>
    <w:rsid w:val="008C2943"/>
    <w:rsid w:val="008C44F3"/>
    <w:rsid w:val="008C5150"/>
    <w:rsid w:val="008C7AA2"/>
    <w:rsid w:val="008D5848"/>
    <w:rsid w:val="008D7D4B"/>
    <w:rsid w:val="008E0359"/>
    <w:rsid w:val="008E09A0"/>
    <w:rsid w:val="008E3227"/>
    <w:rsid w:val="008E7A85"/>
    <w:rsid w:val="008F36AB"/>
    <w:rsid w:val="008F472E"/>
    <w:rsid w:val="008F52E7"/>
    <w:rsid w:val="008F61FF"/>
    <w:rsid w:val="008F7775"/>
    <w:rsid w:val="00900A4A"/>
    <w:rsid w:val="009015A0"/>
    <w:rsid w:val="00901C66"/>
    <w:rsid w:val="00906DB8"/>
    <w:rsid w:val="00913B0F"/>
    <w:rsid w:val="00914539"/>
    <w:rsid w:val="009163BA"/>
    <w:rsid w:val="009225D9"/>
    <w:rsid w:val="00925C90"/>
    <w:rsid w:val="00926BC4"/>
    <w:rsid w:val="009302D0"/>
    <w:rsid w:val="00930735"/>
    <w:rsid w:val="00935347"/>
    <w:rsid w:val="00935D70"/>
    <w:rsid w:val="009378D3"/>
    <w:rsid w:val="00941C44"/>
    <w:rsid w:val="00955C77"/>
    <w:rsid w:val="009566AF"/>
    <w:rsid w:val="00961A4D"/>
    <w:rsid w:val="0096400D"/>
    <w:rsid w:val="00964823"/>
    <w:rsid w:val="00971CC8"/>
    <w:rsid w:val="00972780"/>
    <w:rsid w:val="00972DBA"/>
    <w:rsid w:val="00972FAB"/>
    <w:rsid w:val="00975051"/>
    <w:rsid w:val="009800D2"/>
    <w:rsid w:val="009828C0"/>
    <w:rsid w:val="00982B06"/>
    <w:rsid w:val="00982D85"/>
    <w:rsid w:val="00983769"/>
    <w:rsid w:val="009841CB"/>
    <w:rsid w:val="00984A76"/>
    <w:rsid w:val="009859E9"/>
    <w:rsid w:val="00987B12"/>
    <w:rsid w:val="00991EB3"/>
    <w:rsid w:val="00993649"/>
    <w:rsid w:val="009A107B"/>
    <w:rsid w:val="009A67E4"/>
    <w:rsid w:val="009B0444"/>
    <w:rsid w:val="009B0B70"/>
    <w:rsid w:val="009B55CD"/>
    <w:rsid w:val="009B78A8"/>
    <w:rsid w:val="009B7B6E"/>
    <w:rsid w:val="009C1E0F"/>
    <w:rsid w:val="009C37EF"/>
    <w:rsid w:val="009C762D"/>
    <w:rsid w:val="009C7B02"/>
    <w:rsid w:val="009C7BFC"/>
    <w:rsid w:val="009D4B7A"/>
    <w:rsid w:val="009D69B9"/>
    <w:rsid w:val="009E09A7"/>
    <w:rsid w:val="009E2105"/>
    <w:rsid w:val="009E3A29"/>
    <w:rsid w:val="009E537C"/>
    <w:rsid w:val="009E53FF"/>
    <w:rsid w:val="009E5503"/>
    <w:rsid w:val="009F02DE"/>
    <w:rsid w:val="009F15E4"/>
    <w:rsid w:val="009F3C88"/>
    <w:rsid w:val="00A00F4E"/>
    <w:rsid w:val="00A05BFF"/>
    <w:rsid w:val="00A0604B"/>
    <w:rsid w:val="00A06BE2"/>
    <w:rsid w:val="00A114C8"/>
    <w:rsid w:val="00A133EF"/>
    <w:rsid w:val="00A133F7"/>
    <w:rsid w:val="00A20C5D"/>
    <w:rsid w:val="00A212D5"/>
    <w:rsid w:val="00A2199D"/>
    <w:rsid w:val="00A21CFD"/>
    <w:rsid w:val="00A23DAC"/>
    <w:rsid w:val="00A2538A"/>
    <w:rsid w:val="00A277E9"/>
    <w:rsid w:val="00A3347C"/>
    <w:rsid w:val="00A34B4C"/>
    <w:rsid w:val="00A37575"/>
    <w:rsid w:val="00A47675"/>
    <w:rsid w:val="00A53CAC"/>
    <w:rsid w:val="00A55A38"/>
    <w:rsid w:val="00A61F7B"/>
    <w:rsid w:val="00A627E7"/>
    <w:rsid w:val="00A65EF3"/>
    <w:rsid w:val="00A70FCF"/>
    <w:rsid w:val="00A72054"/>
    <w:rsid w:val="00A74CF0"/>
    <w:rsid w:val="00A764AF"/>
    <w:rsid w:val="00A76D1F"/>
    <w:rsid w:val="00A83A22"/>
    <w:rsid w:val="00A83CBF"/>
    <w:rsid w:val="00A865C8"/>
    <w:rsid w:val="00A87597"/>
    <w:rsid w:val="00A910D3"/>
    <w:rsid w:val="00A92E63"/>
    <w:rsid w:val="00A93E40"/>
    <w:rsid w:val="00A95013"/>
    <w:rsid w:val="00A950C1"/>
    <w:rsid w:val="00A95113"/>
    <w:rsid w:val="00A979EB"/>
    <w:rsid w:val="00AA1CF8"/>
    <w:rsid w:val="00AB117C"/>
    <w:rsid w:val="00AB4020"/>
    <w:rsid w:val="00AB7706"/>
    <w:rsid w:val="00AD01BC"/>
    <w:rsid w:val="00AD0619"/>
    <w:rsid w:val="00AD0E9F"/>
    <w:rsid w:val="00AD3B9B"/>
    <w:rsid w:val="00AE521B"/>
    <w:rsid w:val="00AE57A7"/>
    <w:rsid w:val="00AE6890"/>
    <w:rsid w:val="00AF127C"/>
    <w:rsid w:val="00AF3933"/>
    <w:rsid w:val="00AF6824"/>
    <w:rsid w:val="00B0027E"/>
    <w:rsid w:val="00B04B6D"/>
    <w:rsid w:val="00B052D2"/>
    <w:rsid w:val="00B10F0A"/>
    <w:rsid w:val="00B200DD"/>
    <w:rsid w:val="00B23020"/>
    <w:rsid w:val="00B26B91"/>
    <w:rsid w:val="00B3103C"/>
    <w:rsid w:val="00B35C6B"/>
    <w:rsid w:val="00B368DE"/>
    <w:rsid w:val="00B3794D"/>
    <w:rsid w:val="00B40420"/>
    <w:rsid w:val="00B42ED3"/>
    <w:rsid w:val="00B43638"/>
    <w:rsid w:val="00B44B50"/>
    <w:rsid w:val="00B4631C"/>
    <w:rsid w:val="00B503F2"/>
    <w:rsid w:val="00B5126E"/>
    <w:rsid w:val="00B61654"/>
    <w:rsid w:val="00B65C68"/>
    <w:rsid w:val="00B6733D"/>
    <w:rsid w:val="00B74F90"/>
    <w:rsid w:val="00B769A4"/>
    <w:rsid w:val="00B81707"/>
    <w:rsid w:val="00B82F86"/>
    <w:rsid w:val="00B871B3"/>
    <w:rsid w:val="00B87B2B"/>
    <w:rsid w:val="00B95222"/>
    <w:rsid w:val="00B95A56"/>
    <w:rsid w:val="00B97B5E"/>
    <w:rsid w:val="00BA0705"/>
    <w:rsid w:val="00BA2BC9"/>
    <w:rsid w:val="00BA3E01"/>
    <w:rsid w:val="00BB1E56"/>
    <w:rsid w:val="00BB2FB5"/>
    <w:rsid w:val="00BB4ED7"/>
    <w:rsid w:val="00BC2DA8"/>
    <w:rsid w:val="00BC4769"/>
    <w:rsid w:val="00BC5B2F"/>
    <w:rsid w:val="00BD2076"/>
    <w:rsid w:val="00BD2CFF"/>
    <w:rsid w:val="00BD3C54"/>
    <w:rsid w:val="00BD5CB0"/>
    <w:rsid w:val="00BD72DA"/>
    <w:rsid w:val="00BD7C9F"/>
    <w:rsid w:val="00BE028D"/>
    <w:rsid w:val="00BE3A34"/>
    <w:rsid w:val="00BE476B"/>
    <w:rsid w:val="00BF0966"/>
    <w:rsid w:val="00BF1481"/>
    <w:rsid w:val="00BF1EBE"/>
    <w:rsid w:val="00BF52FB"/>
    <w:rsid w:val="00BF5B2A"/>
    <w:rsid w:val="00BF5C04"/>
    <w:rsid w:val="00C00734"/>
    <w:rsid w:val="00C02E9A"/>
    <w:rsid w:val="00C0440C"/>
    <w:rsid w:val="00C21D24"/>
    <w:rsid w:val="00C24962"/>
    <w:rsid w:val="00C25F53"/>
    <w:rsid w:val="00C26168"/>
    <w:rsid w:val="00C31575"/>
    <w:rsid w:val="00C327C8"/>
    <w:rsid w:val="00C32F28"/>
    <w:rsid w:val="00C337A5"/>
    <w:rsid w:val="00C354F9"/>
    <w:rsid w:val="00C3752D"/>
    <w:rsid w:val="00C40EE9"/>
    <w:rsid w:val="00C41CD1"/>
    <w:rsid w:val="00C422CB"/>
    <w:rsid w:val="00C43A47"/>
    <w:rsid w:val="00C4797F"/>
    <w:rsid w:val="00C5684B"/>
    <w:rsid w:val="00C56C33"/>
    <w:rsid w:val="00C56CF8"/>
    <w:rsid w:val="00C63AD5"/>
    <w:rsid w:val="00C66346"/>
    <w:rsid w:val="00C707D8"/>
    <w:rsid w:val="00C70AE2"/>
    <w:rsid w:val="00C70AF1"/>
    <w:rsid w:val="00C71A08"/>
    <w:rsid w:val="00C737B0"/>
    <w:rsid w:val="00C744D0"/>
    <w:rsid w:val="00C84567"/>
    <w:rsid w:val="00C90FAD"/>
    <w:rsid w:val="00C92D5B"/>
    <w:rsid w:val="00C92F22"/>
    <w:rsid w:val="00C96F2A"/>
    <w:rsid w:val="00CA225C"/>
    <w:rsid w:val="00CA4E9A"/>
    <w:rsid w:val="00CA5CF5"/>
    <w:rsid w:val="00CA5EC3"/>
    <w:rsid w:val="00CA60C2"/>
    <w:rsid w:val="00CA7A58"/>
    <w:rsid w:val="00CB43D4"/>
    <w:rsid w:val="00CB59EC"/>
    <w:rsid w:val="00CC001A"/>
    <w:rsid w:val="00CC1297"/>
    <w:rsid w:val="00CC18B7"/>
    <w:rsid w:val="00CC6798"/>
    <w:rsid w:val="00CD0F3D"/>
    <w:rsid w:val="00CD5849"/>
    <w:rsid w:val="00CD5B88"/>
    <w:rsid w:val="00CE393F"/>
    <w:rsid w:val="00CE50E2"/>
    <w:rsid w:val="00CE5BC3"/>
    <w:rsid w:val="00CE6FA8"/>
    <w:rsid w:val="00CE7268"/>
    <w:rsid w:val="00CF2C46"/>
    <w:rsid w:val="00D007B6"/>
    <w:rsid w:val="00D026B2"/>
    <w:rsid w:val="00D05DCA"/>
    <w:rsid w:val="00D17DFF"/>
    <w:rsid w:val="00D209D9"/>
    <w:rsid w:val="00D22AB9"/>
    <w:rsid w:val="00D24700"/>
    <w:rsid w:val="00D24D5E"/>
    <w:rsid w:val="00D24F55"/>
    <w:rsid w:val="00D26463"/>
    <w:rsid w:val="00D301E2"/>
    <w:rsid w:val="00D30B27"/>
    <w:rsid w:val="00D3152A"/>
    <w:rsid w:val="00D31BA7"/>
    <w:rsid w:val="00D3373F"/>
    <w:rsid w:val="00D33849"/>
    <w:rsid w:val="00D33E12"/>
    <w:rsid w:val="00D34B4C"/>
    <w:rsid w:val="00D42679"/>
    <w:rsid w:val="00D4472B"/>
    <w:rsid w:val="00D4474B"/>
    <w:rsid w:val="00D46F01"/>
    <w:rsid w:val="00D475FD"/>
    <w:rsid w:val="00D567DE"/>
    <w:rsid w:val="00D575B4"/>
    <w:rsid w:val="00D602E2"/>
    <w:rsid w:val="00D60D0A"/>
    <w:rsid w:val="00D6233F"/>
    <w:rsid w:val="00D6340E"/>
    <w:rsid w:val="00D668E7"/>
    <w:rsid w:val="00D718BB"/>
    <w:rsid w:val="00D74185"/>
    <w:rsid w:val="00D7420E"/>
    <w:rsid w:val="00D754F1"/>
    <w:rsid w:val="00D81764"/>
    <w:rsid w:val="00D83501"/>
    <w:rsid w:val="00D83B2F"/>
    <w:rsid w:val="00D84F8C"/>
    <w:rsid w:val="00D86C75"/>
    <w:rsid w:val="00D92F44"/>
    <w:rsid w:val="00D93A37"/>
    <w:rsid w:val="00D940DD"/>
    <w:rsid w:val="00D96BE9"/>
    <w:rsid w:val="00D977A5"/>
    <w:rsid w:val="00DA0CB6"/>
    <w:rsid w:val="00DB1DC3"/>
    <w:rsid w:val="00DB3948"/>
    <w:rsid w:val="00DB4172"/>
    <w:rsid w:val="00DB5A9D"/>
    <w:rsid w:val="00DB7831"/>
    <w:rsid w:val="00DB7BF2"/>
    <w:rsid w:val="00DC1A92"/>
    <w:rsid w:val="00DC22C4"/>
    <w:rsid w:val="00DC50FD"/>
    <w:rsid w:val="00DD2F9F"/>
    <w:rsid w:val="00DD2FB2"/>
    <w:rsid w:val="00DD33D2"/>
    <w:rsid w:val="00DD4656"/>
    <w:rsid w:val="00DD6EE9"/>
    <w:rsid w:val="00DE02A7"/>
    <w:rsid w:val="00DE43EC"/>
    <w:rsid w:val="00DF09E7"/>
    <w:rsid w:val="00DF4967"/>
    <w:rsid w:val="00DF4C98"/>
    <w:rsid w:val="00E021C3"/>
    <w:rsid w:val="00E027D1"/>
    <w:rsid w:val="00E03214"/>
    <w:rsid w:val="00E054F1"/>
    <w:rsid w:val="00E058A2"/>
    <w:rsid w:val="00E07DA0"/>
    <w:rsid w:val="00E12491"/>
    <w:rsid w:val="00E124AD"/>
    <w:rsid w:val="00E13EBD"/>
    <w:rsid w:val="00E15F5B"/>
    <w:rsid w:val="00E16DE8"/>
    <w:rsid w:val="00E20151"/>
    <w:rsid w:val="00E2076B"/>
    <w:rsid w:val="00E237E2"/>
    <w:rsid w:val="00E25BAB"/>
    <w:rsid w:val="00E26191"/>
    <w:rsid w:val="00E2682F"/>
    <w:rsid w:val="00E3046E"/>
    <w:rsid w:val="00E310F7"/>
    <w:rsid w:val="00E32673"/>
    <w:rsid w:val="00E33F46"/>
    <w:rsid w:val="00E34543"/>
    <w:rsid w:val="00E34F15"/>
    <w:rsid w:val="00E35728"/>
    <w:rsid w:val="00E35D52"/>
    <w:rsid w:val="00E477E9"/>
    <w:rsid w:val="00E5359B"/>
    <w:rsid w:val="00E53CC6"/>
    <w:rsid w:val="00E54B69"/>
    <w:rsid w:val="00E64278"/>
    <w:rsid w:val="00E65E47"/>
    <w:rsid w:val="00E74BDD"/>
    <w:rsid w:val="00E765C5"/>
    <w:rsid w:val="00E771AB"/>
    <w:rsid w:val="00E77D40"/>
    <w:rsid w:val="00E82CAA"/>
    <w:rsid w:val="00E8382E"/>
    <w:rsid w:val="00E83E41"/>
    <w:rsid w:val="00E84023"/>
    <w:rsid w:val="00E845A2"/>
    <w:rsid w:val="00E87BBF"/>
    <w:rsid w:val="00E9434A"/>
    <w:rsid w:val="00E972DB"/>
    <w:rsid w:val="00EA0F2E"/>
    <w:rsid w:val="00EA1140"/>
    <w:rsid w:val="00EA22E8"/>
    <w:rsid w:val="00EA5989"/>
    <w:rsid w:val="00EA7FE6"/>
    <w:rsid w:val="00EB0148"/>
    <w:rsid w:val="00EB0327"/>
    <w:rsid w:val="00EB1D4E"/>
    <w:rsid w:val="00EB2103"/>
    <w:rsid w:val="00EB3C5D"/>
    <w:rsid w:val="00EB429C"/>
    <w:rsid w:val="00EB443C"/>
    <w:rsid w:val="00EB52FE"/>
    <w:rsid w:val="00EB5BCB"/>
    <w:rsid w:val="00EC0DA1"/>
    <w:rsid w:val="00EC1629"/>
    <w:rsid w:val="00EC49AE"/>
    <w:rsid w:val="00EC538B"/>
    <w:rsid w:val="00EC5E7C"/>
    <w:rsid w:val="00EC73BF"/>
    <w:rsid w:val="00ED102A"/>
    <w:rsid w:val="00ED14A8"/>
    <w:rsid w:val="00ED2EEF"/>
    <w:rsid w:val="00EE0FC5"/>
    <w:rsid w:val="00EE3741"/>
    <w:rsid w:val="00EE5314"/>
    <w:rsid w:val="00EE5CD3"/>
    <w:rsid w:val="00EE65A8"/>
    <w:rsid w:val="00EF46BF"/>
    <w:rsid w:val="00EF4B5E"/>
    <w:rsid w:val="00EF5974"/>
    <w:rsid w:val="00EF5F94"/>
    <w:rsid w:val="00EF7F86"/>
    <w:rsid w:val="00F00431"/>
    <w:rsid w:val="00F02DA0"/>
    <w:rsid w:val="00F03B2A"/>
    <w:rsid w:val="00F05B68"/>
    <w:rsid w:val="00F10469"/>
    <w:rsid w:val="00F13F22"/>
    <w:rsid w:val="00F16510"/>
    <w:rsid w:val="00F25758"/>
    <w:rsid w:val="00F26E9C"/>
    <w:rsid w:val="00F2732F"/>
    <w:rsid w:val="00F330BC"/>
    <w:rsid w:val="00F34851"/>
    <w:rsid w:val="00F43274"/>
    <w:rsid w:val="00F454B1"/>
    <w:rsid w:val="00F46665"/>
    <w:rsid w:val="00F47331"/>
    <w:rsid w:val="00F51AC2"/>
    <w:rsid w:val="00F528EB"/>
    <w:rsid w:val="00F52F27"/>
    <w:rsid w:val="00F53F10"/>
    <w:rsid w:val="00F54D82"/>
    <w:rsid w:val="00F55D45"/>
    <w:rsid w:val="00F56A44"/>
    <w:rsid w:val="00F61DF6"/>
    <w:rsid w:val="00F65C6A"/>
    <w:rsid w:val="00F720DC"/>
    <w:rsid w:val="00F74873"/>
    <w:rsid w:val="00F75719"/>
    <w:rsid w:val="00F7678D"/>
    <w:rsid w:val="00F82AD8"/>
    <w:rsid w:val="00F84D09"/>
    <w:rsid w:val="00F85E08"/>
    <w:rsid w:val="00F8708A"/>
    <w:rsid w:val="00F90BC9"/>
    <w:rsid w:val="00F91082"/>
    <w:rsid w:val="00F94851"/>
    <w:rsid w:val="00F95D93"/>
    <w:rsid w:val="00F97225"/>
    <w:rsid w:val="00FA3C6D"/>
    <w:rsid w:val="00FA7537"/>
    <w:rsid w:val="00FA77F9"/>
    <w:rsid w:val="00FB184D"/>
    <w:rsid w:val="00FB2FD3"/>
    <w:rsid w:val="00FB3C6D"/>
    <w:rsid w:val="00FB4873"/>
    <w:rsid w:val="00FB6BE1"/>
    <w:rsid w:val="00FC08EE"/>
    <w:rsid w:val="00FC1822"/>
    <w:rsid w:val="00FC2765"/>
    <w:rsid w:val="00FC3CE4"/>
    <w:rsid w:val="00FD4302"/>
    <w:rsid w:val="00FD4EB4"/>
    <w:rsid w:val="00FD7F60"/>
    <w:rsid w:val="00FE1B39"/>
    <w:rsid w:val="00FE1C3B"/>
    <w:rsid w:val="00FE206B"/>
    <w:rsid w:val="00FE21F8"/>
    <w:rsid w:val="00FE281C"/>
    <w:rsid w:val="00FE2922"/>
    <w:rsid w:val="00FE5148"/>
    <w:rsid w:val="00FE6D37"/>
    <w:rsid w:val="00FE723E"/>
    <w:rsid w:val="00FF12D0"/>
    <w:rsid w:val="00FF1BE6"/>
    <w:rsid w:val="00FF3B1A"/>
    <w:rsid w:val="00FF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6AAA750F-E410-495F-A554-138C08BB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firstLineChars="100" w:firstLine="210"/>
    </w:pPr>
    <w:rPr>
      <w:color w:val="FF0000"/>
    </w:rPr>
  </w:style>
  <w:style w:type="paragraph" w:styleId="3">
    <w:name w:val="Body Text Indent 3"/>
    <w:basedOn w:val="a"/>
    <w:pPr>
      <w:ind w:rightChars="106" w:right="223" w:firstLineChars="100" w:firstLine="210"/>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lock Text"/>
    <w:basedOn w:val="a"/>
    <w:pPr>
      <w:ind w:leftChars="85" w:left="178" w:rightChars="106" w:right="223" w:firstLineChars="100" w:firstLine="210"/>
    </w:pPr>
    <w:rPr>
      <w:rFonts w:ascii="ＭＳ 明朝" w:hAnsi="ＭＳ 明朝"/>
    </w:rPr>
  </w:style>
  <w:style w:type="paragraph" w:styleId="a9">
    <w:name w:val="Note Heading"/>
    <w:basedOn w:val="a"/>
    <w:next w:val="a"/>
    <w:pPr>
      <w:jc w:val="center"/>
    </w:pPr>
  </w:style>
  <w:style w:type="paragraph" w:styleId="aa">
    <w:name w:val="Body Text"/>
    <w:basedOn w:val="a"/>
  </w:style>
  <w:style w:type="character" w:styleId="ab">
    <w:name w:val="Hyperlink"/>
    <w:rPr>
      <w:color w:val="0000FF"/>
      <w:u w:val="single"/>
    </w:rPr>
  </w:style>
  <w:style w:type="paragraph" w:styleId="ac">
    <w:name w:val="header"/>
    <w:basedOn w:val="a"/>
    <w:pPr>
      <w:tabs>
        <w:tab w:val="center" w:pos="4252"/>
        <w:tab w:val="right" w:pos="8504"/>
      </w:tabs>
      <w:snapToGrid w:val="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d">
    <w:name w:val="Balloon Text"/>
    <w:basedOn w:val="a"/>
    <w:semiHidden/>
    <w:rsid w:val="005217A1"/>
    <w:rPr>
      <w:rFonts w:ascii="Arial" w:eastAsia="ＭＳ ゴシック" w:hAnsi="Arial"/>
      <w:sz w:val="18"/>
      <w:szCs w:val="18"/>
    </w:rPr>
  </w:style>
  <w:style w:type="character" w:styleId="ae">
    <w:name w:val="FollowedHyperlink"/>
    <w:rsid w:val="00CD0F3D"/>
    <w:rPr>
      <w:color w:val="800080"/>
      <w:u w:val="single"/>
    </w:rPr>
  </w:style>
  <w:style w:type="table" w:styleId="af">
    <w:name w:val="Table Grid"/>
    <w:basedOn w:val="a1"/>
    <w:rsid w:val="00024C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4863D4"/>
    <w:rPr>
      <w:kern w:val="2"/>
      <w:sz w:val="21"/>
      <w:szCs w:val="24"/>
    </w:rPr>
  </w:style>
  <w:style w:type="paragraph" w:styleId="af0">
    <w:name w:val="footnote text"/>
    <w:basedOn w:val="a"/>
    <w:link w:val="af1"/>
    <w:uiPriority w:val="99"/>
    <w:unhideWhenUsed/>
    <w:rsid w:val="009800D2"/>
    <w:pPr>
      <w:snapToGrid w:val="0"/>
      <w:jc w:val="left"/>
    </w:pPr>
    <w:rPr>
      <w:szCs w:val="22"/>
    </w:rPr>
  </w:style>
  <w:style w:type="character" w:customStyle="1" w:styleId="af1">
    <w:name w:val="脚注文字列 (文字)"/>
    <w:link w:val="af0"/>
    <w:uiPriority w:val="99"/>
    <w:rsid w:val="009800D2"/>
    <w:rPr>
      <w:kern w:val="2"/>
      <w:sz w:val="21"/>
      <w:szCs w:val="22"/>
    </w:rPr>
  </w:style>
  <w:style w:type="character" w:styleId="af2">
    <w:name w:val="footnote reference"/>
    <w:uiPriority w:val="99"/>
    <w:unhideWhenUsed/>
    <w:rsid w:val="009800D2"/>
    <w:rPr>
      <w:vertAlign w:val="superscript"/>
    </w:rPr>
  </w:style>
  <w:style w:type="paragraph" w:styleId="af3">
    <w:name w:val="List Paragraph"/>
    <w:basedOn w:val="a"/>
    <w:uiPriority w:val="34"/>
    <w:qFormat/>
    <w:rsid w:val="00BE47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CB1F-5863-414F-9FF0-4A281D6F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4235</Words>
  <Characters>477</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基本調査（中国）主要調査項目</vt:lpstr>
      <vt:lpstr>基本調査（中国）主要調査項目</vt:lpstr>
    </vt:vector>
  </TitlesOfParts>
  <Company>大阪府</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基本調査（中国）主要調査項目</dc:title>
  <dc:subject/>
  <dc:creator>産業開発研究所</dc:creator>
  <cp:keywords/>
  <dc:description/>
  <cp:lastModifiedBy>角野　仁美</cp:lastModifiedBy>
  <cp:revision>5</cp:revision>
  <cp:lastPrinted>2021-04-02T07:35:00Z</cp:lastPrinted>
  <dcterms:created xsi:type="dcterms:W3CDTF">2021-03-16T10:22:00Z</dcterms:created>
  <dcterms:modified xsi:type="dcterms:W3CDTF">2021-04-06T01:50:00Z</dcterms:modified>
</cp:coreProperties>
</file>