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A3423">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bookmarkStart w:id="0" w:name="_GoBack"/>
      <w:bookmarkEnd w:id="0"/>
      <w:r>
        <w:rPr>
          <w:rFonts w:ascii="ＭＳ 明朝" w:eastAsia="ＭＳ 明朝" w:hAnsi="ＭＳ 明朝" w:cs="ＭＳ 明朝" w:hint="eastAsia"/>
          <w:color w:val="000000"/>
          <w:kern w:val="0"/>
          <w:szCs w:val="21"/>
        </w:rPr>
        <w:t>○大阪府立こんごう福祉センター指定管理者評価委員会規則</w:t>
      </w:r>
    </w:p>
    <w:p w:rsidR="00000000" w:rsidRDefault="006A3423">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rsidR="00000000" w:rsidRDefault="006A3423">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大阪府規則第百六十六号</w:t>
      </w:r>
    </w:p>
    <w:p w:rsidR="00000000" w:rsidRDefault="006A3423">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平成二八年三月三〇日規則第七五号</w:t>
      </w:r>
    </w:p>
    <w:p w:rsidR="00000000" w:rsidRDefault="006A3423">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平成二九年三月三〇日規則第五六号</w:t>
      </w:r>
    </w:p>
    <w:p w:rsidR="00000000" w:rsidRDefault="006A3423">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令和四年六月六日規則第五四号</w:t>
      </w:r>
    </w:p>
    <w:p w:rsidR="00000000" w:rsidRDefault="006A3423">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〔大阪府立金剛コロニー指定管理者評価委員会規則〕を公布する。</w:t>
      </w:r>
    </w:p>
    <w:p w:rsidR="00000000" w:rsidRDefault="006A342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大阪府立こんごう福祉センター指定管理者評価委員会規則</w:t>
      </w:r>
    </w:p>
    <w:p w:rsidR="00000000" w:rsidRDefault="006A342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（平二九規則五六・改称）</w:t>
      </w:r>
    </w:p>
    <w:p w:rsidR="00000000" w:rsidRDefault="006A342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この規則は、大阪府附属機関条例（昭和二十七年大阪府条例第三十九号）第六条の規定に基づき、大阪府立こんごう福祉センター指定管理者評価委員会（以下「</w:t>
      </w:r>
      <w:r>
        <w:rPr>
          <w:rFonts w:ascii="ＭＳ 明朝" w:eastAsia="ＭＳ 明朝" w:hAnsi="ＭＳ 明朝" w:cs="ＭＳ 明朝" w:hint="eastAsia"/>
          <w:color w:val="000000"/>
          <w:kern w:val="0"/>
          <w:sz w:val="20"/>
          <w:szCs w:val="20"/>
        </w:rPr>
        <w:t>委員会」という。）の組織、委員の報酬及び費用弁償の額その他委員会に関し必要な事項を定めるものとする。</w:t>
      </w:r>
    </w:p>
    <w:p w:rsidR="00000000" w:rsidRDefault="006A342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（平二九規則五六・一部改正）</w:t>
      </w:r>
    </w:p>
    <w:p w:rsidR="00000000" w:rsidRDefault="006A342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委員会は、委員五人以内で組織する。</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委員は、学識経験のある者その他適当と認める者のうちから、知事が任命する。</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委員の任期は、五年とする。ただし、補欠の委員の任期は、前任者の残任期間とする。</w:t>
      </w:r>
    </w:p>
    <w:p w:rsidR="00000000" w:rsidRDefault="006A342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（平二八規則七五・旧第三条繰上、令四規則五四・一部改正）</w:t>
      </w:r>
    </w:p>
    <w:p w:rsidR="00000000" w:rsidRDefault="006A342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委員会に委員長を置き、委員の互選によってこれを定める。</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委員長は、会務を総理する。</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rsidR="00000000" w:rsidRDefault="006A342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（平二八規則七五・旧第四条繰上）</w:t>
      </w:r>
    </w:p>
    <w:p w:rsidR="00000000" w:rsidRDefault="006A342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委員会の会議は、委員長が招集し、委員長がその議長となる。</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rsidR="00000000" w:rsidRDefault="006A342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（平二八規則七五・旧第五条繰上）</w:t>
      </w:r>
    </w:p>
    <w:p w:rsidR="00000000" w:rsidRDefault="006A342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委員会に、必要に応じて部会を置くことができる。</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部会に属する委員は、委員長が指名する。</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w:t>
      </w:r>
      <w:r>
        <w:rPr>
          <w:rFonts w:ascii="ＭＳ 明朝" w:eastAsia="ＭＳ 明朝" w:hAnsi="ＭＳ 明朝" w:cs="ＭＳ 明朝" w:hint="eastAsia"/>
          <w:color w:val="000000"/>
          <w:kern w:val="0"/>
          <w:sz w:val="20"/>
          <w:szCs w:val="20"/>
        </w:rPr>
        <w:t>部会長を置き、委員長が指名する委員がこれに当たる。</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rsidR="00000000" w:rsidRDefault="006A342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（平二八規則七五・旧第六条繰上）</w:t>
      </w:r>
    </w:p>
    <w:p w:rsidR="00000000" w:rsidRDefault="006A342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委員の報酬の額は、日額九千八百円とする。</w:t>
      </w:r>
    </w:p>
    <w:p w:rsidR="00000000" w:rsidRDefault="006A342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（平二八規則七五・旧第七条繰上・一部改正）</w:t>
      </w:r>
    </w:p>
    <w:p w:rsidR="00000000" w:rsidRDefault="006A342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w:t>
      </w:r>
      <w:r>
        <w:rPr>
          <w:rFonts w:ascii="ＭＳ 明朝" w:eastAsia="ＭＳ 明朝" w:hAnsi="ＭＳ 明朝" w:cs="ＭＳ 明朝" w:hint="eastAsia"/>
          <w:color w:val="000000"/>
          <w:kern w:val="0"/>
          <w:sz w:val="20"/>
          <w:szCs w:val="20"/>
        </w:rPr>
        <w:t>ある者以外の者の額相当額とする。</w:t>
      </w:r>
    </w:p>
    <w:p w:rsidR="00000000" w:rsidRDefault="006A342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（平二八規則七五・旧第八条繰上）</w:t>
      </w:r>
    </w:p>
    <w:p w:rsidR="00000000" w:rsidRDefault="006A342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委員会の庶務は、福祉部において行う。</w:t>
      </w:r>
    </w:p>
    <w:p w:rsidR="00000000" w:rsidRDefault="006A342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（平二八規則七五・旧第九条繰上）</w:t>
      </w:r>
    </w:p>
    <w:p w:rsidR="00000000" w:rsidRDefault="006A342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この規則に定めるもののほか、委員会の運営に関し必要な事項は、委員長が定める。</w:t>
      </w:r>
    </w:p>
    <w:p w:rsidR="00000000" w:rsidRDefault="006A3423">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（平二八規則七五・旧第十条繰上）</w:t>
      </w:r>
    </w:p>
    <w:p w:rsidR="00000000" w:rsidRDefault="006A342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000000" w:rsidRDefault="006A342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rsidR="00000000" w:rsidRDefault="006A342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（委員の任期に関する特例）</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この規則の施行の日から平成二十九年三月三十一日までの間に第三条第二項の規定により任命される委員会の委員（補欠の委員を除く。）の任期</w:t>
      </w:r>
      <w:r>
        <w:rPr>
          <w:rFonts w:ascii="ＭＳ 明朝" w:eastAsia="ＭＳ 明朝" w:hAnsi="ＭＳ 明朝" w:cs="ＭＳ 明朝" w:hint="eastAsia"/>
          <w:color w:val="000000"/>
          <w:kern w:val="0"/>
          <w:sz w:val="20"/>
          <w:szCs w:val="20"/>
        </w:rPr>
        <w:t>は、同条第三項本文の規定にかかわらず、任命の日から平成二十九年三月三十一日までとする。</w:t>
      </w:r>
    </w:p>
    <w:p w:rsidR="00000000" w:rsidRDefault="006A342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則（平成二八年規則第七五号）</w:t>
      </w:r>
    </w:p>
    <w:p w:rsidR="00000000" w:rsidRDefault="006A3423">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rsidR="00000000" w:rsidRDefault="006A342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則（平成二九年規則第五六号）</w:t>
      </w:r>
    </w:p>
    <w:p w:rsidR="00000000" w:rsidRDefault="006A3423">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この規則は、平成二十九年四月一日から施行する。</w:t>
      </w:r>
    </w:p>
    <w:p w:rsidR="00000000" w:rsidRDefault="006A3423">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則（令和四年規則第五四号）</w:t>
      </w:r>
    </w:p>
    <w:p w:rsidR="00000000" w:rsidRDefault="006A342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rsidR="00000000" w:rsidRDefault="006A3423">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（委員の任期に関する特例）</w:t>
      </w:r>
    </w:p>
    <w:p w:rsidR="00000000" w:rsidRDefault="006A3423">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この規則の施行の日から令和九年三月三十一日までの間に改正後の大阪府立こんごう福祉センター指定管理者評価委員会規則第二条第二項の規定により任命さ</w:t>
      </w:r>
      <w:r>
        <w:rPr>
          <w:rFonts w:ascii="ＭＳ 明朝" w:eastAsia="ＭＳ 明朝" w:hAnsi="ＭＳ 明朝" w:cs="ＭＳ 明朝" w:hint="eastAsia"/>
          <w:color w:val="000000"/>
          <w:kern w:val="0"/>
          <w:sz w:val="20"/>
          <w:szCs w:val="20"/>
        </w:rPr>
        <w:t>れる大阪府立こんごう福祉センター指定管理者評価委員会の委員（補欠の委員を除く。）の任期は、同条第三項本文の規定にかかわらず、任命の日から令和九年三月三十一日までとする。</w:t>
      </w:r>
    </w:p>
    <w:p w:rsidR="00000000" w:rsidRDefault="006A3423">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1" w:name="last"/>
      <w:bookmarkEnd w:id="1"/>
    </w:p>
    <w:sectPr w:rsidR="00000000">
      <w:pgSz w:w="11905" w:h="16837"/>
      <w:pgMar w:top="1417" w:right="1133" w:bottom="1417"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423"/>
    <w:rsid w:val="006A3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2AA3E71-F824-4E6B-8FA6-A7405229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中谷　季雪</dc:creator>
  <cp:keywords/>
  <dc:description/>
  <cp:lastModifiedBy>中谷　季雪</cp:lastModifiedBy>
  <cp:revision>2</cp:revision>
  <dcterms:created xsi:type="dcterms:W3CDTF">2023-04-27T06:26:00Z</dcterms:created>
  <dcterms:modified xsi:type="dcterms:W3CDTF">2023-04-27T06:26:00Z</dcterms:modified>
</cp:coreProperties>
</file>