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C76F9" w14:textId="50872D75" w:rsidR="00CA4904" w:rsidRDefault="00CA4904" w:rsidP="00CA4904">
      <w:pPr>
        <w:widowControl/>
        <w:jc w:val="center"/>
        <w:rPr>
          <w:rFonts w:ascii="ＭＳ ゴシック" w:eastAsia="ＭＳ ゴシック" w:hAnsi="ＭＳ ゴシック"/>
          <w:bCs/>
          <w:sz w:val="36"/>
          <w:szCs w:val="36"/>
        </w:rPr>
      </w:pPr>
    </w:p>
    <w:p w14:paraId="104B2041" w14:textId="77777777" w:rsidR="002377B7" w:rsidRPr="002724B4" w:rsidRDefault="002377B7" w:rsidP="004217B8">
      <w:pPr>
        <w:jc w:val="center"/>
        <w:rPr>
          <w:rFonts w:asciiTheme="majorEastAsia" w:eastAsiaTheme="majorEastAsia" w:hAnsiTheme="majorEastAsia"/>
          <w:color w:val="000000" w:themeColor="text1"/>
          <w:sz w:val="40"/>
          <w:szCs w:val="40"/>
        </w:rPr>
      </w:pPr>
    </w:p>
    <w:p w14:paraId="2D211630" w14:textId="77777777" w:rsidR="004217B8" w:rsidRPr="002724B4" w:rsidRDefault="004217B8" w:rsidP="004217B8">
      <w:pPr>
        <w:jc w:val="center"/>
        <w:rPr>
          <w:rFonts w:asciiTheme="majorEastAsia" w:eastAsiaTheme="majorEastAsia" w:hAnsiTheme="majorEastAsia"/>
          <w:color w:val="000000" w:themeColor="text1"/>
          <w:sz w:val="40"/>
          <w:szCs w:val="40"/>
        </w:rPr>
      </w:pPr>
    </w:p>
    <w:p w14:paraId="695CE83B" w14:textId="77777777" w:rsidR="00D7498A" w:rsidRPr="00011247" w:rsidRDefault="00D7498A" w:rsidP="00D7498A">
      <w:pPr>
        <w:snapToGrid w:val="0"/>
        <w:jc w:val="center"/>
        <w:rPr>
          <w:rFonts w:ascii="ＭＳ ゴシック" w:eastAsia="ＭＳ ゴシック" w:hAnsi="ＭＳ ゴシック"/>
          <w:b/>
          <w:color w:val="000000" w:themeColor="text1"/>
          <w:sz w:val="44"/>
          <w:szCs w:val="32"/>
        </w:rPr>
      </w:pPr>
      <w:r w:rsidRPr="00011247">
        <w:rPr>
          <w:rFonts w:ascii="ＭＳ ゴシック" w:eastAsia="ＭＳ ゴシック" w:hAnsi="ＭＳ ゴシック" w:hint="eastAsia"/>
          <w:b/>
          <w:color w:val="000000" w:themeColor="text1"/>
          <w:sz w:val="44"/>
          <w:szCs w:val="32"/>
        </w:rPr>
        <w:t>出所者等の更生支援への取組に対する</w:t>
      </w:r>
    </w:p>
    <w:p w14:paraId="2C461380" w14:textId="77777777" w:rsidR="00D7498A" w:rsidRPr="002724B4" w:rsidRDefault="00D7498A" w:rsidP="00D7498A">
      <w:pPr>
        <w:snapToGrid w:val="0"/>
        <w:jc w:val="center"/>
        <w:rPr>
          <w:rFonts w:ascii="ＭＳ Ｐゴシック" w:eastAsia="ＭＳ Ｐゴシック" w:hAnsi="ＭＳ Ｐゴシック"/>
          <w:b/>
          <w:color w:val="000000" w:themeColor="text1"/>
          <w:sz w:val="44"/>
        </w:rPr>
      </w:pPr>
      <w:r w:rsidRPr="00011247">
        <w:rPr>
          <w:rFonts w:ascii="ＭＳ ゴシック" w:eastAsia="ＭＳ ゴシック" w:hAnsi="ＭＳ ゴシック" w:hint="eastAsia"/>
          <w:b/>
          <w:color w:val="000000" w:themeColor="text1"/>
          <w:sz w:val="44"/>
          <w:szCs w:val="32"/>
        </w:rPr>
        <w:t>協力・支援に</w:t>
      </w:r>
      <w:r w:rsidR="00CE360C" w:rsidRPr="00011247">
        <w:rPr>
          <w:rFonts w:ascii="ＭＳ ゴシック" w:eastAsia="ＭＳ ゴシック" w:hAnsi="ＭＳ ゴシック" w:hint="eastAsia"/>
          <w:b/>
          <w:color w:val="000000" w:themeColor="text1"/>
          <w:sz w:val="44"/>
          <w:szCs w:val="32"/>
        </w:rPr>
        <w:t>関する提言</w:t>
      </w:r>
    </w:p>
    <w:p w14:paraId="1766D6D7" w14:textId="77777777" w:rsidR="002377B7" w:rsidRPr="002724B4" w:rsidRDefault="002377B7" w:rsidP="004217B8">
      <w:pPr>
        <w:jc w:val="center"/>
        <w:rPr>
          <w:rFonts w:ascii="ＭＳ ゴシック" w:eastAsia="ＭＳ ゴシック" w:hAnsi="ＭＳ ゴシック"/>
          <w:b/>
          <w:color w:val="000000" w:themeColor="text1"/>
          <w:sz w:val="40"/>
          <w:szCs w:val="40"/>
        </w:rPr>
      </w:pPr>
    </w:p>
    <w:p w14:paraId="5F4CB891"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1D5170F0"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58666DFE" w14:textId="77777777" w:rsidR="004217B8" w:rsidRPr="002724B4" w:rsidRDefault="004217B8" w:rsidP="002377B7">
      <w:pPr>
        <w:spacing w:line="400" w:lineRule="exact"/>
        <w:jc w:val="center"/>
        <w:rPr>
          <w:rFonts w:ascii="ＭＳ ゴシック" w:eastAsia="ＭＳ ゴシック" w:hAnsi="ＭＳ ゴシック"/>
          <w:b/>
          <w:color w:val="000000" w:themeColor="text1"/>
          <w:sz w:val="40"/>
          <w:szCs w:val="40"/>
        </w:rPr>
      </w:pPr>
    </w:p>
    <w:p w14:paraId="6C969C10" w14:textId="77777777" w:rsidR="004217B8" w:rsidRPr="002724B4" w:rsidRDefault="004217B8" w:rsidP="002377B7">
      <w:pPr>
        <w:spacing w:line="400" w:lineRule="exact"/>
        <w:jc w:val="center"/>
        <w:rPr>
          <w:rFonts w:ascii="ＭＳ ゴシック" w:eastAsia="ＭＳ ゴシック" w:hAnsi="ＭＳ ゴシック"/>
          <w:b/>
          <w:color w:val="000000" w:themeColor="text1"/>
          <w:sz w:val="40"/>
          <w:szCs w:val="40"/>
        </w:rPr>
      </w:pPr>
    </w:p>
    <w:p w14:paraId="68EDF624"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0C08A550"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42BAA68F"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0D949425"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1803FAE7" w14:textId="77777777" w:rsidR="00F63AFA" w:rsidRPr="002724B4" w:rsidRDefault="00F63AFA" w:rsidP="004217B8">
      <w:pPr>
        <w:spacing w:line="400" w:lineRule="exact"/>
        <w:rPr>
          <w:rFonts w:ascii="ＭＳ ゴシック" w:eastAsia="ＭＳ ゴシック" w:hAnsi="ＭＳ ゴシック"/>
          <w:b/>
          <w:color w:val="000000" w:themeColor="text1"/>
          <w:sz w:val="40"/>
          <w:szCs w:val="40"/>
        </w:rPr>
      </w:pPr>
    </w:p>
    <w:p w14:paraId="6BBD30E1" w14:textId="77777777" w:rsidR="004217B8" w:rsidRPr="002724B4" w:rsidRDefault="004217B8" w:rsidP="004217B8">
      <w:pPr>
        <w:spacing w:line="400" w:lineRule="exact"/>
        <w:rPr>
          <w:rFonts w:ascii="ＭＳ ゴシック" w:eastAsia="ＭＳ ゴシック" w:hAnsi="ＭＳ ゴシック"/>
          <w:b/>
          <w:color w:val="000000" w:themeColor="text1"/>
          <w:sz w:val="40"/>
          <w:szCs w:val="40"/>
        </w:rPr>
      </w:pPr>
    </w:p>
    <w:p w14:paraId="54091415" w14:textId="77777777" w:rsidR="00F63AFA" w:rsidRPr="002724B4" w:rsidRDefault="00F63AFA" w:rsidP="002377B7">
      <w:pPr>
        <w:spacing w:line="400" w:lineRule="exact"/>
        <w:jc w:val="center"/>
        <w:rPr>
          <w:rFonts w:ascii="ＭＳ ゴシック" w:eastAsia="ＭＳ ゴシック" w:hAnsi="ＭＳ ゴシック"/>
          <w:b/>
          <w:color w:val="000000" w:themeColor="text1"/>
          <w:sz w:val="40"/>
          <w:szCs w:val="40"/>
        </w:rPr>
      </w:pPr>
    </w:p>
    <w:p w14:paraId="7B545CA4"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6E72F8CF"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4BC01981"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239F50E4"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31EF0B4D"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3A9165F6" w14:textId="77777777" w:rsidR="004217B8" w:rsidRPr="002724B4" w:rsidRDefault="004217B8" w:rsidP="002377B7">
      <w:pPr>
        <w:spacing w:line="400" w:lineRule="exact"/>
        <w:jc w:val="center"/>
        <w:rPr>
          <w:rFonts w:ascii="ＭＳ ゴシック" w:eastAsia="ＭＳ ゴシック" w:hAnsi="ＭＳ ゴシック"/>
          <w:b/>
          <w:color w:val="000000" w:themeColor="text1"/>
          <w:sz w:val="40"/>
          <w:szCs w:val="40"/>
        </w:rPr>
      </w:pPr>
    </w:p>
    <w:p w14:paraId="770151CD"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08AC1199"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r w:rsidRPr="002724B4">
        <w:rPr>
          <w:rFonts w:ascii="ＭＳ ゴシック" w:eastAsia="ＭＳ ゴシック" w:hAnsi="ＭＳ ゴシック" w:hint="eastAsia"/>
          <w:b/>
          <w:color w:val="000000" w:themeColor="text1"/>
          <w:sz w:val="40"/>
          <w:szCs w:val="40"/>
        </w:rPr>
        <w:t>近畿ブロック知事会</w:t>
      </w:r>
    </w:p>
    <w:p w14:paraId="4C2BD241" w14:textId="77777777" w:rsidR="002377B7" w:rsidRPr="002724B4" w:rsidRDefault="002377B7" w:rsidP="002377B7">
      <w:pPr>
        <w:spacing w:line="400" w:lineRule="exact"/>
        <w:jc w:val="center"/>
        <w:rPr>
          <w:rFonts w:ascii="ＭＳ ゴシック" w:eastAsia="ＭＳ ゴシック" w:hAnsi="ＭＳ ゴシック"/>
          <w:b/>
          <w:color w:val="000000" w:themeColor="text1"/>
          <w:sz w:val="40"/>
          <w:szCs w:val="40"/>
        </w:rPr>
      </w:pPr>
    </w:p>
    <w:p w14:paraId="482DDFE1" w14:textId="77777777" w:rsidR="00F63AFA" w:rsidRPr="002724B4" w:rsidRDefault="00F63AFA" w:rsidP="002377B7">
      <w:pPr>
        <w:spacing w:line="400" w:lineRule="exact"/>
        <w:jc w:val="center"/>
        <w:rPr>
          <w:rFonts w:ascii="ＭＳ ゴシック" w:eastAsia="ＭＳ ゴシック" w:hAnsi="ＭＳ ゴシック"/>
          <w:b/>
          <w:color w:val="000000" w:themeColor="text1"/>
          <w:sz w:val="40"/>
          <w:szCs w:val="40"/>
        </w:rPr>
      </w:pPr>
    </w:p>
    <w:p w14:paraId="22F29388" w14:textId="696BFC9B" w:rsidR="002377B7" w:rsidRPr="002724B4" w:rsidRDefault="00783444" w:rsidP="002377B7">
      <w:pPr>
        <w:spacing w:line="600" w:lineRule="exact"/>
        <w:jc w:val="center"/>
        <w:rPr>
          <w:rFonts w:ascii="ＭＳ ゴシック" w:eastAsia="ＭＳ ゴシック" w:hAnsi="ＭＳ ゴシック"/>
          <w:b/>
          <w:color w:val="000000" w:themeColor="text1"/>
          <w:sz w:val="40"/>
          <w:szCs w:val="40"/>
        </w:rPr>
      </w:pPr>
      <w:r w:rsidRPr="002724B4">
        <w:rPr>
          <w:rFonts w:ascii="ＭＳ ゴシック" w:eastAsia="ＭＳ ゴシック" w:hAnsi="ＭＳ ゴシック" w:hint="eastAsia"/>
          <w:b/>
          <w:color w:val="000000" w:themeColor="text1"/>
          <w:sz w:val="40"/>
          <w:szCs w:val="40"/>
        </w:rPr>
        <w:t>令和</w:t>
      </w:r>
      <w:r w:rsidR="00235D2D">
        <w:rPr>
          <w:rFonts w:ascii="ＭＳ ゴシック" w:eastAsia="ＭＳ ゴシック" w:hAnsi="ＭＳ ゴシック" w:hint="eastAsia"/>
          <w:b/>
          <w:color w:val="000000" w:themeColor="text1"/>
          <w:sz w:val="40"/>
          <w:szCs w:val="40"/>
        </w:rPr>
        <w:t>７</w:t>
      </w:r>
      <w:r w:rsidR="00A153B4" w:rsidRPr="002724B4">
        <w:rPr>
          <w:rFonts w:ascii="ＭＳ ゴシック" w:eastAsia="ＭＳ ゴシック" w:hAnsi="ＭＳ ゴシック" w:hint="eastAsia"/>
          <w:b/>
          <w:color w:val="000000" w:themeColor="text1"/>
          <w:sz w:val="40"/>
          <w:szCs w:val="40"/>
        </w:rPr>
        <w:t>年</w:t>
      </w:r>
      <w:r w:rsidR="00C62E76">
        <w:rPr>
          <w:rFonts w:ascii="ＭＳ ゴシック" w:eastAsia="ＭＳ ゴシック" w:hAnsi="ＭＳ ゴシック" w:hint="eastAsia"/>
          <w:b/>
          <w:color w:val="000000" w:themeColor="text1"/>
          <w:sz w:val="40"/>
          <w:szCs w:val="40"/>
        </w:rPr>
        <w:t>1</w:t>
      </w:r>
      <w:r w:rsidR="00C62E76">
        <w:rPr>
          <w:rFonts w:ascii="ＭＳ ゴシック" w:eastAsia="ＭＳ ゴシック" w:hAnsi="ＭＳ ゴシック"/>
          <w:b/>
          <w:color w:val="000000" w:themeColor="text1"/>
          <w:sz w:val="40"/>
          <w:szCs w:val="40"/>
        </w:rPr>
        <w:t>2</w:t>
      </w:r>
      <w:r w:rsidR="002377B7" w:rsidRPr="002724B4">
        <w:rPr>
          <w:rFonts w:ascii="ＭＳ ゴシック" w:eastAsia="ＭＳ ゴシック" w:hAnsi="ＭＳ ゴシック" w:hint="eastAsia"/>
          <w:b/>
          <w:color w:val="000000" w:themeColor="text1"/>
          <w:sz w:val="40"/>
          <w:szCs w:val="40"/>
        </w:rPr>
        <w:t>月</w:t>
      </w:r>
    </w:p>
    <w:p w14:paraId="4F12853F" w14:textId="77777777" w:rsidR="004217B8" w:rsidRPr="002724B4" w:rsidRDefault="004217B8" w:rsidP="00DC362C">
      <w:pPr>
        <w:snapToGrid w:val="0"/>
        <w:jc w:val="center"/>
        <w:rPr>
          <w:rFonts w:ascii="ＭＳ Ｐゴシック" w:eastAsia="ＭＳ Ｐゴシック" w:hAnsi="ＭＳ Ｐゴシック"/>
          <w:color w:val="000000" w:themeColor="text1"/>
          <w:sz w:val="32"/>
        </w:rPr>
      </w:pPr>
    </w:p>
    <w:p w14:paraId="148EAE9C" w14:textId="1DBD68E7" w:rsidR="00790A57" w:rsidRPr="00011247" w:rsidRDefault="009A52A6" w:rsidP="00645082">
      <w:pPr>
        <w:snapToGrid w:val="0"/>
        <w:spacing w:line="400" w:lineRule="exact"/>
        <w:jc w:val="center"/>
        <w:rPr>
          <w:rFonts w:ascii="ＭＳ ゴシック" w:eastAsia="ＭＳ ゴシック" w:hAnsi="ＭＳ ゴシック"/>
          <w:color w:val="000000" w:themeColor="text1"/>
          <w:sz w:val="28"/>
        </w:rPr>
      </w:pPr>
      <w:r w:rsidRPr="00011247">
        <w:rPr>
          <w:rFonts w:ascii="ＭＳ ゴシック" w:eastAsia="ＭＳ ゴシック" w:hAnsi="ＭＳ ゴシック" w:hint="eastAsia"/>
          <w:color w:val="000000" w:themeColor="text1"/>
          <w:sz w:val="28"/>
          <w:szCs w:val="32"/>
        </w:rPr>
        <w:lastRenderedPageBreak/>
        <w:t>出所者等の更生支援への取組に対する協力・支援に関する提言</w:t>
      </w:r>
    </w:p>
    <w:p w14:paraId="40CD5FA7" w14:textId="7CD30C14" w:rsidR="00E13CD6" w:rsidRPr="002724B4" w:rsidRDefault="00E13CD6" w:rsidP="00645082">
      <w:pPr>
        <w:snapToGrid w:val="0"/>
        <w:spacing w:line="400" w:lineRule="exact"/>
        <w:jc w:val="center"/>
        <w:rPr>
          <w:rFonts w:asciiTheme="minorEastAsia" w:eastAsiaTheme="minorEastAsia" w:hAnsiTheme="minorEastAsia"/>
          <w:color w:val="000000" w:themeColor="text1"/>
          <w:szCs w:val="20"/>
        </w:rPr>
      </w:pPr>
    </w:p>
    <w:p w14:paraId="4783485C" w14:textId="77777777" w:rsidR="00645082" w:rsidRPr="002724B4" w:rsidRDefault="00645082" w:rsidP="00645082">
      <w:pPr>
        <w:snapToGrid w:val="0"/>
        <w:spacing w:line="400" w:lineRule="exact"/>
        <w:jc w:val="center"/>
        <w:rPr>
          <w:rFonts w:asciiTheme="minorEastAsia" w:eastAsiaTheme="minorEastAsia" w:hAnsiTheme="minorEastAsia"/>
          <w:color w:val="000000" w:themeColor="text1"/>
          <w:szCs w:val="20"/>
        </w:rPr>
      </w:pPr>
    </w:p>
    <w:p w14:paraId="62FC0344" w14:textId="77777777" w:rsidR="00011247" w:rsidRPr="00011247" w:rsidRDefault="00011247" w:rsidP="00011247">
      <w:pPr>
        <w:spacing w:line="400" w:lineRule="exact"/>
        <w:ind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令和６年版の犯罪白書によると、我が国において、令和５年の窃盗や傷害などの刑法犯検挙人員のうち、４７．０％と約半数を再犯者が占めている。さらに、刑務所再入所者のうち無職者の割合は７２．０％と、有職者の２８．０％に比べ非常に高い状況である。</w:t>
      </w:r>
    </w:p>
    <w:p w14:paraId="79162523" w14:textId="77777777" w:rsidR="00011247" w:rsidRPr="00011247" w:rsidRDefault="00011247" w:rsidP="00011247">
      <w:pPr>
        <w:spacing w:line="400" w:lineRule="exact"/>
        <w:ind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このように、再犯者が多く、また再犯する人のうち仕事についていない人が多いという状況を考えると、社会復帰を目指す刑務所出所者等が、善良な社会人として自立するためには、出所後、まず生活の安定を図っていくことが必要であると考えられる。具体的には就業できる場所と定住できる場所が確保されることが重要である。しかし、刑務所出所者等はその前歴がゆえに社会から排除されやすく、就業が困難な状況にある。</w:t>
      </w:r>
    </w:p>
    <w:p w14:paraId="619B9CF5" w14:textId="77777777" w:rsidR="00011247" w:rsidRPr="00011247" w:rsidRDefault="00011247" w:rsidP="00011247">
      <w:pPr>
        <w:spacing w:line="400" w:lineRule="exact"/>
        <w:ind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こうした中、奈良県においては、①国の司法行政と地域の福祉をつなぐ役割を果たせるのは都道府県であり、奈良県は全国に先駆けて、この司法と福祉をつなぐナットボルトの役割にチャレンジする。②すべての困っている人を助けるという考えのもと、犯罪をした人についても、県が積極的に就労等の支援施策を実施することで、誰もが地域の一員として包摂される社会を目指す。③県が出所者等の就労、生活支援、社会復帰に全力を尽くし、出所者等の自立を進める。以上の３点を県の基本的な考え方として、更生支援の取組を進めている。</w:t>
      </w:r>
    </w:p>
    <w:p w14:paraId="29E15CEA" w14:textId="77777777" w:rsidR="00011247" w:rsidRPr="00011247" w:rsidRDefault="00011247" w:rsidP="00011247">
      <w:pPr>
        <w:spacing w:line="400" w:lineRule="exact"/>
        <w:ind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こうした考えのもと、具体の施策展開として、令和２年７月、県が出所者を直接雇用する財団を設立し、これまで９名の出所者を雇用するとともに、出所者の住まいと生活の場を確保した。その上で、雇用した出所者に対し、関係事業者等の協力を得て、職業訓練や社会復帰に向けたソーシャルスキルトレーニングなどの社会的な教育を実施している。なお、雇用した出所者については、現在森林組合や農業組合で就労しているが、今後は出所者等及び協力企業のニーズ等を踏まえつつ、就労先の拡大を行う予定である。</w:t>
      </w:r>
    </w:p>
    <w:p w14:paraId="45B644CA" w14:textId="77777777" w:rsidR="00011247" w:rsidRPr="00011247" w:rsidRDefault="00011247" w:rsidP="00011247">
      <w:pPr>
        <w:spacing w:line="400" w:lineRule="exact"/>
        <w:ind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また、兵庫県においても、保護観察対象者等を１ヶ月間雇用の上、ビジネス基礎研修や職場体験等を行う支援プログラムを独自に実施するなど、社会的自立に向けた雇用・就業促進に取り組んでいる。</w:t>
      </w:r>
    </w:p>
    <w:p w14:paraId="7C79D3AB" w14:textId="77777777" w:rsidR="00011247" w:rsidRPr="00011247" w:rsidRDefault="00011247" w:rsidP="00011247">
      <w:pPr>
        <w:spacing w:line="400" w:lineRule="exact"/>
        <w:ind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さらに、鳥取県においては、地方版ハローワーク（県立鳥取ハローワーク）に専門就業支援員を配置し、刑務所出所者等の就業支援を行うとともに、企業等を</w:t>
      </w:r>
      <w:r w:rsidRPr="00011247">
        <w:rPr>
          <w:rFonts w:ascii="ＭＳ ゴシック" w:eastAsia="ＭＳ ゴシック" w:hAnsi="ＭＳ ゴシック" w:hint="eastAsia"/>
          <w:color w:val="000000" w:themeColor="text1"/>
          <w:sz w:val="24"/>
          <w:szCs w:val="28"/>
        </w:rPr>
        <w:lastRenderedPageBreak/>
        <w:t>訪問しての雇用開拓、普及啓発、刑務所で受刑者に対する職業講話等を行っている。</w:t>
      </w:r>
    </w:p>
    <w:p w14:paraId="59B8232E" w14:textId="68BA429A" w:rsidR="00CD542F" w:rsidRPr="00011247" w:rsidRDefault="00011247" w:rsidP="00011247">
      <w:pPr>
        <w:spacing w:line="400" w:lineRule="exact"/>
        <w:ind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以上を踏まえ、これらの先駆的な取組がモデルとなり他の都道府県の参考となるよう、出所者等の更生支援への取組に対する協力・支援について、次のとおり提言する。</w:t>
      </w:r>
    </w:p>
    <w:p w14:paraId="7621F10D" w14:textId="77777777" w:rsidR="0006795E" w:rsidRPr="00011247" w:rsidRDefault="0006795E" w:rsidP="0006795E">
      <w:pPr>
        <w:spacing w:line="400" w:lineRule="exact"/>
        <w:ind w:firstLineChars="100" w:firstLine="240"/>
        <w:rPr>
          <w:rFonts w:ascii="ＭＳ ゴシック" w:eastAsia="ＭＳ ゴシック" w:hAnsi="ＭＳ ゴシック"/>
          <w:color w:val="000000" w:themeColor="text1"/>
          <w:sz w:val="24"/>
          <w:szCs w:val="28"/>
        </w:rPr>
      </w:pPr>
    </w:p>
    <w:p w14:paraId="082A75EE" w14:textId="1B00EED8" w:rsidR="00CD542F" w:rsidRPr="00011247" w:rsidRDefault="00CD542F" w:rsidP="00CD542F">
      <w:pPr>
        <w:spacing w:line="400" w:lineRule="exact"/>
        <w:ind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１．出所者</w:t>
      </w:r>
      <w:r w:rsidR="00A35F30" w:rsidRPr="00011247">
        <w:rPr>
          <w:rFonts w:ascii="ＭＳ ゴシック" w:eastAsia="ＭＳ ゴシック" w:hAnsi="ＭＳ ゴシック" w:hint="eastAsia"/>
          <w:color w:val="000000" w:themeColor="text1"/>
          <w:sz w:val="24"/>
          <w:szCs w:val="28"/>
        </w:rPr>
        <w:t>等</w:t>
      </w:r>
      <w:r w:rsidRPr="00011247">
        <w:rPr>
          <w:rFonts w:ascii="ＭＳ ゴシック" w:eastAsia="ＭＳ ゴシック" w:hAnsi="ＭＳ ゴシック" w:hint="eastAsia"/>
          <w:color w:val="000000" w:themeColor="text1"/>
          <w:sz w:val="24"/>
          <w:szCs w:val="28"/>
        </w:rPr>
        <w:t>採用への支援</w:t>
      </w:r>
    </w:p>
    <w:p w14:paraId="5FFAD33F" w14:textId="206C585C" w:rsidR="00CD542F" w:rsidRPr="00011247" w:rsidRDefault="00011247" w:rsidP="00CD542F">
      <w:pPr>
        <w:spacing w:line="400" w:lineRule="exact"/>
        <w:ind w:firstLineChars="200" w:firstLine="48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採用対象者の推薦、選抜の指導など、出所者採用へ積極的に関与すること。</w:t>
      </w:r>
    </w:p>
    <w:p w14:paraId="34870309" w14:textId="77777777" w:rsidR="00CD542F" w:rsidRPr="00011247" w:rsidRDefault="00CD542F" w:rsidP="00CD542F">
      <w:pPr>
        <w:spacing w:line="400" w:lineRule="exact"/>
        <w:ind w:firstLineChars="100" w:firstLine="240"/>
        <w:rPr>
          <w:rFonts w:ascii="ＭＳ ゴシック" w:eastAsia="ＭＳ ゴシック" w:hAnsi="ＭＳ ゴシック"/>
          <w:color w:val="000000" w:themeColor="text1"/>
          <w:sz w:val="24"/>
          <w:szCs w:val="28"/>
        </w:rPr>
      </w:pPr>
    </w:p>
    <w:p w14:paraId="1085DB61" w14:textId="3BA611A3" w:rsidR="00235D2D" w:rsidRPr="00011247" w:rsidRDefault="00CD542F" w:rsidP="00235D2D">
      <w:pPr>
        <w:spacing w:line="400" w:lineRule="exact"/>
        <w:ind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２．</w:t>
      </w:r>
      <w:r w:rsidR="00235D2D" w:rsidRPr="00011247">
        <w:rPr>
          <w:rFonts w:ascii="ＭＳ ゴシック" w:eastAsia="ＭＳ ゴシック" w:hAnsi="ＭＳ ゴシック" w:hint="eastAsia"/>
          <w:color w:val="000000" w:themeColor="text1"/>
          <w:sz w:val="24"/>
          <w:szCs w:val="28"/>
        </w:rPr>
        <w:t>就労先企業の拡大への支援</w:t>
      </w:r>
    </w:p>
    <w:p w14:paraId="318E36A8" w14:textId="2DD2F205" w:rsidR="00CD542F" w:rsidRPr="00011247" w:rsidRDefault="00011247" w:rsidP="00235D2D">
      <w:pPr>
        <w:spacing w:line="400" w:lineRule="exact"/>
        <w:ind w:leftChars="100" w:left="210"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採用対象者の就労先企業の拡大のため、出所者等及び企業双方の就労に係るニーズに関する情報を提供するなど連携・協力すること。</w:t>
      </w:r>
    </w:p>
    <w:p w14:paraId="37D3A313" w14:textId="77777777" w:rsidR="00CD542F" w:rsidRPr="00011247" w:rsidRDefault="00CD542F" w:rsidP="00CD542F">
      <w:pPr>
        <w:spacing w:line="400" w:lineRule="exact"/>
        <w:ind w:firstLineChars="100" w:firstLine="240"/>
        <w:rPr>
          <w:rFonts w:ascii="ＭＳ ゴシック" w:eastAsia="ＭＳ ゴシック" w:hAnsi="ＭＳ ゴシック"/>
          <w:color w:val="000000" w:themeColor="text1"/>
          <w:sz w:val="24"/>
          <w:szCs w:val="28"/>
        </w:rPr>
      </w:pPr>
    </w:p>
    <w:p w14:paraId="4D23D3C9" w14:textId="77777777" w:rsidR="00CD542F" w:rsidRPr="00011247" w:rsidRDefault="00CD542F" w:rsidP="00CD542F">
      <w:pPr>
        <w:spacing w:line="400" w:lineRule="exact"/>
        <w:ind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３．職業訓練・社会教育への支援</w:t>
      </w:r>
    </w:p>
    <w:p w14:paraId="7280B596" w14:textId="38F0D34C" w:rsidR="00CD542F" w:rsidRPr="00011247" w:rsidRDefault="00011247" w:rsidP="00CD542F">
      <w:pPr>
        <w:spacing w:line="400" w:lineRule="exact"/>
        <w:ind w:leftChars="100" w:left="210"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採用対象者への出所前教育の実施、及び採用後に行う職業訓練・社会教育に対して技術的支援をすること。</w:t>
      </w:r>
    </w:p>
    <w:p w14:paraId="4EC32717" w14:textId="131698C4" w:rsidR="00CD542F" w:rsidRPr="00011247" w:rsidRDefault="00CD542F" w:rsidP="00CD542F">
      <w:pPr>
        <w:spacing w:line="400" w:lineRule="exact"/>
        <w:ind w:firstLineChars="100" w:firstLine="240"/>
        <w:rPr>
          <w:rFonts w:ascii="ＭＳ ゴシック" w:eastAsia="ＭＳ ゴシック" w:hAnsi="ＭＳ ゴシック"/>
          <w:color w:val="000000" w:themeColor="text1"/>
          <w:sz w:val="24"/>
          <w:szCs w:val="28"/>
        </w:rPr>
      </w:pPr>
    </w:p>
    <w:p w14:paraId="461E9578" w14:textId="77777777" w:rsidR="00235D2D" w:rsidRPr="00011247" w:rsidRDefault="00235D2D" w:rsidP="00235D2D">
      <w:pPr>
        <w:spacing w:line="400" w:lineRule="exact"/>
        <w:ind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４．事業実施への支援</w:t>
      </w:r>
    </w:p>
    <w:p w14:paraId="64EF407D" w14:textId="43A45BCE" w:rsidR="00235D2D" w:rsidRPr="00011247" w:rsidRDefault="00011247" w:rsidP="00235D2D">
      <w:pPr>
        <w:spacing w:line="400" w:lineRule="exact"/>
        <w:ind w:firstLineChars="200" w:firstLine="48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府県が実施する出所者等の更生に係る事業に対して指導・協力すること。</w:t>
      </w:r>
    </w:p>
    <w:p w14:paraId="4842645C" w14:textId="77777777" w:rsidR="00235D2D" w:rsidRPr="00011247" w:rsidRDefault="00235D2D" w:rsidP="00CD542F">
      <w:pPr>
        <w:spacing w:line="400" w:lineRule="exact"/>
        <w:ind w:firstLineChars="100" w:firstLine="240"/>
        <w:rPr>
          <w:rFonts w:ascii="ＭＳ ゴシック" w:eastAsia="ＭＳ ゴシック" w:hAnsi="ＭＳ ゴシック"/>
          <w:color w:val="000000" w:themeColor="text1"/>
          <w:sz w:val="24"/>
          <w:szCs w:val="28"/>
        </w:rPr>
      </w:pPr>
    </w:p>
    <w:p w14:paraId="2FBF70E7" w14:textId="5EF6EC3C" w:rsidR="00CD542F" w:rsidRPr="00011247" w:rsidRDefault="00235D2D" w:rsidP="00CD542F">
      <w:pPr>
        <w:spacing w:line="400" w:lineRule="exact"/>
        <w:ind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５</w:t>
      </w:r>
      <w:r w:rsidR="00CD542F" w:rsidRPr="00011247">
        <w:rPr>
          <w:rFonts w:ascii="ＭＳ ゴシック" w:eastAsia="ＭＳ ゴシック" w:hAnsi="ＭＳ ゴシック" w:hint="eastAsia"/>
          <w:color w:val="000000" w:themeColor="text1"/>
          <w:sz w:val="24"/>
          <w:szCs w:val="28"/>
        </w:rPr>
        <w:t>．財政への支援</w:t>
      </w:r>
    </w:p>
    <w:p w14:paraId="04CEE081" w14:textId="2F367DF4" w:rsidR="001C7B54" w:rsidRPr="00011247" w:rsidRDefault="00011247" w:rsidP="00CD542F">
      <w:pPr>
        <w:spacing w:line="400" w:lineRule="exact"/>
        <w:ind w:leftChars="100" w:left="210" w:firstLineChars="100" w:firstLine="240"/>
        <w:rPr>
          <w:rFonts w:ascii="ＭＳ ゴシック" w:eastAsia="ＭＳ ゴシック" w:hAnsi="ＭＳ ゴシック"/>
          <w:color w:val="000000" w:themeColor="text1"/>
          <w:sz w:val="24"/>
          <w:szCs w:val="28"/>
        </w:rPr>
      </w:pPr>
      <w:r w:rsidRPr="00011247">
        <w:rPr>
          <w:rFonts w:ascii="ＭＳ ゴシック" w:eastAsia="ＭＳ ゴシック" w:hAnsi="ＭＳ ゴシック" w:hint="eastAsia"/>
          <w:color w:val="000000" w:themeColor="text1"/>
          <w:sz w:val="24"/>
          <w:szCs w:val="28"/>
        </w:rPr>
        <w:t>令和２年度まで実施された地域再犯防止推進モデル事業の成果、令和５年度から開始された地域再犯防止推進交付金の活用状況等を踏まえ、各府県が行う事業に対して財政的な支援を継続すること。</w:t>
      </w:r>
    </w:p>
    <w:p w14:paraId="0B63F5D5" w14:textId="77777777" w:rsidR="00CD542F" w:rsidRPr="00011247" w:rsidRDefault="00CD542F" w:rsidP="00CD542F">
      <w:pPr>
        <w:spacing w:line="400" w:lineRule="exact"/>
        <w:ind w:leftChars="100" w:left="210" w:firstLineChars="100" w:firstLine="240"/>
        <w:rPr>
          <w:rFonts w:ascii="ＭＳ ゴシック" w:eastAsia="ＭＳ ゴシック" w:hAnsi="ＭＳ ゴシック"/>
          <w:color w:val="000000" w:themeColor="text1"/>
          <w:sz w:val="24"/>
          <w:szCs w:val="28"/>
        </w:rPr>
      </w:pPr>
    </w:p>
    <w:p w14:paraId="15FC28F1" w14:textId="3F6B3092" w:rsidR="00543593" w:rsidRPr="00011247" w:rsidRDefault="00543593" w:rsidP="00543593">
      <w:pPr>
        <w:snapToGrid w:val="0"/>
        <w:spacing w:line="400" w:lineRule="exact"/>
        <w:ind w:firstLineChars="100" w:firstLine="240"/>
        <w:jc w:val="left"/>
        <w:rPr>
          <w:rFonts w:ascii="ＭＳ ゴシック" w:eastAsia="ＭＳ ゴシック" w:hAnsi="ＭＳ ゴシック"/>
          <w:color w:val="000000" w:themeColor="text1"/>
          <w:sz w:val="24"/>
          <w:szCs w:val="26"/>
        </w:rPr>
      </w:pPr>
    </w:p>
    <w:p w14:paraId="0E331F7E" w14:textId="5A4BDF11" w:rsidR="00406898" w:rsidRPr="00011247" w:rsidRDefault="00406898" w:rsidP="00543593">
      <w:pPr>
        <w:snapToGrid w:val="0"/>
        <w:spacing w:line="400" w:lineRule="exact"/>
        <w:ind w:firstLineChars="100" w:firstLine="240"/>
        <w:jc w:val="left"/>
        <w:rPr>
          <w:rFonts w:ascii="ＭＳ ゴシック" w:eastAsia="ＭＳ ゴシック" w:hAnsi="ＭＳ ゴシック"/>
          <w:color w:val="000000" w:themeColor="text1"/>
          <w:sz w:val="24"/>
          <w:szCs w:val="26"/>
        </w:rPr>
      </w:pPr>
    </w:p>
    <w:p w14:paraId="2BB97528" w14:textId="04D03B2E" w:rsidR="00406898" w:rsidRPr="00011247" w:rsidRDefault="00406898" w:rsidP="00543593">
      <w:pPr>
        <w:snapToGrid w:val="0"/>
        <w:spacing w:line="400" w:lineRule="exact"/>
        <w:ind w:firstLineChars="100" w:firstLine="240"/>
        <w:jc w:val="left"/>
        <w:rPr>
          <w:rFonts w:ascii="ＭＳ ゴシック" w:eastAsia="ＭＳ ゴシック" w:hAnsi="ＭＳ ゴシック"/>
          <w:color w:val="000000" w:themeColor="text1"/>
          <w:sz w:val="24"/>
          <w:szCs w:val="26"/>
        </w:rPr>
      </w:pPr>
    </w:p>
    <w:p w14:paraId="437AF74D" w14:textId="5F6E2986" w:rsidR="00406898" w:rsidRPr="00011247" w:rsidRDefault="00406898" w:rsidP="00543593">
      <w:pPr>
        <w:snapToGrid w:val="0"/>
        <w:spacing w:line="400" w:lineRule="exact"/>
        <w:ind w:firstLineChars="100" w:firstLine="240"/>
        <w:jc w:val="left"/>
        <w:rPr>
          <w:rFonts w:ascii="ＭＳ ゴシック" w:eastAsia="ＭＳ ゴシック" w:hAnsi="ＭＳ ゴシック"/>
          <w:color w:val="000000" w:themeColor="text1"/>
          <w:sz w:val="24"/>
          <w:szCs w:val="26"/>
        </w:rPr>
      </w:pPr>
    </w:p>
    <w:p w14:paraId="203BF0BE" w14:textId="368F748D" w:rsidR="00406898" w:rsidRPr="00011247" w:rsidRDefault="00406898" w:rsidP="00543593">
      <w:pPr>
        <w:snapToGrid w:val="0"/>
        <w:spacing w:line="400" w:lineRule="exact"/>
        <w:ind w:firstLineChars="100" w:firstLine="240"/>
        <w:jc w:val="left"/>
        <w:rPr>
          <w:rFonts w:ascii="ＭＳ ゴシック" w:eastAsia="ＭＳ ゴシック" w:hAnsi="ＭＳ ゴシック"/>
          <w:color w:val="000000" w:themeColor="text1"/>
          <w:sz w:val="24"/>
          <w:szCs w:val="26"/>
        </w:rPr>
      </w:pPr>
    </w:p>
    <w:p w14:paraId="387722A9" w14:textId="4D797447" w:rsidR="00406898" w:rsidRPr="00011247" w:rsidRDefault="00406898" w:rsidP="00543593">
      <w:pPr>
        <w:snapToGrid w:val="0"/>
        <w:spacing w:line="400" w:lineRule="exact"/>
        <w:ind w:firstLineChars="100" w:firstLine="240"/>
        <w:jc w:val="left"/>
        <w:rPr>
          <w:rFonts w:ascii="ＭＳ ゴシック" w:eastAsia="ＭＳ ゴシック" w:hAnsi="ＭＳ ゴシック"/>
          <w:color w:val="000000" w:themeColor="text1"/>
          <w:sz w:val="24"/>
          <w:szCs w:val="26"/>
        </w:rPr>
      </w:pPr>
    </w:p>
    <w:p w14:paraId="476E9B30" w14:textId="77777777" w:rsidR="00406898" w:rsidRPr="00011247" w:rsidRDefault="00406898" w:rsidP="00543593">
      <w:pPr>
        <w:snapToGrid w:val="0"/>
        <w:spacing w:line="400" w:lineRule="exact"/>
        <w:ind w:firstLineChars="100" w:firstLine="240"/>
        <w:jc w:val="left"/>
        <w:rPr>
          <w:rFonts w:ascii="ＭＳ ゴシック" w:eastAsia="ＭＳ ゴシック" w:hAnsi="ＭＳ ゴシック"/>
          <w:color w:val="000000" w:themeColor="text1"/>
          <w:sz w:val="24"/>
          <w:szCs w:val="26"/>
        </w:rPr>
      </w:pPr>
    </w:p>
    <w:p w14:paraId="6E5B60B6" w14:textId="497B462E" w:rsidR="009A52A6" w:rsidRPr="00011247" w:rsidRDefault="009A52A6" w:rsidP="00645082">
      <w:pPr>
        <w:snapToGrid w:val="0"/>
        <w:spacing w:line="400" w:lineRule="exact"/>
        <w:ind w:firstLineChars="100" w:firstLine="240"/>
        <w:jc w:val="left"/>
        <w:rPr>
          <w:rFonts w:ascii="ＭＳ ゴシック" w:eastAsia="ＭＳ ゴシック" w:hAnsi="ＭＳ ゴシック"/>
          <w:color w:val="000000" w:themeColor="text1"/>
          <w:sz w:val="24"/>
          <w:szCs w:val="24"/>
        </w:rPr>
      </w:pPr>
      <w:r w:rsidRPr="00011247">
        <w:rPr>
          <w:rFonts w:ascii="ＭＳ ゴシック" w:eastAsia="ＭＳ ゴシック" w:hAnsi="ＭＳ ゴシック" w:hint="eastAsia"/>
          <w:color w:val="000000" w:themeColor="text1"/>
          <w:sz w:val="24"/>
          <w:szCs w:val="24"/>
        </w:rPr>
        <w:lastRenderedPageBreak/>
        <w:t>令和</w:t>
      </w:r>
      <w:r w:rsidR="00235D2D" w:rsidRPr="00011247">
        <w:rPr>
          <w:rFonts w:ascii="ＭＳ ゴシック" w:eastAsia="ＭＳ ゴシック" w:hAnsi="ＭＳ ゴシック" w:hint="eastAsia"/>
          <w:color w:val="000000" w:themeColor="text1"/>
          <w:sz w:val="24"/>
          <w:szCs w:val="24"/>
        </w:rPr>
        <w:t>７</w:t>
      </w:r>
      <w:r w:rsidRPr="00011247">
        <w:rPr>
          <w:rFonts w:ascii="ＭＳ ゴシック" w:eastAsia="ＭＳ ゴシック" w:hAnsi="ＭＳ ゴシック" w:hint="eastAsia"/>
          <w:color w:val="000000" w:themeColor="text1"/>
          <w:sz w:val="24"/>
          <w:szCs w:val="24"/>
        </w:rPr>
        <w:t>年</w:t>
      </w:r>
      <w:r w:rsidR="00C62E76">
        <w:rPr>
          <w:rFonts w:ascii="ＭＳ ゴシック" w:eastAsia="ＭＳ ゴシック" w:hAnsi="ＭＳ ゴシック" w:hint="eastAsia"/>
          <w:color w:val="000000" w:themeColor="text1"/>
          <w:sz w:val="24"/>
          <w:szCs w:val="24"/>
        </w:rPr>
        <w:t>1</w:t>
      </w:r>
      <w:r w:rsidR="00C62E76">
        <w:rPr>
          <w:rFonts w:ascii="ＭＳ ゴシック" w:eastAsia="ＭＳ ゴシック" w:hAnsi="ＭＳ ゴシック"/>
          <w:color w:val="000000" w:themeColor="text1"/>
          <w:sz w:val="24"/>
          <w:szCs w:val="24"/>
        </w:rPr>
        <w:t>2</w:t>
      </w:r>
      <w:r w:rsidRPr="00011247">
        <w:rPr>
          <w:rFonts w:ascii="ＭＳ ゴシック" w:eastAsia="ＭＳ ゴシック" w:hAnsi="ＭＳ ゴシック" w:hint="eastAsia"/>
          <w:color w:val="000000" w:themeColor="text1"/>
          <w:sz w:val="24"/>
          <w:szCs w:val="24"/>
        </w:rPr>
        <w:t>月</w:t>
      </w:r>
    </w:p>
    <w:p w14:paraId="429A1696" w14:textId="77777777" w:rsidR="009A52A6" w:rsidRPr="00011247" w:rsidRDefault="009A52A6" w:rsidP="00645082">
      <w:pPr>
        <w:snapToGrid w:val="0"/>
        <w:spacing w:line="400" w:lineRule="exact"/>
        <w:ind w:firstLineChars="1200" w:firstLine="2880"/>
        <w:jc w:val="lef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近畿ブロック知事会</w:t>
      </w: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2277"/>
      </w:tblGrid>
      <w:tr w:rsidR="002724B4" w:rsidRPr="00011247" w14:paraId="3862AA83" w14:textId="77777777" w:rsidTr="00011247">
        <w:tc>
          <w:tcPr>
            <w:tcW w:w="2683" w:type="dxa"/>
          </w:tcPr>
          <w:p w14:paraId="548363DE" w14:textId="77777777" w:rsidR="009A52A6" w:rsidRPr="00011247" w:rsidRDefault="00011247" w:rsidP="00645082">
            <w:pPr>
              <w:snapToGrid w:val="0"/>
              <w:spacing w:line="380" w:lineRule="exac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福井県知事職務代理者</w:t>
            </w:r>
          </w:p>
          <w:p w14:paraId="2C6144B2" w14:textId="32D604BA" w:rsidR="00011247" w:rsidRPr="00011247" w:rsidRDefault="00011247" w:rsidP="00645082">
            <w:pPr>
              <w:snapToGrid w:val="0"/>
              <w:spacing w:line="380" w:lineRule="exac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福井県副知事</w:t>
            </w:r>
          </w:p>
        </w:tc>
        <w:tc>
          <w:tcPr>
            <w:tcW w:w="2277" w:type="dxa"/>
          </w:tcPr>
          <w:p w14:paraId="29E592C4" w14:textId="77777777" w:rsidR="00011247" w:rsidRPr="00011247" w:rsidRDefault="00011247" w:rsidP="00645082">
            <w:pPr>
              <w:snapToGrid w:val="0"/>
              <w:spacing w:line="380" w:lineRule="exact"/>
              <w:jc w:val="left"/>
              <w:rPr>
                <w:rFonts w:ascii="ＭＳ ゴシック" w:eastAsia="ＭＳ ゴシック" w:hAnsi="ＭＳ ゴシック"/>
                <w:color w:val="000000" w:themeColor="text1"/>
                <w:sz w:val="24"/>
                <w:szCs w:val="26"/>
              </w:rPr>
            </w:pPr>
          </w:p>
          <w:p w14:paraId="2A953017" w14:textId="3A74B236" w:rsidR="009A52A6" w:rsidRPr="00011247" w:rsidRDefault="00011247" w:rsidP="00645082">
            <w:pPr>
              <w:snapToGrid w:val="0"/>
              <w:spacing w:line="380" w:lineRule="exact"/>
              <w:jc w:val="lef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中　村　保　博</w:t>
            </w:r>
          </w:p>
        </w:tc>
      </w:tr>
      <w:tr w:rsidR="002724B4" w:rsidRPr="00011247" w14:paraId="7DFE08B8" w14:textId="77777777" w:rsidTr="00011247">
        <w:tc>
          <w:tcPr>
            <w:tcW w:w="2683" w:type="dxa"/>
          </w:tcPr>
          <w:p w14:paraId="3C343A5B" w14:textId="77777777" w:rsidR="009A52A6" w:rsidRPr="00011247" w:rsidRDefault="009A52A6" w:rsidP="00645082">
            <w:pPr>
              <w:snapToGrid w:val="0"/>
              <w:spacing w:line="380" w:lineRule="exac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三重県知事</w:t>
            </w:r>
          </w:p>
        </w:tc>
        <w:tc>
          <w:tcPr>
            <w:tcW w:w="2277" w:type="dxa"/>
          </w:tcPr>
          <w:p w14:paraId="3AAF9BF0" w14:textId="77777777" w:rsidR="009A52A6" w:rsidRPr="00011247" w:rsidRDefault="009A52A6" w:rsidP="00645082">
            <w:pPr>
              <w:snapToGrid w:val="0"/>
              <w:spacing w:line="380" w:lineRule="exact"/>
              <w:jc w:val="lef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一　見　勝　之</w:t>
            </w:r>
          </w:p>
        </w:tc>
      </w:tr>
      <w:tr w:rsidR="002724B4" w:rsidRPr="00011247" w14:paraId="0D3BC48D" w14:textId="77777777" w:rsidTr="00011247">
        <w:tc>
          <w:tcPr>
            <w:tcW w:w="2683" w:type="dxa"/>
          </w:tcPr>
          <w:p w14:paraId="15A18670" w14:textId="77777777" w:rsidR="009A52A6" w:rsidRPr="00011247" w:rsidRDefault="009A52A6" w:rsidP="00645082">
            <w:pPr>
              <w:snapToGrid w:val="0"/>
              <w:spacing w:line="380" w:lineRule="exac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滋賀県知事</w:t>
            </w:r>
          </w:p>
        </w:tc>
        <w:tc>
          <w:tcPr>
            <w:tcW w:w="2277" w:type="dxa"/>
          </w:tcPr>
          <w:p w14:paraId="70AF3972" w14:textId="77777777" w:rsidR="009A52A6" w:rsidRPr="00011247" w:rsidRDefault="009A52A6" w:rsidP="00645082">
            <w:pPr>
              <w:snapToGrid w:val="0"/>
              <w:spacing w:line="380" w:lineRule="exact"/>
              <w:jc w:val="lef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三日月　大　造</w:t>
            </w:r>
          </w:p>
        </w:tc>
      </w:tr>
      <w:tr w:rsidR="002724B4" w:rsidRPr="00011247" w14:paraId="0845140C" w14:textId="77777777" w:rsidTr="00011247">
        <w:tc>
          <w:tcPr>
            <w:tcW w:w="2683" w:type="dxa"/>
          </w:tcPr>
          <w:p w14:paraId="48F00BB2" w14:textId="77777777" w:rsidR="009A52A6" w:rsidRPr="00011247" w:rsidRDefault="009A52A6" w:rsidP="00645082">
            <w:pPr>
              <w:snapToGrid w:val="0"/>
              <w:spacing w:line="380" w:lineRule="exac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京都府知事</w:t>
            </w:r>
          </w:p>
        </w:tc>
        <w:tc>
          <w:tcPr>
            <w:tcW w:w="2277" w:type="dxa"/>
          </w:tcPr>
          <w:p w14:paraId="3BFD8787" w14:textId="77777777" w:rsidR="009A52A6" w:rsidRPr="00011247" w:rsidRDefault="009A52A6" w:rsidP="00645082">
            <w:pPr>
              <w:snapToGrid w:val="0"/>
              <w:spacing w:line="380" w:lineRule="exact"/>
              <w:jc w:val="lef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西　脇　隆　俊</w:t>
            </w:r>
          </w:p>
        </w:tc>
      </w:tr>
      <w:tr w:rsidR="002724B4" w:rsidRPr="00011247" w14:paraId="569BEAFA" w14:textId="77777777" w:rsidTr="00011247">
        <w:tc>
          <w:tcPr>
            <w:tcW w:w="2683" w:type="dxa"/>
          </w:tcPr>
          <w:p w14:paraId="5D1EC735" w14:textId="77777777" w:rsidR="009A52A6" w:rsidRPr="00011247" w:rsidRDefault="009A52A6" w:rsidP="00645082">
            <w:pPr>
              <w:snapToGrid w:val="0"/>
              <w:spacing w:line="380" w:lineRule="exac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大阪府知事</w:t>
            </w:r>
          </w:p>
        </w:tc>
        <w:tc>
          <w:tcPr>
            <w:tcW w:w="2277" w:type="dxa"/>
          </w:tcPr>
          <w:p w14:paraId="00CD1499" w14:textId="77777777" w:rsidR="009A52A6" w:rsidRPr="00011247" w:rsidRDefault="009A52A6" w:rsidP="00645082">
            <w:pPr>
              <w:snapToGrid w:val="0"/>
              <w:spacing w:line="380" w:lineRule="exact"/>
              <w:jc w:val="lef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吉　村　洋　文</w:t>
            </w:r>
          </w:p>
        </w:tc>
      </w:tr>
      <w:tr w:rsidR="002724B4" w:rsidRPr="00011247" w14:paraId="57CDF920" w14:textId="77777777" w:rsidTr="00011247">
        <w:tc>
          <w:tcPr>
            <w:tcW w:w="2683" w:type="dxa"/>
          </w:tcPr>
          <w:p w14:paraId="369257E8" w14:textId="77777777" w:rsidR="009A52A6" w:rsidRPr="00011247" w:rsidRDefault="009A52A6" w:rsidP="00645082">
            <w:pPr>
              <w:snapToGrid w:val="0"/>
              <w:spacing w:line="380" w:lineRule="exac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兵庫県知事</w:t>
            </w:r>
          </w:p>
        </w:tc>
        <w:tc>
          <w:tcPr>
            <w:tcW w:w="2277" w:type="dxa"/>
          </w:tcPr>
          <w:p w14:paraId="2743317B" w14:textId="2CB6ABE7" w:rsidR="009A52A6" w:rsidRPr="00011247" w:rsidRDefault="00235D2D" w:rsidP="00645082">
            <w:pPr>
              <w:snapToGrid w:val="0"/>
              <w:spacing w:line="380" w:lineRule="exact"/>
              <w:jc w:val="lef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sz w:val="24"/>
              </w:rPr>
              <w:t>齋　藤</w:t>
            </w:r>
            <w:r w:rsidR="00CA4904" w:rsidRPr="00011247">
              <w:rPr>
                <w:rFonts w:ascii="ＭＳ ゴシック" w:eastAsia="ＭＳ ゴシック" w:hAnsi="ＭＳ ゴシック" w:hint="eastAsia"/>
                <w:sz w:val="24"/>
              </w:rPr>
              <w:t xml:space="preserve">　</w:t>
            </w:r>
            <w:r w:rsidRPr="00011247">
              <w:rPr>
                <w:rFonts w:ascii="ＭＳ ゴシック" w:eastAsia="ＭＳ ゴシック" w:hAnsi="ＭＳ ゴシック" w:hint="eastAsia"/>
                <w:sz w:val="24"/>
              </w:rPr>
              <w:t>元　彦</w:t>
            </w:r>
          </w:p>
        </w:tc>
      </w:tr>
      <w:tr w:rsidR="002724B4" w:rsidRPr="00011247" w14:paraId="317B9A5F" w14:textId="77777777" w:rsidTr="00011247">
        <w:tc>
          <w:tcPr>
            <w:tcW w:w="2683" w:type="dxa"/>
          </w:tcPr>
          <w:p w14:paraId="13DB185E" w14:textId="77777777" w:rsidR="009A52A6" w:rsidRPr="00011247" w:rsidRDefault="009A52A6" w:rsidP="00645082">
            <w:pPr>
              <w:snapToGrid w:val="0"/>
              <w:spacing w:line="380" w:lineRule="exac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奈良県知事</w:t>
            </w:r>
          </w:p>
        </w:tc>
        <w:tc>
          <w:tcPr>
            <w:tcW w:w="2277" w:type="dxa"/>
          </w:tcPr>
          <w:p w14:paraId="57429C86" w14:textId="29A8713E" w:rsidR="009A52A6" w:rsidRPr="00011247" w:rsidRDefault="001C7B54" w:rsidP="00645082">
            <w:pPr>
              <w:snapToGrid w:val="0"/>
              <w:spacing w:line="380" w:lineRule="exact"/>
              <w:jc w:val="lef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山　下　　　真</w:t>
            </w:r>
          </w:p>
        </w:tc>
      </w:tr>
      <w:tr w:rsidR="002724B4" w:rsidRPr="00011247" w14:paraId="6F5587DD" w14:textId="77777777" w:rsidTr="00011247">
        <w:tc>
          <w:tcPr>
            <w:tcW w:w="2683" w:type="dxa"/>
          </w:tcPr>
          <w:p w14:paraId="6DDDF23F" w14:textId="77777777" w:rsidR="009A52A6" w:rsidRPr="00011247" w:rsidRDefault="009A52A6" w:rsidP="00645082">
            <w:pPr>
              <w:snapToGrid w:val="0"/>
              <w:spacing w:line="380" w:lineRule="exac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和歌山県知事</w:t>
            </w:r>
          </w:p>
        </w:tc>
        <w:tc>
          <w:tcPr>
            <w:tcW w:w="2277" w:type="dxa"/>
          </w:tcPr>
          <w:p w14:paraId="76A33C84" w14:textId="319014D6" w:rsidR="009A52A6" w:rsidRPr="00011247" w:rsidRDefault="00235D2D" w:rsidP="00645082">
            <w:pPr>
              <w:snapToGrid w:val="0"/>
              <w:spacing w:line="380" w:lineRule="exact"/>
              <w:jc w:val="lef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宮　﨑</w:t>
            </w:r>
            <w:r w:rsidR="001C7B54" w:rsidRPr="00011247">
              <w:rPr>
                <w:rFonts w:ascii="ＭＳ ゴシック" w:eastAsia="ＭＳ ゴシック" w:hAnsi="ＭＳ ゴシック" w:hint="eastAsia"/>
                <w:color w:val="000000" w:themeColor="text1"/>
                <w:sz w:val="24"/>
                <w:szCs w:val="26"/>
              </w:rPr>
              <w:t xml:space="preserve">　</w:t>
            </w:r>
            <w:r w:rsidRPr="00011247">
              <w:rPr>
                <w:rFonts w:ascii="ＭＳ ゴシック" w:eastAsia="ＭＳ ゴシック" w:hAnsi="ＭＳ ゴシック" w:hint="eastAsia"/>
                <w:color w:val="000000" w:themeColor="text1"/>
                <w:sz w:val="24"/>
                <w:szCs w:val="26"/>
              </w:rPr>
              <w:t xml:space="preserve">　</w:t>
            </w:r>
            <w:r w:rsidR="001C7B54" w:rsidRPr="00011247">
              <w:rPr>
                <w:rFonts w:ascii="ＭＳ ゴシック" w:eastAsia="ＭＳ ゴシック" w:hAnsi="ＭＳ ゴシック" w:hint="eastAsia"/>
                <w:color w:val="000000" w:themeColor="text1"/>
                <w:sz w:val="24"/>
                <w:szCs w:val="26"/>
              </w:rPr>
              <w:t xml:space="preserve">　</w:t>
            </w:r>
            <w:r w:rsidRPr="00011247">
              <w:rPr>
                <w:rFonts w:ascii="ＭＳ ゴシック" w:eastAsia="ＭＳ ゴシック" w:hAnsi="ＭＳ ゴシック" w:hint="eastAsia"/>
                <w:color w:val="000000" w:themeColor="text1"/>
                <w:sz w:val="24"/>
                <w:szCs w:val="26"/>
              </w:rPr>
              <w:t>泉</w:t>
            </w:r>
          </w:p>
        </w:tc>
      </w:tr>
      <w:tr w:rsidR="002724B4" w:rsidRPr="00011247" w14:paraId="2CF648E4" w14:textId="77777777" w:rsidTr="00011247">
        <w:tc>
          <w:tcPr>
            <w:tcW w:w="2683" w:type="dxa"/>
          </w:tcPr>
          <w:p w14:paraId="3F4A297D" w14:textId="77777777" w:rsidR="009A52A6" w:rsidRPr="00011247" w:rsidRDefault="009A52A6" w:rsidP="00645082">
            <w:pPr>
              <w:snapToGrid w:val="0"/>
              <w:spacing w:line="380" w:lineRule="exac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鳥取県知事</w:t>
            </w:r>
          </w:p>
        </w:tc>
        <w:tc>
          <w:tcPr>
            <w:tcW w:w="2277" w:type="dxa"/>
          </w:tcPr>
          <w:p w14:paraId="1B267229" w14:textId="77777777" w:rsidR="009A52A6" w:rsidRPr="00011247" w:rsidRDefault="009A52A6" w:rsidP="00645082">
            <w:pPr>
              <w:snapToGrid w:val="0"/>
              <w:spacing w:line="380" w:lineRule="exact"/>
              <w:jc w:val="lef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平　井　伸　治</w:t>
            </w:r>
          </w:p>
        </w:tc>
      </w:tr>
      <w:tr w:rsidR="009A52A6" w:rsidRPr="00011247" w14:paraId="62130118" w14:textId="77777777" w:rsidTr="00011247">
        <w:tc>
          <w:tcPr>
            <w:tcW w:w="2683" w:type="dxa"/>
          </w:tcPr>
          <w:p w14:paraId="7F571CEE" w14:textId="77777777" w:rsidR="009A52A6" w:rsidRPr="00011247" w:rsidRDefault="009A52A6" w:rsidP="00645082">
            <w:pPr>
              <w:snapToGrid w:val="0"/>
              <w:spacing w:line="380" w:lineRule="exac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徳島県知事</w:t>
            </w:r>
          </w:p>
        </w:tc>
        <w:tc>
          <w:tcPr>
            <w:tcW w:w="2277" w:type="dxa"/>
          </w:tcPr>
          <w:p w14:paraId="4BFDC8F3" w14:textId="15F1DA63" w:rsidR="009A52A6" w:rsidRPr="00011247" w:rsidRDefault="001C7B54" w:rsidP="00645082">
            <w:pPr>
              <w:snapToGrid w:val="0"/>
              <w:spacing w:line="380" w:lineRule="exact"/>
              <w:jc w:val="left"/>
              <w:rPr>
                <w:rFonts w:ascii="ＭＳ ゴシック" w:eastAsia="ＭＳ ゴシック" w:hAnsi="ＭＳ ゴシック"/>
                <w:color w:val="000000" w:themeColor="text1"/>
                <w:sz w:val="24"/>
                <w:szCs w:val="26"/>
              </w:rPr>
            </w:pPr>
            <w:r w:rsidRPr="00011247">
              <w:rPr>
                <w:rFonts w:ascii="ＭＳ ゴシック" w:eastAsia="ＭＳ ゴシック" w:hAnsi="ＭＳ ゴシック" w:hint="eastAsia"/>
                <w:color w:val="000000" w:themeColor="text1"/>
                <w:sz w:val="24"/>
                <w:szCs w:val="26"/>
              </w:rPr>
              <w:t>後藤田　正　純</w:t>
            </w:r>
          </w:p>
        </w:tc>
      </w:tr>
    </w:tbl>
    <w:p w14:paraId="4824E51F" w14:textId="055BDAFA" w:rsidR="00E53336" w:rsidRPr="00011247" w:rsidRDefault="00E53336" w:rsidP="00D331C5">
      <w:pPr>
        <w:snapToGrid w:val="0"/>
        <w:spacing w:line="20" w:lineRule="exact"/>
        <w:jc w:val="left"/>
        <w:rPr>
          <w:rFonts w:ascii="ＭＳ ゴシック" w:eastAsia="ＭＳ ゴシック" w:hAnsi="ＭＳ ゴシック"/>
          <w:color w:val="000000" w:themeColor="text1"/>
          <w:sz w:val="24"/>
          <w:szCs w:val="26"/>
        </w:rPr>
      </w:pPr>
    </w:p>
    <w:sectPr w:rsidR="00E53336" w:rsidRPr="00011247" w:rsidSect="00974272">
      <w:pgSz w:w="11906" w:h="16838"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B7A9" w14:textId="77777777" w:rsidR="00557E7B" w:rsidRDefault="00557E7B" w:rsidP="003A6B0E">
      <w:r>
        <w:separator/>
      </w:r>
    </w:p>
  </w:endnote>
  <w:endnote w:type="continuationSeparator" w:id="0">
    <w:p w14:paraId="0E2E5915" w14:textId="77777777" w:rsidR="00557E7B" w:rsidRDefault="00557E7B"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B4C0" w14:textId="77777777" w:rsidR="00557E7B" w:rsidRDefault="00557E7B" w:rsidP="003A6B0E">
      <w:r>
        <w:separator/>
      </w:r>
    </w:p>
  </w:footnote>
  <w:footnote w:type="continuationSeparator" w:id="0">
    <w:p w14:paraId="67430720" w14:textId="77777777" w:rsidR="00557E7B" w:rsidRDefault="00557E7B"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01F8"/>
    <w:rsid w:val="000037FD"/>
    <w:rsid w:val="0000578F"/>
    <w:rsid w:val="00011247"/>
    <w:rsid w:val="00014B8B"/>
    <w:rsid w:val="0002101E"/>
    <w:rsid w:val="000279F1"/>
    <w:rsid w:val="000318AA"/>
    <w:rsid w:val="00034015"/>
    <w:rsid w:val="00043C02"/>
    <w:rsid w:val="000452C3"/>
    <w:rsid w:val="00047442"/>
    <w:rsid w:val="00047E0F"/>
    <w:rsid w:val="00051AEF"/>
    <w:rsid w:val="00055374"/>
    <w:rsid w:val="00064D5E"/>
    <w:rsid w:val="0006579E"/>
    <w:rsid w:val="0006795E"/>
    <w:rsid w:val="00070818"/>
    <w:rsid w:val="0008254A"/>
    <w:rsid w:val="000846B4"/>
    <w:rsid w:val="00090705"/>
    <w:rsid w:val="000A0564"/>
    <w:rsid w:val="000A2A36"/>
    <w:rsid w:val="000A474A"/>
    <w:rsid w:val="000A50B6"/>
    <w:rsid w:val="000B03B6"/>
    <w:rsid w:val="000B4360"/>
    <w:rsid w:val="000C04A2"/>
    <w:rsid w:val="000D1A95"/>
    <w:rsid w:val="000E210B"/>
    <w:rsid w:val="000F5A3B"/>
    <w:rsid w:val="00104B68"/>
    <w:rsid w:val="0012626C"/>
    <w:rsid w:val="001367D7"/>
    <w:rsid w:val="00143330"/>
    <w:rsid w:val="00191B5A"/>
    <w:rsid w:val="001970E0"/>
    <w:rsid w:val="001A1D08"/>
    <w:rsid w:val="001A3F60"/>
    <w:rsid w:val="001C7B54"/>
    <w:rsid w:val="001D425C"/>
    <w:rsid w:val="001D4D7A"/>
    <w:rsid w:val="001E0D10"/>
    <w:rsid w:val="001E63E8"/>
    <w:rsid w:val="001F7B59"/>
    <w:rsid w:val="0020793E"/>
    <w:rsid w:val="002155C4"/>
    <w:rsid w:val="0023481A"/>
    <w:rsid w:val="00235D2D"/>
    <w:rsid w:val="002377B7"/>
    <w:rsid w:val="002465A5"/>
    <w:rsid w:val="00264D63"/>
    <w:rsid w:val="002724B4"/>
    <w:rsid w:val="0027298A"/>
    <w:rsid w:val="00284DE5"/>
    <w:rsid w:val="00294FE6"/>
    <w:rsid w:val="002A3B29"/>
    <w:rsid w:val="002A66C3"/>
    <w:rsid w:val="002B7339"/>
    <w:rsid w:val="002C0EF3"/>
    <w:rsid w:val="002D66B5"/>
    <w:rsid w:val="002E57D2"/>
    <w:rsid w:val="002F01C9"/>
    <w:rsid w:val="002F463E"/>
    <w:rsid w:val="002F70F2"/>
    <w:rsid w:val="00307519"/>
    <w:rsid w:val="0032096C"/>
    <w:rsid w:val="003517AB"/>
    <w:rsid w:val="00373D8D"/>
    <w:rsid w:val="003775D9"/>
    <w:rsid w:val="0038585C"/>
    <w:rsid w:val="00392B38"/>
    <w:rsid w:val="00394E64"/>
    <w:rsid w:val="00395F77"/>
    <w:rsid w:val="003A56EE"/>
    <w:rsid w:val="003A6B0E"/>
    <w:rsid w:val="003B5A6F"/>
    <w:rsid w:val="003C1635"/>
    <w:rsid w:val="003C3907"/>
    <w:rsid w:val="003D09A3"/>
    <w:rsid w:val="003D2CCA"/>
    <w:rsid w:val="003E12CC"/>
    <w:rsid w:val="003E635D"/>
    <w:rsid w:val="003F7E08"/>
    <w:rsid w:val="00400130"/>
    <w:rsid w:val="00402442"/>
    <w:rsid w:val="00406898"/>
    <w:rsid w:val="0040707E"/>
    <w:rsid w:val="0041786B"/>
    <w:rsid w:val="004217B8"/>
    <w:rsid w:val="00422A2A"/>
    <w:rsid w:val="004429F2"/>
    <w:rsid w:val="00445C06"/>
    <w:rsid w:val="00450EF1"/>
    <w:rsid w:val="004600AD"/>
    <w:rsid w:val="00460D6F"/>
    <w:rsid w:val="004755F9"/>
    <w:rsid w:val="004834DA"/>
    <w:rsid w:val="004902B6"/>
    <w:rsid w:val="004918EE"/>
    <w:rsid w:val="004A0CCE"/>
    <w:rsid w:val="004B797C"/>
    <w:rsid w:val="004C1975"/>
    <w:rsid w:val="004C2200"/>
    <w:rsid w:val="004C38D6"/>
    <w:rsid w:val="004C55C1"/>
    <w:rsid w:val="004C5C68"/>
    <w:rsid w:val="004C726D"/>
    <w:rsid w:val="004E659F"/>
    <w:rsid w:val="0050167A"/>
    <w:rsid w:val="00503D33"/>
    <w:rsid w:val="00524DC4"/>
    <w:rsid w:val="0052680E"/>
    <w:rsid w:val="005308E3"/>
    <w:rsid w:val="005429A5"/>
    <w:rsid w:val="00543593"/>
    <w:rsid w:val="00546320"/>
    <w:rsid w:val="00553EAA"/>
    <w:rsid w:val="0055650C"/>
    <w:rsid w:val="00557E7B"/>
    <w:rsid w:val="00570730"/>
    <w:rsid w:val="00594066"/>
    <w:rsid w:val="00594AAC"/>
    <w:rsid w:val="005951D7"/>
    <w:rsid w:val="005A026D"/>
    <w:rsid w:val="005A390C"/>
    <w:rsid w:val="005B396B"/>
    <w:rsid w:val="005C501F"/>
    <w:rsid w:val="005C571C"/>
    <w:rsid w:val="005C6BDB"/>
    <w:rsid w:val="005D51DE"/>
    <w:rsid w:val="005E1765"/>
    <w:rsid w:val="005F1987"/>
    <w:rsid w:val="005F5618"/>
    <w:rsid w:val="006035C4"/>
    <w:rsid w:val="00603BAD"/>
    <w:rsid w:val="0060554B"/>
    <w:rsid w:val="006074F8"/>
    <w:rsid w:val="00611F26"/>
    <w:rsid w:val="00615B8B"/>
    <w:rsid w:val="0061717A"/>
    <w:rsid w:val="0061799F"/>
    <w:rsid w:val="006207D3"/>
    <w:rsid w:val="00622920"/>
    <w:rsid w:val="0062677C"/>
    <w:rsid w:val="00626C46"/>
    <w:rsid w:val="006279C2"/>
    <w:rsid w:val="0063647A"/>
    <w:rsid w:val="00640164"/>
    <w:rsid w:val="006423B7"/>
    <w:rsid w:val="00645082"/>
    <w:rsid w:val="00656F69"/>
    <w:rsid w:val="0066065A"/>
    <w:rsid w:val="006638B3"/>
    <w:rsid w:val="006639D6"/>
    <w:rsid w:val="00671218"/>
    <w:rsid w:val="00673D1F"/>
    <w:rsid w:val="0067745F"/>
    <w:rsid w:val="00682F44"/>
    <w:rsid w:val="006A57A1"/>
    <w:rsid w:val="006A5990"/>
    <w:rsid w:val="006B45F4"/>
    <w:rsid w:val="006C2B8B"/>
    <w:rsid w:val="006D25CC"/>
    <w:rsid w:val="006D3F9C"/>
    <w:rsid w:val="006D7741"/>
    <w:rsid w:val="006E02DD"/>
    <w:rsid w:val="006E60A4"/>
    <w:rsid w:val="006F3805"/>
    <w:rsid w:val="00702A16"/>
    <w:rsid w:val="0070588A"/>
    <w:rsid w:val="007142BC"/>
    <w:rsid w:val="00720348"/>
    <w:rsid w:val="0073088C"/>
    <w:rsid w:val="0074235C"/>
    <w:rsid w:val="00745388"/>
    <w:rsid w:val="00747E95"/>
    <w:rsid w:val="00766776"/>
    <w:rsid w:val="00766A2E"/>
    <w:rsid w:val="007742CE"/>
    <w:rsid w:val="00783444"/>
    <w:rsid w:val="00790A57"/>
    <w:rsid w:val="00792D88"/>
    <w:rsid w:val="0079739F"/>
    <w:rsid w:val="007A15D4"/>
    <w:rsid w:val="007B1DAB"/>
    <w:rsid w:val="007D282C"/>
    <w:rsid w:val="007D2A9E"/>
    <w:rsid w:val="00807E42"/>
    <w:rsid w:val="008134CB"/>
    <w:rsid w:val="00822C92"/>
    <w:rsid w:val="00836FA1"/>
    <w:rsid w:val="008370D2"/>
    <w:rsid w:val="00840F67"/>
    <w:rsid w:val="00852C31"/>
    <w:rsid w:val="00854927"/>
    <w:rsid w:val="00854EFC"/>
    <w:rsid w:val="00861E79"/>
    <w:rsid w:val="008712A6"/>
    <w:rsid w:val="00874FBE"/>
    <w:rsid w:val="00875076"/>
    <w:rsid w:val="008775E4"/>
    <w:rsid w:val="00880CB4"/>
    <w:rsid w:val="00881EA5"/>
    <w:rsid w:val="008821CF"/>
    <w:rsid w:val="008A0311"/>
    <w:rsid w:val="008A155E"/>
    <w:rsid w:val="008B34EC"/>
    <w:rsid w:val="008C4056"/>
    <w:rsid w:val="008C6CBD"/>
    <w:rsid w:val="008D34F6"/>
    <w:rsid w:val="008D3AFE"/>
    <w:rsid w:val="008E3AD0"/>
    <w:rsid w:val="008F0E13"/>
    <w:rsid w:val="008F5307"/>
    <w:rsid w:val="008F5994"/>
    <w:rsid w:val="00903EF3"/>
    <w:rsid w:val="009052E9"/>
    <w:rsid w:val="00913D1D"/>
    <w:rsid w:val="00915A15"/>
    <w:rsid w:val="00917C32"/>
    <w:rsid w:val="009248C9"/>
    <w:rsid w:val="00936096"/>
    <w:rsid w:val="00947301"/>
    <w:rsid w:val="0095096B"/>
    <w:rsid w:val="00953FFD"/>
    <w:rsid w:val="00954AB6"/>
    <w:rsid w:val="009641D4"/>
    <w:rsid w:val="009643E4"/>
    <w:rsid w:val="00964563"/>
    <w:rsid w:val="00974272"/>
    <w:rsid w:val="00981761"/>
    <w:rsid w:val="009839CB"/>
    <w:rsid w:val="00984705"/>
    <w:rsid w:val="00993DC4"/>
    <w:rsid w:val="00997BE3"/>
    <w:rsid w:val="009A0920"/>
    <w:rsid w:val="009A52A6"/>
    <w:rsid w:val="009A5A95"/>
    <w:rsid w:val="009B36DD"/>
    <w:rsid w:val="009C1865"/>
    <w:rsid w:val="009D1B1D"/>
    <w:rsid w:val="009D5DD3"/>
    <w:rsid w:val="009D6285"/>
    <w:rsid w:val="009F08DE"/>
    <w:rsid w:val="009F16B0"/>
    <w:rsid w:val="00A05CFF"/>
    <w:rsid w:val="00A07232"/>
    <w:rsid w:val="00A126A7"/>
    <w:rsid w:val="00A13D59"/>
    <w:rsid w:val="00A153B4"/>
    <w:rsid w:val="00A15866"/>
    <w:rsid w:val="00A21A06"/>
    <w:rsid w:val="00A259FF"/>
    <w:rsid w:val="00A3181D"/>
    <w:rsid w:val="00A35F30"/>
    <w:rsid w:val="00A400CF"/>
    <w:rsid w:val="00A47DC7"/>
    <w:rsid w:val="00A66FB9"/>
    <w:rsid w:val="00A80DC5"/>
    <w:rsid w:val="00A97289"/>
    <w:rsid w:val="00A97304"/>
    <w:rsid w:val="00AA0823"/>
    <w:rsid w:val="00AA39F0"/>
    <w:rsid w:val="00AC62C2"/>
    <w:rsid w:val="00AD4CFA"/>
    <w:rsid w:val="00AD591C"/>
    <w:rsid w:val="00AE64FB"/>
    <w:rsid w:val="00AF6161"/>
    <w:rsid w:val="00B023E3"/>
    <w:rsid w:val="00B53E63"/>
    <w:rsid w:val="00B62128"/>
    <w:rsid w:val="00B66FC0"/>
    <w:rsid w:val="00B67645"/>
    <w:rsid w:val="00B6787D"/>
    <w:rsid w:val="00B83A59"/>
    <w:rsid w:val="00B917F8"/>
    <w:rsid w:val="00BB09F7"/>
    <w:rsid w:val="00BB58FB"/>
    <w:rsid w:val="00BD58DE"/>
    <w:rsid w:val="00BD6791"/>
    <w:rsid w:val="00C0213D"/>
    <w:rsid w:val="00C05EC6"/>
    <w:rsid w:val="00C11AA5"/>
    <w:rsid w:val="00C27A17"/>
    <w:rsid w:val="00C302E1"/>
    <w:rsid w:val="00C41BC2"/>
    <w:rsid w:val="00C43A36"/>
    <w:rsid w:val="00C43C2C"/>
    <w:rsid w:val="00C50BBF"/>
    <w:rsid w:val="00C514C4"/>
    <w:rsid w:val="00C549DB"/>
    <w:rsid w:val="00C61FAF"/>
    <w:rsid w:val="00C62E76"/>
    <w:rsid w:val="00C70F75"/>
    <w:rsid w:val="00C81B9B"/>
    <w:rsid w:val="00C862FF"/>
    <w:rsid w:val="00C924D5"/>
    <w:rsid w:val="00CA0F34"/>
    <w:rsid w:val="00CA4904"/>
    <w:rsid w:val="00CA60A7"/>
    <w:rsid w:val="00CB44ED"/>
    <w:rsid w:val="00CD4EA9"/>
    <w:rsid w:val="00CD542F"/>
    <w:rsid w:val="00CE0683"/>
    <w:rsid w:val="00CE360C"/>
    <w:rsid w:val="00CF223C"/>
    <w:rsid w:val="00D01634"/>
    <w:rsid w:val="00D05029"/>
    <w:rsid w:val="00D054D9"/>
    <w:rsid w:val="00D10AC3"/>
    <w:rsid w:val="00D1297D"/>
    <w:rsid w:val="00D16BB6"/>
    <w:rsid w:val="00D30B58"/>
    <w:rsid w:val="00D32245"/>
    <w:rsid w:val="00D331C5"/>
    <w:rsid w:val="00D347F9"/>
    <w:rsid w:val="00D3779E"/>
    <w:rsid w:val="00D4458F"/>
    <w:rsid w:val="00D44FAA"/>
    <w:rsid w:val="00D45629"/>
    <w:rsid w:val="00D46E5B"/>
    <w:rsid w:val="00D54726"/>
    <w:rsid w:val="00D569A0"/>
    <w:rsid w:val="00D64031"/>
    <w:rsid w:val="00D670EC"/>
    <w:rsid w:val="00D7498A"/>
    <w:rsid w:val="00DA008C"/>
    <w:rsid w:val="00DA1CAA"/>
    <w:rsid w:val="00DA2736"/>
    <w:rsid w:val="00DB0C90"/>
    <w:rsid w:val="00DB28F2"/>
    <w:rsid w:val="00DC362C"/>
    <w:rsid w:val="00DD3502"/>
    <w:rsid w:val="00DE1503"/>
    <w:rsid w:val="00DE18B7"/>
    <w:rsid w:val="00DF1667"/>
    <w:rsid w:val="00E02E04"/>
    <w:rsid w:val="00E13371"/>
    <w:rsid w:val="00E13CD6"/>
    <w:rsid w:val="00E21BA6"/>
    <w:rsid w:val="00E21C04"/>
    <w:rsid w:val="00E24401"/>
    <w:rsid w:val="00E27B60"/>
    <w:rsid w:val="00E309BA"/>
    <w:rsid w:val="00E36FFD"/>
    <w:rsid w:val="00E4388C"/>
    <w:rsid w:val="00E47B3D"/>
    <w:rsid w:val="00E53336"/>
    <w:rsid w:val="00E61903"/>
    <w:rsid w:val="00E65D48"/>
    <w:rsid w:val="00E757B3"/>
    <w:rsid w:val="00E80640"/>
    <w:rsid w:val="00E82A8D"/>
    <w:rsid w:val="00E86555"/>
    <w:rsid w:val="00E86DD3"/>
    <w:rsid w:val="00E96035"/>
    <w:rsid w:val="00EC48CD"/>
    <w:rsid w:val="00EC57A6"/>
    <w:rsid w:val="00ED4440"/>
    <w:rsid w:val="00EE3E6F"/>
    <w:rsid w:val="00EF01F1"/>
    <w:rsid w:val="00EF0669"/>
    <w:rsid w:val="00EF3645"/>
    <w:rsid w:val="00EF51E8"/>
    <w:rsid w:val="00F15F95"/>
    <w:rsid w:val="00F63AFA"/>
    <w:rsid w:val="00F74CAC"/>
    <w:rsid w:val="00F84FA9"/>
    <w:rsid w:val="00F90E06"/>
    <w:rsid w:val="00F929A1"/>
    <w:rsid w:val="00FA051D"/>
    <w:rsid w:val="00FA5717"/>
    <w:rsid w:val="00FB2DD3"/>
    <w:rsid w:val="00FC164E"/>
    <w:rsid w:val="00FC20D3"/>
    <w:rsid w:val="00FC301F"/>
    <w:rsid w:val="00FC371A"/>
    <w:rsid w:val="00FC5702"/>
    <w:rsid w:val="00FC5DB3"/>
    <w:rsid w:val="00FD3349"/>
    <w:rsid w:val="00FF298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5E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C58C2-5C03-49A0-B8AF-BFD7C923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2026-01-28T03:16:00Z</dcterms:created>
  <dcterms:modified xsi:type="dcterms:W3CDTF">2026-01-28T03:16:00Z</dcterms:modified>
</cp:coreProperties>
</file>