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1622" w14:textId="77777777" w:rsidR="0082660E" w:rsidRDefault="0082660E" w:rsidP="00F95EC3">
      <w:pPr>
        <w:autoSpaceDE w:val="0"/>
        <w:autoSpaceDN w:val="0"/>
        <w:spacing w:line="320" w:lineRule="exact"/>
        <w:rPr>
          <w:rFonts w:asciiTheme="majorEastAsia" w:eastAsiaTheme="majorEastAsia" w:hAnsiTheme="majorEastAsia"/>
          <w:sz w:val="32"/>
          <w:szCs w:val="32"/>
        </w:rPr>
      </w:pPr>
    </w:p>
    <w:p w14:paraId="042404F3" w14:textId="77777777" w:rsidR="00A66F6A" w:rsidRDefault="00A66F6A" w:rsidP="00F95EC3">
      <w:pPr>
        <w:autoSpaceDE w:val="0"/>
        <w:autoSpaceDN w:val="0"/>
        <w:spacing w:line="320" w:lineRule="exact"/>
        <w:rPr>
          <w:rFonts w:asciiTheme="majorEastAsia" w:eastAsiaTheme="majorEastAsia" w:hAnsiTheme="majorEastAsia"/>
          <w:sz w:val="32"/>
          <w:szCs w:val="32"/>
        </w:rPr>
      </w:pPr>
    </w:p>
    <w:p w14:paraId="74DE95A5" w14:textId="77777777" w:rsidR="00A66F6A" w:rsidRPr="009436BD" w:rsidRDefault="00A66F6A" w:rsidP="00A66F6A">
      <w:pPr>
        <w:widowControl/>
        <w:jc w:val="left"/>
        <w:rPr>
          <w:rFonts w:ascii="ＭＳ ゴシック" w:eastAsia="ＭＳ ゴシック" w:hAnsi="ＭＳ ゴシック" w:cs="Times New Roman"/>
          <w:bCs/>
          <w:sz w:val="36"/>
          <w:szCs w:val="36"/>
        </w:rPr>
      </w:pPr>
    </w:p>
    <w:p w14:paraId="1A1FE410"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547CFCDF"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59FDE6A7"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7C86873B" w14:textId="77777777" w:rsidR="00A66F6A" w:rsidRDefault="00A66F6A" w:rsidP="00A66F6A">
      <w:pPr>
        <w:spacing w:line="400" w:lineRule="exact"/>
        <w:jc w:val="left"/>
        <w:rPr>
          <w:rFonts w:ascii="ＭＳ ゴシック" w:eastAsia="ＭＳ ゴシック" w:hAnsi="ＭＳ ゴシック" w:cs="Times New Roman"/>
          <w:bCs/>
          <w:sz w:val="36"/>
          <w:szCs w:val="36"/>
        </w:rPr>
      </w:pPr>
    </w:p>
    <w:p w14:paraId="4FFED838" w14:textId="77777777" w:rsidR="00A66F6A" w:rsidRPr="009436BD" w:rsidRDefault="00A66F6A" w:rsidP="00A66F6A">
      <w:pPr>
        <w:spacing w:line="400" w:lineRule="exact"/>
        <w:jc w:val="left"/>
        <w:rPr>
          <w:rFonts w:ascii="ＭＳ ゴシック" w:eastAsia="ＭＳ ゴシック" w:hAnsi="ＭＳ ゴシック" w:cs="Times New Roman"/>
          <w:bCs/>
          <w:sz w:val="36"/>
          <w:szCs w:val="36"/>
        </w:rPr>
      </w:pPr>
    </w:p>
    <w:p w14:paraId="7EB9CADC" w14:textId="77777777" w:rsidR="00A66F6A" w:rsidRPr="00A35067" w:rsidRDefault="00A66F6A" w:rsidP="00A66F6A">
      <w:pPr>
        <w:spacing w:line="0" w:lineRule="atLeast"/>
        <w:jc w:val="center"/>
        <w:rPr>
          <w:rFonts w:ascii="ＭＳ ゴシック" w:eastAsia="ＭＳ ゴシック" w:hAnsi="ＭＳ ゴシック" w:cs="Times New Roman"/>
          <w:b/>
          <w:sz w:val="40"/>
          <w:szCs w:val="40"/>
        </w:rPr>
      </w:pPr>
      <w:r w:rsidRPr="00A35067">
        <w:rPr>
          <w:rFonts w:asciiTheme="majorEastAsia" w:eastAsiaTheme="majorEastAsia" w:hAnsiTheme="majorEastAsia" w:hint="eastAsia"/>
          <w:b/>
          <w:sz w:val="40"/>
          <w:szCs w:val="40"/>
        </w:rPr>
        <w:t>スポーツを通じた地域振興の推進に関する提言</w:t>
      </w:r>
    </w:p>
    <w:p w14:paraId="38A8570E"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2D2074C0" w14:textId="77777777" w:rsidR="00A66F6A" w:rsidRPr="00A35067" w:rsidRDefault="00A66F6A" w:rsidP="00A66F6A">
      <w:pPr>
        <w:spacing w:line="400" w:lineRule="exact"/>
        <w:jc w:val="center"/>
        <w:rPr>
          <w:rFonts w:ascii="ＭＳ ゴシック" w:eastAsia="ＭＳ ゴシック" w:hAnsi="ＭＳ ゴシック" w:cs="Times New Roman"/>
          <w:sz w:val="36"/>
          <w:szCs w:val="36"/>
        </w:rPr>
      </w:pPr>
    </w:p>
    <w:p w14:paraId="512BBA39"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1593F9B2"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68DEE519"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A07DC34"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2A9794DA"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1436407F"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0054FEB0"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57BB6267"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ABAF9A9"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0208B45F"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22FC4A2D"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3B65387"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4AF2ED8"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0FA4F548"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6627258" w14:textId="77777777" w:rsidR="00A66F6A" w:rsidRPr="00A35067" w:rsidRDefault="00A66F6A" w:rsidP="00A66F6A">
      <w:pPr>
        <w:spacing w:line="400" w:lineRule="exact"/>
        <w:rPr>
          <w:rFonts w:ascii="ＭＳ ゴシック" w:eastAsia="ＭＳ ゴシック" w:hAnsi="ＭＳ ゴシック" w:cs="Times New Roman"/>
          <w:b/>
          <w:sz w:val="40"/>
          <w:szCs w:val="40"/>
        </w:rPr>
      </w:pPr>
    </w:p>
    <w:p w14:paraId="49C973BC"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r w:rsidRPr="00A35067">
        <w:rPr>
          <w:rFonts w:ascii="ＭＳ ゴシック" w:eastAsia="ＭＳ ゴシック" w:hAnsi="ＭＳ ゴシック" w:cs="Times New Roman" w:hint="eastAsia"/>
          <w:b/>
          <w:sz w:val="40"/>
          <w:szCs w:val="40"/>
        </w:rPr>
        <w:t>近畿ブロック知事会</w:t>
      </w:r>
    </w:p>
    <w:p w14:paraId="5069BE00"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03AAE384" w14:textId="77777777" w:rsidR="00A66F6A" w:rsidRPr="00A35067" w:rsidRDefault="00A66F6A" w:rsidP="00A66F6A">
      <w:pPr>
        <w:spacing w:line="400" w:lineRule="exact"/>
        <w:jc w:val="center"/>
        <w:rPr>
          <w:rFonts w:ascii="ＭＳ ゴシック" w:eastAsia="ＭＳ ゴシック" w:hAnsi="ＭＳ ゴシック" w:cs="Times New Roman"/>
          <w:b/>
          <w:sz w:val="40"/>
          <w:szCs w:val="40"/>
        </w:rPr>
      </w:pPr>
    </w:p>
    <w:p w14:paraId="4DE6E671" w14:textId="1541D6F2" w:rsidR="00A66F6A" w:rsidRPr="00A35067" w:rsidRDefault="00D00331" w:rsidP="00A66F6A">
      <w:pPr>
        <w:spacing w:line="600" w:lineRule="exact"/>
        <w:jc w:val="center"/>
        <w:rPr>
          <w:rFonts w:ascii="ＭＳ ゴシック" w:eastAsia="ＭＳ ゴシック" w:hAnsi="ＭＳ ゴシック" w:cs="Times New Roman"/>
          <w:b/>
          <w:sz w:val="40"/>
          <w:szCs w:val="40"/>
        </w:rPr>
      </w:pPr>
      <w:r>
        <w:rPr>
          <w:rFonts w:ascii="ＭＳ ゴシック" w:eastAsia="ＭＳ ゴシック" w:hAnsi="ＭＳ ゴシック" w:cs="Times New Roman" w:hint="eastAsia"/>
          <w:b/>
          <w:sz w:val="40"/>
          <w:szCs w:val="40"/>
        </w:rPr>
        <w:t>令和</w:t>
      </w:r>
      <w:r w:rsidR="0033372A">
        <w:rPr>
          <w:rFonts w:ascii="ＭＳ ゴシック" w:eastAsia="ＭＳ ゴシック" w:hAnsi="ＭＳ ゴシック" w:cs="Times New Roman" w:hint="eastAsia"/>
          <w:b/>
          <w:sz w:val="40"/>
          <w:szCs w:val="40"/>
        </w:rPr>
        <w:t>７</w:t>
      </w:r>
      <w:r w:rsidR="00A66F6A" w:rsidRPr="00A35067">
        <w:rPr>
          <w:rFonts w:ascii="ＭＳ ゴシック" w:eastAsia="ＭＳ ゴシック" w:hAnsi="ＭＳ ゴシック" w:cs="Times New Roman" w:hint="eastAsia"/>
          <w:b/>
          <w:sz w:val="40"/>
          <w:szCs w:val="40"/>
        </w:rPr>
        <w:t>年</w:t>
      </w:r>
      <w:r w:rsidR="00B67A72">
        <w:rPr>
          <w:rFonts w:ascii="ＭＳ ゴシック" w:eastAsia="ＭＳ ゴシック" w:hAnsi="ＭＳ ゴシック" w:cs="Times New Roman" w:hint="eastAsia"/>
          <w:b/>
          <w:sz w:val="40"/>
          <w:szCs w:val="40"/>
        </w:rPr>
        <w:t>12</w:t>
      </w:r>
      <w:r w:rsidR="00A66F6A" w:rsidRPr="00A35067">
        <w:rPr>
          <w:rFonts w:ascii="ＭＳ ゴシック" w:eastAsia="ＭＳ ゴシック" w:hAnsi="ＭＳ ゴシック" w:cs="Times New Roman" w:hint="eastAsia"/>
          <w:b/>
          <w:sz w:val="40"/>
          <w:szCs w:val="40"/>
        </w:rPr>
        <w:t>月</w:t>
      </w:r>
    </w:p>
    <w:p w14:paraId="6BC29A82" w14:textId="753E8B91" w:rsidR="009D1412" w:rsidRDefault="00A66F6A">
      <w:pPr>
        <w:widowControl/>
        <w:jc w:val="left"/>
        <w:rPr>
          <w:rFonts w:asciiTheme="majorEastAsia" w:eastAsiaTheme="majorEastAsia" w:hAnsiTheme="majorEastAsia"/>
          <w:sz w:val="28"/>
          <w:szCs w:val="28"/>
        </w:rPr>
      </w:pPr>
      <w:r w:rsidRPr="00A35067">
        <w:rPr>
          <w:rFonts w:asciiTheme="majorEastAsia" w:eastAsiaTheme="majorEastAsia" w:hAnsiTheme="majorEastAsia"/>
          <w:sz w:val="28"/>
          <w:szCs w:val="28"/>
        </w:rPr>
        <w:br w:type="page"/>
      </w:r>
    </w:p>
    <w:p w14:paraId="654B8A04" w14:textId="77777777" w:rsidR="00CE33E6" w:rsidRPr="00A35067" w:rsidRDefault="00CE33E6" w:rsidP="00BC6D7A">
      <w:pPr>
        <w:autoSpaceDE w:val="0"/>
        <w:autoSpaceDN w:val="0"/>
        <w:spacing w:line="360" w:lineRule="exact"/>
        <w:jc w:val="center"/>
        <w:rPr>
          <w:rFonts w:asciiTheme="majorEastAsia" w:eastAsiaTheme="majorEastAsia" w:hAnsiTheme="majorEastAsia"/>
          <w:sz w:val="28"/>
          <w:szCs w:val="28"/>
        </w:rPr>
      </w:pPr>
    </w:p>
    <w:p w14:paraId="55A3E176" w14:textId="77777777" w:rsidR="00FC45F9" w:rsidRPr="00A35067" w:rsidRDefault="00CF6183" w:rsidP="00BC6D7A">
      <w:pPr>
        <w:autoSpaceDE w:val="0"/>
        <w:autoSpaceDN w:val="0"/>
        <w:spacing w:line="360" w:lineRule="exact"/>
        <w:jc w:val="center"/>
        <w:rPr>
          <w:rFonts w:asciiTheme="majorEastAsia" w:eastAsiaTheme="majorEastAsia" w:hAnsiTheme="majorEastAsia"/>
          <w:sz w:val="28"/>
          <w:szCs w:val="28"/>
        </w:rPr>
      </w:pPr>
      <w:r w:rsidRPr="00A35067">
        <w:rPr>
          <w:rFonts w:asciiTheme="majorEastAsia" w:eastAsiaTheme="majorEastAsia" w:hAnsiTheme="majorEastAsia" w:hint="eastAsia"/>
          <w:sz w:val="28"/>
          <w:szCs w:val="28"/>
        </w:rPr>
        <w:t>スポーツを通じた地域振興</w:t>
      </w:r>
      <w:r w:rsidR="00937688" w:rsidRPr="00A35067">
        <w:rPr>
          <w:rFonts w:asciiTheme="majorEastAsia" w:eastAsiaTheme="majorEastAsia" w:hAnsiTheme="majorEastAsia" w:hint="eastAsia"/>
          <w:sz w:val="28"/>
          <w:szCs w:val="28"/>
        </w:rPr>
        <w:t>の推進に関する</w:t>
      </w:r>
      <w:r w:rsidR="00AE0940" w:rsidRPr="00A35067">
        <w:rPr>
          <w:rFonts w:asciiTheme="majorEastAsia" w:eastAsiaTheme="majorEastAsia" w:hAnsiTheme="majorEastAsia" w:hint="eastAsia"/>
          <w:sz w:val="28"/>
          <w:szCs w:val="28"/>
        </w:rPr>
        <w:t>提言</w:t>
      </w:r>
    </w:p>
    <w:p w14:paraId="0B0D5BD0" w14:textId="7B7D2006" w:rsidR="00F95EC3" w:rsidRPr="009D1412" w:rsidRDefault="00F95EC3" w:rsidP="00BC6D7A">
      <w:pPr>
        <w:autoSpaceDE w:val="0"/>
        <w:autoSpaceDN w:val="0"/>
        <w:spacing w:line="360" w:lineRule="exact"/>
        <w:rPr>
          <w:rFonts w:asciiTheme="majorEastAsia" w:eastAsiaTheme="majorEastAsia" w:hAnsiTheme="majorEastAsia"/>
          <w:sz w:val="24"/>
          <w:szCs w:val="24"/>
        </w:rPr>
      </w:pPr>
    </w:p>
    <w:p w14:paraId="0A428B2E" w14:textId="77777777" w:rsidR="009D1412" w:rsidRPr="00A35067" w:rsidRDefault="009D1412" w:rsidP="00BC6D7A">
      <w:pPr>
        <w:autoSpaceDE w:val="0"/>
        <w:autoSpaceDN w:val="0"/>
        <w:spacing w:line="360" w:lineRule="exact"/>
        <w:rPr>
          <w:rFonts w:asciiTheme="majorEastAsia" w:eastAsiaTheme="majorEastAsia" w:hAnsiTheme="majorEastAsia"/>
          <w:sz w:val="24"/>
          <w:szCs w:val="24"/>
        </w:rPr>
      </w:pPr>
    </w:p>
    <w:p w14:paraId="0218C8C1"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全国各地で様々なスポーツ大会が開催され、地域間交流の舞台となっている中、ラグビーワールドカップ2019TMに続き、東京2020オリンピック・パラリンピック、ワールドマスターズゲームズ2021関西と大規模な国際競技大会が予定されていたが、新型コロナウイルスの影響で、東京2020オリンピック・パラリンピックは１年延期して開催され、ワールドマスターズゲームズ関西も2027年５月に延期が決定した。</w:t>
      </w:r>
    </w:p>
    <w:p w14:paraId="0BDA3A68"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ワールドマスターズゲームズ2027関西は、近畿圏内の広域を舞台に、国内はもとより多種多様な国や地域から大会史上最大約５万人の参加が見込まれる、世界最高峰の生涯スポーツの競技大会であり、生きがいに満ちた生涯スポーツ社会を実現する絶好の機会として、「する」スポーツの文化を育て、広く発信していくべきである。</w:t>
      </w:r>
    </w:p>
    <w:p w14:paraId="4DFF544A"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また、我が国で開催する国際競技大会の参加者に、観光資源等が多数集積する近畿圏の観光地、文化、食等を広く楽しんでもらうとともに、開催による経済的効果等を各地域に波及させ、一層の地域振興につなげていくべきである。これは、2030年の訪日外国人旅行者数の目標を6,000万人とし、観光立国を目指す我が国にとっても大きな意義があるといえる。</w:t>
      </w:r>
    </w:p>
    <w:p w14:paraId="575187AB"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今後、スポーツの持つ様々な魅力を通じて地域振興を推進していくため、全国各地域におけるスポーツを大いに盛り上げ、ワールドマスターズゲームズ2027関西の大会テーマの「スポーツ・フォー・ライフ（人生を豊かにするスポーツ）」の理念を具体化していく必要がある。</w:t>
      </w:r>
    </w:p>
    <w:p w14:paraId="6DCE9225" w14:textId="77777777" w:rsidR="009E69BD" w:rsidRPr="009E69BD" w:rsidRDefault="009E69BD" w:rsidP="009E69BD">
      <w:pPr>
        <w:ind w:leftChars="100" w:left="450" w:hangingChars="100" w:hanging="240"/>
        <w:rPr>
          <w:rFonts w:asciiTheme="minorEastAsia" w:hAnsiTheme="minorEastAsia"/>
          <w:sz w:val="24"/>
          <w:szCs w:val="24"/>
        </w:rPr>
      </w:pPr>
      <w:r w:rsidRPr="009E69BD">
        <w:rPr>
          <w:rFonts w:asciiTheme="minorEastAsia" w:hAnsiTheme="minorEastAsia" w:hint="eastAsia"/>
          <w:sz w:val="24"/>
          <w:szCs w:val="24"/>
        </w:rPr>
        <w:t>よって、次のとおり提言する。</w:t>
      </w:r>
    </w:p>
    <w:p w14:paraId="28C98C48" w14:textId="77777777" w:rsidR="009E69BD" w:rsidRPr="009E69BD" w:rsidRDefault="009E69BD" w:rsidP="009E69BD">
      <w:pPr>
        <w:ind w:leftChars="100" w:left="450" w:hangingChars="100" w:hanging="240"/>
        <w:rPr>
          <w:rFonts w:asciiTheme="majorEastAsia" w:eastAsiaTheme="majorEastAsia" w:hAnsiTheme="majorEastAsia"/>
          <w:sz w:val="24"/>
          <w:szCs w:val="24"/>
        </w:rPr>
      </w:pPr>
    </w:p>
    <w:p w14:paraId="57175CEE" w14:textId="77777777"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１　生涯スポーツの振興</w:t>
      </w:r>
    </w:p>
    <w:p w14:paraId="3654E7D5" w14:textId="77777777"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 xml:space="preserve"> (1)地域の生涯スポーツ大会への支援を行うこと</w:t>
      </w:r>
    </w:p>
    <w:p w14:paraId="724EBA41" w14:textId="77777777" w:rsidR="009E69BD" w:rsidRPr="009E69BD" w:rsidRDefault="009E69BD" w:rsidP="009E69BD">
      <w:pPr>
        <w:ind w:leftChars="150" w:left="315" w:firstLineChars="100" w:firstLine="240"/>
        <w:rPr>
          <w:rFonts w:asciiTheme="minorEastAsia" w:hAnsiTheme="minorEastAsia"/>
          <w:sz w:val="24"/>
          <w:szCs w:val="24"/>
        </w:rPr>
      </w:pPr>
      <w:r w:rsidRPr="009E69BD">
        <w:rPr>
          <w:rFonts w:asciiTheme="minorEastAsia" w:hAnsiTheme="minorEastAsia" w:hint="eastAsia"/>
          <w:sz w:val="24"/>
          <w:szCs w:val="24"/>
        </w:rPr>
        <w:t>生涯スポーツのすそ野拡大に向け、ワールドマスターズゲームズ2027関西の機運醸成イベントである「関西マスターズゲームズ」等の地域の生涯スポーツ大会への支援を行うこと。</w:t>
      </w:r>
    </w:p>
    <w:p w14:paraId="514C54AF" w14:textId="77777777" w:rsidR="009E69BD" w:rsidRPr="009E69BD" w:rsidRDefault="009E69BD" w:rsidP="009E69BD">
      <w:pPr>
        <w:ind w:firstLineChars="50" w:firstLine="120"/>
        <w:rPr>
          <w:rFonts w:asciiTheme="majorEastAsia" w:eastAsiaTheme="majorEastAsia" w:hAnsiTheme="majorEastAsia"/>
          <w:sz w:val="24"/>
          <w:szCs w:val="24"/>
        </w:rPr>
      </w:pPr>
    </w:p>
    <w:p w14:paraId="7859AE30" w14:textId="77777777" w:rsidR="009E69BD" w:rsidRPr="009E69BD" w:rsidRDefault="009E69BD" w:rsidP="009E69BD">
      <w:pPr>
        <w:ind w:firstLineChars="50" w:firstLine="12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(2)指導者の養成等に対する支援を行うこと</w:t>
      </w:r>
    </w:p>
    <w:p w14:paraId="237C67DE" w14:textId="77777777" w:rsidR="009E69BD" w:rsidRPr="009E69BD" w:rsidRDefault="009E69BD" w:rsidP="009E69BD">
      <w:pPr>
        <w:ind w:leftChars="100" w:left="210" w:firstLineChars="100" w:firstLine="240"/>
        <w:rPr>
          <w:rFonts w:asciiTheme="minorEastAsia" w:hAnsiTheme="minorEastAsia"/>
          <w:sz w:val="24"/>
          <w:szCs w:val="24"/>
        </w:rPr>
      </w:pPr>
      <w:r w:rsidRPr="009E69BD">
        <w:rPr>
          <w:rFonts w:asciiTheme="minorEastAsia" w:hAnsiTheme="minorEastAsia" w:hint="eastAsia"/>
          <w:sz w:val="24"/>
          <w:szCs w:val="24"/>
        </w:rPr>
        <w:t>健康の保持増進と地域コミュニティの形成に資する総合型地域スポーツクラブを活性化するため、クラブマネジャーや地域のスポーツ活動における指導者の養成等に対する支援を行うこと。</w:t>
      </w:r>
    </w:p>
    <w:p w14:paraId="76A97002" w14:textId="77777777" w:rsidR="009E69BD" w:rsidRPr="009E69BD" w:rsidRDefault="009E69BD" w:rsidP="009E69BD">
      <w:pPr>
        <w:ind w:leftChars="50" w:left="345" w:hangingChars="100" w:hanging="240"/>
        <w:rPr>
          <w:rFonts w:asciiTheme="minorEastAsia" w:hAnsiTheme="minorEastAsia"/>
          <w:sz w:val="24"/>
          <w:szCs w:val="24"/>
        </w:rPr>
      </w:pPr>
    </w:p>
    <w:p w14:paraId="5D3AFE0D"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(3)子どもの多様なニーズに応じたスポーツ環境の整備に対する財政措置を図ること</w:t>
      </w:r>
    </w:p>
    <w:p w14:paraId="3B312658" w14:textId="5DC48D4D" w:rsidR="009E69BD" w:rsidRPr="009E69BD" w:rsidRDefault="009E69BD" w:rsidP="009E69BD">
      <w:pPr>
        <w:ind w:leftChars="100" w:left="210" w:firstLineChars="100" w:firstLine="240"/>
        <w:rPr>
          <w:rFonts w:asciiTheme="minorEastAsia" w:hAnsiTheme="minorEastAsia"/>
          <w:sz w:val="24"/>
          <w:szCs w:val="24"/>
        </w:rPr>
      </w:pPr>
      <w:r w:rsidRPr="009E69BD">
        <w:rPr>
          <w:rFonts w:asciiTheme="minorEastAsia" w:hAnsiTheme="minorEastAsia" w:hint="eastAsia"/>
          <w:sz w:val="24"/>
          <w:szCs w:val="24"/>
        </w:rPr>
        <w:t>中学生の多様なニーズに応じたスポーツ活動の機会</w:t>
      </w:r>
      <w:r w:rsidR="005C31B9" w:rsidRPr="005C31B9">
        <w:rPr>
          <w:rFonts w:asciiTheme="minorEastAsia" w:hAnsiTheme="minorEastAsia" w:hint="eastAsia"/>
          <w:sz w:val="24"/>
          <w:szCs w:val="24"/>
        </w:rPr>
        <w:t>確保に向けて各自治体が進めている運動部活動の地域連携・地域移行をさらに推進していくため</w:t>
      </w:r>
      <w:r w:rsidRPr="009E69BD">
        <w:rPr>
          <w:rFonts w:asciiTheme="minorEastAsia" w:hAnsiTheme="minorEastAsia" w:hint="eastAsia"/>
          <w:sz w:val="24"/>
          <w:szCs w:val="24"/>
        </w:rPr>
        <w:t>、指導者や活動場所の確保など地域のスポーツクラブ等が安定した運営を持続できるよう、また、過度な保護者負担とならないよう、国が責任を持って必要な財政措置を図ること。</w:t>
      </w:r>
    </w:p>
    <w:p w14:paraId="6798CDD7" w14:textId="684C06E4" w:rsidR="009E69BD" w:rsidRDefault="009E69BD" w:rsidP="009E69BD">
      <w:pPr>
        <w:rPr>
          <w:rFonts w:asciiTheme="majorEastAsia" w:eastAsiaTheme="majorEastAsia" w:hAnsiTheme="majorEastAsia"/>
          <w:sz w:val="24"/>
          <w:szCs w:val="24"/>
        </w:rPr>
      </w:pPr>
    </w:p>
    <w:p w14:paraId="47B13E48" w14:textId="75AF27BF" w:rsidR="009E69BD" w:rsidRPr="005C31B9" w:rsidRDefault="009E69BD" w:rsidP="009E69BD">
      <w:pPr>
        <w:rPr>
          <w:rFonts w:asciiTheme="majorEastAsia" w:eastAsiaTheme="majorEastAsia" w:hAnsiTheme="majorEastAsia"/>
          <w:sz w:val="24"/>
          <w:szCs w:val="24"/>
        </w:rPr>
      </w:pPr>
    </w:p>
    <w:p w14:paraId="5B94B130" w14:textId="77777777" w:rsidR="009E69BD" w:rsidRPr="009E69BD" w:rsidRDefault="009E69BD" w:rsidP="009E69BD">
      <w:pPr>
        <w:rPr>
          <w:rFonts w:asciiTheme="majorEastAsia" w:eastAsiaTheme="majorEastAsia" w:hAnsiTheme="majorEastAsia"/>
          <w:sz w:val="24"/>
          <w:szCs w:val="24"/>
        </w:rPr>
      </w:pPr>
    </w:p>
    <w:p w14:paraId="29A3DF80" w14:textId="77777777" w:rsidR="009E69BD" w:rsidRDefault="009E69BD" w:rsidP="009E69BD">
      <w:pPr>
        <w:rPr>
          <w:rFonts w:asciiTheme="majorEastAsia" w:eastAsiaTheme="majorEastAsia" w:hAnsiTheme="majorEastAsia"/>
          <w:sz w:val="24"/>
          <w:szCs w:val="24"/>
        </w:rPr>
      </w:pPr>
    </w:p>
    <w:p w14:paraId="6C1DA312" w14:textId="725E605E"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２　スポーツ選手の育成</w:t>
      </w:r>
    </w:p>
    <w:p w14:paraId="4805CDF1" w14:textId="77777777" w:rsidR="009E69BD" w:rsidRPr="009E69BD" w:rsidRDefault="009E69BD" w:rsidP="009E69BD">
      <w:pPr>
        <w:ind w:leftChars="50" w:left="105" w:firstLineChars="100" w:firstLine="240"/>
        <w:rPr>
          <w:rFonts w:asciiTheme="minorEastAsia" w:hAnsiTheme="minorEastAsia"/>
          <w:sz w:val="24"/>
          <w:szCs w:val="24"/>
        </w:rPr>
      </w:pPr>
      <w:r w:rsidRPr="009E69BD">
        <w:rPr>
          <w:rFonts w:asciiTheme="minorEastAsia" w:hAnsiTheme="minorEastAsia" w:hint="eastAsia"/>
          <w:sz w:val="24"/>
          <w:szCs w:val="24"/>
        </w:rPr>
        <w:t>次世代を担うジュニア選手の発掘・育成や長期的展望に立った競技力の向上を図るため、オリンピック・パラリンピック選手等を活用したスポーツ教室の開催や、ジュニア指導者養成研修会など選手育成のための指導者の確保・充実に向けた取組について、財政措置等の支援を行うこと。</w:t>
      </w:r>
    </w:p>
    <w:p w14:paraId="21BA7FAD" w14:textId="77777777" w:rsidR="009E69BD" w:rsidRPr="009E69BD" w:rsidRDefault="009E69BD" w:rsidP="009E69BD">
      <w:pPr>
        <w:ind w:leftChars="100" w:left="450" w:hangingChars="100" w:hanging="240"/>
        <w:rPr>
          <w:rFonts w:asciiTheme="majorEastAsia" w:eastAsiaTheme="majorEastAsia" w:hAnsiTheme="majorEastAsia"/>
          <w:sz w:val="24"/>
          <w:szCs w:val="24"/>
        </w:rPr>
      </w:pPr>
    </w:p>
    <w:p w14:paraId="0AC0E39F" w14:textId="77777777" w:rsidR="009E69BD" w:rsidRPr="009E69BD" w:rsidRDefault="009E69BD" w:rsidP="009E69BD">
      <w:pPr>
        <w:ind w:left="24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３　ワールドマスターズゲームズ2027関西他各種国際競技大会等の開催支援</w:t>
      </w:r>
    </w:p>
    <w:p w14:paraId="24E90116"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(1)近畿圏で実施される各種国際競技大会等の開催に向け、人的支援及び次の財政支援を行うこと。</w:t>
      </w:r>
    </w:p>
    <w:p w14:paraId="19DB76EC"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①地方債の創設</w:t>
      </w:r>
    </w:p>
    <w:p w14:paraId="136DEB9E" w14:textId="77777777" w:rsidR="009E69BD" w:rsidRPr="009E69BD" w:rsidRDefault="009E69BD" w:rsidP="009E69BD">
      <w:pPr>
        <w:ind w:leftChars="200" w:left="420" w:firstLineChars="100" w:firstLine="240"/>
        <w:rPr>
          <w:rFonts w:asciiTheme="minorEastAsia" w:hAnsiTheme="minorEastAsia"/>
          <w:sz w:val="24"/>
          <w:szCs w:val="24"/>
        </w:rPr>
      </w:pPr>
      <w:r w:rsidRPr="009E69BD">
        <w:rPr>
          <w:rFonts w:asciiTheme="minorEastAsia" w:hAnsiTheme="minorEastAsia" w:hint="eastAsia"/>
          <w:sz w:val="24"/>
          <w:szCs w:val="24"/>
        </w:rPr>
        <w:t>老朽化が進む公立スポーツ施設等の機能向上等を図るための地方交付税措置のある特別な地方債を創設すること。</w:t>
      </w:r>
    </w:p>
    <w:p w14:paraId="2D680E00"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②体育・スポーツ施設整備への支援の充実</w:t>
      </w:r>
    </w:p>
    <w:p w14:paraId="0BEDD1F2" w14:textId="3656F1AB" w:rsidR="009E69BD" w:rsidRPr="009E69BD" w:rsidRDefault="009E69BD" w:rsidP="009E69BD">
      <w:pPr>
        <w:ind w:leftChars="100" w:left="450" w:hangingChars="100" w:hanging="240"/>
        <w:rPr>
          <w:rFonts w:asciiTheme="minorEastAsia" w:hAnsiTheme="minorEastAsia"/>
          <w:sz w:val="24"/>
          <w:szCs w:val="24"/>
        </w:rPr>
      </w:pPr>
      <w:r w:rsidRPr="009E69B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9E69BD">
        <w:rPr>
          <w:rFonts w:asciiTheme="minorEastAsia" w:hAnsiTheme="minorEastAsia" w:hint="eastAsia"/>
          <w:sz w:val="24"/>
          <w:szCs w:val="24"/>
        </w:rPr>
        <w:t>スポーツ振興くじ助成制度や社会体育施設の整備に対する助成制度について、国際大会開催を見据えた既存施設の機能増設、障がい者スポーツ振興に資する施設整備等を対象とするなど、支援を充実させること。</w:t>
      </w:r>
    </w:p>
    <w:p w14:paraId="3D9BF061" w14:textId="77777777" w:rsidR="009E69BD" w:rsidRPr="009E69BD" w:rsidRDefault="009E69BD" w:rsidP="009E69BD">
      <w:pPr>
        <w:ind w:leftChars="50" w:left="345" w:hangingChars="100" w:hanging="240"/>
        <w:rPr>
          <w:rFonts w:asciiTheme="majorEastAsia" w:eastAsiaTheme="majorEastAsia" w:hAnsiTheme="majorEastAsia"/>
          <w:sz w:val="24"/>
          <w:szCs w:val="24"/>
        </w:rPr>
      </w:pPr>
    </w:p>
    <w:p w14:paraId="22618D4F"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(2)特に、ワールドマスターズゲームズ2027関西へは次の支援を行うこと。</w:t>
      </w:r>
    </w:p>
    <w:p w14:paraId="1376E1E6"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①国家的プロジェクトとしての支援の強化</w:t>
      </w:r>
    </w:p>
    <w:p w14:paraId="52C4F1FF" w14:textId="77777777" w:rsidR="009E69BD" w:rsidRPr="009E69BD" w:rsidRDefault="009E69BD" w:rsidP="009E69BD">
      <w:pPr>
        <w:ind w:leftChars="200" w:left="420" w:firstLineChars="100" w:firstLine="240"/>
        <w:rPr>
          <w:rFonts w:asciiTheme="minorEastAsia" w:hAnsiTheme="minorEastAsia"/>
          <w:sz w:val="24"/>
          <w:szCs w:val="24"/>
        </w:rPr>
      </w:pPr>
      <w:r w:rsidRPr="009E69BD">
        <w:rPr>
          <w:rFonts w:asciiTheme="minorEastAsia" w:hAnsiTheme="minorEastAsia" w:hint="eastAsia"/>
          <w:sz w:val="24"/>
          <w:szCs w:val="24"/>
        </w:rPr>
        <w:t>国家的なプロジェクトとしてより円滑な支援が得られるよう、スポーツ国際戦略会議等を通じて、各省庁の横断した支援を強化すること。</w:t>
      </w:r>
    </w:p>
    <w:p w14:paraId="68849B60"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②節目イベントやプレ大会の開催支援</w:t>
      </w:r>
    </w:p>
    <w:p w14:paraId="4249A69D" w14:textId="497EB0BD" w:rsidR="009E69BD" w:rsidRPr="009E69BD" w:rsidRDefault="009E69BD" w:rsidP="009E69BD">
      <w:pPr>
        <w:ind w:leftChars="200" w:left="420" w:firstLineChars="100" w:firstLine="240"/>
        <w:rPr>
          <w:rFonts w:asciiTheme="minorEastAsia" w:hAnsiTheme="minorEastAsia"/>
          <w:sz w:val="24"/>
          <w:szCs w:val="24"/>
        </w:rPr>
      </w:pPr>
      <w:r w:rsidRPr="009E69BD">
        <w:rPr>
          <w:rFonts w:asciiTheme="minorEastAsia" w:hAnsiTheme="minorEastAsia" w:hint="eastAsia"/>
          <w:sz w:val="24"/>
          <w:szCs w:val="24"/>
        </w:rPr>
        <w:t>競技開催地においては、大会開催機運の醸成や本大会の円滑な開催に向け、日程上節目となる日などのイベントやプレ大会の開催を予定している。本大会の成功に向け、各地で開催されるそれらの節目イベントやプレ大会への参加促進に向けたＰＲへの協力や、開催にかかる支援を行うこと。</w:t>
      </w:r>
    </w:p>
    <w:p w14:paraId="1E89AEBA" w14:textId="77777777" w:rsidR="009E69BD" w:rsidRPr="009E69BD" w:rsidRDefault="009E69BD" w:rsidP="009E69BD">
      <w:pPr>
        <w:ind w:leftChars="100" w:left="450" w:hangingChars="100" w:hanging="240"/>
        <w:rPr>
          <w:rFonts w:asciiTheme="majorEastAsia" w:eastAsiaTheme="majorEastAsia" w:hAnsiTheme="majorEastAsia"/>
          <w:sz w:val="24"/>
          <w:szCs w:val="24"/>
        </w:rPr>
      </w:pPr>
    </w:p>
    <w:p w14:paraId="2300D94F" w14:textId="77777777"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４　スポーツツーリズムの振興</w:t>
      </w:r>
    </w:p>
    <w:p w14:paraId="729D66F7"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(1)我が国で開催する国際競技大会が、参加者等にとって高い満足感や感動が得られるスポーツイベントとなるよう、次のことに取り組むこと。</w:t>
      </w:r>
    </w:p>
    <w:p w14:paraId="1B840592"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①円滑なＣＩＱ体制（税関・出入国管理・検疫）やセキュリティ対策</w:t>
      </w:r>
    </w:p>
    <w:p w14:paraId="32D684FC"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②多言語やバリアフリー対策の推進、交通アクセスや通信、宿泊環境の整備</w:t>
      </w:r>
    </w:p>
    <w:p w14:paraId="6AB8944E"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③海外からの参加者への医療・防災対応　等</w:t>
      </w:r>
    </w:p>
    <w:p w14:paraId="461E6F98" w14:textId="77777777" w:rsidR="009E69BD" w:rsidRPr="009E69BD" w:rsidRDefault="009E69BD" w:rsidP="009E69BD">
      <w:pPr>
        <w:ind w:leftChars="50" w:left="345" w:hangingChars="100" w:hanging="240"/>
        <w:rPr>
          <w:rFonts w:asciiTheme="majorEastAsia" w:eastAsiaTheme="majorEastAsia" w:hAnsiTheme="majorEastAsia"/>
          <w:sz w:val="24"/>
          <w:szCs w:val="24"/>
        </w:rPr>
      </w:pPr>
    </w:p>
    <w:p w14:paraId="1696A272" w14:textId="77777777" w:rsidR="009E69BD" w:rsidRPr="009E69BD" w:rsidRDefault="009E69BD" w:rsidP="009E69BD">
      <w:pPr>
        <w:ind w:leftChars="50" w:left="345"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(2)国際競技大会を開催地等の地域経済活性化に寄与する好機と捉え、次のことに取り組むこと。</w:t>
      </w:r>
    </w:p>
    <w:p w14:paraId="2BE2A4EA" w14:textId="77777777" w:rsidR="009E69BD" w:rsidRPr="009E69BD" w:rsidRDefault="009E69BD" w:rsidP="009E69BD">
      <w:pPr>
        <w:ind w:leftChars="100" w:left="450" w:hangingChars="100" w:hanging="240"/>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①訪日外国人旅行者を近畿圏へ誘導するための、低廉な陸・海・空の周遊フリーパス等の創設及び各自治体の取組への支援</w:t>
      </w:r>
    </w:p>
    <w:p w14:paraId="30DD7302" w14:textId="4081FD25" w:rsidR="009E69BD" w:rsidRDefault="009E69BD" w:rsidP="009E69BD">
      <w:pPr>
        <w:ind w:leftChars="100" w:left="450" w:hangingChars="100" w:hanging="240"/>
        <w:rPr>
          <w:rFonts w:asciiTheme="majorEastAsia" w:eastAsiaTheme="majorEastAsia" w:hAnsiTheme="majorEastAsia"/>
          <w:sz w:val="24"/>
          <w:szCs w:val="24"/>
        </w:rPr>
      </w:pPr>
    </w:p>
    <w:p w14:paraId="55D94DFB" w14:textId="0C917259" w:rsidR="009E69BD" w:rsidRDefault="009E69BD" w:rsidP="009E69BD">
      <w:pPr>
        <w:ind w:leftChars="100" w:left="450" w:hangingChars="100" w:hanging="240"/>
        <w:rPr>
          <w:rFonts w:asciiTheme="majorEastAsia" w:eastAsiaTheme="majorEastAsia" w:hAnsiTheme="majorEastAsia"/>
          <w:sz w:val="24"/>
          <w:szCs w:val="24"/>
        </w:rPr>
      </w:pPr>
    </w:p>
    <w:p w14:paraId="42DC83D8" w14:textId="20BAC233" w:rsidR="009E69BD" w:rsidRDefault="009E69BD" w:rsidP="009E69BD">
      <w:pPr>
        <w:ind w:leftChars="100" w:left="450" w:hangingChars="100" w:hanging="240"/>
        <w:rPr>
          <w:rFonts w:asciiTheme="majorEastAsia" w:eastAsiaTheme="majorEastAsia" w:hAnsiTheme="majorEastAsia"/>
          <w:sz w:val="24"/>
          <w:szCs w:val="24"/>
        </w:rPr>
      </w:pPr>
    </w:p>
    <w:p w14:paraId="37B8D201" w14:textId="485D4209" w:rsidR="009E69BD" w:rsidRDefault="009E69BD" w:rsidP="009E69BD">
      <w:pPr>
        <w:ind w:leftChars="100" w:left="450" w:hangingChars="100" w:hanging="240"/>
        <w:rPr>
          <w:rFonts w:asciiTheme="majorEastAsia" w:eastAsiaTheme="majorEastAsia" w:hAnsiTheme="majorEastAsia"/>
          <w:sz w:val="24"/>
          <w:szCs w:val="24"/>
        </w:rPr>
      </w:pPr>
    </w:p>
    <w:p w14:paraId="3CBB2CA9" w14:textId="77777777" w:rsidR="009E69BD" w:rsidRPr="009E69BD" w:rsidRDefault="009E69BD" w:rsidP="009E69BD">
      <w:pPr>
        <w:ind w:leftChars="100" w:left="450" w:hangingChars="100" w:hanging="240"/>
        <w:rPr>
          <w:rFonts w:asciiTheme="majorEastAsia" w:eastAsiaTheme="majorEastAsia" w:hAnsiTheme="majorEastAsia"/>
          <w:sz w:val="24"/>
          <w:szCs w:val="24"/>
        </w:rPr>
      </w:pPr>
    </w:p>
    <w:p w14:paraId="3A91F0F0" w14:textId="77777777" w:rsidR="009E69BD" w:rsidRPr="009E69BD" w:rsidRDefault="009E69BD" w:rsidP="009E69BD">
      <w:pPr>
        <w:rPr>
          <w:rFonts w:asciiTheme="majorEastAsia" w:eastAsiaTheme="majorEastAsia" w:hAnsiTheme="majorEastAsia"/>
          <w:sz w:val="24"/>
          <w:szCs w:val="24"/>
        </w:rPr>
      </w:pPr>
      <w:r w:rsidRPr="009E69BD">
        <w:rPr>
          <w:rFonts w:asciiTheme="majorEastAsia" w:eastAsiaTheme="majorEastAsia" w:hAnsiTheme="majorEastAsia" w:hint="eastAsia"/>
          <w:sz w:val="24"/>
          <w:szCs w:val="24"/>
        </w:rPr>
        <w:t>５　アーバンスポーツやeスポーツの振興</w:t>
      </w:r>
    </w:p>
    <w:p w14:paraId="0BD4FF88" w14:textId="5FCA4B10" w:rsidR="009E69BD" w:rsidRPr="009E69BD" w:rsidRDefault="009E69BD" w:rsidP="009E69BD">
      <w:pPr>
        <w:ind w:leftChars="50" w:left="105" w:firstLineChars="100" w:firstLine="240"/>
        <w:rPr>
          <w:rFonts w:asciiTheme="minorEastAsia" w:hAnsiTheme="minorEastAsia"/>
          <w:sz w:val="24"/>
          <w:szCs w:val="24"/>
          <w:highlight w:val="yellow"/>
        </w:rPr>
      </w:pPr>
      <w:r w:rsidRPr="009E69BD">
        <w:rPr>
          <w:rFonts w:asciiTheme="minorEastAsia" w:hAnsiTheme="minorEastAsia" w:hint="eastAsia"/>
          <w:sz w:val="24"/>
          <w:szCs w:val="24"/>
        </w:rPr>
        <w:t>観光や地域振興等と連携した新しいスポーツの振興を図るため、アーバンスポーツやeスポーツの裾野拡大及びインフラ整備等の財政支援の拡充を行うこと。</w:t>
      </w:r>
    </w:p>
    <w:p w14:paraId="07557B15" w14:textId="77777777" w:rsidR="00A66F6A" w:rsidRPr="009E69BD" w:rsidRDefault="00A66F6A" w:rsidP="009436BD">
      <w:pPr>
        <w:autoSpaceDE w:val="0"/>
        <w:autoSpaceDN w:val="0"/>
        <w:spacing w:line="320" w:lineRule="exact"/>
        <w:ind w:firstLineChars="300" w:firstLine="780"/>
        <w:rPr>
          <w:rFonts w:asciiTheme="minorEastAsia" w:hAnsiTheme="minorEastAsia"/>
          <w:sz w:val="26"/>
          <w:szCs w:val="26"/>
        </w:rPr>
      </w:pPr>
    </w:p>
    <w:p w14:paraId="42DDA045" w14:textId="66794E88" w:rsidR="00CE33E6" w:rsidRDefault="00CE33E6" w:rsidP="00A66F6A">
      <w:pPr>
        <w:rPr>
          <w:rFonts w:asciiTheme="minorEastAsia" w:hAnsiTheme="minorEastAsia"/>
          <w:sz w:val="24"/>
          <w:szCs w:val="24"/>
        </w:rPr>
      </w:pPr>
    </w:p>
    <w:p w14:paraId="56C6A327" w14:textId="1D6DF0A7" w:rsidR="009E69BD" w:rsidRDefault="009E69BD" w:rsidP="00A66F6A">
      <w:pPr>
        <w:rPr>
          <w:rFonts w:asciiTheme="minorEastAsia" w:hAnsiTheme="minorEastAsia"/>
          <w:sz w:val="24"/>
          <w:szCs w:val="24"/>
        </w:rPr>
      </w:pPr>
    </w:p>
    <w:p w14:paraId="1DB5F636" w14:textId="68B32A4A" w:rsidR="009E69BD" w:rsidRDefault="009E69BD" w:rsidP="00A66F6A">
      <w:pPr>
        <w:rPr>
          <w:rFonts w:asciiTheme="minorEastAsia" w:hAnsiTheme="minorEastAsia"/>
          <w:sz w:val="24"/>
          <w:szCs w:val="24"/>
        </w:rPr>
      </w:pPr>
    </w:p>
    <w:p w14:paraId="3C6A4D52" w14:textId="77777777" w:rsidR="009E69BD" w:rsidRDefault="009E69BD" w:rsidP="00A66F6A">
      <w:pPr>
        <w:rPr>
          <w:rFonts w:asciiTheme="minorEastAsia" w:hAnsiTheme="minorEastAsia"/>
          <w:sz w:val="24"/>
          <w:szCs w:val="24"/>
        </w:rPr>
      </w:pPr>
    </w:p>
    <w:p w14:paraId="3CA9FE05" w14:textId="721951E1" w:rsidR="00924D12" w:rsidRDefault="00924D12" w:rsidP="00924D12">
      <w:pPr>
        <w:snapToGrid w:val="0"/>
        <w:spacing w:line="360" w:lineRule="exact"/>
        <w:ind w:firstLineChars="100" w:firstLine="240"/>
        <w:jc w:val="left"/>
        <w:rPr>
          <w:sz w:val="24"/>
          <w:szCs w:val="26"/>
        </w:rPr>
      </w:pPr>
      <w:r>
        <w:rPr>
          <w:rFonts w:hint="eastAsia"/>
          <w:sz w:val="24"/>
          <w:szCs w:val="26"/>
        </w:rPr>
        <w:t>令和</w:t>
      </w:r>
      <w:r w:rsidR="0033372A">
        <w:rPr>
          <w:rFonts w:hint="eastAsia"/>
          <w:sz w:val="24"/>
          <w:szCs w:val="26"/>
        </w:rPr>
        <w:t>７</w:t>
      </w:r>
      <w:r>
        <w:rPr>
          <w:rFonts w:hint="eastAsia"/>
          <w:sz w:val="24"/>
          <w:szCs w:val="26"/>
        </w:rPr>
        <w:t>年</w:t>
      </w:r>
      <w:r w:rsidR="00B67A72">
        <w:rPr>
          <w:rFonts w:asciiTheme="minorEastAsia" w:hAnsiTheme="minorEastAsia" w:hint="eastAsia"/>
          <w:sz w:val="24"/>
          <w:szCs w:val="26"/>
        </w:rPr>
        <w:t>12</w:t>
      </w:r>
      <w:r w:rsidRPr="002E3BA8">
        <w:rPr>
          <w:rFonts w:hint="eastAsia"/>
          <w:sz w:val="24"/>
          <w:szCs w:val="26"/>
        </w:rPr>
        <w:t>月</w:t>
      </w:r>
    </w:p>
    <w:p w14:paraId="6082DB28" w14:textId="77777777" w:rsidR="00924D12" w:rsidRPr="003D2CCA" w:rsidRDefault="00924D12" w:rsidP="00924D12">
      <w:pPr>
        <w:snapToGrid w:val="0"/>
        <w:spacing w:line="360" w:lineRule="exact"/>
        <w:ind w:firstLineChars="100" w:firstLine="240"/>
        <w:jc w:val="left"/>
        <w:rPr>
          <w:sz w:val="24"/>
          <w:szCs w:val="26"/>
        </w:rPr>
      </w:pPr>
    </w:p>
    <w:p w14:paraId="171E8977" w14:textId="77777777" w:rsidR="00924D12" w:rsidRPr="009302A3" w:rsidRDefault="00924D12" w:rsidP="00924D1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近畿ブロック知事会</w:t>
      </w:r>
    </w:p>
    <w:p w14:paraId="482F511F" w14:textId="77777777" w:rsidR="00B67A72" w:rsidRPr="006D7137" w:rsidRDefault="00924D12" w:rsidP="00B67A7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w:t>
      </w:r>
      <w:r w:rsidR="00B67A72" w:rsidRPr="006D7137">
        <w:rPr>
          <w:rFonts w:hAnsi="ＭＳ 明朝" w:hint="eastAsia"/>
          <w:sz w:val="26"/>
          <w:szCs w:val="26"/>
        </w:rPr>
        <w:t>福井県知事職務代理者</w:t>
      </w:r>
    </w:p>
    <w:p w14:paraId="5A47FA7C" w14:textId="77777777" w:rsidR="00B67A72" w:rsidRPr="006D7137" w:rsidRDefault="00B67A72" w:rsidP="00B67A72">
      <w:pPr>
        <w:snapToGrid w:val="0"/>
        <w:spacing w:line="360" w:lineRule="exact"/>
        <w:ind w:left="520" w:hangingChars="200" w:hanging="520"/>
        <w:jc w:val="left"/>
        <w:rPr>
          <w:rFonts w:hAnsi="ＭＳ 明朝"/>
          <w:sz w:val="26"/>
          <w:szCs w:val="26"/>
        </w:rPr>
      </w:pPr>
      <w:r w:rsidRPr="006D7137">
        <w:rPr>
          <w:rFonts w:hAnsi="ＭＳ 明朝" w:hint="eastAsia"/>
          <w:sz w:val="26"/>
          <w:szCs w:val="26"/>
        </w:rPr>
        <w:t xml:space="preserve">　　　　　　　　　　　　　　　　　</w:t>
      </w:r>
      <w:r>
        <w:rPr>
          <w:rFonts w:hAnsi="ＭＳ 明朝" w:hint="eastAsia"/>
          <w:sz w:val="26"/>
          <w:szCs w:val="26"/>
        </w:rPr>
        <w:t xml:space="preserve">　</w:t>
      </w:r>
      <w:r w:rsidRPr="006D7137">
        <w:rPr>
          <w:rFonts w:hAnsi="ＭＳ 明朝" w:hint="eastAsia"/>
          <w:sz w:val="26"/>
          <w:szCs w:val="26"/>
        </w:rPr>
        <w:t>福井県副知事　中　村　保　博</w:t>
      </w:r>
    </w:p>
    <w:p w14:paraId="16615A4A" w14:textId="77777777" w:rsidR="00B67A72" w:rsidRPr="009302A3" w:rsidRDefault="00B67A72" w:rsidP="00B67A7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w:t>
      </w:r>
      <w:r>
        <w:rPr>
          <w:rFonts w:hAnsi="ＭＳ 明朝" w:hint="eastAsia"/>
          <w:sz w:val="26"/>
          <w:szCs w:val="26"/>
        </w:rPr>
        <w:t xml:space="preserve">　</w:t>
      </w:r>
      <w:r w:rsidRPr="009302A3">
        <w:rPr>
          <w:rFonts w:hAnsi="ＭＳ 明朝" w:hint="eastAsia"/>
          <w:sz w:val="26"/>
          <w:szCs w:val="26"/>
        </w:rPr>
        <w:t>一　見　勝　之</w:t>
      </w:r>
    </w:p>
    <w:p w14:paraId="2FD18A4C" w14:textId="77777777" w:rsidR="00B67A72" w:rsidRPr="009302A3" w:rsidRDefault="00B67A72" w:rsidP="00B67A7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w:t>
      </w:r>
      <w:r>
        <w:rPr>
          <w:rFonts w:hAnsi="ＭＳ 明朝" w:hint="eastAsia"/>
          <w:sz w:val="26"/>
          <w:szCs w:val="26"/>
        </w:rPr>
        <w:t xml:space="preserve">　</w:t>
      </w:r>
      <w:r w:rsidRPr="009302A3">
        <w:rPr>
          <w:rFonts w:hAnsi="ＭＳ 明朝" w:hint="eastAsia"/>
          <w:sz w:val="26"/>
          <w:szCs w:val="26"/>
        </w:rPr>
        <w:t>三日月　大　造</w:t>
      </w:r>
    </w:p>
    <w:p w14:paraId="14B34F0B" w14:textId="77777777" w:rsidR="00B67A72" w:rsidRPr="009302A3" w:rsidRDefault="00B67A72" w:rsidP="00B67A7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w:t>
      </w:r>
      <w:r>
        <w:rPr>
          <w:rFonts w:hAnsi="ＭＳ 明朝" w:hint="eastAsia"/>
          <w:sz w:val="26"/>
          <w:szCs w:val="26"/>
        </w:rPr>
        <w:t xml:space="preserve">　</w:t>
      </w:r>
      <w:r w:rsidRPr="009302A3">
        <w:rPr>
          <w:rFonts w:hAnsi="ＭＳ 明朝" w:hint="eastAsia"/>
          <w:sz w:val="26"/>
          <w:szCs w:val="26"/>
        </w:rPr>
        <w:t xml:space="preserve">　西　脇　隆　俊</w:t>
      </w:r>
    </w:p>
    <w:p w14:paraId="3DEC0CC6" w14:textId="77777777" w:rsidR="00B67A72" w:rsidRPr="009302A3" w:rsidRDefault="00B67A72" w:rsidP="00B67A7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w:t>
      </w:r>
      <w:r>
        <w:rPr>
          <w:rFonts w:hAnsi="ＭＳ 明朝" w:hint="eastAsia"/>
          <w:sz w:val="26"/>
          <w:szCs w:val="26"/>
        </w:rPr>
        <w:t xml:space="preserve">　</w:t>
      </w:r>
      <w:r w:rsidRPr="009302A3">
        <w:rPr>
          <w:rFonts w:hAnsi="ＭＳ 明朝" w:hint="eastAsia"/>
          <w:sz w:val="26"/>
          <w:szCs w:val="26"/>
        </w:rPr>
        <w:t>吉　村　洋　文</w:t>
      </w:r>
    </w:p>
    <w:p w14:paraId="23B2CF1D" w14:textId="77777777" w:rsidR="00B67A72" w:rsidRPr="009302A3" w:rsidRDefault="00B67A72" w:rsidP="00B67A7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Pr>
          <w:rFonts w:hAnsi="ＭＳ 明朝" w:hint="eastAsia"/>
          <w:sz w:val="26"/>
          <w:szCs w:val="26"/>
        </w:rPr>
        <w:t xml:space="preserve">　</w:t>
      </w:r>
      <w:r w:rsidRPr="009302A3">
        <w:rPr>
          <w:rFonts w:hAnsi="ＭＳ 明朝" w:hint="eastAsia"/>
          <w:sz w:val="26"/>
          <w:szCs w:val="26"/>
        </w:rPr>
        <w:t xml:space="preserve">　</w:t>
      </w:r>
      <w:r w:rsidRPr="00FC2D19">
        <w:rPr>
          <w:rFonts w:hAnsi="ＭＳ 明朝" w:hint="eastAsia"/>
          <w:sz w:val="26"/>
          <w:szCs w:val="26"/>
        </w:rPr>
        <w:t>齋　藤　元　彦</w:t>
      </w:r>
    </w:p>
    <w:p w14:paraId="1DC05471" w14:textId="77777777" w:rsidR="00B67A72" w:rsidRPr="009302A3" w:rsidRDefault="00B67A72" w:rsidP="00B67A7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w:t>
      </w:r>
      <w:r>
        <w:rPr>
          <w:rFonts w:hAnsi="ＭＳ 明朝" w:hint="eastAsia"/>
          <w:sz w:val="26"/>
          <w:szCs w:val="26"/>
        </w:rPr>
        <w:t xml:space="preserve">　</w:t>
      </w:r>
      <w:r w:rsidRPr="009302A3">
        <w:rPr>
          <w:rFonts w:hAnsi="ＭＳ 明朝" w:hint="eastAsia"/>
          <w:sz w:val="26"/>
          <w:szCs w:val="26"/>
        </w:rPr>
        <w:t>山　下　　　真</w:t>
      </w:r>
    </w:p>
    <w:p w14:paraId="767442C6" w14:textId="77777777" w:rsidR="00B67A72" w:rsidRPr="009302A3" w:rsidRDefault="00B67A72" w:rsidP="00B67A7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Pr>
          <w:rFonts w:hAnsi="ＭＳ 明朝" w:hint="eastAsia"/>
          <w:sz w:val="26"/>
          <w:szCs w:val="26"/>
        </w:rPr>
        <w:t xml:space="preserve">　</w:t>
      </w:r>
      <w:r w:rsidRPr="008E1059">
        <w:rPr>
          <w:rFonts w:hAnsi="ＭＳ 明朝" w:hint="eastAsia"/>
          <w:sz w:val="26"/>
          <w:szCs w:val="26"/>
        </w:rPr>
        <w:t>宮　﨑　　　泉</w:t>
      </w:r>
    </w:p>
    <w:p w14:paraId="653289F5" w14:textId="77777777" w:rsidR="00B67A72" w:rsidRPr="009302A3" w:rsidRDefault="00B67A72" w:rsidP="00B67A72">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w:t>
      </w:r>
      <w:r>
        <w:rPr>
          <w:rFonts w:hAnsi="ＭＳ 明朝" w:hint="eastAsia"/>
          <w:sz w:val="26"/>
          <w:szCs w:val="26"/>
        </w:rPr>
        <w:t xml:space="preserve">　</w:t>
      </w:r>
      <w:r w:rsidRPr="009302A3">
        <w:rPr>
          <w:rFonts w:hAnsi="ＭＳ 明朝" w:hint="eastAsia"/>
          <w:sz w:val="26"/>
          <w:szCs w:val="26"/>
        </w:rPr>
        <w:t xml:space="preserve">　平　井　伸　治</w:t>
      </w:r>
    </w:p>
    <w:p w14:paraId="5EE368B9" w14:textId="77777777" w:rsidR="00B67A72" w:rsidRPr="000F6ADC" w:rsidRDefault="00B67A72" w:rsidP="00B67A72">
      <w:pPr>
        <w:snapToGrid w:val="0"/>
        <w:spacing w:line="360" w:lineRule="exact"/>
        <w:ind w:left="520" w:hangingChars="200" w:hanging="520"/>
        <w:jc w:val="left"/>
        <w:rPr>
          <w:sz w:val="24"/>
          <w:szCs w:val="26"/>
        </w:rPr>
      </w:pPr>
      <w:r w:rsidRPr="009302A3">
        <w:rPr>
          <w:rFonts w:hAnsi="ＭＳ 明朝" w:hint="eastAsia"/>
          <w:sz w:val="26"/>
          <w:szCs w:val="26"/>
        </w:rPr>
        <w:t xml:space="preserve">　　　　　　　　　　　　　　　　　徳島県知事　</w:t>
      </w:r>
      <w:r>
        <w:rPr>
          <w:rFonts w:hAnsi="ＭＳ 明朝" w:hint="eastAsia"/>
          <w:sz w:val="26"/>
          <w:szCs w:val="26"/>
        </w:rPr>
        <w:t xml:space="preserve">　</w:t>
      </w:r>
      <w:r w:rsidRPr="009302A3">
        <w:rPr>
          <w:rFonts w:hAnsi="ＭＳ 明朝" w:hint="eastAsia"/>
          <w:sz w:val="26"/>
          <w:szCs w:val="26"/>
        </w:rPr>
        <w:t xml:space="preserve">　後藤田　正　純</w:t>
      </w:r>
    </w:p>
    <w:p w14:paraId="4D30568A" w14:textId="5535708D" w:rsidR="005F695C" w:rsidRPr="00B67A72" w:rsidRDefault="005F695C" w:rsidP="00B67A72">
      <w:pPr>
        <w:snapToGrid w:val="0"/>
        <w:spacing w:line="360" w:lineRule="exact"/>
        <w:ind w:left="480" w:hangingChars="200" w:hanging="480"/>
        <w:jc w:val="left"/>
        <w:rPr>
          <w:rFonts w:asciiTheme="minorEastAsia" w:hAnsiTheme="minorEastAsia"/>
          <w:sz w:val="24"/>
          <w:szCs w:val="24"/>
        </w:rPr>
      </w:pPr>
    </w:p>
    <w:sectPr w:rsidR="005F695C" w:rsidRPr="00B67A72" w:rsidSect="009123D9">
      <w:pgSz w:w="11906" w:h="16838" w:code="9"/>
      <w:pgMar w:top="709" w:right="1133"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197F" w14:textId="77777777" w:rsidR="00EA38B3" w:rsidRDefault="00EA38B3" w:rsidP="00AE0940">
      <w:r>
        <w:separator/>
      </w:r>
    </w:p>
  </w:endnote>
  <w:endnote w:type="continuationSeparator" w:id="0">
    <w:p w14:paraId="0B2A43ED" w14:textId="77777777" w:rsidR="00EA38B3" w:rsidRDefault="00EA38B3" w:rsidP="00AE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7C0E" w14:textId="77777777" w:rsidR="00EA38B3" w:rsidRDefault="00EA38B3" w:rsidP="00AE0940">
      <w:r>
        <w:separator/>
      </w:r>
    </w:p>
  </w:footnote>
  <w:footnote w:type="continuationSeparator" w:id="0">
    <w:p w14:paraId="1E97375C" w14:textId="77777777" w:rsidR="00EA38B3" w:rsidRDefault="00EA38B3" w:rsidP="00AE0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C8"/>
    <w:rsid w:val="000232CE"/>
    <w:rsid w:val="00026656"/>
    <w:rsid w:val="00033886"/>
    <w:rsid w:val="00034993"/>
    <w:rsid w:val="00043F8A"/>
    <w:rsid w:val="00045E48"/>
    <w:rsid w:val="000540CF"/>
    <w:rsid w:val="00063A54"/>
    <w:rsid w:val="0006589E"/>
    <w:rsid w:val="00093B00"/>
    <w:rsid w:val="000A26F2"/>
    <w:rsid w:val="000C1D11"/>
    <w:rsid w:val="000C5092"/>
    <w:rsid w:val="000E0043"/>
    <w:rsid w:val="000E140A"/>
    <w:rsid w:val="000F09CE"/>
    <w:rsid w:val="000F30A9"/>
    <w:rsid w:val="00106D42"/>
    <w:rsid w:val="00115477"/>
    <w:rsid w:val="00117DFE"/>
    <w:rsid w:val="00127CB9"/>
    <w:rsid w:val="001367E5"/>
    <w:rsid w:val="00150CF4"/>
    <w:rsid w:val="0015114B"/>
    <w:rsid w:val="001708BA"/>
    <w:rsid w:val="00173ABB"/>
    <w:rsid w:val="00175834"/>
    <w:rsid w:val="00180D8F"/>
    <w:rsid w:val="001869E3"/>
    <w:rsid w:val="00194147"/>
    <w:rsid w:val="001A0988"/>
    <w:rsid w:val="001A5044"/>
    <w:rsid w:val="001C4774"/>
    <w:rsid w:val="001C6FB5"/>
    <w:rsid w:val="001E770B"/>
    <w:rsid w:val="001F0B7C"/>
    <w:rsid w:val="001F3687"/>
    <w:rsid w:val="002000A5"/>
    <w:rsid w:val="002035F6"/>
    <w:rsid w:val="00213FE5"/>
    <w:rsid w:val="00215485"/>
    <w:rsid w:val="00215947"/>
    <w:rsid w:val="00240A4B"/>
    <w:rsid w:val="00243739"/>
    <w:rsid w:val="002453B6"/>
    <w:rsid w:val="00247EB1"/>
    <w:rsid w:val="0026040D"/>
    <w:rsid w:val="00260BFD"/>
    <w:rsid w:val="002765F7"/>
    <w:rsid w:val="0028160A"/>
    <w:rsid w:val="00286FD6"/>
    <w:rsid w:val="002B0362"/>
    <w:rsid w:val="002C5FAD"/>
    <w:rsid w:val="002E0007"/>
    <w:rsid w:val="002F2A98"/>
    <w:rsid w:val="002F488A"/>
    <w:rsid w:val="00304180"/>
    <w:rsid w:val="00307D18"/>
    <w:rsid w:val="00314874"/>
    <w:rsid w:val="00315BB8"/>
    <w:rsid w:val="0032192A"/>
    <w:rsid w:val="0033372A"/>
    <w:rsid w:val="00342379"/>
    <w:rsid w:val="00342EB1"/>
    <w:rsid w:val="00345FB4"/>
    <w:rsid w:val="003570D1"/>
    <w:rsid w:val="00375A42"/>
    <w:rsid w:val="00375F76"/>
    <w:rsid w:val="003969A2"/>
    <w:rsid w:val="003B78E9"/>
    <w:rsid w:val="003C3000"/>
    <w:rsid w:val="003D7168"/>
    <w:rsid w:val="003E0037"/>
    <w:rsid w:val="003E5A4A"/>
    <w:rsid w:val="00425320"/>
    <w:rsid w:val="00425F54"/>
    <w:rsid w:val="004341D6"/>
    <w:rsid w:val="00442723"/>
    <w:rsid w:val="00445253"/>
    <w:rsid w:val="004479F1"/>
    <w:rsid w:val="00465EC6"/>
    <w:rsid w:val="00486BF0"/>
    <w:rsid w:val="004B1E26"/>
    <w:rsid w:val="004B4574"/>
    <w:rsid w:val="004B6F07"/>
    <w:rsid w:val="004C340E"/>
    <w:rsid w:val="004C370E"/>
    <w:rsid w:val="004C5B40"/>
    <w:rsid w:val="004D1BBC"/>
    <w:rsid w:val="004D4F85"/>
    <w:rsid w:val="004F1090"/>
    <w:rsid w:val="004F20C8"/>
    <w:rsid w:val="00501607"/>
    <w:rsid w:val="00511EE2"/>
    <w:rsid w:val="00514C11"/>
    <w:rsid w:val="00520813"/>
    <w:rsid w:val="005234C9"/>
    <w:rsid w:val="0052735E"/>
    <w:rsid w:val="00531AAF"/>
    <w:rsid w:val="005426BE"/>
    <w:rsid w:val="00547F05"/>
    <w:rsid w:val="00554EE4"/>
    <w:rsid w:val="005603A1"/>
    <w:rsid w:val="00561786"/>
    <w:rsid w:val="005619CD"/>
    <w:rsid w:val="005806EC"/>
    <w:rsid w:val="005C067A"/>
    <w:rsid w:val="005C31B9"/>
    <w:rsid w:val="005C6E5F"/>
    <w:rsid w:val="005D1255"/>
    <w:rsid w:val="005F1C10"/>
    <w:rsid w:val="005F5FA9"/>
    <w:rsid w:val="005F695C"/>
    <w:rsid w:val="00602FEC"/>
    <w:rsid w:val="00604D20"/>
    <w:rsid w:val="00613C7F"/>
    <w:rsid w:val="00623AFD"/>
    <w:rsid w:val="006245D7"/>
    <w:rsid w:val="006352E4"/>
    <w:rsid w:val="006366F0"/>
    <w:rsid w:val="0066098B"/>
    <w:rsid w:val="00670FBA"/>
    <w:rsid w:val="0067297B"/>
    <w:rsid w:val="00674A2C"/>
    <w:rsid w:val="0067759E"/>
    <w:rsid w:val="006804E9"/>
    <w:rsid w:val="00680C82"/>
    <w:rsid w:val="00684D47"/>
    <w:rsid w:val="006923F9"/>
    <w:rsid w:val="0069731E"/>
    <w:rsid w:val="006D0265"/>
    <w:rsid w:val="006D5CCC"/>
    <w:rsid w:val="006D5F07"/>
    <w:rsid w:val="006D6463"/>
    <w:rsid w:val="006E2034"/>
    <w:rsid w:val="006E32C7"/>
    <w:rsid w:val="006E4E66"/>
    <w:rsid w:val="006E5356"/>
    <w:rsid w:val="006F09B8"/>
    <w:rsid w:val="006F3815"/>
    <w:rsid w:val="00712814"/>
    <w:rsid w:val="00733B95"/>
    <w:rsid w:val="00746C86"/>
    <w:rsid w:val="00751CB7"/>
    <w:rsid w:val="007541C8"/>
    <w:rsid w:val="0076301D"/>
    <w:rsid w:val="0076400B"/>
    <w:rsid w:val="007712E1"/>
    <w:rsid w:val="007745EF"/>
    <w:rsid w:val="00797A16"/>
    <w:rsid w:val="007B38D7"/>
    <w:rsid w:val="007B5505"/>
    <w:rsid w:val="007B69C9"/>
    <w:rsid w:val="007E0EB4"/>
    <w:rsid w:val="007E3DFE"/>
    <w:rsid w:val="008024A1"/>
    <w:rsid w:val="00807CF1"/>
    <w:rsid w:val="00813A95"/>
    <w:rsid w:val="00815A02"/>
    <w:rsid w:val="0082660E"/>
    <w:rsid w:val="00831593"/>
    <w:rsid w:val="008418D6"/>
    <w:rsid w:val="008455D0"/>
    <w:rsid w:val="00847869"/>
    <w:rsid w:val="0085171E"/>
    <w:rsid w:val="008554DE"/>
    <w:rsid w:val="00856CF5"/>
    <w:rsid w:val="0087629F"/>
    <w:rsid w:val="008770B1"/>
    <w:rsid w:val="008934EB"/>
    <w:rsid w:val="008A3889"/>
    <w:rsid w:val="008A421A"/>
    <w:rsid w:val="008C6510"/>
    <w:rsid w:val="008D2411"/>
    <w:rsid w:val="008D2600"/>
    <w:rsid w:val="008D3A98"/>
    <w:rsid w:val="008D3EA3"/>
    <w:rsid w:val="008D7646"/>
    <w:rsid w:val="008E1A55"/>
    <w:rsid w:val="008F343A"/>
    <w:rsid w:val="008F3A6C"/>
    <w:rsid w:val="008F7502"/>
    <w:rsid w:val="00902D93"/>
    <w:rsid w:val="00905878"/>
    <w:rsid w:val="009123D9"/>
    <w:rsid w:val="00914C3C"/>
    <w:rsid w:val="00916794"/>
    <w:rsid w:val="009211EE"/>
    <w:rsid w:val="00924D12"/>
    <w:rsid w:val="00926705"/>
    <w:rsid w:val="00926A44"/>
    <w:rsid w:val="00937688"/>
    <w:rsid w:val="00940DB4"/>
    <w:rsid w:val="009436BD"/>
    <w:rsid w:val="0096609C"/>
    <w:rsid w:val="009902BA"/>
    <w:rsid w:val="00993E50"/>
    <w:rsid w:val="00993E94"/>
    <w:rsid w:val="009B1B3B"/>
    <w:rsid w:val="009B28A6"/>
    <w:rsid w:val="009C49CD"/>
    <w:rsid w:val="009D1412"/>
    <w:rsid w:val="009D72E9"/>
    <w:rsid w:val="009E69BD"/>
    <w:rsid w:val="009F4818"/>
    <w:rsid w:val="00A17002"/>
    <w:rsid w:val="00A35067"/>
    <w:rsid w:val="00A35BBA"/>
    <w:rsid w:val="00A40AC1"/>
    <w:rsid w:val="00A66F6A"/>
    <w:rsid w:val="00A7176D"/>
    <w:rsid w:val="00A741B9"/>
    <w:rsid w:val="00A742F7"/>
    <w:rsid w:val="00A87F90"/>
    <w:rsid w:val="00AC3178"/>
    <w:rsid w:val="00AE0940"/>
    <w:rsid w:val="00AE30B3"/>
    <w:rsid w:val="00AE599D"/>
    <w:rsid w:val="00B05E4F"/>
    <w:rsid w:val="00B11E96"/>
    <w:rsid w:val="00B3679B"/>
    <w:rsid w:val="00B36A39"/>
    <w:rsid w:val="00B416A3"/>
    <w:rsid w:val="00B663B1"/>
    <w:rsid w:val="00B671B0"/>
    <w:rsid w:val="00B67A72"/>
    <w:rsid w:val="00B70947"/>
    <w:rsid w:val="00B712EC"/>
    <w:rsid w:val="00B746C5"/>
    <w:rsid w:val="00B766DF"/>
    <w:rsid w:val="00B7766E"/>
    <w:rsid w:val="00B919E6"/>
    <w:rsid w:val="00BC6BEE"/>
    <w:rsid w:val="00BC6D7A"/>
    <w:rsid w:val="00BE6BA5"/>
    <w:rsid w:val="00BF6D86"/>
    <w:rsid w:val="00C106B8"/>
    <w:rsid w:val="00C2615A"/>
    <w:rsid w:val="00C350A8"/>
    <w:rsid w:val="00C62BB6"/>
    <w:rsid w:val="00C63215"/>
    <w:rsid w:val="00C84B5A"/>
    <w:rsid w:val="00C920E7"/>
    <w:rsid w:val="00C978C4"/>
    <w:rsid w:val="00CB44E1"/>
    <w:rsid w:val="00CC1868"/>
    <w:rsid w:val="00CE1719"/>
    <w:rsid w:val="00CE33E6"/>
    <w:rsid w:val="00CF6183"/>
    <w:rsid w:val="00D00331"/>
    <w:rsid w:val="00D116F1"/>
    <w:rsid w:val="00D34F00"/>
    <w:rsid w:val="00D45AA1"/>
    <w:rsid w:val="00D54CF8"/>
    <w:rsid w:val="00D71BC8"/>
    <w:rsid w:val="00D71C2E"/>
    <w:rsid w:val="00D72622"/>
    <w:rsid w:val="00D91311"/>
    <w:rsid w:val="00D9501E"/>
    <w:rsid w:val="00DB043A"/>
    <w:rsid w:val="00DB1648"/>
    <w:rsid w:val="00DB1D38"/>
    <w:rsid w:val="00DB1DA8"/>
    <w:rsid w:val="00DF1666"/>
    <w:rsid w:val="00DF5CD9"/>
    <w:rsid w:val="00DF7F0D"/>
    <w:rsid w:val="00E05F5E"/>
    <w:rsid w:val="00E47A46"/>
    <w:rsid w:val="00E5123A"/>
    <w:rsid w:val="00E663D5"/>
    <w:rsid w:val="00E70B0C"/>
    <w:rsid w:val="00E70EBB"/>
    <w:rsid w:val="00E72AA1"/>
    <w:rsid w:val="00E917C5"/>
    <w:rsid w:val="00E92BCA"/>
    <w:rsid w:val="00E969F1"/>
    <w:rsid w:val="00E97F54"/>
    <w:rsid w:val="00EA38B3"/>
    <w:rsid w:val="00EA4748"/>
    <w:rsid w:val="00EC15B4"/>
    <w:rsid w:val="00ED11B0"/>
    <w:rsid w:val="00EE0A09"/>
    <w:rsid w:val="00EE6CD0"/>
    <w:rsid w:val="00EF330D"/>
    <w:rsid w:val="00EF5B84"/>
    <w:rsid w:val="00F13B31"/>
    <w:rsid w:val="00F15AEA"/>
    <w:rsid w:val="00F250C3"/>
    <w:rsid w:val="00F320BF"/>
    <w:rsid w:val="00F33988"/>
    <w:rsid w:val="00F4157F"/>
    <w:rsid w:val="00F421E3"/>
    <w:rsid w:val="00F563AA"/>
    <w:rsid w:val="00F63575"/>
    <w:rsid w:val="00F671B3"/>
    <w:rsid w:val="00F81639"/>
    <w:rsid w:val="00F845E9"/>
    <w:rsid w:val="00F95EC3"/>
    <w:rsid w:val="00FA008F"/>
    <w:rsid w:val="00FA1B11"/>
    <w:rsid w:val="00FA3E3E"/>
    <w:rsid w:val="00FB30F3"/>
    <w:rsid w:val="00FC45F9"/>
    <w:rsid w:val="00FD7C9A"/>
    <w:rsid w:val="00FF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C5F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9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940"/>
    <w:pPr>
      <w:tabs>
        <w:tab w:val="center" w:pos="4252"/>
        <w:tab w:val="right" w:pos="8504"/>
      </w:tabs>
      <w:snapToGrid w:val="0"/>
    </w:pPr>
  </w:style>
  <w:style w:type="character" w:customStyle="1" w:styleId="a4">
    <w:name w:val="ヘッダー (文字)"/>
    <w:basedOn w:val="a0"/>
    <w:link w:val="a3"/>
    <w:uiPriority w:val="99"/>
    <w:rsid w:val="00AE0940"/>
  </w:style>
  <w:style w:type="paragraph" w:styleId="a5">
    <w:name w:val="footer"/>
    <w:basedOn w:val="a"/>
    <w:link w:val="a6"/>
    <w:uiPriority w:val="99"/>
    <w:unhideWhenUsed/>
    <w:rsid w:val="00AE0940"/>
    <w:pPr>
      <w:tabs>
        <w:tab w:val="center" w:pos="4252"/>
        <w:tab w:val="right" w:pos="8504"/>
      </w:tabs>
      <w:snapToGrid w:val="0"/>
    </w:pPr>
  </w:style>
  <w:style w:type="character" w:customStyle="1" w:styleId="a6">
    <w:name w:val="フッター (文字)"/>
    <w:basedOn w:val="a0"/>
    <w:link w:val="a5"/>
    <w:uiPriority w:val="99"/>
    <w:rsid w:val="00AE0940"/>
  </w:style>
  <w:style w:type="paragraph" w:styleId="a7">
    <w:name w:val="Balloon Text"/>
    <w:basedOn w:val="a"/>
    <w:link w:val="a8"/>
    <w:uiPriority w:val="99"/>
    <w:semiHidden/>
    <w:unhideWhenUsed/>
    <w:rsid w:val="00180D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0D8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25F54"/>
  </w:style>
  <w:style w:type="character" w:customStyle="1" w:styleId="aa">
    <w:name w:val="日付 (文字)"/>
    <w:basedOn w:val="a0"/>
    <w:link w:val="a9"/>
    <w:uiPriority w:val="99"/>
    <w:semiHidden/>
    <w:rsid w:val="00425F54"/>
  </w:style>
  <w:style w:type="table" w:styleId="ab">
    <w:name w:val="Table Grid"/>
    <w:basedOn w:val="a1"/>
    <w:uiPriority w:val="59"/>
    <w:rsid w:val="00C63215"/>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5118">
      <w:bodyDiv w:val="1"/>
      <w:marLeft w:val="0"/>
      <w:marRight w:val="0"/>
      <w:marTop w:val="0"/>
      <w:marBottom w:val="0"/>
      <w:divBdr>
        <w:top w:val="none" w:sz="0" w:space="0" w:color="auto"/>
        <w:left w:val="none" w:sz="0" w:space="0" w:color="auto"/>
        <w:bottom w:val="none" w:sz="0" w:space="0" w:color="auto"/>
        <w:right w:val="none" w:sz="0" w:space="0" w:color="auto"/>
      </w:divBdr>
    </w:div>
    <w:div w:id="1028876473">
      <w:bodyDiv w:val="1"/>
      <w:marLeft w:val="0"/>
      <w:marRight w:val="0"/>
      <w:marTop w:val="0"/>
      <w:marBottom w:val="0"/>
      <w:divBdr>
        <w:top w:val="none" w:sz="0" w:space="0" w:color="auto"/>
        <w:left w:val="none" w:sz="0" w:space="0" w:color="auto"/>
        <w:bottom w:val="none" w:sz="0" w:space="0" w:color="auto"/>
        <w:right w:val="none" w:sz="0" w:space="0" w:color="auto"/>
      </w:divBdr>
    </w:div>
    <w:div w:id="1067731583">
      <w:bodyDiv w:val="1"/>
      <w:marLeft w:val="0"/>
      <w:marRight w:val="0"/>
      <w:marTop w:val="0"/>
      <w:marBottom w:val="0"/>
      <w:divBdr>
        <w:top w:val="none" w:sz="0" w:space="0" w:color="auto"/>
        <w:left w:val="none" w:sz="0" w:space="0" w:color="auto"/>
        <w:bottom w:val="none" w:sz="0" w:space="0" w:color="auto"/>
        <w:right w:val="none" w:sz="0" w:space="0" w:color="auto"/>
      </w:divBdr>
    </w:div>
    <w:div w:id="20638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9889-E67A-4E1F-8C05-D0F11961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2026-01-28T03:14:00Z</dcterms:created>
  <dcterms:modified xsi:type="dcterms:W3CDTF">2026-01-28T03:14:00Z</dcterms:modified>
</cp:coreProperties>
</file>