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1A472" w14:textId="41964DB4" w:rsidR="00F5141C" w:rsidRPr="00203CE9" w:rsidRDefault="00F5141C" w:rsidP="00F5141C">
      <w:pPr>
        <w:jc w:val="center"/>
        <w:rPr>
          <w:rFonts w:ascii="ＭＳ 明朝" w:eastAsia="ＭＳ 明朝" w:hAnsi="ＭＳ 明朝"/>
          <w:szCs w:val="21"/>
        </w:rPr>
      </w:pPr>
      <w:r w:rsidRPr="00203CE9">
        <w:rPr>
          <w:rFonts w:ascii="ＭＳ 明朝" w:eastAsia="ＭＳ 明朝" w:hAnsi="ＭＳ 明朝" w:hint="eastAsia"/>
          <w:szCs w:val="21"/>
          <w:bdr w:val="single" w:sz="4" w:space="0" w:color="auto" w:frame="1"/>
        </w:rPr>
        <w:t>第</w:t>
      </w:r>
      <w:r w:rsidR="00FD5189" w:rsidRPr="00203CE9">
        <w:rPr>
          <w:rFonts w:ascii="ＭＳ 明朝" w:eastAsia="ＭＳ 明朝" w:hAnsi="ＭＳ 明朝" w:hint="eastAsia"/>
          <w:szCs w:val="21"/>
          <w:bdr w:val="single" w:sz="4" w:space="0" w:color="auto" w:frame="1"/>
        </w:rPr>
        <w:t>2</w:t>
      </w:r>
      <w:r w:rsidR="001742B0" w:rsidRPr="00203CE9">
        <w:rPr>
          <w:rFonts w:ascii="ＭＳ 明朝" w:eastAsia="ＭＳ 明朝" w:hAnsi="ＭＳ 明朝" w:hint="eastAsia"/>
          <w:szCs w:val="21"/>
          <w:bdr w:val="single" w:sz="4" w:space="0" w:color="auto" w:frame="1"/>
        </w:rPr>
        <w:t>4</w:t>
      </w:r>
      <w:r w:rsidRPr="00203CE9">
        <w:rPr>
          <w:rFonts w:ascii="ＭＳ 明朝" w:eastAsia="ＭＳ 明朝" w:hAnsi="ＭＳ 明朝" w:hint="eastAsia"/>
          <w:szCs w:val="21"/>
          <w:bdr w:val="single" w:sz="4" w:space="0" w:color="auto" w:frame="1"/>
        </w:rPr>
        <w:t>回　大阪府</w:t>
      </w:r>
      <w:r w:rsidR="00FD5189" w:rsidRPr="00203CE9">
        <w:rPr>
          <w:rFonts w:ascii="ＭＳ 明朝" w:eastAsia="ＭＳ 明朝" w:hAnsi="ＭＳ 明朝" w:hint="eastAsia"/>
          <w:szCs w:val="21"/>
          <w:bdr w:val="single" w:sz="4" w:space="0" w:color="auto" w:frame="1"/>
        </w:rPr>
        <w:t>国民健康保険運営協議会</w:t>
      </w:r>
      <w:r w:rsidRPr="00203CE9">
        <w:rPr>
          <w:rFonts w:ascii="ＭＳ 明朝" w:eastAsia="ＭＳ 明朝" w:hAnsi="ＭＳ 明朝" w:hint="eastAsia"/>
          <w:szCs w:val="21"/>
          <w:bdr w:val="single" w:sz="4" w:space="0" w:color="auto" w:frame="1"/>
        </w:rPr>
        <w:t xml:space="preserve">　質疑要旨</w:t>
      </w:r>
    </w:p>
    <w:p w14:paraId="071E8C79" w14:textId="77777777" w:rsidR="00F5141C" w:rsidRPr="00203CE9" w:rsidRDefault="00F5141C" w:rsidP="00F5141C">
      <w:pPr>
        <w:rPr>
          <w:rFonts w:ascii="ＭＳ 明朝" w:eastAsia="ＭＳ 明朝" w:hAnsi="ＭＳ 明朝"/>
          <w:szCs w:val="21"/>
        </w:rPr>
      </w:pPr>
    </w:p>
    <w:p w14:paraId="39FFB687" w14:textId="4B27F462" w:rsidR="00F5141C" w:rsidRPr="00203CE9" w:rsidRDefault="00F5141C" w:rsidP="00F5141C">
      <w:pPr>
        <w:rPr>
          <w:rFonts w:ascii="ＭＳ 明朝" w:eastAsia="ＭＳ 明朝" w:hAnsi="ＭＳ 明朝"/>
          <w:szCs w:val="21"/>
        </w:rPr>
      </w:pPr>
      <w:r w:rsidRPr="00203CE9">
        <w:rPr>
          <w:rFonts w:ascii="ＭＳ 明朝" w:eastAsia="ＭＳ 明朝" w:hAnsi="ＭＳ 明朝" w:hint="eastAsia"/>
          <w:szCs w:val="21"/>
        </w:rPr>
        <w:t>○ 日時：令和７年</w:t>
      </w:r>
      <w:r w:rsidR="00511AD6" w:rsidRPr="00203CE9">
        <w:rPr>
          <w:rFonts w:ascii="ＭＳ 明朝" w:eastAsia="ＭＳ 明朝" w:hAnsi="ＭＳ 明朝" w:hint="eastAsia"/>
          <w:szCs w:val="21"/>
        </w:rPr>
        <w:t>1</w:t>
      </w:r>
      <w:r w:rsidR="001742B0" w:rsidRPr="00203CE9">
        <w:rPr>
          <w:rFonts w:ascii="ＭＳ 明朝" w:eastAsia="ＭＳ 明朝" w:hAnsi="ＭＳ 明朝" w:hint="eastAsia"/>
          <w:szCs w:val="21"/>
        </w:rPr>
        <w:t>2</w:t>
      </w:r>
      <w:r w:rsidRPr="00203CE9">
        <w:rPr>
          <w:rFonts w:ascii="ＭＳ 明朝" w:eastAsia="ＭＳ 明朝" w:hAnsi="ＭＳ 明朝" w:hint="eastAsia"/>
          <w:szCs w:val="21"/>
        </w:rPr>
        <w:t>月</w:t>
      </w:r>
      <w:r w:rsidR="00FD5189" w:rsidRPr="00203CE9">
        <w:rPr>
          <w:rFonts w:ascii="ＭＳ 明朝" w:eastAsia="ＭＳ 明朝" w:hAnsi="ＭＳ 明朝" w:hint="eastAsia"/>
          <w:szCs w:val="21"/>
        </w:rPr>
        <w:t>2</w:t>
      </w:r>
      <w:r w:rsidR="001742B0" w:rsidRPr="00203CE9">
        <w:rPr>
          <w:rFonts w:ascii="ＭＳ 明朝" w:eastAsia="ＭＳ 明朝" w:hAnsi="ＭＳ 明朝" w:hint="eastAsia"/>
          <w:szCs w:val="21"/>
        </w:rPr>
        <w:t>5</w:t>
      </w:r>
      <w:r w:rsidRPr="00203CE9">
        <w:rPr>
          <w:rFonts w:ascii="ＭＳ 明朝" w:eastAsia="ＭＳ 明朝" w:hAnsi="ＭＳ 明朝" w:hint="eastAsia"/>
          <w:szCs w:val="21"/>
        </w:rPr>
        <w:t>日（</w:t>
      </w:r>
      <w:r w:rsidR="001742B0" w:rsidRPr="00203CE9">
        <w:rPr>
          <w:rFonts w:ascii="ＭＳ 明朝" w:eastAsia="ＭＳ 明朝" w:hAnsi="ＭＳ 明朝" w:hint="eastAsia"/>
          <w:szCs w:val="21"/>
        </w:rPr>
        <w:t>木</w:t>
      </w:r>
      <w:r w:rsidRPr="00203CE9">
        <w:rPr>
          <w:rFonts w:ascii="ＭＳ 明朝" w:eastAsia="ＭＳ 明朝" w:hAnsi="ＭＳ 明朝" w:hint="eastAsia"/>
          <w:szCs w:val="21"/>
        </w:rPr>
        <w:t>曜日）</w:t>
      </w:r>
      <w:r w:rsidR="001E44B6" w:rsidRPr="00203CE9">
        <w:rPr>
          <w:rFonts w:ascii="ＭＳ 明朝" w:eastAsia="ＭＳ 明朝" w:hAnsi="ＭＳ 明朝" w:hint="eastAsia"/>
          <w:szCs w:val="21"/>
        </w:rPr>
        <w:t>1</w:t>
      </w:r>
      <w:r w:rsidR="00511AD6" w:rsidRPr="00203CE9">
        <w:rPr>
          <w:rFonts w:ascii="ＭＳ 明朝" w:eastAsia="ＭＳ 明朝" w:hAnsi="ＭＳ 明朝" w:hint="eastAsia"/>
          <w:szCs w:val="21"/>
        </w:rPr>
        <w:t>4</w:t>
      </w:r>
      <w:r w:rsidRPr="00203CE9">
        <w:rPr>
          <w:rFonts w:ascii="ＭＳ 明朝" w:eastAsia="ＭＳ 明朝" w:hAnsi="ＭＳ 明朝" w:hint="eastAsia"/>
          <w:szCs w:val="21"/>
        </w:rPr>
        <w:t>時から</w:t>
      </w:r>
      <w:r w:rsidR="00F7227E" w:rsidRPr="00203CE9">
        <w:rPr>
          <w:rFonts w:ascii="ＭＳ 明朝" w:eastAsia="ＭＳ 明朝" w:hAnsi="ＭＳ 明朝" w:hint="eastAsia"/>
          <w:szCs w:val="21"/>
        </w:rPr>
        <w:t>15</w:t>
      </w:r>
      <w:r w:rsidRPr="00203CE9">
        <w:rPr>
          <w:rFonts w:ascii="ＭＳ 明朝" w:eastAsia="ＭＳ 明朝" w:hAnsi="ＭＳ 明朝" w:hint="eastAsia"/>
          <w:szCs w:val="21"/>
        </w:rPr>
        <w:t>時</w:t>
      </w:r>
      <w:r w:rsidR="00D22A41" w:rsidRPr="00203CE9">
        <w:rPr>
          <w:rFonts w:ascii="ＭＳ 明朝" w:eastAsia="ＭＳ 明朝" w:hAnsi="ＭＳ 明朝" w:hint="eastAsia"/>
          <w:szCs w:val="21"/>
        </w:rPr>
        <w:t>2</w:t>
      </w:r>
      <w:r w:rsidR="00F7227E" w:rsidRPr="00203CE9">
        <w:rPr>
          <w:rFonts w:ascii="ＭＳ 明朝" w:eastAsia="ＭＳ 明朝" w:hAnsi="ＭＳ 明朝" w:hint="eastAsia"/>
          <w:szCs w:val="21"/>
        </w:rPr>
        <w:t>5</w:t>
      </w:r>
      <w:r w:rsidRPr="00203CE9">
        <w:rPr>
          <w:rFonts w:ascii="ＭＳ 明朝" w:eastAsia="ＭＳ 明朝" w:hAnsi="ＭＳ 明朝" w:hint="eastAsia"/>
          <w:szCs w:val="21"/>
        </w:rPr>
        <w:t>分まで</w:t>
      </w:r>
    </w:p>
    <w:p w14:paraId="220A3834" w14:textId="77777777" w:rsidR="00F5141C" w:rsidRPr="00203CE9" w:rsidRDefault="00F5141C" w:rsidP="00F5141C">
      <w:pPr>
        <w:rPr>
          <w:rFonts w:ascii="ＭＳ 明朝" w:eastAsia="ＭＳ 明朝" w:hAnsi="ＭＳ 明朝"/>
          <w:szCs w:val="21"/>
        </w:rPr>
      </w:pPr>
    </w:p>
    <w:p w14:paraId="7D1AF096" w14:textId="4B03719F" w:rsidR="00F5141C" w:rsidRPr="00203CE9" w:rsidRDefault="00F5141C" w:rsidP="0053335E">
      <w:pPr>
        <w:pStyle w:val="Default"/>
        <w:rPr>
          <w:rFonts w:ascii="ＭＳ 明朝" w:eastAsia="ＭＳ 明朝" w:hAnsi="ＭＳ 明朝"/>
          <w:color w:val="auto"/>
          <w:sz w:val="21"/>
          <w:szCs w:val="21"/>
        </w:rPr>
      </w:pPr>
      <w:r w:rsidRPr="00203CE9">
        <w:rPr>
          <w:rFonts w:ascii="ＭＳ 明朝" w:eastAsia="ＭＳ 明朝" w:hAnsi="ＭＳ 明朝" w:hint="eastAsia"/>
          <w:color w:val="auto"/>
          <w:sz w:val="21"/>
          <w:szCs w:val="21"/>
        </w:rPr>
        <w:t>○　場所：</w:t>
      </w:r>
      <w:r w:rsidR="000E7C4E" w:rsidRPr="00203CE9">
        <w:rPr>
          <w:rFonts w:ascii="ＭＳ 明朝" w:eastAsia="ＭＳ 明朝" w:hAnsi="ＭＳ 明朝" w:hint="eastAsia"/>
          <w:color w:val="auto"/>
          <w:sz w:val="21"/>
          <w:szCs w:val="21"/>
        </w:rPr>
        <w:t>國民會館大阪城ビル</w:t>
      </w:r>
      <w:r w:rsidR="000E7C4E" w:rsidRPr="00203CE9">
        <w:rPr>
          <w:rFonts w:ascii="ＭＳ 明朝" w:eastAsia="ＭＳ 明朝" w:hAnsi="ＭＳ 明朝"/>
          <w:color w:val="auto"/>
          <w:sz w:val="21"/>
          <w:szCs w:val="21"/>
        </w:rPr>
        <w:t>12階　武藤記念ホール（大ホール）</w:t>
      </w:r>
    </w:p>
    <w:p w14:paraId="0D8CB88F" w14:textId="77777777" w:rsidR="00F5141C" w:rsidRPr="00203CE9" w:rsidRDefault="00F5141C" w:rsidP="00F5141C">
      <w:pPr>
        <w:rPr>
          <w:rFonts w:ascii="ＭＳ 明朝" w:eastAsia="ＭＳ 明朝" w:hAnsi="ＭＳ 明朝"/>
          <w:szCs w:val="21"/>
        </w:rPr>
      </w:pPr>
    </w:p>
    <w:p w14:paraId="6A910869" w14:textId="77777777" w:rsidR="00F5141C" w:rsidRPr="00203CE9" w:rsidRDefault="00F5141C" w:rsidP="00F5141C">
      <w:pPr>
        <w:rPr>
          <w:rFonts w:ascii="ＭＳ 明朝" w:eastAsia="ＭＳ 明朝" w:hAnsi="ＭＳ 明朝"/>
          <w:szCs w:val="21"/>
        </w:rPr>
      </w:pPr>
      <w:r w:rsidRPr="00203CE9">
        <w:rPr>
          <w:rFonts w:ascii="ＭＳ 明朝" w:eastAsia="ＭＳ 明朝" w:hAnsi="ＭＳ 明朝" w:hint="eastAsia"/>
          <w:szCs w:val="21"/>
        </w:rPr>
        <w:t>○質疑要旨</w:t>
      </w:r>
    </w:p>
    <w:p w14:paraId="58FC8267" w14:textId="1F09A240" w:rsidR="00F5141C" w:rsidRPr="00203CE9" w:rsidRDefault="00F5141C" w:rsidP="00F5141C">
      <w:pPr>
        <w:autoSpaceDE w:val="0"/>
        <w:autoSpaceDN w:val="0"/>
        <w:adjustRightInd w:val="0"/>
        <w:jc w:val="left"/>
        <w:rPr>
          <w:rFonts w:ascii="ＭＳ 明朝" w:eastAsia="ＭＳ 明朝" w:hAnsi="ＭＳ 明朝" w:cs="MS-Mincho"/>
          <w:kern w:val="0"/>
          <w:szCs w:val="21"/>
        </w:rPr>
      </w:pPr>
      <w:r w:rsidRPr="00203CE9">
        <w:rPr>
          <w:rFonts w:ascii="ＭＳ 明朝" w:eastAsia="ＭＳ 明朝" w:hAnsi="ＭＳ 明朝" w:cs="MS-Mincho" w:hint="eastAsia"/>
          <w:kern w:val="0"/>
          <w:szCs w:val="21"/>
        </w:rPr>
        <w:t>【議題</w:t>
      </w:r>
      <w:r w:rsidR="00511AD6" w:rsidRPr="00203CE9">
        <w:rPr>
          <w:rFonts w:ascii="ＭＳ 明朝" w:eastAsia="ＭＳ 明朝" w:hAnsi="ＭＳ 明朝" w:cs="MS-Mincho" w:hint="eastAsia"/>
          <w:kern w:val="0"/>
          <w:szCs w:val="21"/>
        </w:rPr>
        <w:t>（１）</w:t>
      </w:r>
      <w:r w:rsidR="000E7C4E" w:rsidRPr="00203CE9">
        <w:rPr>
          <w:rFonts w:ascii="ＭＳ 明朝" w:eastAsia="ＭＳ 明朝" w:hAnsi="ＭＳ 明朝" w:hint="eastAsia"/>
          <w:szCs w:val="21"/>
        </w:rPr>
        <w:t>令和７年度</w:t>
      </w:r>
      <w:r w:rsidR="000E7C4E" w:rsidRPr="00203CE9">
        <w:rPr>
          <w:rFonts w:ascii="ＭＳ 明朝" w:eastAsia="ＭＳ 明朝" w:hAnsi="ＭＳ 明朝"/>
          <w:szCs w:val="21"/>
        </w:rPr>
        <w:t>の国保運営にかかる検討状況（中間報告）について</w:t>
      </w:r>
      <w:r w:rsidRPr="00203CE9">
        <w:rPr>
          <w:rFonts w:ascii="ＭＳ 明朝" w:eastAsia="ＭＳ 明朝" w:hAnsi="ＭＳ 明朝" w:cs="MS-Mincho" w:hint="eastAsia"/>
          <w:kern w:val="0"/>
          <w:szCs w:val="21"/>
        </w:rPr>
        <w:t>】</w:t>
      </w:r>
    </w:p>
    <w:p w14:paraId="68DC3A97" w14:textId="46371516" w:rsidR="000E7C4E" w:rsidRPr="00203CE9" w:rsidRDefault="00D45D3E" w:rsidP="000E7C4E">
      <w:pPr>
        <w:rPr>
          <w:rFonts w:ascii="ＭＳ 明朝" w:eastAsia="ＭＳ 明朝" w:hAnsi="ＭＳ 明朝"/>
          <w:szCs w:val="21"/>
        </w:rPr>
      </w:pPr>
      <w:r w:rsidRPr="00203CE9">
        <w:rPr>
          <w:rFonts w:ascii="ＭＳ 明朝" w:eastAsia="ＭＳ 明朝" w:hAnsi="ＭＳ 明朝" w:hint="eastAsia"/>
          <w:szCs w:val="21"/>
        </w:rPr>
        <w:t xml:space="preserve">　</w:t>
      </w:r>
      <w:r w:rsidR="00D51C81" w:rsidRPr="00203CE9">
        <w:rPr>
          <w:rFonts w:ascii="ＭＳ 明朝" w:eastAsia="ＭＳ 明朝" w:hAnsi="ＭＳ 明朝" w:hint="eastAsia"/>
          <w:szCs w:val="21"/>
        </w:rPr>
        <w:t>・</w:t>
      </w:r>
      <w:r w:rsidR="000E7C4E" w:rsidRPr="00203CE9">
        <w:rPr>
          <w:rFonts w:ascii="ＭＳ 明朝" w:eastAsia="ＭＳ 明朝" w:hAnsi="ＭＳ 明朝"/>
          <w:szCs w:val="21"/>
        </w:rPr>
        <w:t>事業運営検討ワーキング・グループの検討状況</w:t>
      </w:r>
      <w:r w:rsidR="000E7C4E" w:rsidRPr="00203CE9">
        <w:rPr>
          <w:rFonts w:ascii="ＭＳ 明朝" w:eastAsia="ＭＳ 明朝" w:hAnsi="ＭＳ 明朝" w:hint="eastAsia"/>
          <w:szCs w:val="21"/>
        </w:rPr>
        <w:t>について報告。</w:t>
      </w:r>
      <w:r w:rsidR="00F20017" w:rsidRPr="00203CE9">
        <w:rPr>
          <w:rFonts w:ascii="ＭＳ 明朝" w:eastAsia="ＭＳ 明朝" w:hAnsi="ＭＳ 明朝" w:hint="eastAsia"/>
          <w:szCs w:val="21"/>
        </w:rPr>
        <w:t xml:space="preserve">　</w:t>
      </w:r>
    </w:p>
    <w:p w14:paraId="4A0EF1A4" w14:textId="1A72C354" w:rsidR="00D51C81" w:rsidRPr="00203CE9" w:rsidRDefault="00D51C81" w:rsidP="000E7C4E">
      <w:pPr>
        <w:rPr>
          <w:rFonts w:ascii="ＭＳ 明朝" w:eastAsia="ＭＳ 明朝" w:hAnsi="ＭＳ 明朝"/>
          <w:szCs w:val="21"/>
        </w:rPr>
      </w:pPr>
      <w:r w:rsidRPr="00203CE9">
        <w:rPr>
          <w:rFonts w:ascii="ＭＳ 明朝" w:eastAsia="ＭＳ 明朝" w:hAnsi="ＭＳ 明朝" w:hint="eastAsia"/>
          <w:szCs w:val="21"/>
        </w:rPr>
        <w:t xml:space="preserve">　・</w:t>
      </w:r>
      <w:r w:rsidRPr="00203CE9">
        <w:rPr>
          <w:rFonts w:ascii="ＭＳ 明朝" w:eastAsia="ＭＳ 明朝" w:hAnsi="ＭＳ 明朝"/>
          <w:szCs w:val="21"/>
        </w:rPr>
        <w:t>財政運営検討ワーキング・グループの検討状況</w:t>
      </w:r>
      <w:r w:rsidRPr="00203CE9">
        <w:rPr>
          <w:rFonts w:ascii="ＭＳ 明朝" w:eastAsia="ＭＳ 明朝" w:hAnsi="ＭＳ 明朝" w:hint="eastAsia"/>
          <w:szCs w:val="21"/>
        </w:rPr>
        <w:t xml:space="preserve">について報告。　</w:t>
      </w:r>
    </w:p>
    <w:p w14:paraId="08B11357" w14:textId="0C3F96E6" w:rsidR="00F20017" w:rsidRPr="00203CE9" w:rsidRDefault="00F20017" w:rsidP="000E7C4E">
      <w:pPr>
        <w:rPr>
          <w:rFonts w:ascii="ＭＳ 明朝" w:eastAsia="ＭＳ 明朝" w:hAnsi="ＭＳ 明朝"/>
          <w:szCs w:val="21"/>
        </w:rPr>
      </w:pPr>
    </w:p>
    <w:p w14:paraId="7E8CA20F" w14:textId="73281F8D" w:rsidR="00F20017" w:rsidRPr="00203CE9" w:rsidRDefault="00F20017" w:rsidP="000E7C4E">
      <w:pPr>
        <w:rPr>
          <w:rFonts w:ascii="ＭＳ 明朝" w:eastAsia="ＭＳ 明朝" w:hAnsi="ＭＳ 明朝"/>
          <w:szCs w:val="21"/>
        </w:rPr>
      </w:pPr>
      <w:r w:rsidRPr="00203CE9">
        <w:rPr>
          <w:rFonts w:ascii="ＭＳ 明朝" w:eastAsia="ＭＳ 明朝" w:hAnsi="ＭＳ 明朝" w:hint="eastAsia"/>
          <w:szCs w:val="21"/>
        </w:rPr>
        <w:t>（村井委員）</w:t>
      </w:r>
    </w:p>
    <w:p w14:paraId="654F4B66" w14:textId="044CA27E" w:rsidR="00F02E0C" w:rsidRPr="00203CE9" w:rsidRDefault="00F02E0C" w:rsidP="00F02E0C">
      <w:pPr>
        <w:widowControl/>
        <w:spacing w:line="300" w:lineRule="atLeast"/>
        <w:ind w:left="420" w:hangingChars="200" w:hanging="420"/>
        <w:jc w:val="left"/>
        <w:rPr>
          <w:rFonts w:ascii="ＭＳ 明朝" w:eastAsia="ＭＳ 明朝" w:hAnsi="ＭＳ 明朝" w:cs="Segoe UI"/>
          <w:kern w:val="0"/>
          <w:szCs w:val="21"/>
        </w:rPr>
      </w:pPr>
      <w:r w:rsidRPr="00203CE9">
        <w:rPr>
          <w:rFonts w:ascii="ＭＳ 明朝" w:eastAsia="ＭＳ 明朝" w:hAnsi="ＭＳ 明朝" w:hint="eastAsia"/>
          <w:szCs w:val="21"/>
        </w:rPr>
        <w:t xml:space="preserve">　・市町村保健事業への介入支援とはどのようなことを行っているのか。</w:t>
      </w:r>
    </w:p>
    <w:p w14:paraId="732CD349" w14:textId="1C6AA95E" w:rsidR="00F02E0C" w:rsidRPr="00203CE9" w:rsidRDefault="00F02E0C" w:rsidP="00F02E0C">
      <w:pPr>
        <w:ind w:leftChars="100" w:left="420" w:hangingChars="100" w:hanging="210"/>
        <w:rPr>
          <w:rFonts w:ascii="ＭＳ 明朝" w:eastAsia="ＭＳ 明朝" w:hAnsi="ＭＳ 明朝"/>
          <w:szCs w:val="21"/>
        </w:rPr>
      </w:pPr>
      <w:r w:rsidRPr="00203CE9">
        <w:rPr>
          <w:rFonts w:ascii="ＭＳ 明朝" w:eastAsia="ＭＳ 明朝" w:hAnsi="ＭＳ 明朝" w:cs="Segoe UI" w:hint="eastAsia"/>
          <w:kern w:val="0"/>
          <w:szCs w:val="21"/>
        </w:rPr>
        <w:t>・</w:t>
      </w:r>
      <w:r w:rsidRPr="00203CE9">
        <w:rPr>
          <w:rFonts w:ascii="ＭＳ 明朝" w:eastAsia="ＭＳ 明朝" w:hAnsi="ＭＳ 明朝" w:hint="eastAsia"/>
          <w:szCs w:val="21"/>
        </w:rPr>
        <w:t>マイナ保険証への移行状況の確認</w:t>
      </w:r>
      <w:r w:rsidR="00CD4DFE" w:rsidRPr="00203CE9">
        <w:rPr>
          <w:rFonts w:ascii="ＭＳ 明朝" w:eastAsia="ＭＳ 明朝" w:hAnsi="ＭＳ 明朝" w:hint="eastAsia"/>
          <w:szCs w:val="21"/>
        </w:rPr>
        <w:t>はどのように</w:t>
      </w:r>
      <w:r w:rsidRPr="00203CE9">
        <w:rPr>
          <w:rFonts w:ascii="ＭＳ 明朝" w:eastAsia="ＭＳ 明朝" w:hAnsi="ＭＳ 明朝" w:hint="eastAsia"/>
          <w:szCs w:val="21"/>
        </w:rPr>
        <w:t>行っているのか。また、</w:t>
      </w:r>
      <w:r w:rsidR="00F20017" w:rsidRPr="00203CE9">
        <w:rPr>
          <w:rFonts w:ascii="ＭＳ 明朝" w:eastAsia="ＭＳ 明朝" w:hAnsi="ＭＳ 明朝" w:hint="eastAsia"/>
          <w:szCs w:val="21"/>
        </w:rPr>
        <w:t>マイナ</w:t>
      </w:r>
      <w:r w:rsidRPr="00203CE9">
        <w:rPr>
          <w:rFonts w:ascii="ＭＳ 明朝" w:eastAsia="ＭＳ 明朝" w:hAnsi="ＭＳ 明朝" w:hint="eastAsia"/>
          <w:szCs w:val="21"/>
        </w:rPr>
        <w:t>保険証</w:t>
      </w:r>
      <w:r w:rsidR="00F20017" w:rsidRPr="00203CE9">
        <w:rPr>
          <w:rFonts w:ascii="ＭＳ 明朝" w:eastAsia="ＭＳ 明朝" w:hAnsi="ＭＳ 明朝" w:hint="eastAsia"/>
          <w:szCs w:val="21"/>
        </w:rPr>
        <w:t>への移行</w:t>
      </w:r>
      <w:r w:rsidRPr="00203CE9">
        <w:rPr>
          <w:rFonts w:ascii="ＭＳ 明朝" w:eastAsia="ＭＳ 明朝" w:hAnsi="ＭＳ 明朝" w:hint="eastAsia"/>
          <w:szCs w:val="21"/>
        </w:rPr>
        <w:t>についての広報は</w:t>
      </w:r>
      <w:r w:rsidR="00F20017" w:rsidRPr="00203CE9">
        <w:rPr>
          <w:rFonts w:ascii="ＭＳ 明朝" w:eastAsia="ＭＳ 明朝" w:hAnsi="ＭＳ 明朝" w:hint="eastAsia"/>
          <w:szCs w:val="21"/>
        </w:rPr>
        <w:t>積極的に</w:t>
      </w:r>
      <w:r w:rsidR="00CD4DFE" w:rsidRPr="00203CE9">
        <w:rPr>
          <w:rFonts w:ascii="ＭＳ 明朝" w:eastAsia="ＭＳ 明朝" w:hAnsi="ＭＳ 明朝" w:hint="eastAsia"/>
          <w:szCs w:val="21"/>
        </w:rPr>
        <w:t>行って</w:t>
      </w:r>
      <w:r w:rsidR="00F20017" w:rsidRPr="00203CE9">
        <w:rPr>
          <w:rFonts w:ascii="ＭＳ 明朝" w:eastAsia="ＭＳ 明朝" w:hAnsi="ＭＳ 明朝" w:hint="eastAsia"/>
          <w:szCs w:val="21"/>
        </w:rPr>
        <w:t>いるか。</w:t>
      </w:r>
    </w:p>
    <w:p w14:paraId="61AEE0B2" w14:textId="3CE2DA3E" w:rsidR="00F20017" w:rsidRPr="00203CE9" w:rsidRDefault="00F20017" w:rsidP="00F20017">
      <w:pPr>
        <w:rPr>
          <w:rFonts w:ascii="ＭＳ 明朝" w:eastAsia="ＭＳ 明朝" w:hAnsi="ＭＳ 明朝"/>
          <w:szCs w:val="21"/>
        </w:rPr>
      </w:pPr>
      <w:r w:rsidRPr="00203CE9">
        <w:rPr>
          <w:rFonts w:ascii="ＭＳ 明朝" w:eastAsia="ＭＳ 明朝" w:hAnsi="ＭＳ 明朝" w:hint="eastAsia"/>
          <w:szCs w:val="21"/>
        </w:rPr>
        <w:t>（事務局）</w:t>
      </w:r>
    </w:p>
    <w:p w14:paraId="4C36FFFC" w14:textId="7C913639" w:rsidR="00F02E0C" w:rsidRPr="00203CE9" w:rsidRDefault="00F02E0C" w:rsidP="006733F3">
      <w:pPr>
        <w:pStyle w:val="ad"/>
        <w:ind w:left="420" w:hangingChars="200" w:hanging="420"/>
        <w:rPr>
          <w:rFonts w:ascii="ＭＳ 明朝" w:eastAsia="ＭＳ 明朝" w:hAnsi="ＭＳ 明朝"/>
          <w:szCs w:val="21"/>
        </w:rPr>
      </w:pPr>
      <w:r w:rsidRPr="00203CE9">
        <w:rPr>
          <w:rFonts w:ascii="ＭＳ 明朝" w:eastAsia="ＭＳ 明朝" w:hAnsi="ＭＳ 明朝" w:hint="eastAsia"/>
          <w:szCs w:val="21"/>
        </w:rPr>
        <w:t xml:space="preserve">　・</w:t>
      </w:r>
      <w:r w:rsidR="006733F3" w:rsidRPr="00203CE9">
        <w:rPr>
          <w:rFonts w:ascii="ＭＳ 明朝" w:eastAsia="ＭＳ 明朝" w:hAnsi="ＭＳ 明朝" w:hint="eastAsia"/>
          <w:szCs w:val="21"/>
        </w:rPr>
        <w:t>市町村保健事業への介入支援</w:t>
      </w:r>
      <w:r w:rsidRPr="00203CE9">
        <w:rPr>
          <w:rFonts w:ascii="ＭＳ 明朝" w:eastAsia="ＭＳ 明朝" w:hAnsi="ＭＳ 明朝"/>
          <w:szCs w:val="21"/>
        </w:rPr>
        <w:t>は、特定健診</w:t>
      </w:r>
      <w:r w:rsidR="00654636" w:rsidRPr="00203CE9">
        <w:rPr>
          <w:rFonts w:ascii="ＭＳ 明朝" w:eastAsia="ＭＳ 明朝" w:hAnsi="ＭＳ 明朝" w:hint="eastAsia"/>
          <w:szCs w:val="21"/>
        </w:rPr>
        <w:t>受診率向上</w:t>
      </w:r>
      <w:r w:rsidRPr="00203CE9">
        <w:rPr>
          <w:rFonts w:ascii="ＭＳ 明朝" w:eastAsia="ＭＳ 明朝" w:hAnsi="ＭＳ 明朝"/>
          <w:szCs w:val="21"/>
        </w:rPr>
        <w:t>など医療費適正化の取組で国</w:t>
      </w:r>
      <w:r w:rsidR="00654636" w:rsidRPr="00203CE9">
        <w:rPr>
          <w:rFonts w:ascii="ＭＳ 明朝" w:eastAsia="ＭＳ 明朝" w:hAnsi="ＭＳ 明朝" w:hint="eastAsia"/>
          <w:szCs w:val="21"/>
        </w:rPr>
        <w:t>から</w:t>
      </w:r>
      <w:r w:rsidRPr="00203CE9">
        <w:rPr>
          <w:rFonts w:ascii="ＭＳ 明朝" w:eastAsia="ＭＳ 明朝" w:hAnsi="ＭＳ 明朝"/>
          <w:szCs w:val="21"/>
        </w:rPr>
        <w:t>の</w:t>
      </w:r>
      <w:r w:rsidR="00654636" w:rsidRPr="00203CE9">
        <w:rPr>
          <w:rFonts w:ascii="ＭＳ 明朝" w:eastAsia="ＭＳ 明朝" w:hAnsi="ＭＳ 明朝" w:hint="eastAsia"/>
          <w:szCs w:val="21"/>
        </w:rPr>
        <w:t>交付</w:t>
      </w:r>
      <w:r w:rsidRPr="00203CE9">
        <w:rPr>
          <w:rFonts w:ascii="ＭＳ 明朝" w:eastAsia="ＭＳ 明朝" w:hAnsi="ＭＳ 明朝"/>
          <w:szCs w:val="21"/>
        </w:rPr>
        <w:t>金が十分</w:t>
      </w:r>
      <w:r w:rsidR="00904F53" w:rsidRPr="00203CE9">
        <w:rPr>
          <w:rFonts w:ascii="ＭＳ 明朝" w:eastAsia="ＭＳ 明朝" w:hAnsi="ＭＳ 明朝" w:hint="eastAsia"/>
          <w:szCs w:val="21"/>
        </w:rPr>
        <w:t>に</w:t>
      </w:r>
      <w:r w:rsidRPr="00203CE9">
        <w:rPr>
          <w:rFonts w:ascii="ＭＳ 明朝" w:eastAsia="ＭＳ 明朝" w:hAnsi="ＭＳ 明朝"/>
          <w:szCs w:val="21"/>
        </w:rPr>
        <w:t>得られていない市町村に対し、府が</w:t>
      </w:r>
      <w:r w:rsidR="003C0636" w:rsidRPr="00203CE9">
        <w:rPr>
          <w:rFonts w:ascii="ＭＳ 明朝" w:eastAsia="ＭＳ 明朝" w:hAnsi="ＭＳ 明朝" w:hint="eastAsia"/>
          <w:szCs w:val="21"/>
        </w:rPr>
        <w:t>、</w:t>
      </w:r>
      <w:r w:rsidR="00654636" w:rsidRPr="00203CE9">
        <w:rPr>
          <w:rFonts w:ascii="ＭＳ 明朝" w:eastAsia="ＭＳ 明朝" w:hAnsi="ＭＳ 明朝" w:hint="eastAsia"/>
          <w:szCs w:val="21"/>
        </w:rPr>
        <w:t>当該</w:t>
      </w:r>
      <w:r w:rsidRPr="00203CE9">
        <w:rPr>
          <w:rFonts w:ascii="ＭＳ 明朝" w:eastAsia="ＭＳ 明朝" w:hAnsi="ＭＳ 明朝"/>
          <w:szCs w:val="21"/>
        </w:rPr>
        <w:t>市町村の</w:t>
      </w:r>
      <w:r w:rsidR="00654636" w:rsidRPr="00203CE9">
        <w:rPr>
          <w:rFonts w:ascii="ＭＳ 明朝" w:eastAsia="ＭＳ 明朝" w:hAnsi="ＭＳ 明朝" w:hint="eastAsia"/>
          <w:szCs w:val="21"/>
        </w:rPr>
        <w:t>保健課題を明確にし</w:t>
      </w:r>
      <w:r w:rsidR="006B5E5B" w:rsidRPr="00203CE9">
        <w:rPr>
          <w:rFonts w:ascii="ＭＳ 明朝" w:eastAsia="ＭＳ 明朝" w:hAnsi="ＭＳ 明朝" w:hint="eastAsia"/>
          <w:szCs w:val="21"/>
        </w:rPr>
        <w:t>、</w:t>
      </w:r>
      <w:r w:rsidRPr="00203CE9">
        <w:rPr>
          <w:rFonts w:ascii="ＭＳ 明朝" w:eastAsia="ＭＳ 明朝" w:hAnsi="ＭＳ 明朝"/>
          <w:szCs w:val="21"/>
        </w:rPr>
        <w:t>有識者の</w:t>
      </w:r>
      <w:r w:rsidR="00654636" w:rsidRPr="00203CE9">
        <w:rPr>
          <w:rFonts w:ascii="ＭＳ 明朝" w:eastAsia="ＭＳ 明朝" w:hAnsi="ＭＳ 明朝" w:hint="eastAsia"/>
          <w:szCs w:val="21"/>
        </w:rPr>
        <w:t>知見や経験を活用することで</w:t>
      </w:r>
      <w:r w:rsidRPr="00203CE9">
        <w:rPr>
          <w:rFonts w:ascii="ＭＳ 明朝" w:eastAsia="ＭＳ 明朝" w:hAnsi="ＭＳ 明朝"/>
          <w:szCs w:val="21"/>
        </w:rPr>
        <w:t>、</w:t>
      </w:r>
      <w:r w:rsidR="00654636" w:rsidRPr="00203CE9">
        <w:rPr>
          <w:rFonts w:ascii="ＭＳ 明朝" w:eastAsia="ＭＳ 明朝" w:hAnsi="ＭＳ 明朝" w:hint="eastAsia"/>
          <w:szCs w:val="21"/>
        </w:rPr>
        <w:t>保健</w:t>
      </w:r>
      <w:r w:rsidRPr="00203CE9">
        <w:rPr>
          <w:rFonts w:ascii="ＭＳ 明朝" w:eastAsia="ＭＳ 明朝" w:hAnsi="ＭＳ 明朝"/>
          <w:szCs w:val="21"/>
        </w:rPr>
        <w:t>事業の充実を</w:t>
      </w:r>
      <w:r w:rsidR="00654636" w:rsidRPr="00203CE9">
        <w:rPr>
          <w:rFonts w:ascii="ＭＳ 明朝" w:eastAsia="ＭＳ 明朝" w:hAnsi="ＭＳ 明朝" w:hint="eastAsia"/>
          <w:szCs w:val="21"/>
        </w:rPr>
        <w:t>個別に</w:t>
      </w:r>
      <w:r w:rsidRPr="00203CE9">
        <w:rPr>
          <w:rFonts w:ascii="ＭＳ 明朝" w:eastAsia="ＭＳ 明朝" w:hAnsi="ＭＳ 明朝"/>
          <w:szCs w:val="21"/>
        </w:rPr>
        <w:t>支援するもの</w:t>
      </w:r>
      <w:r w:rsidR="006733F3" w:rsidRPr="00203CE9">
        <w:rPr>
          <w:rFonts w:ascii="ＭＳ 明朝" w:eastAsia="ＭＳ 明朝" w:hAnsi="ＭＳ 明朝" w:hint="eastAsia"/>
          <w:szCs w:val="21"/>
        </w:rPr>
        <w:t>。</w:t>
      </w:r>
    </w:p>
    <w:p w14:paraId="3C47DED2" w14:textId="6E554B50" w:rsidR="006733F3" w:rsidRPr="00203CE9" w:rsidRDefault="006733F3" w:rsidP="006733F3">
      <w:pPr>
        <w:pStyle w:val="ad"/>
        <w:ind w:left="420" w:hangingChars="200" w:hanging="420"/>
        <w:rPr>
          <w:rFonts w:ascii="ＭＳ 明朝" w:eastAsia="ＭＳ 明朝" w:hAnsi="ＭＳ 明朝"/>
          <w:kern w:val="0"/>
          <w:szCs w:val="21"/>
        </w:rPr>
      </w:pPr>
      <w:r w:rsidRPr="00203CE9">
        <w:rPr>
          <w:rFonts w:ascii="ＭＳ 明朝" w:eastAsia="ＭＳ 明朝" w:hAnsi="ＭＳ 明朝" w:hint="eastAsia"/>
          <w:szCs w:val="21"/>
        </w:rPr>
        <w:t xml:space="preserve">　・</w:t>
      </w:r>
      <w:r w:rsidR="00F02E0C" w:rsidRPr="00203CE9">
        <w:rPr>
          <w:rFonts w:ascii="ＭＳ 明朝" w:eastAsia="ＭＳ 明朝" w:hAnsi="ＭＳ 明朝"/>
          <w:kern w:val="0"/>
          <w:szCs w:val="21"/>
        </w:rPr>
        <w:t>マイナ保険証については、</w:t>
      </w:r>
      <w:r w:rsidR="005B7329" w:rsidRPr="00203CE9">
        <w:rPr>
          <w:rFonts w:ascii="ＭＳ 明朝" w:eastAsia="ＭＳ 明朝" w:hAnsi="ＭＳ 明朝" w:hint="eastAsia"/>
          <w:kern w:val="0"/>
          <w:szCs w:val="21"/>
        </w:rPr>
        <w:t>保険者である</w:t>
      </w:r>
      <w:r w:rsidR="00F02E0C" w:rsidRPr="00203CE9">
        <w:rPr>
          <w:rFonts w:ascii="ＭＳ 明朝" w:eastAsia="ＭＳ 明朝" w:hAnsi="ＭＳ 明朝"/>
          <w:kern w:val="0"/>
          <w:szCs w:val="21"/>
        </w:rPr>
        <w:t>各市町村がシステムで確認</w:t>
      </w:r>
      <w:r w:rsidR="006A07D3" w:rsidRPr="00203CE9">
        <w:rPr>
          <w:rFonts w:ascii="ＭＳ 明朝" w:eastAsia="ＭＳ 明朝" w:hAnsi="ＭＳ 明朝" w:hint="eastAsia"/>
          <w:kern w:val="0"/>
          <w:szCs w:val="21"/>
        </w:rPr>
        <w:t>してい</w:t>
      </w:r>
      <w:r w:rsidRPr="00203CE9">
        <w:rPr>
          <w:rFonts w:ascii="ＭＳ 明朝" w:eastAsia="ＭＳ 明朝" w:hAnsi="ＭＳ 明朝" w:hint="eastAsia"/>
          <w:kern w:val="0"/>
          <w:szCs w:val="21"/>
        </w:rPr>
        <w:t>る。</w:t>
      </w:r>
    </w:p>
    <w:p w14:paraId="33071E96" w14:textId="6790A415" w:rsidR="00F02E0C" w:rsidRPr="00203CE9" w:rsidRDefault="006733F3" w:rsidP="006A07D3">
      <w:pPr>
        <w:widowControl/>
        <w:spacing w:line="300" w:lineRule="atLeast"/>
        <w:ind w:leftChars="100" w:left="420" w:hangingChars="100" w:hanging="210"/>
        <w:jc w:val="left"/>
        <w:rPr>
          <w:rFonts w:ascii="ＭＳ 明朝" w:eastAsia="ＭＳ 明朝" w:hAnsi="ＭＳ 明朝" w:cs="Segoe UI"/>
          <w:kern w:val="0"/>
          <w:szCs w:val="21"/>
        </w:rPr>
      </w:pPr>
      <w:r w:rsidRPr="00203CE9">
        <w:rPr>
          <w:rFonts w:ascii="ＭＳ 明朝" w:eastAsia="ＭＳ 明朝" w:hAnsi="ＭＳ 明朝" w:hint="eastAsia"/>
          <w:kern w:val="0"/>
          <w:szCs w:val="21"/>
        </w:rPr>
        <w:t>・</w:t>
      </w:r>
      <w:r w:rsidR="00CD4DFE" w:rsidRPr="00203CE9">
        <w:rPr>
          <w:rFonts w:ascii="ＭＳ 明朝" w:eastAsia="ＭＳ 明朝" w:hAnsi="ＭＳ 明朝" w:hint="eastAsia"/>
          <w:kern w:val="0"/>
          <w:szCs w:val="21"/>
        </w:rPr>
        <w:t>マイナ保険証の</w:t>
      </w:r>
      <w:r w:rsidR="006A07D3" w:rsidRPr="00203CE9">
        <w:rPr>
          <w:rFonts w:ascii="ＭＳ 明朝" w:eastAsia="ＭＳ 明朝" w:hAnsi="ＭＳ 明朝" w:cs="Segoe UI"/>
          <w:kern w:val="0"/>
          <w:szCs w:val="21"/>
        </w:rPr>
        <w:t>広報については、府政だよりで案内を行っているほか、厚生労働省もホームページなどでチラシや冊子を公開して</w:t>
      </w:r>
      <w:r w:rsidR="006A07D3" w:rsidRPr="00203CE9">
        <w:rPr>
          <w:rFonts w:ascii="ＭＳ 明朝" w:eastAsia="ＭＳ 明朝" w:hAnsi="ＭＳ 明朝" w:cs="Segoe UI" w:hint="eastAsia"/>
          <w:kern w:val="0"/>
          <w:szCs w:val="21"/>
        </w:rPr>
        <w:t>おり、</w:t>
      </w:r>
      <w:r w:rsidR="006A07D3" w:rsidRPr="00203CE9">
        <w:rPr>
          <w:rFonts w:ascii="ＭＳ 明朝" w:eastAsia="ＭＳ 明朝" w:hAnsi="ＭＳ 明朝" w:cs="Segoe UI"/>
          <w:kern w:val="0"/>
          <w:szCs w:val="21"/>
        </w:rPr>
        <w:t>市町村にも提供され、必要に応じて活用</w:t>
      </w:r>
      <w:r w:rsidR="006A07D3" w:rsidRPr="00203CE9">
        <w:rPr>
          <w:rFonts w:ascii="ＭＳ 明朝" w:eastAsia="ＭＳ 明朝" w:hAnsi="ＭＳ 明朝" w:cs="Segoe UI" w:hint="eastAsia"/>
          <w:kern w:val="0"/>
          <w:szCs w:val="21"/>
        </w:rPr>
        <w:t>している</w:t>
      </w:r>
      <w:r w:rsidR="006A07D3" w:rsidRPr="00203CE9">
        <w:rPr>
          <w:rFonts w:ascii="ＭＳ 明朝" w:eastAsia="ＭＳ 明朝" w:hAnsi="ＭＳ 明朝" w:cs="Segoe UI"/>
          <w:kern w:val="0"/>
          <w:szCs w:val="21"/>
        </w:rPr>
        <w:t>。</w:t>
      </w:r>
      <w:r w:rsidR="00F02E0C" w:rsidRPr="00203CE9">
        <w:rPr>
          <w:rFonts w:ascii="ＭＳ 明朝" w:eastAsia="ＭＳ 明朝" w:hAnsi="ＭＳ 明朝"/>
          <w:kern w:val="0"/>
          <w:szCs w:val="21"/>
        </w:rPr>
        <w:t>また、</w:t>
      </w:r>
      <w:r w:rsidR="00CD4DFE" w:rsidRPr="00203CE9">
        <w:rPr>
          <w:rFonts w:ascii="ＭＳ 明朝" w:eastAsia="ＭＳ 明朝" w:hAnsi="ＭＳ 明朝" w:hint="eastAsia"/>
          <w:kern w:val="0"/>
          <w:szCs w:val="21"/>
        </w:rPr>
        <w:t>従来の保険証の有効期限が切れる際に行われた</w:t>
      </w:r>
      <w:r w:rsidR="00713A9C" w:rsidRPr="00203CE9">
        <w:rPr>
          <w:rFonts w:ascii="ＭＳ 明朝" w:eastAsia="ＭＳ 明朝" w:hAnsi="ＭＳ 明朝" w:hint="eastAsia"/>
          <w:kern w:val="0"/>
          <w:szCs w:val="21"/>
        </w:rPr>
        <w:t>国</w:t>
      </w:r>
      <w:r w:rsidR="00990689" w:rsidRPr="00203CE9">
        <w:rPr>
          <w:rFonts w:ascii="ＭＳ 明朝" w:eastAsia="ＭＳ 明朝" w:hAnsi="ＭＳ 明朝" w:hint="eastAsia"/>
          <w:kern w:val="0"/>
          <w:szCs w:val="21"/>
        </w:rPr>
        <w:t>の</w:t>
      </w:r>
      <w:r w:rsidR="006A07D3" w:rsidRPr="00203CE9">
        <w:rPr>
          <w:rFonts w:ascii="ＭＳ 明朝" w:eastAsia="ＭＳ 明朝" w:hAnsi="ＭＳ 明朝" w:hint="eastAsia"/>
          <w:kern w:val="0"/>
          <w:szCs w:val="21"/>
        </w:rPr>
        <w:t>実態</w:t>
      </w:r>
      <w:r w:rsidR="00F02E0C" w:rsidRPr="00203CE9">
        <w:rPr>
          <w:rFonts w:ascii="ＭＳ 明朝" w:eastAsia="ＭＳ 明朝" w:hAnsi="ＭＳ 明朝"/>
          <w:kern w:val="0"/>
          <w:szCs w:val="21"/>
        </w:rPr>
        <w:t>調査</w:t>
      </w:r>
      <w:r w:rsidR="00CD4DFE" w:rsidRPr="00203CE9">
        <w:rPr>
          <w:rFonts w:ascii="ＭＳ 明朝" w:eastAsia="ＭＳ 明朝" w:hAnsi="ＭＳ 明朝" w:hint="eastAsia"/>
          <w:kern w:val="0"/>
          <w:szCs w:val="21"/>
        </w:rPr>
        <w:t>において</w:t>
      </w:r>
      <w:r w:rsidR="006A07D3" w:rsidRPr="00203CE9">
        <w:rPr>
          <w:rFonts w:ascii="ＭＳ 明朝" w:eastAsia="ＭＳ 明朝" w:hAnsi="ＭＳ 明朝" w:hint="eastAsia"/>
          <w:kern w:val="0"/>
          <w:szCs w:val="21"/>
        </w:rPr>
        <w:t>、</w:t>
      </w:r>
      <w:r w:rsidR="00CD4DFE" w:rsidRPr="00203CE9">
        <w:rPr>
          <w:rFonts w:ascii="ＭＳ 明朝" w:eastAsia="ＭＳ 明朝" w:hAnsi="ＭＳ 明朝" w:hint="eastAsia"/>
          <w:kern w:val="0"/>
          <w:szCs w:val="21"/>
        </w:rPr>
        <w:t>資格確認</w:t>
      </w:r>
      <w:r w:rsidR="004537AA">
        <w:rPr>
          <w:rFonts w:ascii="ＭＳ 明朝" w:eastAsia="ＭＳ 明朝" w:hAnsi="ＭＳ 明朝" w:hint="eastAsia"/>
          <w:kern w:val="0"/>
          <w:szCs w:val="21"/>
        </w:rPr>
        <w:t>書</w:t>
      </w:r>
      <w:r w:rsidR="00CD4DFE" w:rsidRPr="00203CE9">
        <w:rPr>
          <w:rFonts w:ascii="ＭＳ 明朝" w:eastAsia="ＭＳ 明朝" w:hAnsi="ＭＳ 明朝" w:hint="eastAsia"/>
          <w:kern w:val="0"/>
          <w:szCs w:val="21"/>
        </w:rPr>
        <w:t>の交付や、マイナ保険証の登録取り消しの状況</w:t>
      </w:r>
      <w:r w:rsidR="00F02E0C" w:rsidRPr="00203CE9">
        <w:rPr>
          <w:rFonts w:ascii="ＭＳ 明朝" w:eastAsia="ＭＳ 明朝" w:hAnsi="ＭＳ 明朝"/>
          <w:kern w:val="0"/>
          <w:szCs w:val="21"/>
        </w:rPr>
        <w:t>を国へ報告してい</w:t>
      </w:r>
      <w:r w:rsidRPr="00203CE9">
        <w:rPr>
          <w:rFonts w:ascii="ＭＳ 明朝" w:eastAsia="ＭＳ 明朝" w:hAnsi="ＭＳ 明朝" w:hint="eastAsia"/>
          <w:kern w:val="0"/>
          <w:szCs w:val="21"/>
        </w:rPr>
        <w:t>る</w:t>
      </w:r>
      <w:r w:rsidR="00CD4DFE" w:rsidRPr="00203CE9">
        <w:rPr>
          <w:rFonts w:ascii="ＭＳ 明朝" w:eastAsia="ＭＳ 明朝" w:hAnsi="ＭＳ 明朝" w:hint="eastAsia"/>
          <w:kern w:val="0"/>
          <w:szCs w:val="21"/>
        </w:rPr>
        <w:t>が、</w:t>
      </w:r>
      <w:r w:rsidR="00F02E0C" w:rsidRPr="00203CE9">
        <w:rPr>
          <w:rFonts w:ascii="ＭＳ 明朝" w:eastAsia="ＭＳ 明朝" w:hAnsi="ＭＳ 明朝"/>
          <w:kern w:val="0"/>
          <w:szCs w:val="21"/>
        </w:rPr>
        <w:t>大きな混乱は確認されてい</w:t>
      </w:r>
      <w:r w:rsidR="00517733" w:rsidRPr="00203CE9">
        <w:rPr>
          <w:rFonts w:ascii="ＭＳ 明朝" w:eastAsia="ＭＳ 明朝" w:hAnsi="ＭＳ 明朝" w:hint="eastAsia"/>
          <w:kern w:val="0"/>
          <w:szCs w:val="21"/>
        </w:rPr>
        <w:t>ない</w:t>
      </w:r>
      <w:r w:rsidR="00CD4DFE" w:rsidRPr="00203CE9">
        <w:rPr>
          <w:rFonts w:ascii="ＭＳ 明朝" w:eastAsia="ＭＳ 明朝" w:hAnsi="ＭＳ 明朝" w:hint="eastAsia"/>
          <w:kern w:val="0"/>
          <w:szCs w:val="21"/>
        </w:rPr>
        <w:t>。</w:t>
      </w:r>
      <w:r w:rsidR="00F02E0C" w:rsidRPr="00203CE9">
        <w:rPr>
          <w:rFonts w:ascii="ＭＳ 明朝" w:eastAsia="ＭＳ 明朝" w:hAnsi="ＭＳ 明朝"/>
          <w:kern w:val="0"/>
          <w:szCs w:val="21"/>
        </w:rPr>
        <w:t>府として引き続き丁寧な説明に努めてい</w:t>
      </w:r>
      <w:r w:rsidR="00517733" w:rsidRPr="00203CE9">
        <w:rPr>
          <w:rFonts w:ascii="ＭＳ 明朝" w:eastAsia="ＭＳ 明朝" w:hAnsi="ＭＳ 明朝" w:hint="eastAsia"/>
          <w:kern w:val="0"/>
          <w:szCs w:val="21"/>
        </w:rPr>
        <w:t>く</w:t>
      </w:r>
      <w:r w:rsidRPr="00203CE9">
        <w:rPr>
          <w:rFonts w:ascii="ＭＳ 明朝" w:eastAsia="ＭＳ 明朝" w:hAnsi="ＭＳ 明朝" w:hint="eastAsia"/>
          <w:kern w:val="0"/>
          <w:szCs w:val="21"/>
        </w:rPr>
        <w:t>。</w:t>
      </w:r>
    </w:p>
    <w:p w14:paraId="7B720660" w14:textId="77777777" w:rsidR="00F20017" w:rsidRPr="00203CE9" w:rsidRDefault="00F20017" w:rsidP="005B7329">
      <w:pPr>
        <w:rPr>
          <w:rFonts w:ascii="ＭＳ 明朝" w:eastAsia="ＭＳ 明朝" w:hAnsi="ＭＳ 明朝"/>
          <w:szCs w:val="21"/>
        </w:rPr>
      </w:pPr>
    </w:p>
    <w:p w14:paraId="6F0D9D79" w14:textId="77777777" w:rsidR="00CD4DFE" w:rsidRPr="00203CE9" w:rsidRDefault="00F20017" w:rsidP="00CD4DFE">
      <w:pPr>
        <w:rPr>
          <w:rFonts w:ascii="ＭＳ 明朝" w:eastAsia="ＭＳ 明朝" w:hAnsi="ＭＳ 明朝"/>
          <w:szCs w:val="21"/>
        </w:rPr>
      </w:pPr>
      <w:r w:rsidRPr="00203CE9">
        <w:rPr>
          <w:rFonts w:ascii="ＭＳ 明朝" w:eastAsia="ＭＳ 明朝" w:hAnsi="ＭＳ 明朝" w:hint="eastAsia"/>
          <w:szCs w:val="21"/>
        </w:rPr>
        <w:t>（川隅委員）</w:t>
      </w:r>
    </w:p>
    <w:p w14:paraId="47788EB7" w14:textId="2CBC7814" w:rsidR="00C005A5" w:rsidRPr="00203CE9" w:rsidRDefault="00C005A5" w:rsidP="00AE7BC4">
      <w:pPr>
        <w:ind w:leftChars="100" w:left="210" w:firstLineChars="100" w:firstLine="210"/>
        <w:rPr>
          <w:rFonts w:ascii="ＭＳ 明朝" w:eastAsia="ＭＳ 明朝" w:hAnsi="ＭＳ 明朝" w:cs="Segoe UI"/>
          <w:kern w:val="0"/>
          <w:szCs w:val="21"/>
        </w:rPr>
      </w:pPr>
      <w:r w:rsidRPr="00203CE9">
        <w:rPr>
          <w:rFonts w:ascii="ＭＳ 明朝" w:eastAsia="ＭＳ 明朝" w:hAnsi="ＭＳ 明朝" w:hint="eastAsia"/>
          <w:szCs w:val="21"/>
          <w:shd w:val="clear" w:color="auto" w:fill="FFFFFF"/>
        </w:rPr>
        <w:t>社会保障審議会医療保険部会</w:t>
      </w:r>
      <w:r w:rsidRPr="00203CE9">
        <w:rPr>
          <w:rFonts w:ascii="ＭＳ 明朝" w:eastAsia="ＭＳ 明朝" w:hAnsi="ＭＳ 明朝" w:cs="Segoe UI"/>
          <w:kern w:val="0"/>
          <w:szCs w:val="21"/>
        </w:rPr>
        <w:t>で、国民健康保険制度改革の推進が議題に上がり、その中で国保連を活用する方向性が国の議論にも含まれていることから、今後の事業運営で国保連の活用を検討いただければと</w:t>
      </w:r>
      <w:r w:rsidRPr="00203CE9">
        <w:rPr>
          <w:rFonts w:ascii="ＭＳ 明朝" w:eastAsia="ＭＳ 明朝" w:hAnsi="ＭＳ 明朝" w:cs="Segoe UI" w:hint="eastAsia"/>
          <w:kern w:val="0"/>
          <w:szCs w:val="21"/>
        </w:rPr>
        <w:t>考える。</w:t>
      </w:r>
    </w:p>
    <w:p w14:paraId="5A975140" w14:textId="77777777" w:rsidR="00082831" w:rsidRPr="00203CE9" w:rsidRDefault="00F20017" w:rsidP="00082831">
      <w:pPr>
        <w:rPr>
          <w:rFonts w:ascii="ＭＳ 明朝" w:eastAsia="ＭＳ 明朝" w:hAnsi="ＭＳ 明朝"/>
          <w:szCs w:val="21"/>
        </w:rPr>
      </w:pPr>
      <w:r w:rsidRPr="00203CE9">
        <w:rPr>
          <w:rFonts w:ascii="ＭＳ 明朝" w:eastAsia="ＭＳ 明朝" w:hAnsi="ＭＳ 明朝" w:hint="eastAsia"/>
          <w:szCs w:val="21"/>
        </w:rPr>
        <w:t>（事務局）</w:t>
      </w:r>
    </w:p>
    <w:p w14:paraId="3E502896" w14:textId="089F394D" w:rsidR="00D22A41" w:rsidRPr="00203CE9" w:rsidRDefault="00082831" w:rsidP="00AE7BC4">
      <w:pPr>
        <w:ind w:leftChars="100" w:left="210" w:firstLineChars="100" w:firstLine="210"/>
        <w:rPr>
          <w:rFonts w:ascii="ＭＳ 明朝" w:eastAsia="ＭＳ 明朝" w:hAnsi="ＭＳ 明朝" w:cs="Segoe UI"/>
          <w:kern w:val="0"/>
          <w:szCs w:val="21"/>
        </w:rPr>
      </w:pPr>
      <w:r w:rsidRPr="00203CE9">
        <w:rPr>
          <w:rFonts w:ascii="ＭＳ 明朝" w:eastAsia="ＭＳ 明朝" w:hAnsi="ＭＳ 明朝" w:cs="Segoe UI"/>
          <w:kern w:val="0"/>
          <w:szCs w:val="21"/>
        </w:rPr>
        <w:t>国民健康保険制度改革</w:t>
      </w:r>
      <w:r w:rsidR="00AE7BC4" w:rsidRPr="00203CE9">
        <w:rPr>
          <w:rFonts w:ascii="ＭＳ 明朝" w:eastAsia="ＭＳ 明朝" w:hAnsi="ＭＳ 明朝" w:cs="Segoe UI" w:hint="eastAsia"/>
          <w:kern w:val="0"/>
          <w:szCs w:val="21"/>
        </w:rPr>
        <w:t>に関する</w:t>
      </w:r>
      <w:r w:rsidR="00E2427D" w:rsidRPr="00203CE9">
        <w:rPr>
          <w:rFonts w:ascii="ＭＳ 明朝" w:eastAsia="ＭＳ 明朝" w:hAnsi="ＭＳ 明朝" w:hint="eastAsia"/>
          <w:szCs w:val="21"/>
        </w:rPr>
        <w:t>国の動きは全国知事会等も含め情報収集に努めている</w:t>
      </w:r>
      <w:r w:rsidR="00AE7BC4" w:rsidRPr="00203CE9">
        <w:rPr>
          <w:rFonts w:ascii="ＭＳ 明朝" w:eastAsia="ＭＳ 明朝" w:hAnsi="ＭＳ 明朝" w:hint="eastAsia"/>
          <w:szCs w:val="21"/>
        </w:rPr>
        <w:t>ところ</w:t>
      </w:r>
      <w:r w:rsidR="00E2427D" w:rsidRPr="00203CE9">
        <w:rPr>
          <w:rFonts w:ascii="ＭＳ 明朝" w:eastAsia="ＭＳ 明朝" w:hAnsi="ＭＳ 明朝" w:hint="eastAsia"/>
          <w:szCs w:val="21"/>
        </w:rPr>
        <w:t>。</w:t>
      </w:r>
      <w:r w:rsidRPr="00203CE9">
        <w:rPr>
          <w:rFonts w:ascii="ＭＳ 明朝" w:eastAsia="ＭＳ 明朝" w:hAnsi="ＭＳ 明朝" w:cs="Segoe UI"/>
          <w:kern w:val="0"/>
          <w:szCs w:val="21"/>
        </w:rPr>
        <w:t>国保連の活用は、人口減少で市町村職員が減り、国保事務に十分な人員を確保しにくくなる課題への対応策として、</w:t>
      </w:r>
      <w:r w:rsidR="00E2427D" w:rsidRPr="00203CE9">
        <w:rPr>
          <w:rFonts w:ascii="ＭＳ 明朝" w:eastAsia="ＭＳ 明朝" w:hAnsi="ＭＳ 明朝" w:cs="Segoe UI" w:hint="eastAsia"/>
          <w:kern w:val="0"/>
          <w:szCs w:val="21"/>
        </w:rPr>
        <w:t>全国</w:t>
      </w:r>
      <w:r w:rsidRPr="00203CE9">
        <w:rPr>
          <w:rFonts w:ascii="ＭＳ 明朝" w:eastAsia="ＭＳ 明朝" w:hAnsi="ＭＳ 明朝" w:cs="Segoe UI"/>
          <w:kern w:val="0"/>
          <w:szCs w:val="21"/>
        </w:rPr>
        <w:t>レベルで市町村事務の委託</w:t>
      </w:r>
      <w:r w:rsidR="00AE7BC4" w:rsidRPr="00203CE9">
        <w:rPr>
          <w:rFonts w:ascii="ＭＳ 明朝" w:eastAsia="ＭＳ 明朝" w:hAnsi="ＭＳ 明朝" w:cs="Segoe UI" w:hint="eastAsia"/>
          <w:kern w:val="0"/>
          <w:szCs w:val="21"/>
        </w:rPr>
        <w:t>が</w:t>
      </w:r>
      <w:r w:rsidRPr="00203CE9">
        <w:rPr>
          <w:rFonts w:ascii="ＭＳ 明朝" w:eastAsia="ＭＳ 明朝" w:hAnsi="ＭＳ 明朝" w:cs="Segoe UI"/>
          <w:kern w:val="0"/>
          <w:szCs w:val="21"/>
        </w:rPr>
        <w:t>検討</w:t>
      </w:r>
      <w:r w:rsidR="00AE7BC4" w:rsidRPr="00203CE9">
        <w:rPr>
          <w:rFonts w:ascii="ＭＳ 明朝" w:eastAsia="ＭＳ 明朝" w:hAnsi="ＭＳ 明朝" w:cs="Segoe UI" w:hint="eastAsia"/>
          <w:kern w:val="0"/>
          <w:szCs w:val="21"/>
        </w:rPr>
        <w:t>されている</w:t>
      </w:r>
      <w:r w:rsidRPr="00203CE9">
        <w:rPr>
          <w:rFonts w:ascii="ＭＳ 明朝" w:eastAsia="ＭＳ 明朝" w:hAnsi="ＭＳ 明朝" w:cs="Segoe UI"/>
          <w:kern w:val="0"/>
          <w:szCs w:val="21"/>
        </w:rPr>
        <w:t>もの</w:t>
      </w:r>
      <w:r w:rsidRPr="00203CE9">
        <w:rPr>
          <w:rFonts w:ascii="ＭＳ 明朝" w:eastAsia="ＭＳ 明朝" w:hAnsi="ＭＳ 明朝" w:cs="Segoe UI" w:hint="eastAsia"/>
          <w:kern w:val="0"/>
          <w:szCs w:val="21"/>
        </w:rPr>
        <w:t>。</w:t>
      </w:r>
      <w:r w:rsidRPr="00203CE9">
        <w:rPr>
          <w:rFonts w:ascii="ＭＳ 明朝" w:eastAsia="ＭＳ 明朝" w:hAnsi="ＭＳ 明朝" w:cs="Segoe UI"/>
          <w:kern w:val="0"/>
          <w:szCs w:val="21"/>
        </w:rPr>
        <w:t>府として</w:t>
      </w:r>
      <w:r w:rsidR="00AE7BC4" w:rsidRPr="00203CE9">
        <w:rPr>
          <w:rFonts w:ascii="ＭＳ 明朝" w:eastAsia="ＭＳ 明朝" w:hAnsi="ＭＳ 明朝" w:cs="Segoe UI" w:hint="eastAsia"/>
          <w:kern w:val="0"/>
          <w:szCs w:val="21"/>
        </w:rPr>
        <w:t>は</w:t>
      </w:r>
      <w:r w:rsidRPr="00203CE9">
        <w:rPr>
          <w:rFonts w:ascii="ＭＳ 明朝" w:eastAsia="ＭＳ 明朝" w:hAnsi="ＭＳ 明朝" w:cs="Segoe UI"/>
          <w:kern w:val="0"/>
          <w:szCs w:val="21"/>
        </w:rPr>
        <w:t>、</w:t>
      </w:r>
      <w:r w:rsidR="00AE7BC4" w:rsidRPr="00203CE9">
        <w:rPr>
          <w:rFonts w:ascii="ＭＳ 明朝" w:eastAsia="ＭＳ 明朝" w:hAnsi="ＭＳ 明朝" w:cs="Segoe UI" w:hint="eastAsia"/>
          <w:kern w:val="0"/>
          <w:szCs w:val="21"/>
        </w:rPr>
        <w:t>引</w:t>
      </w:r>
      <w:r w:rsidR="001A706B">
        <w:rPr>
          <w:rFonts w:ascii="ＭＳ 明朝" w:eastAsia="ＭＳ 明朝" w:hAnsi="ＭＳ 明朝" w:cs="Segoe UI" w:hint="eastAsia"/>
          <w:kern w:val="0"/>
          <w:szCs w:val="21"/>
        </w:rPr>
        <w:t>き</w:t>
      </w:r>
      <w:r w:rsidR="00AE7BC4" w:rsidRPr="00203CE9">
        <w:rPr>
          <w:rFonts w:ascii="ＭＳ 明朝" w:eastAsia="ＭＳ 明朝" w:hAnsi="ＭＳ 明朝" w:cs="Segoe UI" w:hint="eastAsia"/>
          <w:kern w:val="0"/>
          <w:szCs w:val="21"/>
        </w:rPr>
        <w:t>続き、国における検討を注視し</w:t>
      </w:r>
      <w:r w:rsidRPr="00203CE9">
        <w:rPr>
          <w:rFonts w:ascii="ＭＳ 明朝" w:eastAsia="ＭＳ 明朝" w:hAnsi="ＭＳ 明朝" w:cs="Segoe UI"/>
          <w:kern w:val="0"/>
          <w:szCs w:val="21"/>
        </w:rPr>
        <w:t>、必要な対応を</w:t>
      </w:r>
      <w:r w:rsidR="00AE7BC4" w:rsidRPr="00203CE9">
        <w:rPr>
          <w:rFonts w:ascii="ＭＳ 明朝" w:eastAsia="ＭＳ 明朝" w:hAnsi="ＭＳ 明朝" w:cs="Segoe UI" w:hint="eastAsia"/>
          <w:kern w:val="0"/>
          <w:szCs w:val="21"/>
        </w:rPr>
        <w:t>行っていきたい</w:t>
      </w:r>
      <w:r w:rsidR="000232BD">
        <w:rPr>
          <w:rFonts w:ascii="ＭＳ 明朝" w:eastAsia="ＭＳ 明朝" w:hAnsi="ＭＳ 明朝" w:cs="Segoe UI" w:hint="eastAsia"/>
          <w:kern w:val="0"/>
          <w:szCs w:val="21"/>
        </w:rPr>
        <w:t>。</w:t>
      </w:r>
    </w:p>
    <w:p w14:paraId="565B7A33" w14:textId="77777777" w:rsidR="006E3FC1" w:rsidRPr="00203CE9" w:rsidRDefault="006E3FC1" w:rsidP="00184B19">
      <w:pPr>
        <w:ind w:leftChars="100" w:left="210"/>
        <w:rPr>
          <w:rFonts w:ascii="ＭＳ 明朝" w:eastAsia="ＭＳ 明朝" w:hAnsi="ＭＳ 明朝" w:cs="Segoe UI"/>
          <w:kern w:val="0"/>
          <w:szCs w:val="21"/>
        </w:rPr>
      </w:pPr>
    </w:p>
    <w:p w14:paraId="3FA36319" w14:textId="597AAC4C" w:rsidR="00D22A41" w:rsidRPr="00203CE9" w:rsidRDefault="00D22A41" w:rsidP="00C5022B">
      <w:pPr>
        <w:rPr>
          <w:rFonts w:ascii="ＭＳ 明朝" w:eastAsia="ＭＳ 明朝" w:hAnsi="ＭＳ 明朝"/>
          <w:szCs w:val="21"/>
        </w:rPr>
      </w:pPr>
      <w:r w:rsidRPr="00203CE9">
        <w:rPr>
          <w:rFonts w:ascii="ＭＳ 明朝" w:eastAsia="ＭＳ 明朝" w:hAnsi="ＭＳ 明朝" w:hint="eastAsia"/>
          <w:szCs w:val="21"/>
        </w:rPr>
        <w:t>（川崎委員）</w:t>
      </w:r>
    </w:p>
    <w:p w14:paraId="558E57EE" w14:textId="77777777" w:rsidR="00D402E0" w:rsidRPr="00203CE9" w:rsidRDefault="00EB74DD" w:rsidP="00D402E0">
      <w:pPr>
        <w:ind w:left="420" w:hangingChars="200" w:hanging="420"/>
        <w:rPr>
          <w:rFonts w:ascii="ＭＳ 明朝" w:eastAsia="ＭＳ 明朝" w:hAnsi="ＭＳ 明朝"/>
          <w:szCs w:val="21"/>
        </w:rPr>
      </w:pPr>
      <w:r w:rsidRPr="00203CE9">
        <w:rPr>
          <w:rFonts w:ascii="ＭＳ 明朝" w:eastAsia="ＭＳ 明朝" w:hAnsi="ＭＳ 明朝" w:hint="eastAsia"/>
          <w:szCs w:val="21"/>
        </w:rPr>
        <w:t xml:space="preserve">　</w:t>
      </w:r>
      <w:r w:rsidR="00184B19" w:rsidRPr="00203CE9">
        <w:rPr>
          <w:rFonts w:ascii="ＭＳ 明朝" w:eastAsia="ＭＳ 明朝" w:hAnsi="ＭＳ 明朝" w:hint="eastAsia"/>
          <w:szCs w:val="21"/>
        </w:rPr>
        <w:t xml:space="preserve">　</w:t>
      </w:r>
      <w:r w:rsidR="007110E7" w:rsidRPr="00203CE9">
        <w:rPr>
          <w:rFonts w:ascii="ＭＳ 明朝" w:eastAsia="ＭＳ 明朝" w:hAnsi="ＭＳ 明朝" w:hint="eastAsia"/>
          <w:szCs w:val="21"/>
        </w:rPr>
        <w:t>市町村に帰責事由のない赤字に対する対応策について、</w:t>
      </w:r>
      <w:r w:rsidRPr="00203CE9">
        <w:rPr>
          <w:rFonts w:ascii="ＭＳ 明朝" w:eastAsia="ＭＳ 明朝" w:hAnsi="ＭＳ 明朝" w:cs="Segoe UI"/>
          <w:kern w:val="0"/>
          <w:szCs w:val="21"/>
        </w:rPr>
        <w:t>対象範囲をどこまで広げるかは</w:t>
      </w:r>
      <w:r w:rsidR="007110E7" w:rsidRPr="00203CE9">
        <w:rPr>
          <w:rFonts w:ascii="ＭＳ 明朝" w:eastAsia="ＭＳ 明朝" w:hAnsi="ＭＳ 明朝" w:hint="eastAsia"/>
          <w:szCs w:val="21"/>
        </w:rPr>
        <w:t>セーフティ</w:t>
      </w:r>
    </w:p>
    <w:p w14:paraId="5E3EBCC2" w14:textId="77777777" w:rsidR="00D402E0" w:rsidRPr="00203CE9" w:rsidRDefault="007110E7" w:rsidP="00D402E0">
      <w:pPr>
        <w:ind w:leftChars="100" w:left="420" w:hangingChars="100" w:hanging="210"/>
        <w:rPr>
          <w:rFonts w:ascii="ＭＳ 明朝" w:eastAsia="ＭＳ 明朝" w:hAnsi="ＭＳ 明朝"/>
          <w:szCs w:val="21"/>
        </w:rPr>
      </w:pPr>
      <w:r w:rsidRPr="00203CE9">
        <w:rPr>
          <w:rFonts w:ascii="ＭＳ 明朝" w:eastAsia="ＭＳ 明朝" w:hAnsi="ＭＳ 明朝" w:hint="eastAsia"/>
          <w:szCs w:val="21"/>
        </w:rPr>
        <w:t>ネットの存続のため</w:t>
      </w:r>
      <w:r w:rsidRPr="00203CE9">
        <w:rPr>
          <w:rFonts w:ascii="ＭＳ 明朝" w:eastAsia="ＭＳ 明朝" w:hAnsi="ＭＳ 明朝" w:cs="Segoe UI" w:hint="eastAsia"/>
          <w:kern w:val="0"/>
          <w:szCs w:val="21"/>
        </w:rPr>
        <w:t>、重要な点だと考える。</w:t>
      </w:r>
      <w:r w:rsidR="00EB74DD" w:rsidRPr="00203CE9">
        <w:rPr>
          <w:rFonts w:ascii="ＭＳ 明朝" w:eastAsia="ＭＳ 明朝" w:hAnsi="ＭＳ 明朝" w:cs="Segoe UI"/>
          <w:kern w:val="0"/>
          <w:szCs w:val="21"/>
        </w:rPr>
        <w:t>過去の実績を踏まえ、対象</w:t>
      </w:r>
      <w:r w:rsidR="00127729" w:rsidRPr="00203CE9">
        <w:rPr>
          <w:rFonts w:ascii="ＭＳ 明朝" w:eastAsia="ＭＳ 明朝" w:hAnsi="ＭＳ 明朝" w:cs="Segoe UI" w:hint="eastAsia"/>
          <w:kern w:val="0"/>
          <w:szCs w:val="21"/>
        </w:rPr>
        <w:t>範囲</w:t>
      </w:r>
      <w:r w:rsidR="00EB74DD" w:rsidRPr="00203CE9">
        <w:rPr>
          <w:rFonts w:ascii="ＭＳ 明朝" w:eastAsia="ＭＳ 明朝" w:hAnsi="ＭＳ 明朝" w:cs="Segoe UI"/>
          <w:kern w:val="0"/>
          <w:szCs w:val="21"/>
        </w:rPr>
        <w:t>拡大後も</w:t>
      </w:r>
      <w:r w:rsidRPr="00203CE9">
        <w:rPr>
          <w:rFonts w:ascii="ＭＳ 明朝" w:eastAsia="ＭＳ 明朝" w:hAnsi="ＭＳ 明朝" w:hint="eastAsia"/>
          <w:szCs w:val="21"/>
        </w:rPr>
        <w:t>セーフティネッ</w:t>
      </w:r>
    </w:p>
    <w:p w14:paraId="04AE9772" w14:textId="7A934613" w:rsidR="007110E7" w:rsidRDefault="007110E7" w:rsidP="00D402E0">
      <w:pPr>
        <w:ind w:leftChars="100" w:left="420" w:hangingChars="100" w:hanging="210"/>
        <w:rPr>
          <w:rFonts w:ascii="ＭＳ 明朝" w:eastAsia="ＭＳ 明朝" w:hAnsi="ＭＳ 明朝"/>
          <w:szCs w:val="21"/>
        </w:rPr>
      </w:pPr>
      <w:r w:rsidRPr="00203CE9">
        <w:rPr>
          <w:rFonts w:ascii="ＭＳ 明朝" w:eastAsia="ＭＳ 明朝" w:hAnsi="ＭＳ 明朝" w:hint="eastAsia"/>
          <w:szCs w:val="21"/>
        </w:rPr>
        <w:t>トとして十分に機能を維持できる範囲の赤字</w:t>
      </w:r>
      <w:r w:rsidR="00713A9C" w:rsidRPr="00203CE9">
        <w:rPr>
          <w:rFonts w:ascii="ＭＳ 明朝" w:eastAsia="ＭＳ 明朝" w:hAnsi="ＭＳ 明朝" w:hint="eastAsia"/>
          <w:szCs w:val="21"/>
        </w:rPr>
        <w:t>・</w:t>
      </w:r>
      <w:r w:rsidRPr="00203CE9">
        <w:rPr>
          <w:rFonts w:ascii="ＭＳ 明朝" w:eastAsia="ＭＳ 明朝" w:hAnsi="ＭＳ 明朝" w:hint="eastAsia"/>
          <w:szCs w:val="21"/>
        </w:rPr>
        <w:t>黒字の想定なのか。</w:t>
      </w:r>
    </w:p>
    <w:p w14:paraId="7EF44AB3" w14:textId="77777777" w:rsidR="001A706B" w:rsidRPr="00203CE9" w:rsidRDefault="001A706B" w:rsidP="00D402E0">
      <w:pPr>
        <w:ind w:leftChars="100" w:left="420" w:hangingChars="100" w:hanging="210"/>
        <w:rPr>
          <w:rFonts w:ascii="ＭＳ 明朝" w:eastAsia="ＭＳ 明朝" w:hAnsi="ＭＳ 明朝" w:cs="Segoe UI"/>
          <w:kern w:val="0"/>
          <w:szCs w:val="21"/>
        </w:rPr>
      </w:pPr>
    </w:p>
    <w:p w14:paraId="02829129" w14:textId="77777777" w:rsidR="00E759F8" w:rsidRPr="00203CE9" w:rsidRDefault="00E759F8" w:rsidP="00E759F8">
      <w:pPr>
        <w:rPr>
          <w:rFonts w:ascii="ＭＳ 明朝" w:eastAsia="ＭＳ 明朝" w:hAnsi="ＭＳ 明朝"/>
          <w:szCs w:val="21"/>
        </w:rPr>
      </w:pPr>
      <w:r w:rsidRPr="00203CE9">
        <w:rPr>
          <w:rFonts w:ascii="ＭＳ 明朝" w:eastAsia="ＭＳ 明朝" w:hAnsi="ＭＳ 明朝" w:hint="eastAsia"/>
          <w:szCs w:val="21"/>
        </w:rPr>
        <w:lastRenderedPageBreak/>
        <w:t>（事務局）</w:t>
      </w:r>
    </w:p>
    <w:p w14:paraId="66077B54" w14:textId="5E14A17D" w:rsidR="00E759F8" w:rsidRPr="00203CE9" w:rsidRDefault="00E759F8" w:rsidP="00E759F8">
      <w:pPr>
        <w:pStyle w:val="ad"/>
        <w:ind w:leftChars="100" w:left="210" w:firstLineChars="100" w:firstLine="210"/>
        <w:rPr>
          <w:rFonts w:ascii="ＭＳ 明朝" w:eastAsia="ＭＳ 明朝" w:hAnsi="ＭＳ 明朝"/>
          <w:szCs w:val="21"/>
        </w:rPr>
      </w:pPr>
      <w:r w:rsidRPr="00203CE9">
        <w:rPr>
          <w:rFonts w:ascii="ＭＳ 明朝" w:eastAsia="ＭＳ 明朝" w:hAnsi="ＭＳ 明朝"/>
          <w:szCs w:val="21"/>
        </w:rPr>
        <w:t>ご指摘のとおり、</w:t>
      </w:r>
      <w:r w:rsidRPr="00203CE9">
        <w:rPr>
          <w:rFonts w:ascii="ＭＳ 明朝" w:eastAsia="ＭＳ 明朝" w:hAnsi="ＭＳ 明朝" w:hint="eastAsia"/>
          <w:szCs w:val="21"/>
        </w:rPr>
        <w:t>対応策の検討にあたっては、</w:t>
      </w:r>
      <w:r w:rsidRPr="00203CE9">
        <w:rPr>
          <w:rFonts w:ascii="ＭＳ 明朝" w:eastAsia="ＭＳ 明朝" w:hAnsi="ＭＳ 明朝"/>
          <w:szCs w:val="21"/>
        </w:rPr>
        <w:t>市町村からの意見</w:t>
      </w:r>
      <w:r w:rsidRPr="00203CE9">
        <w:rPr>
          <w:rFonts w:ascii="ＭＳ 明朝" w:eastAsia="ＭＳ 明朝" w:hAnsi="ＭＳ 明朝" w:hint="eastAsia"/>
          <w:szCs w:val="21"/>
        </w:rPr>
        <w:t>にもあるとおり</w:t>
      </w:r>
      <w:r w:rsidRPr="00203CE9">
        <w:rPr>
          <w:rFonts w:ascii="ＭＳ 明朝" w:eastAsia="ＭＳ 明朝" w:hAnsi="ＭＳ 明朝"/>
          <w:szCs w:val="21"/>
        </w:rPr>
        <w:t>、慎重な対応が必要だと認識してい</w:t>
      </w:r>
      <w:r w:rsidRPr="00203CE9">
        <w:rPr>
          <w:rFonts w:ascii="ＭＳ 明朝" w:eastAsia="ＭＳ 明朝" w:hAnsi="ＭＳ 明朝" w:hint="eastAsia"/>
          <w:szCs w:val="21"/>
        </w:rPr>
        <w:t>る</w:t>
      </w:r>
      <w:r w:rsidRPr="00203CE9">
        <w:rPr>
          <w:rFonts w:ascii="ＭＳ 明朝" w:eastAsia="ＭＳ 明朝" w:hAnsi="ＭＳ 明朝"/>
          <w:szCs w:val="21"/>
        </w:rPr>
        <w:t>。一方で、赤字</w:t>
      </w:r>
      <w:r w:rsidRPr="00203CE9">
        <w:rPr>
          <w:rFonts w:ascii="ＭＳ 明朝" w:eastAsia="ＭＳ 明朝" w:hAnsi="ＭＳ 明朝" w:hint="eastAsia"/>
          <w:szCs w:val="21"/>
        </w:rPr>
        <w:t>となった</w:t>
      </w:r>
      <w:r w:rsidRPr="00203CE9">
        <w:rPr>
          <w:rFonts w:ascii="ＭＳ 明朝" w:eastAsia="ＭＳ 明朝" w:hAnsi="ＭＳ 明朝"/>
          <w:szCs w:val="21"/>
        </w:rPr>
        <w:t>市町村が統一から離脱する事態は</w:t>
      </w:r>
      <w:r w:rsidRPr="00203CE9">
        <w:rPr>
          <w:rFonts w:ascii="ＭＳ 明朝" w:eastAsia="ＭＳ 明朝" w:hAnsi="ＭＳ 明朝" w:hint="eastAsia"/>
          <w:szCs w:val="21"/>
        </w:rPr>
        <w:t>絶対に</w:t>
      </w:r>
      <w:r w:rsidRPr="00203CE9">
        <w:rPr>
          <w:rFonts w:ascii="ＭＳ 明朝" w:eastAsia="ＭＳ 明朝" w:hAnsi="ＭＳ 明朝"/>
          <w:szCs w:val="21"/>
        </w:rPr>
        <w:t>避け</w:t>
      </w:r>
      <w:r w:rsidRPr="00203CE9">
        <w:rPr>
          <w:rFonts w:ascii="ＭＳ 明朝" w:eastAsia="ＭＳ 明朝" w:hAnsi="ＭＳ 明朝" w:hint="eastAsia"/>
          <w:szCs w:val="21"/>
        </w:rPr>
        <w:t>なければいけない重要な課題</w:t>
      </w:r>
      <w:r w:rsidRPr="00203CE9">
        <w:rPr>
          <w:rFonts w:ascii="ＭＳ 明朝" w:eastAsia="ＭＳ 明朝" w:hAnsi="ＭＳ 明朝"/>
          <w:szCs w:val="21"/>
        </w:rPr>
        <w:t>であり、</w:t>
      </w:r>
      <w:r w:rsidRPr="00203CE9">
        <w:rPr>
          <w:rFonts w:ascii="ＭＳ 明朝" w:eastAsia="ＭＳ 明朝" w:hAnsi="ＭＳ 明朝" w:hint="eastAsia"/>
          <w:szCs w:val="21"/>
        </w:rPr>
        <w:t>今回の整理にあたっては、</w:t>
      </w:r>
      <w:r w:rsidRPr="00203CE9">
        <w:rPr>
          <w:rFonts w:ascii="ＭＳ 明朝" w:eastAsia="ＭＳ 明朝" w:hAnsi="ＭＳ 明朝"/>
          <w:szCs w:val="21"/>
        </w:rPr>
        <w:t>市町村の理解と協力に感謝してい</w:t>
      </w:r>
      <w:r w:rsidRPr="00203CE9">
        <w:rPr>
          <w:rFonts w:ascii="ＭＳ 明朝" w:eastAsia="ＭＳ 明朝" w:hAnsi="ＭＳ 明朝" w:hint="eastAsia"/>
          <w:szCs w:val="21"/>
        </w:rPr>
        <w:t>る</w:t>
      </w:r>
      <w:r w:rsidRPr="00203CE9">
        <w:rPr>
          <w:rFonts w:ascii="ＭＳ 明朝" w:eastAsia="ＭＳ 明朝" w:hAnsi="ＭＳ 明朝"/>
          <w:szCs w:val="21"/>
        </w:rPr>
        <w:t>。</w:t>
      </w:r>
    </w:p>
    <w:p w14:paraId="48133084" w14:textId="1D980227" w:rsidR="00E759F8" w:rsidRPr="00203CE9" w:rsidRDefault="00E759F8" w:rsidP="00E759F8">
      <w:pPr>
        <w:pStyle w:val="ad"/>
        <w:ind w:leftChars="100" w:left="210" w:firstLineChars="100" w:firstLine="210"/>
        <w:rPr>
          <w:rFonts w:ascii="ＭＳ 明朝" w:eastAsia="ＭＳ 明朝" w:hAnsi="ＭＳ 明朝"/>
          <w:szCs w:val="21"/>
        </w:rPr>
      </w:pPr>
      <w:r w:rsidRPr="00203CE9">
        <w:rPr>
          <w:rFonts w:ascii="ＭＳ 明朝" w:eastAsia="ＭＳ 明朝" w:hAnsi="ＭＳ 明朝"/>
          <w:szCs w:val="21"/>
        </w:rPr>
        <w:t>現在</w:t>
      </w:r>
      <w:r w:rsidRPr="00203CE9">
        <w:rPr>
          <w:rFonts w:ascii="ＭＳ 明朝" w:eastAsia="ＭＳ 明朝" w:hAnsi="ＭＳ 明朝" w:hint="eastAsia"/>
          <w:szCs w:val="21"/>
        </w:rPr>
        <w:t>、赤字の要因として</w:t>
      </w:r>
      <w:r w:rsidRPr="00203CE9">
        <w:rPr>
          <w:rFonts w:ascii="ＭＳ 明朝" w:eastAsia="ＭＳ 明朝" w:hAnsi="ＭＳ 明朝"/>
          <w:szCs w:val="21"/>
        </w:rPr>
        <w:t>想定しているコロナ給付金による所得への影響は、</w:t>
      </w:r>
      <w:r w:rsidRPr="00203CE9">
        <w:rPr>
          <w:rFonts w:ascii="ＭＳ 明朝" w:eastAsia="ＭＳ 明朝" w:hAnsi="ＭＳ 明朝" w:hint="eastAsia"/>
          <w:szCs w:val="21"/>
        </w:rPr>
        <w:t>令和５～７</w:t>
      </w:r>
      <w:r w:rsidRPr="00203CE9">
        <w:rPr>
          <w:rFonts w:ascii="ＭＳ 明朝" w:eastAsia="ＭＳ 明朝" w:hAnsi="ＭＳ 明朝"/>
          <w:szCs w:val="21"/>
        </w:rPr>
        <w:t>年度の保険料に反映されていると考えており、特に</w:t>
      </w:r>
      <w:r w:rsidRPr="00203CE9">
        <w:rPr>
          <w:rFonts w:ascii="ＭＳ 明朝" w:eastAsia="ＭＳ 明朝" w:hAnsi="ＭＳ 明朝" w:hint="eastAsia"/>
          <w:szCs w:val="21"/>
        </w:rPr>
        <w:t>令和５</w:t>
      </w:r>
      <w:r w:rsidRPr="00203CE9">
        <w:rPr>
          <w:rFonts w:ascii="ＭＳ 明朝" w:eastAsia="ＭＳ 明朝" w:hAnsi="ＭＳ 明朝"/>
          <w:szCs w:val="21"/>
        </w:rPr>
        <w:t>年度は影響が大きく、</w:t>
      </w:r>
      <w:r w:rsidRPr="00203CE9">
        <w:rPr>
          <w:rFonts w:ascii="ＭＳ 明朝" w:eastAsia="ＭＳ 明朝" w:hAnsi="ＭＳ 明朝" w:hint="eastAsia"/>
          <w:szCs w:val="21"/>
        </w:rPr>
        <w:t>令和６、７</w:t>
      </w:r>
      <w:r w:rsidRPr="00203CE9">
        <w:rPr>
          <w:rFonts w:ascii="ＭＳ 明朝" w:eastAsia="ＭＳ 明朝" w:hAnsi="ＭＳ 明朝"/>
          <w:szCs w:val="21"/>
        </w:rPr>
        <w:t>年度も一定の影響が続いてい</w:t>
      </w:r>
      <w:r w:rsidRPr="00203CE9">
        <w:rPr>
          <w:rFonts w:ascii="ＭＳ 明朝" w:eastAsia="ＭＳ 明朝" w:hAnsi="ＭＳ 明朝" w:hint="eastAsia"/>
          <w:szCs w:val="21"/>
        </w:rPr>
        <w:t>る</w:t>
      </w:r>
      <w:r w:rsidRPr="00203CE9">
        <w:rPr>
          <w:rFonts w:ascii="ＭＳ 明朝" w:eastAsia="ＭＳ 明朝" w:hAnsi="ＭＳ 明朝"/>
          <w:szCs w:val="21"/>
        </w:rPr>
        <w:t>。</w:t>
      </w:r>
      <w:r w:rsidRPr="00203CE9">
        <w:rPr>
          <w:rFonts w:ascii="ＭＳ 明朝" w:eastAsia="ＭＳ 明朝" w:hAnsi="ＭＳ 明朝" w:hint="eastAsia"/>
          <w:szCs w:val="21"/>
        </w:rPr>
        <w:t>従って</w:t>
      </w:r>
      <w:r w:rsidRPr="00203CE9">
        <w:rPr>
          <w:rFonts w:ascii="ＭＳ 明朝" w:eastAsia="ＭＳ 明朝" w:hAnsi="ＭＳ 明朝"/>
          <w:szCs w:val="21"/>
        </w:rPr>
        <w:t>、</w:t>
      </w:r>
      <w:r w:rsidRPr="00203CE9">
        <w:rPr>
          <w:rFonts w:ascii="ＭＳ 明朝" w:eastAsia="ＭＳ 明朝" w:hAnsi="ＭＳ 明朝" w:hint="eastAsia"/>
          <w:szCs w:val="21"/>
        </w:rPr>
        <w:t>令和８</w:t>
      </w:r>
      <w:r w:rsidRPr="00203CE9">
        <w:rPr>
          <w:rFonts w:ascii="ＭＳ 明朝" w:eastAsia="ＭＳ 明朝" w:hAnsi="ＭＳ 明朝"/>
          <w:szCs w:val="21"/>
        </w:rPr>
        <w:t>年度にはこの影響は</w:t>
      </w:r>
      <w:r w:rsidRPr="00203CE9">
        <w:rPr>
          <w:rFonts w:ascii="ＭＳ 明朝" w:eastAsia="ＭＳ 明朝" w:hAnsi="ＭＳ 明朝" w:hint="eastAsia"/>
          <w:szCs w:val="21"/>
        </w:rPr>
        <w:t>収束するものと</w:t>
      </w:r>
      <w:r w:rsidRPr="00203CE9">
        <w:rPr>
          <w:rFonts w:ascii="ＭＳ 明朝" w:eastAsia="ＭＳ 明朝" w:hAnsi="ＭＳ 明朝"/>
          <w:szCs w:val="21"/>
        </w:rPr>
        <w:t>考えてい</w:t>
      </w:r>
      <w:r w:rsidRPr="00203CE9">
        <w:rPr>
          <w:rFonts w:ascii="ＭＳ 明朝" w:eastAsia="ＭＳ 明朝" w:hAnsi="ＭＳ 明朝" w:hint="eastAsia"/>
          <w:szCs w:val="21"/>
        </w:rPr>
        <w:t>ることから</w:t>
      </w:r>
      <w:r w:rsidRPr="00203CE9">
        <w:rPr>
          <w:rFonts w:ascii="ＭＳ 明朝" w:eastAsia="ＭＳ 明朝" w:hAnsi="ＭＳ 明朝"/>
          <w:szCs w:val="21"/>
        </w:rPr>
        <w:t>、</w:t>
      </w:r>
      <w:r w:rsidRPr="00203CE9">
        <w:rPr>
          <w:rFonts w:ascii="ＭＳ 明朝" w:eastAsia="ＭＳ 明朝" w:hAnsi="ＭＳ 明朝" w:hint="eastAsia"/>
          <w:szCs w:val="21"/>
        </w:rPr>
        <w:t>今後の経過をしっかりと見ていくことも重要だと考えている。</w:t>
      </w:r>
    </w:p>
    <w:p w14:paraId="2339111F" w14:textId="203E329C" w:rsidR="00E759F8" w:rsidRPr="00203CE9" w:rsidRDefault="00E759F8" w:rsidP="00E759F8">
      <w:pPr>
        <w:pStyle w:val="ad"/>
        <w:ind w:leftChars="100" w:left="210" w:firstLineChars="100" w:firstLine="210"/>
        <w:rPr>
          <w:rFonts w:ascii="ＭＳ 明朝" w:eastAsia="ＭＳ 明朝" w:hAnsi="ＭＳ 明朝"/>
          <w:kern w:val="0"/>
          <w:szCs w:val="21"/>
        </w:rPr>
      </w:pPr>
      <w:r w:rsidRPr="00203CE9">
        <w:rPr>
          <w:rFonts w:ascii="ＭＳ 明朝" w:eastAsia="ＭＳ 明朝" w:hAnsi="ＭＳ 明朝" w:hint="eastAsia"/>
          <w:szCs w:val="21"/>
        </w:rPr>
        <w:t>令和６年度の実際の市町村全体の単年度赤字額は、</w:t>
      </w:r>
      <w:r w:rsidRPr="00203CE9">
        <w:rPr>
          <w:rFonts w:ascii="ＭＳ 明朝" w:eastAsia="ＭＳ 明朝" w:hAnsi="ＭＳ 明朝"/>
          <w:kern w:val="0"/>
          <w:szCs w:val="21"/>
        </w:rPr>
        <w:t>1</w:t>
      </w:r>
      <w:r w:rsidRPr="00203CE9">
        <w:rPr>
          <w:rFonts w:ascii="ＭＳ 明朝" w:eastAsia="ＭＳ 明朝" w:hAnsi="ＭＳ 明朝" w:hint="eastAsia"/>
          <w:kern w:val="0"/>
          <w:szCs w:val="21"/>
        </w:rPr>
        <w:t>5</w:t>
      </w:r>
      <w:r w:rsidRPr="00203CE9">
        <w:rPr>
          <w:rFonts w:ascii="ＭＳ 明朝" w:eastAsia="ＭＳ 明朝" w:hAnsi="ＭＳ 明朝"/>
          <w:kern w:val="0"/>
          <w:szCs w:val="21"/>
        </w:rPr>
        <w:t>億円程度である</w:t>
      </w:r>
      <w:r w:rsidRPr="00203CE9">
        <w:rPr>
          <w:rFonts w:ascii="ＭＳ 明朝" w:eastAsia="ＭＳ 明朝" w:hAnsi="ＭＳ 明朝" w:hint="eastAsia"/>
          <w:kern w:val="0"/>
          <w:szCs w:val="21"/>
        </w:rPr>
        <w:t>一方で</w:t>
      </w:r>
      <w:r w:rsidRPr="00203CE9">
        <w:rPr>
          <w:rFonts w:ascii="ＭＳ 明朝" w:eastAsia="ＭＳ 明朝" w:hAnsi="ＭＳ 明朝"/>
          <w:kern w:val="0"/>
          <w:szCs w:val="21"/>
        </w:rPr>
        <w:t>、</w:t>
      </w:r>
      <w:r w:rsidRPr="00203CE9">
        <w:rPr>
          <w:rFonts w:ascii="ＭＳ 明朝" w:eastAsia="ＭＳ 明朝" w:hAnsi="ＭＳ 明朝" w:hint="eastAsia"/>
          <w:kern w:val="0"/>
          <w:szCs w:val="21"/>
        </w:rPr>
        <w:t>市町村に帰責事由のない赤字への</w:t>
      </w:r>
      <w:r w:rsidRPr="00203CE9">
        <w:rPr>
          <w:rFonts w:ascii="ＭＳ 明朝" w:eastAsia="ＭＳ 明朝" w:hAnsi="ＭＳ 明朝"/>
          <w:kern w:val="0"/>
          <w:szCs w:val="21"/>
        </w:rPr>
        <w:t>補填</w:t>
      </w:r>
      <w:r w:rsidRPr="00203CE9">
        <w:rPr>
          <w:rFonts w:ascii="ＭＳ 明朝" w:eastAsia="ＭＳ 明朝" w:hAnsi="ＭＳ 明朝" w:hint="eastAsia"/>
          <w:kern w:val="0"/>
          <w:szCs w:val="21"/>
        </w:rPr>
        <w:t>規模が</w:t>
      </w:r>
      <w:r w:rsidRPr="00203CE9">
        <w:rPr>
          <w:rFonts w:ascii="ＭＳ 明朝" w:eastAsia="ＭＳ 明朝" w:hAnsi="ＭＳ 明朝"/>
          <w:kern w:val="0"/>
          <w:szCs w:val="21"/>
        </w:rPr>
        <w:t>60億円</w:t>
      </w:r>
      <w:r w:rsidRPr="00203CE9">
        <w:rPr>
          <w:rFonts w:ascii="ＭＳ 明朝" w:eastAsia="ＭＳ 明朝" w:hAnsi="ＭＳ 明朝" w:hint="eastAsia"/>
          <w:kern w:val="0"/>
          <w:szCs w:val="21"/>
        </w:rPr>
        <w:t>超となる</w:t>
      </w:r>
      <w:r w:rsidRPr="00203CE9">
        <w:rPr>
          <w:rFonts w:ascii="ＭＳ 明朝" w:eastAsia="ＭＳ 明朝" w:hAnsi="ＭＳ 明朝"/>
          <w:kern w:val="0"/>
          <w:szCs w:val="21"/>
        </w:rPr>
        <w:t>規模まで膨ら</w:t>
      </w:r>
      <w:r w:rsidRPr="00203CE9">
        <w:rPr>
          <w:rFonts w:ascii="ＭＳ 明朝" w:eastAsia="ＭＳ 明朝" w:hAnsi="ＭＳ 明朝" w:hint="eastAsia"/>
          <w:kern w:val="0"/>
          <w:szCs w:val="21"/>
        </w:rPr>
        <w:t>む</w:t>
      </w:r>
      <w:r w:rsidR="00A3302F">
        <w:rPr>
          <w:rFonts w:ascii="ＭＳ 明朝" w:eastAsia="ＭＳ 明朝" w:hAnsi="ＭＳ 明朝" w:hint="eastAsia"/>
          <w:kern w:val="0"/>
          <w:szCs w:val="21"/>
        </w:rPr>
        <w:t>試算もあり</w:t>
      </w:r>
      <w:r w:rsidRPr="00203CE9">
        <w:rPr>
          <w:rFonts w:ascii="ＭＳ 明朝" w:eastAsia="ＭＳ 明朝" w:hAnsi="ＭＳ 明朝"/>
          <w:kern w:val="0"/>
          <w:szCs w:val="21"/>
        </w:rPr>
        <w:t>、大阪府全体の財源</w:t>
      </w:r>
      <w:r w:rsidRPr="00203CE9">
        <w:rPr>
          <w:rFonts w:ascii="ＭＳ 明朝" w:eastAsia="ＭＳ 明朝" w:hAnsi="ＭＳ 明朝" w:hint="eastAsia"/>
          <w:kern w:val="0"/>
          <w:szCs w:val="21"/>
        </w:rPr>
        <w:t>確保</w:t>
      </w:r>
      <w:r w:rsidRPr="00203CE9">
        <w:rPr>
          <w:rFonts w:ascii="ＭＳ 明朝" w:eastAsia="ＭＳ 明朝" w:hAnsi="ＭＳ 明朝"/>
          <w:kern w:val="0"/>
          <w:szCs w:val="21"/>
        </w:rPr>
        <w:t>に</w:t>
      </w:r>
      <w:r w:rsidRPr="00203CE9">
        <w:rPr>
          <w:rFonts w:ascii="ＭＳ 明朝" w:eastAsia="ＭＳ 明朝" w:hAnsi="ＭＳ 明朝" w:hint="eastAsia"/>
          <w:kern w:val="0"/>
          <w:szCs w:val="21"/>
        </w:rPr>
        <w:t>関して大きな</w:t>
      </w:r>
      <w:r w:rsidRPr="00203CE9">
        <w:rPr>
          <w:rFonts w:ascii="ＭＳ 明朝" w:eastAsia="ＭＳ 明朝" w:hAnsi="ＭＳ 明朝"/>
          <w:kern w:val="0"/>
          <w:szCs w:val="21"/>
        </w:rPr>
        <w:t>影響</w:t>
      </w:r>
      <w:r w:rsidRPr="00203CE9">
        <w:rPr>
          <w:rFonts w:ascii="ＭＳ 明朝" w:eastAsia="ＭＳ 明朝" w:hAnsi="ＭＳ 明朝" w:hint="eastAsia"/>
          <w:kern w:val="0"/>
          <w:szCs w:val="21"/>
        </w:rPr>
        <w:t>を与える</w:t>
      </w:r>
      <w:r w:rsidRPr="00203CE9">
        <w:rPr>
          <w:rFonts w:ascii="ＭＳ 明朝" w:eastAsia="ＭＳ 明朝" w:hAnsi="ＭＳ 明朝"/>
          <w:kern w:val="0"/>
          <w:szCs w:val="21"/>
        </w:rPr>
        <w:t>可能性があ</w:t>
      </w:r>
      <w:r w:rsidRPr="00203CE9">
        <w:rPr>
          <w:rFonts w:ascii="ＭＳ 明朝" w:eastAsia="ＭＳ 明朝" w:hAnsi="ＭＳ 明朝" w:hint="eastAsia"/>
          <w:kern w:val="0"/>
          <w:szCs w:val="21"/>
        </w:rPr>
        <w:t>る</w:t>
      </w:r>
      <w:r w:rsidRPr="00203CE9">
        <w:rPr>
          <w:rFonts w:ascii="ＭＳ 明朝" w:eastAsia="ＭＳ 明朝" w:hAnsi="ＭＳ 明朝"/>
          <w:kern w:val="0"/>
          <w:szCs w:val="21"/>
        </w:rPr>
        <w:t>。万が一</w:t>
      </w:r>
      <w:r w:rsidRPr="00203CE9">
        <w:rPr>
          <w:rFonts w:ascii="ＭＳ 明朝" w:eastAsia="ＭＳ 明朝" w:hAnsi="ＭＳ 明朝" w:hint="eastAsia"/>
          <w:kern w:val="0"/>
          <w:szCs w:val="21"/>
        </w:rPr>
        <w:t>のために</w:t>
      </w:r>
      <w:r w:rsidRPr="00203CE9">
        <w:rPr>
          <w:rFonts w:ascii="ＭＳ 明朝" w:eastAsia="ＭＳ 明朝" w:hAnsi="ＭＳ 明朝"/>
          <w:kern w:val="0"/>
          <w:szCs w:val="21"/>
        </w:rPr>
        <w:t>備える仕組みを確保しつつ、保険料への影響を避ける</w:t>
      </w:r>
      <w:r w:rsidRPr="00203CE9">
        <w:rPr>
          <w:rFonts w:ascii="ＭＳ 明朝" w:eastAsia="ＭＳ 明朝" w:hAnsi="ＭＳ 明朝" w:hint="eastAsia"/>
          <w:kern w:val="0"/>
          <w:szCs w:val="21"/>
        </w:rPr>
        <w:t>観点も踏まえ</w:t>
      </w:r>
      <w:r w:rsidRPr="00203CE9">
        <w:rPr>
          <w:rFonts w:ascii="ＭＳ 明朝" w:eastAsia="ＭＳ 明朝" w:hAnsi="ＭＳ 明朝"/>
          <w:kern w:val="0"/>
          <w:szCs w:val="21"/>
        </w:rPr>
        <w:t>、</w:t>
      </w:r>
      <w:r w:rsidRPr="00203CE9">
        <w:rPr>
          <w:rFonts w:ascii="ＭＳ 明朝" w:eastAsia="ＭＳ 明朝" w:hAnsi="ＭＳ 明朝" w:hint="eastAsia"/>
          <w:kern w:val="0"/>
          <w:szCs w:val="21"/>
        </w:rPr>
        <w:t>引き続き経過等を報告させていただきながら、</w:t>
      </w:r>
      <w:r w:rsidRPr="00203CE9">
        <w:rPr>
          <w:rFonts w:ascii="ＭＳ 明朝" w:eastAsia="ＭＳ 明朝" w:hAnsi="ＭＳ 明朝" w:hint="eastAsia"/>
          <w:szCs w:val="21"/>
        </w:rPr>
        <w:t>拙速な結論は出さないようにしたい。</w:t>
      </w:r>
    </w:p>
    <w:p w14:paraId="7FECDA81" w14:textId="77777777" w:rsidR="00D22A41" w:rsidRPr="00203CE9" w:rsidRDefault="00D22A41" w:rsidP="00D22A41">
      <w:pPr>
        <w:rPr>
          <w:rFonts w:ascii="ＭＳ 明朝" w:eastAsia="ＭＳ 明朝" w:hAnsi="ＭＳ 明朝"/>
          <w:szCs w:val="21"/>
        </w:rPr>
      </w:pPr>
    </w:p>
    <w:p w14:paraId="3C879275" w14:textId="1777EFDB" w:rsidR="00D22A41" w:rsidRPr="00203CE9" w:rsidRDefault="00D22A41" w:rsidP="00D22A41">
      <w:pPr>
        <w:ind w:left="420" w:hangingChars="200" w:hanging="420"/>
        <w:rPr>
          <w:rFonts w:ascii="ＭＳ 明朝" w:eastAsia="ＭＳ 明朝" w:hAnsi="ＭＳ 明朝"/>
          <w:szCs w:val="21"/>
        </w:rPr>
      </w:pPr>
      <w:r w:rsidRPr="00203CE9">
        <w:rPr>
          <w:rFonts w:ascii="ＭＳ 明朝" w:eastAsia="ＭＳ 明朝" w:hAnsi="ＭＳ 明朝" w:hint="eastAsia"/>
          <w:szCs w:val="21"/>
        </w:rPr>
        <w:t>（川隅委員）</w:t>
      </w:r>
    </w:p>
    <w:p w14:paraId="22421632" w14:textId="77777777" w:rsidR="00C97F9F" w:rsidRPr="00203CE9" w:rsidRDefault="003B431F" w:rsidP="00C97F9F">
      <w:pPr>
        <w:widowControl/>
        <w:spacing w:line="300" w:lineRule="atLeast"/>
        <w:ind w:left="420" w:hangingChars="200" w:hanging="420"/>
        <w:jc w:val="left"/>
        <w:rPr>
          <w:rFonts w:ascii="ＭＳ 明朝" w:eastAsia="ＭＳ 明朝" w:hAnsi="ＭＳ 明朝" w:cs="Segoe UI"/>
          <w:kern w:val="0"/>
          <w:szCs w:val="21"/>
        </w:rPr>
      </w:pPr>
      <w:r w:rsidRPr="00203CE9">
        <w:rPr>
          <w:rFonts w:ascii="ＭＳ 明朝" w:eastAsia="ＭＳ 明朝" w:hAnsi="ＭＳ 明朝" w:hint="eastAsia"/>
          <w:szCs w:val="21"/>
        </w:rPr>
        <w:t xml:space="preserve">　</w:t>
      </w:r>
      <w:r w:rsidR="00184B19" w:rsidRPr="00203CE9">
        <w:rPr>
          <w:rFonts w:ascii="ＭＳ 明朝" w:eastAsia="ＭＳ 明朝" w:hAnsi="ＭＳ 明朝" w:hint="eastAsia"/>
          <w:szCs w:val="21"/>
        </w:rPr>
        <w:t xml:space="preserve">　</w:t>
      </w:r>
      <w:r w:rsidRPr="00203CE9">
        <w:rPr>
          <w:rFonts w:ascii="ＭＳ 明朝" w:eastAsia="ＭＳ 明朝" w:hAnsi="ＭＳ 明朝" w:hint="eastAsia"/>
          <w:szCs w:val="21"/>
        </w:rPr>
        <w:t>市町村に帰責事由のない赤字について、</w:t>
      </w:r>
      <w:r w:rsidR="00184B19" w:rsidRPr="00203CE9">
        <w:rPr>
          <w:rFonts w:ascii="ＭＳ 明朝" w:eastAsia="ＭＳ 明朝" w:hAnsi="ＭＳ 明朝" w:hint="eastAsia"/>
          <w:szCs w:val="21"/>
        </w:rPr>
        <w:t>国が統一保険料を推進する中で</w:t>
      </w:r>
      <w:r w:rsidRPr="00203CE9">
        <w:rPr>
          <w:rFonts w:ascii="ＭＳ 明朝" w:eastAsia="ＭＳ 明朝" w:hAnsi="ＭＳ 明朝" w:hint="eastAsia"/>
          <w:szCs w:val="21"/>
        </w:rPr>
        <w:t>今回はコ</w:t>
      </w:r>
      <w:r w:rsidRPr="00203CE9">
        <w:rPr>
          <w:rFonts w:ascii="ＭＳ 明朝" w:eastAsia="ＭＳ 明朝" w:hAnsi="ＭＳ 明朝" w:cs="Segoe UI"/>
          <w:kern w:val="0"/>
          <w:szCs w:val="21"/>
        </w:rPr>
        <w:t>ロナ</w:t>
      </w:r>
      <w:r w:rsidRPr="00203CE9">
        <w:rPr>
          <w:rFonts w:ascii="ＭＳ 明朝" w:eastAsia="ＭＳ 明朝" w:hAnsi="ＭＳ 明朝" w:cs="Segoe UI" w:hint="eastAsia"/>
          <w:kern w:val="0"/>
          <w:szCs w:val="21"/>
        </w:rPr>
        <w:t>が要因とい</w:t>
      </w:r>
    </w:p>
    <w:p w14:paraId="757F5E78" w14:textId="77777777" w:rsidR="00D402E0" w:rsidRPr="00203CE9" w:rsidRDefault="003B431F" w:rsidP="00D402E0">
      <w:pPr>
        <w:widowControl/>
        <w:spacing w:line="300" w:lineRule="atLeast"/>
        <w:ind w:leftChars="100" w:left="420" w:hangingChars="100" w:hanging="210"/>
        <w:jc w:val="left"/>
        <w:rPr>
          <w:rFonts w:ascii="ＭＳ 明朝" w:eastAsia="ＭＳ 明朝" w:hAnsi="ＭＳ 明朝" w:cs="Segoe UI"/>
          <w:kern w:val="0"/>
          <w:szCs w:val="21"/>
        </w:rPr>
      </w:pPr>
      <w:r w:rsidRPr="00203CE9">
        <w:rPr>
          <w:rFonts w:ascii="ＭＳ 明朝" w:eastAsia="ＭＳ 明朝" w:hAnsi="ＭＳ 明朝" w:cs="Segoe UI" w:hint="eastAsia"/>
          <w:kern w:val="0"/>
          <w:szCs w:val="21"/>
        </w:rPr>
        <w:t>うことだが、</w:t>
      </w:r>
      <w:r w:rsidR="000B5B58" w:rsidRPr="00203CE9">
        <w:rPr>
          <w:rFonts w:ascii="ＭＳ 明朝" w:eastAsia="ＭＳ 明朝" w:hAnsi="ＭＳ 明朝" w:cs="Segoe UI" w:hint="eastAsia"/>
          <w:kern w:val="0"/>
          <w:szCs w:val="21"/>
        </w:rPr>
        <w:t>他の</w:t>
      </w:r>
      <w:r w:rsidRPr="00203CE9">
        <w:rPr>
          <w:rFonts w:ascii="ＭＳ 明朝" w:eastAsia="ＭＳ 明朝" w:hAnsi="ＭＳ 明朝" w:cs="Segoe UI" w:hint="eastAsia"/>
          <w:kern w:val="0"/>
          <w:szCs w:val="21"/>
        </w:rPr>
        <w:t>都道府県でも同様の事が起こりうる。</w:t>
      </w:r>
      <w:r w:rsidR="00184B19" w:rsidRPr="00203CE9">
        <w:rPr>
          <w:rFonts w:ascii="ＭＳ 明朝" w:eastAsia="ＭＳ 明朝" w:hAnsi="ＭＳ 明朝" w:cs="Segoe UI" w:hint="eastAsia"/>
          <w:kern w:val="0"/>
          <w:szCs w:val="21"/>
        </w:rPr>
        <w:t>現在</w:t>
      </w:r>
      <w:r w:rsidR="000B5B58" w:rsidRPr="00203CE9">
        <w:rPr>
          <w:rFonts w:ascii="ＭＳ 明朝" w:eastAsia="ＭＳ 明朝" w:hAnsi="ＭＳ 明朝" w:cs="Segoe UI" w:hint="eastAsia"/>
          <w:kern w:val="0"/>
          <w:szCs w:val="21"/>
        </w:rPr>
        <w:t>、</w:t>
      </w:r>
      <w:r w:rsidR="00184B19" w:rsidRPr="00203CE9">
        <w:rPr>
          <w:rFonts w:ascii="ＭＳ 明朝" w:eastAsia="ＭＳ 明朝" w:hAnsi="ＭＳ 明朝" w:cs="Segoe UI" w:hint="eastAsia"/>
          <w:kern w:val="0"/>
          <w:szCs w:val="21"/>
        </w:rPr>
        <w:t>大阪府と奈良県が保険料を統一して</w:t>
      </w:r>
    </w:p>
    <w:p w14:paraId="6663101F" w14:textId="110B31BA" w:rsidR="003B431F" w:rsidRPr="00203CE9" w:rsidRDefault="00184B19" w:rsidP="00D402E0">
      <w:pPr>
        <w:widowControl/>
        <w:spacing w:line="300" w:lineRule="atLeast"/>
        <w:ind w:leftChars="100" w:left="420" w:hangingChars="100" w:hanging="210"/>
        <w:jc w:val="left"/>
        <w:rPr>
          <w:rFonts w:ascii="ＭＳ 明朝" w:eastAsia="ＭＳ 明朝" w:hAnsi="ＭＳ 明朝" w:cs="Segoe UI"/>
          <w:kern w:val="0"/>
          <w:szCs w:val="21"/>
        </w:rPr>
      </w:pPr>
      <w:r w:rsidRPr="00203CE9">
        <w:rPr>
          <w:rFonts w:ascii="ＭＳ 明朝" w:eastAsia="ＭＳ 明朝" w:hAnsi="ＭＳ 明朝" w:cs="Segoe UI" w:hint="eastAsia"/>
          <w:kern w:val="0"/>
          <w:szCs w:val="21"/>
        </w:rPr>
        <w:t>いるが、奈良県でも同様のことが起きているのか。</w:t>
      </w:r>
    </w:p>
    <w:p w14:paraId="79A707A6" w14:textId="77777777" w:rsidR="00E759F8" w:rsidRPr="00203CE9" w:rsidRDefault="00E759F8" w:rsidP="00E759F8">
      <w:pPr>
        <w:ind w:left="420" w:hangingChars="200" w:hanging="420"/>
        <w:rPr>
          <w:rFonts w:ascii="ＭＳ 明朝" w:eastAsia="ＭＳ 明朝" w:hAnsi="ＭＳ 明朝"/>
          <w:szCs w:val="21"/>
        </w:rPr>
      </w:pPr>
      <w:r w:rsidRPr="00203CE9">
        <w:rPr>
          <w:rFonts w:ascii="ＭＳ 明朝" w:eastAsia="ＭＳ 明朝" w:hAnsi="ＭＳ 明朝" w:hint="eastAsia"/>
          <w:szCs w:val="21"/>
        </w:rPr>
        <w:t>（事務局）</w:t>
      </w:r>
    </w:p>
    <w:p w14:paraId="17DD5D93" w14:textId="6726FC4A" w:rsidR="00E759F8" w:rsidRPr="00203CE9" w:rsidRDefault="00E759F8" w:rsidP="00E759F8">
      <w:pPr>
        <w:widowControl/>
        <w:spacing w:line="300" w:lineRule="atLeast"/>
        <w:ind w:left="210" w:hangingChars="100" w:hanging="210"/>
        <w:jc w:val="left"/>
        <w:rPr>
          <w:rFonts w:ascii="ＭＳ 明朝" w:eastAsia="ＭＳ 明朝" w:hAnsi="ＭＳ 明朝" w:cs="Segoe UI"/>
          <w:kern w:val="0"/>
          <w:szCs w:val="21"/>
        </w:rPr>
      </w:pPr>
      <w:r w:rsidRPr="00203CE9">
        <w:rPr>
          <w:rFonts w:ascii="ＭＳ 明朝" w:eastAsia="ＭＳ 明朝" w:hAnsi="ＭＳ 明朝" w:hint="eastAsia"/>
          <w:szCs w:val="21"/>
        </w:rPr>
        <w:t xml:space="preserve">　　</w:t>
      </w:r>
      <w:r w:rsidRPr="00203CE9">
        <w:rPr>
          <w:rFonts w:ascii="ＭＳ 明朝" w:eastAsia="ＭＳ 明朝" w:hAnsi="ＭＳ 明朝" w:cs="Segoe UI"/>
          <w:kern w:val="0"/>
          <w:szCs w:val="21"/>
        </w:rPr>
        <w:t>奈良県も大阪府に近い仕組みを取り入れており、奈良県へのヒアリングを通じて計算方法などを参考にしている。令和</w:t>
      </w:r>
      <w:r w:rsidRPr="00203CE9">
        <w:rPr>
          <w:rFonts w:ascii="ＭＳ 明朝" w:eastAsia="ＭＳ 明朝" w:hAnsi="ＭＳ 明朝" w:cs="Segoe UI" w:hint="eastAsia"/>
          <w:kern w:val="0"/>
          <w:szCs w:val="21"/>
        </w:rPr>
        <w:t>６</w:t>
      </w:r>
      <w:r w:rsidRPr="00203CE9">
        <w:rPr>
          <w:rFonts w:ascii="ＭＳ 明朝" w:eastAsia="ＭＳ 明朝" w:hAnsi="ＭＳ 明朝" w:cs="Segoe UI"/>
          <w:kern w:val="0"/>
          <w:szCs w:val="21"/>
        </w:rPr>
        <w:t>年度の奈良県の</w:t>
      </w:r>
      <w:r w:rsidRPr="00203CE9">
        <w:rPr>
          <w:rFonts w:ascii="ＭＳ 明朝" w:eastAsia="ＭＳ 明朝" w:hAnsi="ＭＳ 明朝" w:cs="Segoe UI" w:hint="eastAsia"/>
          <w:kern w:val="0"/>
          <w:szCs w:val="21"/>
        </w:rPr>
        <w:t>状況</w:t>
      </w:r>
      <w:r w:rsidRPr="00203CE9">
        <w:rPr>
          <w:rFonts w:ascii="ＭＳ 明朝" w:eastAsia="ＭＳ 明朝" w:hAnsi="ＭＳ 明朝" w:cs="Segoe UI"/>
          <w:kern w:val="0"/>
          <w:szCs w:val="21"/>
        </w:rPr>
        <w:t>を</w:t>
      </w:r>
      <w:r w:rsidRPr="00203CE9">
        <w:rPr>
          <w:rFonts w:ascii="ＭＳ 明朝" w:eastAsia="ＭＳ 明朝" w:hAnsi="ＭＳ 明朝" w:cs="Segoe UI" w:hint="eastAsia"/>
          <w:kern w:val="0"/>
          <w:szCs w:val="21"/>
        </w:rPr>
        <w:t>確認</w:t>
      </w:r>
      <w:r w:rsidRPr="00203CE9">
        <w:rPr>
          <w:rFonts w:ascii="ＭＳ 明朝" w:eastAsia="ＭＳ 明朝" w:hAnsi="ＭＳ 明朝" w:cs="Segoe UI"/>
          <w:kern w:val="0"/>
          <w:szCs w:val="21"/>
        </w:rPr>
        <w:t>したところ、赤字と黒字が混在しており、大阪府のような大きな偏りは</w:t>
      </w:r>
      <w:r w:rsidRPr="00203CE9">
        <w:rPr>
          <w:rFonts w:ascii="ＭＳ 明朝" w:eastAsia="ＭＳ 明朝" w:hAnsi="ＭＳ 明朝" w:cs="Segoe UI" w:hint="eastAsia"/>
          <w:kern w:val="0"/>
          <w:szCs w:val="21"/>
        </w:rPr>
        <w:t>なかったと聞いている</w:t>
      </w:r>
      <w:r w:rsidRPr="00203CE9">
        <w:rPr>
          <w:rFonts w:ascii="ＭＳ 明朝" w:eastAsia="ＭＳ 明朝" w:hAnsi="ＭＳ 明朝" w:cs="Segoe UI"/>
          <w:kern w:val="0"/>
          <w:szCs w:val="21"/>
        </w:rPr>
        <w:t>。ただし、この状況が今後も継続するかは不確実であるため、今後も奈良県と情報共有を行いながら進めていく。また、</w:t>
      </w:r>
      <w:r w:rsidRPr="00203CE9">
        <w:rPr>
          <w:rFonts w:ascii="ＭＳ 明朝" w:eastAsia="ＭＳ 明朝" w:hAnsi="ＭＳ 明朝" w:cs="Segoe UI" w:hint="eastAsia"/>
          <w:kern w:val="0"/>
          <w:szCs w:val="21"/>
        </w:rPr>
        <w:t>今後も</w:t>
      </w:r>
      <w:r w:rsidRPr="00203CE9">
        <w:rPr>
          <w:rFonts w:ascii="ＭＳ 明朝" w:eastAsia="ＭＳ 明朝" w:hAnsi="ＭＳ 明朝" w:cs="Segoe UI"/>
          <w:kern w:val="0"/>
          <w:szCs w:val="21"/>
        </w:rPr>
        <w:t>運用を進め</w:t>
      </w:r>
      <w:r w:rsidRPr="00203CE9">
        <w:rPr>
          <w:rFonts w:ascii="ＭＳ 明朝" w:eastAsia="ＭＳ 明朝" w:hAnsi="ＭＳ 明朝" w:cs="Segoe UI" w:hint="eastAsia"/>
          <w:kern w:val="0"/>
          <w:szCs w:val="21"/>
        </w:rPr>
        <w:t>ていく</w:t>
      </w:r>
      <w:r w:rsidRPr="00203CE9">
        <w:rPr>
          <w:rFonts w:ascii="ＭＳ 明朝" w:eastAsia="ＭＳ 明朝" w:hAnsi="ＭＳ 明朝" w:cs="Segoe UI"/>
          <w:kern w:val="0"/>
          <w:szCs w:val="21"/>
        </w:rPr>
        <w:t>中で新たな課題が見えてくる可能性がある。統一保険料を採用しているのは全国で大阪府と奈良県の</w:t>
      </w:r>
      <w:r w:rsidRPr="00203CE9">
        <w:rPr>
          <w:rFonts w:ascii="ＭＳ 明朝" w:eastAsia="ＭＳ 明朝" w:hAnsi="ＭＳ 明朝" w:cs="Segoe UI" w:hint="eastAsia"/>
          <w:kern w:val="0"/>
          <w:szCs w:val="21"/>
        </w:rPr>
        <w:t>２</w:t>
      </w:r>
      <w:r w:rsidRPr="00203CE9">
        <w:rPr>
          <w:rFonts w:ascii="ＭＳ 明朝" w:eastAsia="ＭＳ 明朝" w:hAnsi="ＭＳ 明朝" w:cs="Segoe UI"/>
          <w:kern w:val="0"/>
          <w:szCs w:val="21"/>
        </w:rPr>
        <w:t>団体のみであり、他県では料率調整により推計との差を吸収できるため、影響が顕在化するのはこの</w:t>
      </w:r>
      <w:r w:rsidRPr="00203CE9">
        <w:rPr>
          <w:rFonts w:ascii="ＭＳ 明朝" w:eastAsia="ＭＳ 明朝" w:hAnsi="ＭＳ 明朝" w:cs="Segoe UI" w:hint="eastAsia"/>
          <w:kern w:val="0"/>
          <w:szCs w:val="21"/>
        </w:rPr>
        <w:t>２</w:t>
      </w:r>
      <w:r w:rsidRPr="00203CE9">
        <w:rPr>
          <w:rFonts w:ascii="ＭＳ 明朝" w:eastAsia="ＭＳ 明朝" w:hAnsi="ＭＳ 明朝" w:cs="Segoe UI"/>
          <w:kern w:val="0"/>
          <w:szCs w:val="21"/>
        </w:rPr>
        <w:t>府県に限られる。大阪府の取り組みは国とも</w:t>
      </w:r>
      <w:r w:rsidRPr="00203CE9">
        <w:rPr>
          <w:rFonts w:ascii="ＭＳ 明朝" w:eastAsia="ＭＳ 明朝" w:hAnsi="ＭＳ 明朝" w:cs="Segoe UI" w:hint="eastAsia"/>
          <w:kern w:val="0"/>
          <w:szCs w:val="21"/>
        </w:rPr>
        <w:t>密に</w:t>
      </w:r>
      <w:r w:rsidRPr="00203CE9">
        <w:rPr>
          <w:rFonts w:ascii="ＭＳ 明朝" w:eastAsia="ＭＳ 明朝" w:hAnsi="ＭＳ 明朝" w:cs="Segoe UI"/>
          <w:kern w:val="0"/>
          <w:szCs w:val="21"/>
        </w:rPr>
        <w:t>共有</w:t>
      </w:r>
      <w:r w:rsidRPr="00203CE9">
        <w:rPr>
          <w:rFonts w:ascii="ＭＳ 明朝" w:eastAsia="ＭＳ 明朝" w:hAnsi="ＭＳ 明朝" w:cs="Segoe UI" w:hint="eastAsia"/>
          <w:kern w:val="0"/>
          <w:szCs w:val="21"/>
        </w:rPr>
        <w:t>しているところであり</w:t>
      </w:r>
      <w:r w:rsidRPr="00203CE9">
        <w:rPr>
          <w:rFonts w:ascii="ＭＳ 明朝" w:eastAsia="ＭＳ 明朝" w:hAnsi="ＭＳ 明朝" w:cs="Segoe UI"/>
          <w:kern w:val="0"/>
          <w:szCs w:val="21"/>
        </w:rPr>
        <w:t>、先行事例としての役割を担うという思いを持ちながら、成果をリアルタイムで報告しつつ進めてい</w:t>
      </w:r>
      <w:r w:rsidRPr="00203CE9">
        <w:rPr>
          <w:rFonts w:ascii="ＭＳ 明朝" w:eastAsia="ＭＳ 明朝" w:hAnsi="ＭＳ 明朝" w:cs="Segoe UI" w:hint="eastAsia"/>
          <w:kern w:val="0"/>
          <w:szCs w:val="21"/>
        </w:rPr>
        <w:t>きたい</w:t>
      </w:r>
      <w:r w:rsidRPr="00203CE9">
        <w:rPr>
          <w:rFonts w:ascii="ＭＳ 明朝" w:eastAsia="ＭＳ 明朝" w:hAnsi="ＭＳ 明朝" w:cs="Segoe UI"/>
          <w:kern w:val="0"/>
          <w:szCs w:val="21"/>
        </w:rPr>
        <w:t>。</w:t>
      </w:r>
    </w:p>
    <w:p w14:paraId="50D87085" w14:textId="77777777" w:rsidR="00EB741A" w:rsidRPr="00203CE9" w:rsidRDefault="00EB741A" w:rsidP="00EB741A">
      <w:pPr>
        <w:widowControl/>
        <w:spacing w:line="300" w:lineRule="atLeast"/>
        <w:ind w:left="210" w:hangingChars="100" w:hanging="210"/>
        <w:jc w:val="left"/>
        <w:rPr>
          <w:rFonts w:ascii="ＭＳ 明朝" w:eastAsia="ＭＳ 明朝" w:hAnsi="ＭＳ 明朝" w:cs="Segoe UI"/>
          <w:kern w:val="0"/>
          <w:szCs w:val="21"/>
        </w:rPr>
      </w:pPr>
    </w:p>
    <w:p w14:paraId="49971A1E" w14:textId="07BD9AF2" w:rsidR="00D22A41" w:rsidRPr="00203CE9" w:rsidRDefault="00D22A41" w:rsidP="000E7C4E">
      <w:pPr>
        <w:rPr>
          <w:rFonts w:ascii="ＭＳ 明朝" w:eastAsia="ＭＳ 明朝" w:hAnsi="ＭＳ 明朝"/>
          <w:szCs w:val="21"/>
        </w:rPr>
      </w:pPr>
    </w:p>
    <w:p w14:paraId="389EA657" w14:textId="433CF105" w:rsidR="002D7694" w:rsidRPr="00203CE9" w:rsidRDefault="000E7C4E" w:rsidP="00D22A41">
      <w:pPr>
        <w:rPr>
          <w:rFonts w:ascii="ＭＳ 明朝" w:eastAsia="ＭＳ 明朝" w:hAnsi="ＭＳ 明朝"/>
          <w:szCs w:val="21"/>
        </w:rPr>
      </w:pPr>
      <w:r w:rsidRPr="00203CE9">
        <w:rPr>
          <w:rFonts w:ascii="ＭＳ 明朝" w:eastAsia="ＭＳ 明朝" w:hAnsi="ＭＳ 明朝" w:hint="eastAsia"/>
          <w:szCs w:val="21"/>
        </w:rPr>
        <w:t>【議題（２）その他】</w:t>
      </w:r>
    </w:p>
    <w:p w14:paraId="71B517BF" w14:textId="29311D13" w:rsidR="00D22A41" w:rsidRPr="00203CE9" w:rsidRDefault="00C5022B" w:rsidP="00EE7DBA">
      <w:pPr>
        <w:pStyle w:val="Default"/>
        <w:ind w:firstLineChars="50" w:firstLine="105"/>
        <w:rPr>
          <w:rFonts w:ascii="ＭＳ 明朝" w:eastAsia="ＭＳ 明朝" w:hAnsi="ＭＳ 明朝" w:cs="BIZ UDゴシック"/>
          <w:color w:val="auto"/>
          <w:sz w:val="21"/>
          <w:szCs w:val="21"/>
        </w:rPr>
      </w:pPr>
      <w:r w:rsidRPr="00203CE9">
        <w:rPr>
          <w:rFonts w:ascii="ＭＳ 明朝" w:eastAsia="ＭＳ 明朝" w:hAnsi="ＭＳ 明朝" w:hint="eastAsia"/>
          <w:color w:val="auto"/>
          <w:sz w:val="21"/>
          <w:szCs w:val="21"/>
        </w:rPr>
        <w:t>・子ども・子育て支援金制度についての大阪府ホームページの公表について報告。</w:t>
      </w:r>
    </w:p>
    <w:p w14:paraId="4AA77536" w14:textId="41756170" w:rsidR="00F20017" w:rsidRPr="00203CE9" w:rsidRDefault="00F20017">
      <w:pPr>
        <w:ind w:left="420" w:hangingChars="200" w:hanging="420"/>
        <w:rPr>
          <w:rFonts w:ascii="ＭＳ 明朝" w:eastAsia="ＭＳ 明朝" w:hAnsi="ＭＳ 明朝"/>
          <w:szCs w:val="21"/>
        </w:rPr>
      </w:pPr>
    </w:p>
    <w:sectPr w:rsidR="00F20017" w:rsidRPr="00203CE9" w:rsidSect="00C9460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91CB4" w14:textId="77777777" w:rsidR="002D4D2A" w:rsidRDefault="002D4D2A" w:rsidP="001E44B6">
      <w:r>
        <w:separator/>
      </w:r>
    </w:p>
  </w:endnote>
  <w:endnote w:type="continuationSeparator" w:id="0">
    <w:p w14:paraId="749E9D3C" w14:textId="77777777" w:rsidR="002D4D2A" w:rsidRDefault="002D4D2A" w:rsidP="001E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E76C" w14:textId="77777777" w:rsidR="002D4D2A" w:rsidRDefault="002D4D2A" w:rsidP="001E44B6">
      <w:r>
        <w:separator/>
      </w:r>
    </w:p>
  </w:footnote>
  <w:footnote w:type="continuationSeparator" w:id="0">
    <w:p w14:paraId="12E8B2FE" w14:textId="77777777" w:rsidR="002D4D2A" w:rsidRDefault="002D4D2A" w:rsidP="001E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2A3F"/>
    <w:multiLevelType w:val="hybridMultilevel"/>
    <w:tmpl w:val="CBBEC2E0"/>
    <w:lvl w:ilvl="0" w:tplc="41805E72">
      <w:numFmt w:val="bullet"/>
      <w:lvlText w:val="・"/>
      <w:lvlJc w:val="left"/>
      <w:pPr>
        <w:ind w:left="564" w:hanging="360"/>
      </w:pPr>
      <w:rPr>
        <w:rFonts w:ascii="ＭＳ Ｐゴシック" w:eastAsia="ＭＳ Ｐゴシック" w:hAnsi="ＭＳ Ｐゴシック" w:cs="Segoe UI"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1C"/>
    <w:rsid w:val="000058CB"/>
    <w:rsid w:val="00007AEA"/>
    <w:rsid w:val="000175CB"/>
    <w:rsid w:val="00017A6B"/>
    <w:rsid w:val="00017D3F"/>
    <w:rsid w:val="00021FA9"/>
    <w:rsid w:val="000232BD"/>
    <w:rsid w:val="00027CC6"/>
    <w:rsid w:val="00032A7B"/>
    <w:rsid w:val="0003339D"/>
    <w:rsid w:val="00044230"/>
    <w:rsid w:val="00045CB3"/>
    <w:rsid w:val="00046204"/>
    <w:rsid w:val="00051C1B"/>
    <w:rsid w:val="00060900"/>
    <w:rsid w:val="00065DF3"/>
    <w:rsid w:val="00066D7A"/>
    <w:rsid w:val="00070AF4"/>
    <w:rsid w:val="000737EB"/>
    <w:rsid w:val="00082831"/>
    <w:rsid w:val="00095C2F"/>
    <w:rsid w:val="000A1639"/>
    <w:rsid w:val="000B264A"/>
    <w:rsid w:val="000B3B0A"/>
    <w:rsid w:val="000B562F"/>
    <w:rsid w:val="000B581B"/>
    <w:rsid w:val="000B5B58"/>
    <w:rsid w:val="000C2C12"/>
    <w:rsid w:val="000C6093"/>
    <w:rsid w:val="000D573D"/>
    <w:rsid w:val="000E56DB"/>
    <w:rsid w:val="000E7C4E"/>
    <w:rsid w:val="00102DC3"/>
    <w:rsid w:val="00107636"/>
    <w:rsid w:val="00117831"/>
    <w:rsid w:val="00127729"/>
    <w:rsid w:val="00133894"/>
    <w:rsid w:val="001367EE"/>
    <w:rsid w:val="00152E29"/>
    <w:rsid w:val="001534FE"/>
    <w:rsid w:val="0016126E"/>
    <w:rsid w:val="00162C1B"/>
    <w:rsid w:val="001630B5"/>
    <w:rsid w:val="00167B1C"/>
    <w:rsid w:val="00167F2C"/>
    <w:rsid w:val="00171372"/>
    <w:rsid w:val="001742B0"/>
    <w:rsid w:val="00184B19"/>
    <w:rsid w:val="00190E7D"/>
    <w:rsid w:val="001A210D"/>
    <w:rsid w:val="001A21A4"/>
    <w:rsid w:val="001A706B"/>
    <w:rsid w:val="001B0264"/>
    <w:rsid w:val="001B3993"/>
    <w:rsid w:val="001C1003"/>
    <w:rsid w:val="001C24DC"/>
    <w:rsid w:val="001C2E88"/>
    <w:rsid w:val="001D55F8"/>
    <w:rsid w:val="001E3CD8"/>
    <w:rsid w:val="001E44B6"/>
    <w:rsid w:val="00201D98"/>
    <w:rsid w:val="00203375"/>
    <w:rsid w:val="00203CE9"/>
    <w:rsid w:val="00225DF3"/>
    <w:rsid w:val="00227ACE"/>
    <w:rsid w:val="002522BA"/>
    <w:rsid w:val="00262458"/>
    <w:rsid w:val="00263C24"/>
    <w:rsid w:val="002659FE"/>
    <w:rsid w:val="00275037"/>
    <w:rsid w:val="002755DF"/>
    <w:rsid w:val="00280FD4"/>
    <w:rsid w:val="002865B3"/>
    <w:rsid w:val="0028756D"/>
    <w:rsid w:val="002A6219"/>
    <w:rsid w:val="002B1B01"/>
    <w:rsid w:val="002B7045"/>
    <w:rsid w:val="002C45C5"/>
    <w:rsid w:val="002D3EFB"/>
    <w:rsid w:val="002D4D2A"/>
    <w:rsid w:val="002D7694"/>
    <w:rsid w:val="00302E14"/>
    <w:rsid w:val="00305D45"/>
    <w:rsid w:val="00331F84"/>
    <w:rsid w:val="00340E60"/>
    <w:rsid w:val="00342D26"/>
    <w:rsid w:val="00365CBB"/>
    <w:rsid w:val="003734C4"/>
    <w:rsid w:val="0039360A"/>
    <w:rsid w:val="003A3E82"/>
    <w:rsid w:val="003B431F"/>
    <w:rsid w:val="003C0636"/>
    <w:rsid w:val="003C4CE3"/>
    <w:rsid w:val="003C5F20"/>
    <w:rsid w:val="003E384F"/>
    <w:rsid w:val="003F78D3"/>
    <w:rsid w:val="0040308E"/>
    <w:rsid w:val="00416375"/>
    <w:rsid w:val="004214A6"/>
    <w:rsid w:val="00430442"/>
    <w:rsid w:val="004306DE"/>
    <w:rsid w:val="00441867"/>
    <w:rsid w:val="00441FDD"/>
    <w:rsid w:val="00450917"/>
    <w:rsid w:val="004524D5"/>
    <w:rsid w:val="00453664"/>
    <w:rsid w:val="004537AA"/>
    <w:rsid w:val="00463388"/>
    <w:rsid w:val="0049419F"/>
    <w:rsid w:val="00494FB7"/>
    <w:rsid w:val="004A469E"/>
    <w:rsid w:val="004A4AB0"/>
    <w:rsid w:val="004B3924"/>
    <w:rsid w:val="004B4BC3"/>
    <w:rsid w:val="004B713C"/>
    <w:rsid w:val="004C0100"/>
    <w:rsid w:val="004C0A58"/>
    <w:rsid w:val="004C27D3"/>
    <w:rsid w:val="004C486A"/>
    <w:rsid w:val="004C6F51"/>
    <w:rsid w:val="004E0109"/>
    <w:rsid w:val="004E52F0"/>
    <w:rsid w:val="004E6528"/>
    <w:rsid w:val="004F7350"/>
    <w:rsid w:val="00505CAA"/>
    <w:rsid w:val="00511AD6"/>
    <w:rsid w:val="00517733"/>
    <w:rsid w:val="0051797A"/>
    <w:rsid w:val="0052239E"/>
    <w:rsid w:val="00527837"/>
    <w:rsid w:val="0053335E"/>
    <w:rsid w:val="0054698D"/>
    <w:rsid w:val="00550F42"/>
    <w:rsid w:val="0055200A"/>
    <w:rsid w:val="00571146"/>
    <w:rsid w:val="00577E23"/>
    <w:rsid w:val="005835A0"/>
    <w:rsid w:val="00591B56"/>
    <w:rsid w:val="005A5E40"/>
    <w:rsid w:val="005B7329"/>
    <w:rsid w:val="005C509C"/>
    <w:rsid w:val="005C6FE7"/>
    <w:rsid w:val="005E09B0"/>
    <w:rsid w:val="005E118D"/>
    <w:rsid w:val="00603C14"/>
    <w:rsid w:val="00610051"/>
    <w:rsid w:val="00623FFF"/>
    <w:rsid w:val="00637689"/>
    <w:rsid w:val="00644A9C"/>
    <w:rsid w:val="00646309"/>
    <w:rsid w:val="00653B17"/>
    <w:rsid w:val="00654636"/>
    <w:rsid w:val="006733F3"/>
    <w:rsid w:val="00693515"/>
    <w:rsid w:val="006A07D3"/>
    <w:rsid w:val="006A4FFE"/>
    <w:rsid w:val="006A6D67"/>
    <w:rsid w:val="006B08A3"/>
    <w:rsid w:val="006B29DB"/>
    <w:rsid w:val="006B5E5B"/>
    <w:rsid w:val="006B64EB"/>
    <w:rsid w:val="006B7A98"/>
    <w:rsid w:val="006C7A41"/>
    <w:rsid w:val="006E04D5"/>
    <w:rsid w:val="006E3717"/>
    <w:rsid w:val="006E3FC1"/>
    <w:rsid w:val="007110E7"/>
    <w:rsid w:val="00712CBF"/>
    <w:rsid w:val="00713A9C"/>
    <w:rsid w:val="00714C87"/>
    <w:rsid w:val="00723812"/>
    <w:rsid w:val="00724168"/>
    <w:rsid w:val="007343BE"/>
    <w:rsid w:val="00746AC9"/>
    <w:rsid w:val="00755719"/>
    <w:rsid w:val="00775CC8"/>
    <w:rsid w:val="007771AA"/>
    <w:rsid w:val="00783C1D"/>
    <w:rsid w:val="00791891"/>
    <w:rsid w:val="007B60B8"/>
    <w:rsid w:val="007D6806"/>
    <w:rsid w:val="00806BE7"/>
    <w:rsid w:val="008138FE"/>
    <w:rsid w:val="00815311"/>
    <w:rsid w:val="0082691C"/>
    <w:rsid w:val="00830511"/>
    <w:rsid w:val="00841DFC"/>
    <w:rsid w:val="00841F8A"/>
    <w:rsid w:val="008479D2"/>
    <w:rsid w:val="00860CD8"/>
    <w:rsid w:val="0087296B"/>
    <w:rsid w:val="00873970"/>
    <w:rsid w:val="00875428"/>
    <w:rsid w:val="008772A0"/>
    <w:rsid w:val="008E31AA"/>
    <w:rsid w:val="008E455A"/>
    <w:rsid w:val="008F0F0D"/>
    <w:rsid w:val="00902A61"/>
    <w:rsid w:val="00904E03"/>
    <w:rsid w:val="00904F53"/>
    <w:rsid w:val="00922C18"/>
    <w:rsid w:val="00945AA4"/>
    <w:rsid w:val="00970B41"/>
    <w:rsid w:val="00970F8A"/>
    <w:rsid w:val="009764F7"/>
    <w:rsid w:val="0098342A"/>
    <w:rsid w:val="00987682"/>
    <w:rsid w:val="00990689"/>
    <w:rsid w:val="00991058"/>
    <w:rsid w:val="00996EDC"/>
    <w:rsid w:val="009B0529"/>
    <w:rsid w:val="009B1E22"/>
    <w:rsid w:val="009B5A7E"/>
    <w:rsid w:val="009C121A"/>
    <w:rsid w:val="009C4537"/>
    <w:rsid w:val="009D46C9"/>
    <w:rsid w:val="009D7B68"/>
    <w:rsid w:val="009E0254"/>
    <w:rsid w:val="009E1DD1"/>
    <w:rsid w:val="009E76BE"/>
    <w:rsid w:val="00A267AE"/>
    <w:rsid w:val="00A3302F"/>
    <w:rsid w:val="00A4165F"/>
    <w:rsid w:val="00A55F78"/>
    <w:rsid w:val="00A6309A"/>
    <w:rsid w:val="00A64927"/>
    <w:rsid w:val="00AA03AF"/>
    <w:rsid w:val="00AC2A60"/>
    <w:rsid w:val="00AC2D23"/>
    <w:rsid w:val="00AC3980"/>
    <w:rsid w:val="00AD0C14"/>
    <w:rsid w:val="00AD1DE2"/>
    <w:rsid w:val="00AD3B8D"/>
    <w:rsid w:val="00AE7BC4"/>
    <w:rsid w:val="00AF2BEB"/>
    <w:rsid w:val="00B05955"/>
    <w:rsid w:val="00B33226"/>
    <w:rsid w:val="00B4182B"/>
    <w:rsid w:val="00B54982"/>
    <w:rsid w:val="00B55CD5"/>
    <w:rsid w:val="00B63350"/>
    <w:rsid w:val="00B65406"/>
    <w:rsid w:val="00B77265"/>
    <w:rsid w:val="00B83157"/>
    <w:rsid w:val="00B84541"/>
    <w:rsid w:val="00B85D5E"/>
    <w:rsid w:val="00B86916"/>
    <w:rsid w:val="00B869EC"/>
    <w:rsid w:val="00B91571"/>
    <w:rsid w:val="00BB4FB4"/>
    <w:rsid w:val="00BC1455"/>
    <w:rsid w:val="00BC6178"/>
    <w:rsid w:val="00BD7A6F"/>
    <w:rsid w:val="00BE0CC3"/>
    <w:rsid w:val="00BE1630"/>
    <w:rsid w:val="00BE7617"/>
    <w:rsid w:val="00BF03A6"/>
    <w:rsid w:val="00C005A5"/>
    <w:rsid w:val="00C01B29"/>
    <w:rsid w:val="00C16AA6"/>
    <w:rsid w:val="00C17767"/>
    <w:rsid w:val="00C20958"/>
    <w:rsid w:val="00C2319A"/>
    <w:rsid w:val="00C26E16"/>
    <w:rsid w:val="00C5022B"/>
    <w:rsid w:val="00C7158E"/>
    <w:rsid w:val="00C8553D"/>
    <w:rsid w:val="00C94607"/>
    <w:rsid w:val="00C96ED1"/>
    <w:rsid w:val="00C97F9F"/>
    <w:rsid w:val="00CA6AFA"/>
    <w:rsid w:val="00CD466E"/>
    <w:rsid w:val="00CD4DFE"/>
    <w:rsid w:val="00CE026D"/>
    <w:rsid w:val="00CF4174"/>
    <w:rsid w:val="00D01BD7"/>
    <w:rsid w:val="00D121DE"/>
    <w:rsid w:val="00D21D0F"/>
    <w:rsid w:val="00D22A41"/>
    <w:rsid w:val="00D31805"/>
    <w:rsid w:val="00D37384"/>
    <w:rsid w:val="00D402E0"/>
    <w:rsid w:val="00D44B29"/>
    <w:rsid w:val="00D45D3E"/>
    <w:rsid w:val="00D47886"/>
    <w:rsid w:val="00D51C81"/>
    <w:rsid w:val="00D536DE"/>
    <w:rsid w:val="00D53B0F"/>
    <w:rsid w:val="00D603FA"/>
    <w:rsid w:val="00D8159F"/>
    <w:rsid w:val="00D853B6"/>
    <w:rsid w:val="00D90F77"/>
    <w:rsid w:val="00D96786"/>
    <w:rsid w:val="00DA55D5"/>
    <w:rsid w:val="00DA6B9B"/>
    <w:rsid w:val="00DC11CE"/>
    <w:rsid w:val="00DC1335"/>
    <w:rsid w:val="00DD137F"/>
    <w:rsid w:val="00DD60D2"/>
    <w:rsid w:val="00DD6A53"/>
    <w:rsid w:val="00DE40BA"/>
    <w:rsid w:val="00DF3081"/>
    <w:rsid w:val="00E051F1"/>
    <w:rsid w:val="00E06DF0"/>
    <w:rsid w:val="00E17662"/>
    <w:rsid w:val="00E20092"/>
    <w:rsid w:val="00E2427D"/>
    <w:rsid w:val="00E4015E"/>
    <w:rsid w:val="00E759F8"/>
    <w:rsid w:val="00E75F6F"/>
    <w:rsid w:val="00E812E6"/>
    <w:rsid w:val="00E848D5"/>
    <w:rsid w:val="00E91549"/>
    <w:rsid w:val="00E95404"/>
    <w:rsid w:val="00E96000"/>
    <w:rsid w:val="00E96AD2"/>
    <w:rsid w:val="00EB1321"/>
    <w:rsid w:val="00EB2F82"/>
    <w:rsid w:val="00EB30D2"/>
    <w:rsid w:val="00EB741A"/>
    <w:rsid w:val="00EB74DD"/>
    <w:rsid w:val="00ED20EC"/>
    <w:rsid w:val="00ED30F4"/>
    <w:rsid w:val="00ED3BF5"/>
    <w:rsid w:val="00EE0B04"/>
    <w:rsid w:val="00EE7DBA"/>
    <w:rsid w:val="00EF3853"/>
    <w:rsid w:val="00F02E0C"/>
    <w:rsid w:val="00F20017"/>
    <w:rsid w:val="00F32D90"/>
    <w:rsid w:val="00F5141C"/>
    <w:rsid w:val="00F525DE"/>
    <w:rsid w:val="00F5349D"/>
    <w:rsid w:val="00F626BB"/>
    <w:rsid w:val="00F70C70"/>
    <w:rsid w:val="00F7227E"/>
    <w:rsid w:val="00F74406"/>
    <w:rsid w:val="00F81FA0"/>
    <w:rsid w:val="00F8500D"/>
    <w:rsid w:val="00F93148"/>
    <w:rsid w:val="00F96CE9"/>
    <w:rsid w:val="00FB15FB"/>
    <w:rsid w:val="00FB16F7"/>
    <w:rsid w:val="00FC7359"/>
    <w:rsid w:val="00FD24B6"/>
    <w:rsid w:val="00FD317F"/>
    <w:rsid w:val="00FD4B1F"/>
    <w:rsid w:val="00FD5189"/>
    <w:rsid w:val="00FD5362"/>
    <w:rsid w:val="00FE39D0"/>
    <w:rsid w:val="00FF11C3"/>
    <w:rsid w:val="00FF3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CE2FF5"/>
  <w15:chartTrackingRefBased/>
  <w15:docId w15:val="{B886217F-ECB2-40FC-BAB8-DAE6EB180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2E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44B6"/>
    <w:pPr>
      <w:tabs>
        <w:tab w:val="center" w:pos="4252"/>
        <w:tab w:val="right" w:pos="8504"/>
      </w:tabs>
      <w:snapToGrid w:val="0"/>
    </w:pPr>
  </w:style>
  <w:style w:type="character" w:customStyle="1" w:styleId="a4">
    <w:name w:val="ヘッダー (文字)"/>
    <w:basedOn w:val="a0"/>
    <w:link w:val="a3"/>
    <w:uiPriority w:val="99"/>
    <w:rsid w:val="001E44B6"/>
  </w:style>
  <w:style w:type="paragraph" w:styleId="a5">
    <w:name w:val="footer"/>
    <w:basedOn w:val="a"/>
    <w:link w:val="a6"/>
    <w:uiPriority w:val="99"/>
    <w:unhideWhenUsed/>
    <w:rsid w:val="001E44B6"/>
    <w:pPr>
      <w:tabs>
        <w:tab w:val="center" w:pos="4252"/>
        <w:tab w:val="right" w:pos="8504"/>
      </w:tabs>
      <w:snapToGrid w:val="0"/>
    </w:pPr>
  </w:style>
  <w:style w:type="character" w:customStyle="1" w:styleId="a6">
    <w:name w:val="フッター (文字)"/>
    <w:basedOn w:val="a0"/>
    <w:link w:val="a5"/>
    <w:uiPriority w:val="99"/>
    <w:rsid w:val="001E44B6"/>
  </w:style>
  <w:style w:type="paragraph" w:customStyle="1" w:styleId="Default">
    <w:name w:val="Default"/>
    <w:rsid w:val="0053335E"/>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7">
    <w:name w:val="annotation reference"/>
    <w:basedOn w:val="a0"/>
    <w:uiPriority w:val="99"/>
    <w:semiHidden/>
    <w:unhideWhenUsed/>
    <w:rsid w:val="003C4CE3"/>
    <w:rPr>
      <w:sz w:val="18"/>
      <w:szCs w:val="18"/>
    </w:rPr>
  </w:style>
  <w:style w:type="paragraph" w:styleId="a8">
    <w:name w:val="annotation text"/>
    <w:basedOn w:val="a"/>
    <w:link w:val="a9"/>
    <w:uiPriority w:val="99"/>
    <w:semiHidden/>
    <w:unhideWhenUsed/>
    <w:rsid w:val="003C4CE3"/>
    <w:pPr>
      <w:jc w:val="left"/>
    </w:pPr>
  </w:style>
  <w:style w:type="character" w:customStyle="1" w:styleId="a9">
    <w:name w:val="コメント文字列 (文字)"/>
    <w:basedOn w:val="a0"/>
    <w:link w:val="a8"/>
    <w:uiPriority w:val="99"/>
    <w:semiHidden/>
    <w:rsid w:val="003C4CE3"/>
  </w:style>
  <w:style w:type="paragraph" w:styleId="aa">
    <w:name w:val="annotation subject"/>
    <w:basedOn w:val="a8"/>
    <w:next w:val="a8"/>
    <w:link w:val="ab"/>
    <w:uiPriority w:val="99"/>
    <w:semiHidden/>
    <w:unhideWhenUsed/>
    <w:rsid w:val="003C4CE3"/>
    <w:rPr>
      <w:b/>
      <w:bCs/>
    </w:rPr>
  </w:style>
  <w:style w:type="character" w:customStyle="1" w:styleId="ab">
    <w:name w:val="コメント内容 (文字)"/>
    <w:basedOn w:val="a9"/>
    <w:link w:val="aa"/>
    <w:uiPriority w:val="99"/>
    <w:semiHidden/>
    <w:rsid w:val="003C4CE3"/>
    <w:rPr>
      <w:b/>
      <w:bCs/>
    </w:rPr>
  </w:style>
  <w:style w:type="paragraph" w:styleId="ac">
    <w:name w:val="Revision"/>
    <w:hidden/>
    <w:uiPriority w:val="99"/>
    <w:semiHidden/>
    <w:rsid w:val="003734C4"/>
  </w:style>
  <w:style w:type="paragraph" w:styleId="Web">
    <w:name w:val="Normal (Web)"/>
    <w:basedOn w:val="a"/>
    <w:uiPriority w:val="99"/>
    <w:semiHidden/>
    <w:unhideWhenUsed/>
    <w:rsid w:val="00B915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d">
    <w:name w:val="No Spacing"/>
    <w:uiPriority w:val="1"/>
    <w:qFormat/>
    <w:rsid w:val="00B91571"/>
    <w:pPr>
      <w:widowControl w:val="0"/>
      <w:jc w:val="both"/>
    </w:pPr>
  </w:style>
  <w:style w:type="character" w:styleId="ae">
    <w:name w:val="Strong"/>
    <w:basedOn w:val="a0"/>
    <w:uiPriority w:val="22"/>
    <w:qFormat/>
    <w:rsid w:val="00AD3B8D"/>
    <w:rPr>
      <w:b/>
      <w:bCs/>
    </w:rPr>
  </w:style>
  <w:style w:type="paragraph" w:styleId="af">
    <w:name w:val="List Paragraph"/>
    <w:basedOn w:val="a"/>
    <w:uiPriority w:val="34"/>
    <w:qFormat/>
    <w:rsid w:val="00452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1894">
      <w:bodyDiv w:val="1"/>
      <w:marLeft w:val="0"/>
      <w:marRight w:val="0"/>
      <w:marTop w:val="0"/>
      <w:marBottom w:val="0"/>
      <w:divBdr>
        <w:top w:val="none" w:sz="0" w:space="0" w:color="auto"/>
        <w:left w:val="none" w:sz="0" w:space="0" w:color="auto"/>
        <w:bottom w:val="none" w:sz="0" w:space="0" w:color="auto"/>
        <w:right w:val="none" w:sz="0" w:space="0" w:color="auto"/>
      </w:divBdr>
      <w:divsChild>
        <w:div w:id="1843355141">
          <w:marLeft w:val="0"/>
          <w:marRight w:val="0"/>
          <w:marTop w:val="0"/>
          <w:marBottom w:val="0"/>
          <w:divBdr>
            <w:top w:val="none" w:sz="0" w:space="0" w:color="auto"/>
            <w:left w:val="none" w:sz="0" w:space="0" w:color="auto"/>
            <w:bottom w:val="none" w:sz="0" w:space="0" w:color="auto"/>
            <w:right w:val="none" w:sz="0" w:space="0" w:color="auto"/>
          </w:divBdr>
        </w:div>
      </w:divsChild>
    </w:div>
    <w:div w:id="87312238">
      <w:bodyDiv w:val="1"/>
      <w:marLeft w:val="0"/>
      <w:marRight w:val="0"/>
      <w:marTop w:val="0"/>
      <w:marBottom w:val="0"/>
      <w:divBdr>
        <w:top w:val="none" w:sz="0" w:space="0" w:color="auto"/>
        <w:left w:val="none" w:sz="0" w:space="0" w:color="auto"/>
        <w:bottom w:val="none" w:sz="0" w:space="0" w:color="auto"/>
        <w:right w:val="none" w:sz="0" w:space="0" w:color="auto"/>
      </w:divBdr>
      <w:divsChild>
        <w:div w:id="1139112295">
          <w:marLeft w:val="0"/>
          <w:marRight w:val="0"/>
          <w:marTop w:val="0"/>
          <w:marBottom w:val="0"/>
          <w:divBdr>
            <w:top w:val="none" w:sz="0" w:space="0" w:color="auto"/>
            <w:left w:val="none" w:sz="0" w:space="0" w:color="auto"/>
            <w:bottom w:val="none" w:sz="0" w:space="0" w:color="auto"/>
            <w:right w:val="none" w:sz="0" w:space="0" w:color="auto"/>
          </w:divBdr>
        </w:div>
      </w:divsChild>
    </w:div>
    <w:div w:id="90668465">
      <w:bodyDiv w:val="1"/>
      <w:marLeft w:val="0"/>
      <w:marRight w:val="0"/>
      <w:marTop w:val="0"/>
      <w:marBottom w:val="0"/>
      <w:divBdr>
        <w:top w:val="none" w:sz="0" w:space="0" w:color="auto"/>
        <w:left w:val="none" w:sz="0" w:space="0" w:color="auto"/>
        <w:bottom w:val="none" w:sz="0" w:space="0" w:color="auto"/>
        <w:right w:val="none" w:sz="0" w:space="0" w:color="auto"/>
      </w:divBdr>
      <w:divsChild>
        <w:div w:id="668751835">
          <w:marLeft w:val="0"/>
          <w:marRight w:val="0"/>
          <w:marTop w:val="0"/>
          <w:marBottom w:val="0"/>
          <w:divBdr>
            <w:top w:val="none" w:sz="0" w:space="0" w:color="auto"/>
            <w:left w:val="none" w:sz="0" w:space="0" w:color="auto"/>
            <w:bottom w:val="none" w:sz="0" w:space="0" w:color="auto"/>
            <w:right w:val="none" w:sz="0" w:space="0" w:color="auto"/>
          </w:divBdr>
        </w:div>
      </w:divsChild>
    </w:div>
    <w:div w:id="168758813">
      <w:bodyDiv w:val="1"/>
      <w:marLeft w:val="0"/>
      <w:marRight w:val="0"/>
      <w:marTop w:val="0"/>
      <w:marBottom w:val="0"/>
      <w:divBdr>
        <w:top w:val="none" w:sz="0" w:space="0" w:color="auto"/>
        <w:left w:val="none" w:sz="0" w:space="0" w:color="auto"/>
        <w:bottom w:val="none" w:sz="0" w:space="0" w:color="auto"/>
        <w:right w:val="none" w:sz="0" w:space="0" w:color="auto"/>
      </w:divBdr>
      <w:divsChild>
        <w:div w:id="416680057">
          <w:marLeft w:val="0"/>
          <w:marRight w:val="0"/>
          <w:marTop w:val="0"/>
          <w:marBottom w:val="0"/>
          <w:divBdr>
            <w:top w:val="none" w:sz="0" w:space="0" w:color="auto"/>
            <w:left w:val="none" w:sz="0" w:space="0" w:color="auto"/>
            <w:bottom w:val="none" w:sz="0" w:space="0" w:color="auto"/>
            <w:right w:val="none" w:sz="0" w:space="0" w:color="auto"/>
          </w:divBdr>
        </w:div>
      </w:divsChild>
    </w:div>
    <w:div w:id="193885135">
      <w:bodyDiv w:val="1"/>
      <w:marLeft w:val="0"/>
      <w:marRight w:val="0"/>
      <w:marTop w:val="0"/>
      <w:marBottom w:val="0"/>
      <w:divBdr>
        <w:top w:val="none" w:sz="0" w:space="0" w:color="auto"/>
        <w:left w:val="none" w:sz="0" w:space="0" w:color="auto"/>
        <w:bottom w:val="none" w:sz="0" w:space="0" w:color="auto"/>
        <w:right w:val="none" w:sz="0" w:space="0" w:color="auto"/>
      </w:divBdr>
      <w:divsChild>
        <w:div w:id="1445416142">
          <w:marLeft w:val="0"/>
          <w:marRight w:val="0"/>
          <w:marTop w:val="0"/>
          <w:marBottom w:val="0"/>
          <w:divBdr>
            <w:top w:val="none" w:sz="0" w:space="0" w:color="auto"/>
            <w:left w:val="none" w:sz="0" w:space="0" w:color="auto"/>
            <w:bottom w:val="none" w:sz="0" w:space="0" w:color="auto"/>
            <w:right w:val="none" w:sz="0" w:space="0" w:color="auto"/>
          </w:divBdr>
        </w:div>
      </w:divsChild>
    </w:div>
    <w:div w:id="229341594">
      <w:bodyDiv w:val="1"/>
      <w:marLeft w:val="0"/>
      <w:marRight w:val="0"/>
      <w:marTop w:val="0"/>
      <w:marBottom w:val="0"/>
      <w:divBdr>
        <w:top w:val="none" w:sz="0" w:space="0" w:color="auto"/>
        <w:left w:val="none" w:sz="0" w:space="0" w:color="auto"/>
        <w:bottom w:val="none" w:sz="0" w:space="0" w:color="auto"/>
        <w:right w:val="none" w:sz="0" w:space="0" w:color="auto"/>
      </w:divBdr>
      <w:divsChild>
        <w:div w:id="359743946">
          <w:marLeft w:val="0"/>
          <w:marRight w:val="0"/>
          <w:marTop w:val="0"/>
          <w:marBottom w:val="0"/>
          <w:divBdr>
            <w:top w:val="none" w:sz="0" w:space="0" w:color="auto"/>
            <w:left w:val="none" w:sz="0" w:space="0" w:color="auto"/>
            <w:bottom w:val="none" w:sz="0" w:space="0" w:color="auto"/>
            <w:right w:val="none" w:sz="0" w:space="0" w:color="auto"/>
          </w:divBdr>
        </w:div>
      </w:divsChild>
    </w:div>
    <w:div w:id="257449571">
      <w:bodyDiv w:val="1"/>
      <w:marLeft w:val="0"/>
      <w:marRight w:val="0"/>
      <w:marTop w:val="0"/>
      <w:marBottom w:val="0"/>
      <w:divBdr>
        <w:top w:val="none" w:sz="0" w:space="0" w:color="auto"/>
        <w:left w:val="none" w:sz="0" w:space="0" w:color="auto"/>
        <w:bottom w:val="none" w:sz="0" w:space="0" w:color="auto"/>
        <w:right w:val="none" w:sz="0" w:space="0" w:color="auto"/>
      </w:divBdr>
      <w:divsChild>
        <w:div w:id="2118131738">
          <w:marLeft w:val="0"/>
          <w:marRight w:val="0"/>
          <w:marTop w:val="0"/>
          <w:marBottom w:val="0"/>
          <w:divBdr>
            <w:top w:val="none" w:sz="0" w:space="0" w:color="auto"/>
            <w:left w:val="none" w:sz="0" w:space="0" w:color="auto"/>
            <w:bottom w:val="none" w:sz="0" w:space="0" w:color="auto"/>
            <w:right w:val="none" w:sz="0" w:space="0" w:color="auto"/>
          </w:divBdr>
        </w:div>
      </w:divsChild>
    </w:div>
    <w:div w:id="317736619">
      <w:bodyDiv w:val="1"/>
      <w:marLeft w:val="0"/>
      <w:marRight w:val="0"/>
      <w:marTop w:val="0"/>
      <w:marBottom w:val="0"/>
      <w:divBdr>
        <w:top w:val="none" w:sz="0" w:space="0" w:color="auto"/>
        <w:left w:val="none" w:sz="0" w:space="0" w:color="auto"/>
        <w:bottom w:val="none" w:sz="0" w:space="0" w:color="auto"/>
        <w:right w:val="none" w:sz="0" w:space="0" w:color="auto"/>
      </w:divBdr>
      <w:divsChild>
        <w:div w:id="1956054257">
          <w:marLeft w:val="0"/>
          <w:marRight w:val="0"/>
          <w:marTop w:val="0"/>
          <w:marBottom w:val="0"/>
          <w:divBdr>
            <w:top w:val="none" w:sz="0" w:space="0" w:color="auto"/>
            <w:left w:val="none" w:sz="0" w:space="0" w:color="auto"/>
            <w:bottom w:val="none" w:sz="0" w:space="0" w:color="auto"/>
            <w:right w:val="none" w:sz="0" w:space="0" w:color="auto"/>
          </w:divBdr>
        </w:div>
      </w:divsChild>
    </w:div>
    <w:div w:id="331684981">
      <w:bodyDiv w:val="1"/>
      <w:marLeft w:val="0"/>
      <w:marRight w:val="0"/>
      <w:marTop w:val="0"/>
      <w:marBottom w:val="0"/>
      <w:divBdr>
        <w:top w:val="none" w:sz="0" w:space="0" w:color="auto"/>
        <w:left w:val="none" w:sz="0" w:space="0" w:color="auto"/>
        <w:bottom w:val="none" w:sz="0" w:space="0" w:color="auto"/>
        <w:right w:val="none" w:sz="0" w:space="0" w:color="auto"/>
      </w:divBdr>
      <w:divsChild>
        <w:div w:id="846335187">
          <w:marLeft w:val="0"/>
          <w:marRight w:val="0"/>
          <w:marTop w:val="0"/>
          <w:marBottom w:val="0"/>
          <w:divBdr>
            <w:top w:val="none" w:sz="0" w:space="0" w:color="auto"/>
            <w:left w:val="none" w:sz="0" w:space="0" w:color="auto"/>
            <w:bottom w:val="none" w:sz="0" w:space="0" w:color="auto"/>
            <w:right w:val="none" w:sz="0" w:space="0" w:color="auto"/>
          </w:divBdr>
        </w:div>
      </w:divsChild>
    </w:div>
    <w:div w:id="364213517">
      <w:bodyDiv w:val="1"/>
      <w:marLeft w:val="0"/>
      <w:marRight w:val="0"/>
      <w:marTop w:val="0"/>
      <w:marBottom w:val="0"/>
      <w:divBdr>
        <w:top w:val="none" w:sz="0" w:space="0" w:color="auto"/>
        <w:left w:val="none" w:sz="0" w:space="0" w:color="auto"/>
        <w:bottom w:val="none" w:sz="0" w:space="0" w:color="auto"/>
        <w:right w:val="none" w:sz="0" w:space="0" w:color="auto"/>
      </w:divBdr>
      <w:divsChild>
        <w:div w:id="608899334">
          <w:marLeft w:val="0"/>
          <w:marRight w:val="0"/>
          <w:marTop w:val="0"/>
          <w:marBottom w:val="0"/>
          <w:divBdr>
            <w:top w:val="none" w:sz="0" w:space="0" w:color="auto"/>
            <w:left w:val="none" w:sz="0" w:space="0" w:color="auto"/>
            <w:bottom w:val="none" w:sz="0" w:space="0" w:color="auto"/>
            <w:right w:val="none" w:sz="0" w:space="0" w:color="auto"/>
          </w:divBdr>
        </w:div>
      </w:divsChild>
    </w:div>
    <w:div w:id="386104938">
      <w:bodyDiv w:val="1"/>
      <w:marLeft w:val="0"/>
      <w:marRight w:val="0"/>
      <w:marTop w:val="0"/>
      <w:marBottom w:val="0"/>
      <w:divBdr>
        <w:top w:val="none" w:sz="0" w:space="0" w:color="auto"/>
        <w:left w:val="none" w:sz="0" w:space="0" w:color="auto"/>
        <w:bottom w:val="none" w:sz="0" w:space="0" w:color="auto"/>
        <w:right w:val="none" w:sz="0" w:space="0" w:color="auto"/>
      </w:divBdr>
      <w:divsChild>
        <w:div w:id="1297101254">
          <w:marLeft w:val="0"/>
          <w:marRight w:val="0"/>
          <w:marTop w:val="0"/>
          <w:marBottom w:val="0"/>
          <w:divBdr>
            <w:top w:val="none" w:sz="0" w:space="0" w:color="auto"/>
            <w:left w:val="none" w:sz="0" w:space="0" w:color="auto"/>
            <w:bottom w:val="none" w:sz="0" w:space="0" w:color="auto"/>
            <w:right w:val="none" w:sz="0" w:space="0" w:color="auto"/>
          </w:divBdr>
        </w:div>
      </w:divsChild>
    </w:div>
    <w:div w:id="419134663">
      <w:bodyDiv w:val="1"/>
      <w:marLeft w:val="0"/>
      <w:marRight w:val="0"/>
      <w:marTop w:val="0"/>
      <w:marBottom w:val="0"/>
      <w:divBdr>
        <w:top w:val="none" w:sz="0" w:space="0" w:color="auto"/>
        <w:left w:val="none" w:sz="0" w:space="0" w:color="auto"/>
        <w:bottom w:val="none" w:sz="0" w:space="0" w:color="auto"/>
        <w:right w:val="none" w:sz="0" w:space="0" w:color="auto"/>
      </w:divBdr>
    </w:div>
    <w:div w:id="473526409">
      <w:bodyDiv w:val="1"/>
      <w:marLeft w:val="0"/>
      <w:marRight w:val="0"/>
      <w:marTop w:val="0"/>
      <w:marBottom w:val="0"/>
      <w:divBdr>
        <w:top w:val="none" w:sz="0" w:space="0" w:color="auto"/>
        <w:left w:val="none" w:sz="0" w:space="0" w:color="auto"/>
        <w:bottom w:val="none" w:sz="0" w:space="0" w:color="auto"/>
        <w:right w:val="none" w:sz="0" w:space="0" w:color="auto"/>
      </w:divBdr>
      <w:divsChild>
        <w:div w:id="798841523">
          <w:marLeft w:val="0"/>
          <w:marRight w:val="0"/>
          <w:marTop w:val="0"/>
          <w:marBottom w:val="0"/>
          <w:divBdr>
            <w:top w:val="none" w:sz="0" w:space="0" w:color="auto"/>
            <w:left w:val="none" w:sz="0" w:space="0" w:color="auto"/>
            <w:bottom w:val="none" w:sz="0" w:space="0" w:color="auto"/>
            <w:right w:val="none" w:sz="0" w:space="0" w:color="auto"/>
          </w:divBdr>
        </w:div>
      </w:divsChild>
    </w:div>
    <w:div w:id="519047130">
      <w:bodyDiv w:val="1"/>
      <w:marLeft w:val="0"/>
      <w:marRight w:val="0"/>
      <w:marTop w:val="0"/>
      <w:marBottom w:val="0"/>
      <w:divBdr>
        <w:top w:val="none" w:sz="0" w:space="0" w:color="auto"/>
        <w:left w:val="none" w:sz="0" w:space="0" w:color="auto"/>
        <w:bottom w:val="none" w:sz="0" w:space="0" w:color="auto"/>
        <w:right w:val="none" w:sz="0" w:space="0" w:color="auto"/>
      </w:divBdr>
      <w:divsChild>
        <w:div w:id="694231667">
          <w:marLeft w:val="0"/>
          <w:marRight w:val="0"/>
          <w:marTop w:val="0"/>
          <w:marBottom w:val="0"/>
          <w:divBdr>
            <w:top w:val="none" w:sz="0" w:space="0" w:color="auto"/>
            <w:left w:val="none" w:sz="0" w:space="0" w:color="auto"/>
            <w:bottom w:val="none" w:sz="0" w:space="0" w:color="auto"/>
            <w:right w:val="none" w:sz="0" w:space="0" w:color="auto"/>
          </w:divBdr>
        </w:div>
      </w:divsChild>
    </w:div>
    <w:div w:id="545872251">
      <w:bodyDiv w:val="1"/>
      <w:marLeft w:val="0"/>
      <w:marRight w:val="0"/>
      <w:marTop w:val="0"/>
      <w:marBottom w:val="0"/>
      <w:divBdr>
        <w:top w:val="none" w:sz="0" w:space="0" w:color="auto"/>
        <w:left w:val="none" w:sz="0" w:space="0" w:color="auto"/>
        <w:bottom w:val="none" w:sz="0" w:space="0" w:color="auto"/>
        <w:right w:val="none" w:sz="0" w:space="0" w:color="auto"/>
      </w:divBdr>
      <w:divsChild>
        <w:div w:id="173958869">
          <w:marLeft w:val="0"/>
          <w:marRight w:val="0"/>
          <w:marTop w:val="0"/>
          <w:marBottom w:val="0"/>
          <w:divBdr>
            <w:top w:val="none" w:sz="0" w:space="0" w:color="auto"/>
            <w:left w:val="none" w:sz="0" w:space="0" w:color="auto"/>
            <w:bottom w:val="none" w:sz="0" w:space="0" w:color="auto"/>
            <w:right w:val="none" w:sz="0" w:space="0" w:color="auto"/>
          </w:divBdr>
        </w:div>
      </w:divsChild>
    </w:div>
    <w:div w:id="836000916">
      <w:bodyDiv w:val="1"/>
      <w:marLeft w:val="0"/>
      <w:marRight w:val="0"/>
      <w:marTop w:val="0"/>
      <w:marBottom w:val="0"/>
      <w:divBdr>
        <w:top w:val="none" w:sz="0" w:space="0" w:color="auto"/>
        <w:left w:val="none" w:sz="0" w:space="0" w:color="auto"/>
        <w:bottom w:val="none" w:sz="0" w:space="0" w:color="auto"/>
        <w:right w:val="none" w:sz="0" w:space="0" w:color="auto"/>
      </w:divBdr>
      <w:divsChild>
        <w:div w:id="1649018698">
          <w:marLeft w:val="0"/>
          <w:marRight w:val="0"/>
          <w:marTop w:val="0"/>
          <w:marBottom w:val="0"/>
          <w:divBdr>
            <w:top w:val="none" w:sz="0" w:space="0" w:color="auto"/>
            <w:left w:val="none" w:sz="0" w:space="0" w:color="auto"/>
            <w:bottom w:val="none" w:sz="0" w:space="0" w:color="auto"/>
            <w:right w:val="none" w:sz="0" w:space="0" w:color="auto"/>
          </w:divBdr>
        </w:div>
      </w:divsChild>
    </w:div>
    <w:div w:id="861169254">
      <w:bodyDiv w:val="1"/>
      <w:marLeft w:val="0"/>
      <w:marRight w:val="0"/>
      <w:marTop w:val="0"/>
      <w:marBottom w:val="0"/>
      <w:divBdr>
        <w:top w:val="none" w:sz="0" w:space="0" w:color="auto"/>
        <w:left w:val="none" w:sz="0" w:space="0" w:color="auto"/>
        <w:bottom w:val="none" w:sz="0" w:space="0" w:color="auto"/>
        <w:right w:val="none" w:sz="0" w:space="0" w:color="auto"/>
      </w:divBdr>
      <w:divsChild>
        <w:div w:id="538590967">
          <w:marLeft w:val="0"/>
          <w:marRight w:val="0"/>
          <w:marTop w:val="0"/>
          <w:marBottom w:val="0"/>
          <w:divBdr>
            <w:top w:val="none" w:sz="0" w:space="0" w:color="auto"/>
            <w:left w:val="none" w:sz="0" w:space="0" w:color="auto"/>
            <w:bottom w:val="none" w:sz="0" w:space="0" w:color="auto"/>
            <w:right w:val="none" w:sz="0" w:space="0" w:color="auto"/>
          </w:divBdr>
        </w:div>
      </w:divsChild>
    </w:div>
    <w:div w:id="1027411236">
      <w:bodyDiv w:val="1"/>
      <w:marLeft w:val="0"/>
      <w:marRight w:val="0"/>
      <w:marTop w:val="0"/>
      <w:marBottom w:val="0"/>
      <w:divBdr>
        <w:top w:val="none" w:sz="0" w:space="0" w:color="auto"/>
        <w:left w:val="none" w:sz="0" w:space="0" w:color="auto"/>
        <w:bottom w:val="none" w:sz="0" w:space="0" w:color="auto"/>
        <w:right w:val="none" w:sz="0" w:space="0" w:color="auto"/>
      </w:divBdr>
      <w:divsChild>
        <w:div w:id="1307708138">
          <w:marLeft w:val="0"/>
          <w:marRight w:val="0"/>
          <w:marTop w:val="0"/>
          <w:marBottom w:val="0"/>
          <w:divBdr>
            <w:top w:val="none" w:sz="0" w:space="0" w:color="auto"/>
            <w:left w:val="none" w:sz="0" w:space="0" w:color="auto"/>
            <w:bottom w:val="none" w:sz="0" w:space="0" w:color="auto"/>
            <w:right w:val="none" w:sz="0" w:space="0" w:color="auto"/>
          </w:divBdr>
        </w:div>
      </w:divsChild>
    </w:div>
    <w:div w:id="1166673895">
      <w:bodyDiv w:val="1"/>
      <w:marLeft w:val="0"/>
      <w:marRight w:val="0"/>
      <w:marTop w:val="0"/>
      <w:marBottom w:val="0"/>
      <w:divBdr>
        <w:top w:val="none" w:sz="0" w:space="0" w:color="auto"/>
        <w:left w:val="none" w:sz="0" w:space="0" w:color="auto"/>
        <w:bottom w:val="none" w:sz="0" w:space="0" w:color="auto"/>
        <w:right w:val="none" w:sz="0" w:space="0" w:color="auto"/>
      </w:divBdr>
      <w:divsChild>
        <w:div w:id="1326977724">
          <w:marLeft w:val="0"/>
          <w:marRight w:val="0"/>
          <w:marTop w:val="0"/>
          <w:marBottom w:val="0"/>
          <w:divBdr>
            <w:top w:val="none" w:sz="0" w:space="0" w:color="auto"/>
            <w:left w:val="none" w:sz="0" w:space="0" w:color="auto"/>
            <w:bottom w:val="none" w:sz="0" w:space="0" w:color="auto"/>
            <w:right w:val="none" w:sz="0" w:space="0" w:color="auto"/>
          </w:divBdr>
        </w:div>
      </w:divsChild>
    </w:div>
    <w:div w:id="1184054761">
      <w:bodyDiv w:val="1"/>
      <w:marLeft w:val="0"/>
      <w:marRight w:val="0"/>
      <w:marTop w:val="0"/>
      <w:marBottom w:val="0"/>
      <w:divBdr>
        <w:top w:val="none" w:sz="0" w:space="0" w:color="auto"/>
        <w:left w:val="none" w:sz="0" w:space="0" w:color="auto"/>
        <w:bottom w:val="none" w:sz="0" w:space="0" w:color="auto"/>
        <w:right w:val="none" w:sz="0" w:space="0" w:color="auto"/>
      </w:divBdr>
      <w:divsChild>
        <w:div w:id="788399917">
          <w:marLeft w:val="0"/>
          <w:marRight w:val="0"/>
          <w:marTop w:val="0"/>
          <w:marBottom w:val="0"/>
          <w:divBdr>
            <w:top w:val="none" w:sz="0" w:space="0" w:color="auto"/>
            <w:left w:val="none" w:sz="0" w:space="0" w:color="auto"/>
            <w:bottom w:val="none" w:sz="0" w:space="0" w:color="auto"/>
            <w:right w:val="none" w:sz="0" w:space="0" w:color="auto"/>
          </w:divBdr>
        </w:div>
      </w:divsChild>
    </w:div>
    <w:div w:id="1186479652">
      <w:bodyDiv w:val="1"/>
      <w:marLeft w:val="0"/>
      <w:marRight w:val="0"/>
      <w:marTop w:val="0"/>
      <w:marBottom w:val="0"/>
      <w:divBdr>
        <w:top w:val="none" w:sz="0" w:space="0" w:color="auto"/>
        <w:left w:val="none" w:sz="0" w:space="0" w:color="auto"/>
        <w:bottom w:val="none" w:sz="0" w:space="0" w:color="auto"/>
        <w:right w:val="none" w:sz="0" w:space="0" w:color="auto"/>
      </w:divBdr>
      <w:divsChild>
        <w:div w:id="76485265">
          <w:marLeft w:val="0"/>
          <w:marRight w:val="0"/>
          <w:marTop w:val="0"/>
          <w:marBottom w:val="0"/>
          <w:divBdr>
            <w:top w:val="none" w:sz="0" w:space="0" w:color="auto"/>
            <w:left w:val="none" w:sz="0" w:space="0" w:color="auto"/>
            <w:bottom w:val="none" w:sz="0" w:space="0" w:color="auto"/>
            <w:right w:val="none" w:sz="0" w:space="0" w:color="auto"/>
          </w:divBdr>
        </w:div>
      </w:divsChild>
    </w:div>
    <w:div w:id="1250963563">
      <w:bodyDiv w:val="1"/>
      <w:marLeft w:val="0"/>
      <w:marRight w:val="0"/>
      <w:marTop w:val="0"/>
      <w:marBottom w:val="0"/>
      <w:divBdr>
        <w:top w:val="none" w:sz="0" w:space="0" w:color="auto"/>
        <w:left w:val="none" w:sz="0" w:space="0" w:color="auto"/>
        <w:bottom w:val="none" w:sz="0" w:space="0" w:color="auto"/>
        <w:right w:val="none" w:sz="0" w:space="0" w:color="auto"/>
      </w:divBdr>
      <w:divsChild>
        <w:div w:id="816528760">
          <w:marLeft w:val="0"/>
          <w:marRight w:val="0"/>
          <w:marTop w:val="0"/>
          <w:marBottom w:val="0"/>
          <w:divBdr>
            <w:top w:val="none" w:sz="0" w:space="0" w:color="auto"/>
            <w:left w:val="none" w:sz="0" w:space="0" w:color="auto"/>
            <w:bottom w:val="none" w:sz="0" w:space="0" w:color="auto"/>
            <w:right w:val="none" w:sz="0" w:space="0" w:color="auto"/>
          </w:divBdr>
        </w:div>
      </w:divsChild>
    </w:div>
    <w:div w:id="1396466397">
      <w:bodyDiv w:val="1"/>
      <w:marLeft w:val="0"/>
      <w:marRight w:val="0"/>
      <w:marTop w:val="0"/>
      <w:marBottom w:val="0"/>
      <w:divBdr>
        <w:top w:val="none" w:sz="0" w:space="0" w:color="auto"/>
        <w:left w:val="none" w:sz="0" w:space="0" w:color="auto"/>
        <w:bottom w:val="none" w:sz="0" w:space="0" w:color="auto"/>
        <w:right w:val="none" w:sz="0" w:space="0" w:color="auto"/>
      </w:divBdr>
      <w:divsChild>
        <w:div w:id="494414583">
          <w:marLeft w:val="0"/>
          <w:marRight w:val="0"/>
          <w:marTop w:val="0"/>
          <w:marBottom w:val="0"/>
          <w:divBdr>
            <w:top w:val="none" w:sz="0" w:space="0" w:color="auto"/>
            <w:left w:val="none" w:sz="0" w:space="0" w:color="auto"/>
            <w:bottom w:val="none" w:sz="0" w:space="0" w:color="auto"/>
            <w:right w:val="none" w:sz="0" w:space="0" w:color="auto"/>
          </w:divBdr>
        </w:div>
      </w:divsChild>
    </w:div>
    <w:div w:id="1454203553">
      <w:bodyDiv w:val="1"/>
      <w:marLeft w:val="0"/>
      <w:marRight w:val="0"/>
      <w:marTop w:val="0"/>
      <w:marBottom w:val="0"/>
      <w:divBdr>
        <w:top w:val="none" w:sz="0" w:space="0" w:color="auto"/>
        <w:left w:val="none" w:sz="0" w:space="0" w:color="auto"/>
        <w:bottom w:val="none" w:sz="0" w:space="0" w:color="auto"/>
        <w:right w:val="none" w:sz="0" w:space="0" w:color="auto"/>
      </w:divBdr>
      <w:divsChild>
        <w:div w:id="377364414">
          <w:marLeft w:val="0"/>
          <w:marRight w:val="0"/>
          <w:marTop w:val="0"/>
          <w:marBottom w:val="0"/>
          <w:divBdr>
            <w:top w:val="none" w:sz="0" w:space="0" w:color="auto"/>
            <w:left w:val="none" w:sz="0" w:space="0" w:color="auto"/>
            <w:bottom w:val="none" w:sz="0" w:space="0" w:color="auto"/>
            <w:right w:val="none" w:sz="0" w:space="0" w:color="auto"/>
          </w:divBdr>
        </w:div>
      </w:divsChild>
    </w:div>
    <w:div w:id="1659771895">
      <w:bodyDiv w:val="1"/>
      <w:marLeft w:val="0"/>
      <w:marRight w:val="0"/>
      <w:marTop w:val="0"/>
      <w:marBottom w:val="0"/>
      <w:divBdr>
        <w:top w:val="none" w:sz="0" w:space="0" w:color="auto"/>
        <w:left w:val="none" w:sz="0" w:space="0" w:color="auto"/>
        <w:bottom w:val="none" w:sz="0" w:space="0" w:color="auto"/>
        <w:right w:val="none" w:sz="0" w:space="0" w:color="auto"/>
      </w:divBdr>
      <w:divsChild>
        <w:div w:id="1674063688">
          <w:marLeft w:val="0"/>
          <w:marRight w:val="0"/>
          <w:marTop w:val="0"/>
          <w:marBottom w:val="0"/>
          <w:divBdr>
            <w:top w:val="none" w:sz="0" w:space="0" w:color="auto"/>
            <w:left w:val="none" w:sz="0" w:space="0" w:color="auto"/>
            <w:bottom w:val="none" w:sz="0" w:space="0" w:color="auto"/>
            <w:right w:val="none" w:sz="0" w:space="0" w:color="auto"/>
          </w:divBdr>
        </w:div>
      </w:divsChild>
    </w:div>
    <w:div w:id="1678651170">
      <w:bodyDiv w:val="1"/>
      <w:marLeft w:val="0"/>
      <w:marRight w:val="0"/>
      <w:marTop w:val="0"/>
      <w:marBottom w:val="0"/>
      <w:divBdr>
        <w:top w:val="none" w:sz="0" w:space="0" w:color="auto"/>
        <w:left w:val="none" w:sz="0" w:space="0" w:color="auto"/>
        <w:bottom w:val="none" w:sz="0" w:space="0" w:color="auto"/>
        <w:right w:val="none" w:sz="0" w:space="0" w:color="auto"/>
      </w:divBdr>
      <w:divsChild>
        <w:div w:id="1507666256">
          <w:marLeft w:val="0"/>
          <w:marRight w:val="0"/>
          <w:marTop w:val="0"/>
          <w:marBottom w:val="0"/>
          <w:divBdr>
            <w:top w:val="none" w:sz="0" w:space="0" w:color="auto"/>
            <w:left w:val="none" w:sz="0" w:space="0" w:color="auto"/>
            <w:bottom w:val="none" w:sz="0" w:space="0" w:color="auto"/>
            <w:right w:val="none" w:sz="0" w:space="0" w:color="auto"/>
          </w:divBdr>
        </w:div>
      </w:divsChild>
    </w:div>
    <w:div w:id="1683897854">
      <w:bodyDiv w:val="1"/>
      <w:marLeft w:val="0"/>
      <w:marRight w:val="0"/>
      <w:marTop w:val="0"/>
      <w:marBottom w:val="0"/>
      <w:divBdr>
        <w:top w:val="none" w:sz="0" w:space="0" w:color="auto"/>
        <w:left w:val="none" w:sz="0" w:space="0" w:color="auto"/>
        <w:bottom w:val="none" w:sz="0" w:space="0" w:color="auto"/>
        <w:right w:val="none" w:sz="0" w:space="0" w:color="auto"/>
      </w:divBdr>
      <w:divsChild>
        <w:div w:id="1555773773">
          <w:marLeft w:val="0"/>
          <w:marRight w:val="0"/>
          <w:marTop w:val="0"/>
          <w:marBottom w:val="0"/>
          <w:divBdr>
            <w:top w:val="none" w:sz="0" w:space="0" w:color="auto"/>
            <w:left w:val="none" w:sz="0" w:space="0" w:color="auto"/>
            <w:bottom w:val="none" w:sz="0" w:space="0" w:color="auto"/>
            <w:right w:val="none" w:sz="0" w:space="0" w:color="auto"/>
          </w:divBdr>
        </w:div>
      </w:divsChild>
    </w:div>
    <w:div w:id="1916166799">
      <w:bodyDiv w:val="1"/>
      <w:marLeft w:val="0"/>
      <w:marRight w:val="0"/>
      <w:marTop w:val="0"/>
      <w:marBottom w:val="0"/>
      <w:divBdr>
        <w:top w:val="none" w:sz="0" w:space="0" w:color="auto"/>
        <w:left w:val="none" w:sz="0" w:space="0" w:color="auto"/>
        <w:bottom w:val="none" w:sz="0" w:space="0" w:color="auto"/>
        <w:right w:val="none" w:sz="0" w:space="0" w:color="auto"/>
      </w:divBdr>
      <w:divsChild>
        <w:div w:id="1025793814">
          <w:marLeft w:val="0"/>
          <w:marRight w:val="0"/>
          <w:marTop w:val="0"/>
          <w:marBottom w:val="0"/>
          <w:divBdr>
            <w:top w:val="none" w:sz="0" w:space="0" w:color="auto"/>
            <w:left w:val="none" w:sz="0" w:space="0" w:color="auto"/>
            <w:bottom w:val="none" w:sz="0" w:space="0" w:color="auto"/>
            <w:right w:val="none" w:sz="0" w:space="0" w:color="auto"/>
          </w:divBdr>
        </w:div>
      </w:divsChild>
    </w:div>
    <w:div w:id="1962612881">
      <w:bodyDiv w:val="1"/>
      <w:marLeft w:val="0"/>
      <w:marRight w:val="0"/>
      <w:marTop w:val="0"/>
      <w:marBottom w:val="0"/>
      <w:divBdr>
        <w:top w:val="none" w:sz="0" w:space="0" w:color="auto"/>
        <w:left w:val="none" w:sz="0" w:space="0" w:color="auto"/>
        <w:bottom w:val="none" w:sz="0" w:space="0" w:color="auto"/>
        <w:right w:val="none" w:sz="0" w:space="0" w:color="auto"/>
      </w:divBdr>
      <w:divsChild>
        <w:div w:id="13728810">
          <w:marLeft w:val="0"/>
          <w:marRight w:val="0"/>
          <w:marTop w:val="0"/>
          <w:marBottom w:val="0"/>
          <w:divBdr>
            <w:top w:val="none" w:sz="0" w:space="0" w:color="auto"/>
            <w:left w:val="none" w:sz="0" w:space="0" w:color="auto"/>
            <w:bottom w:val="none" w:sz="0" w:space="0" w:color="auto"/>
            <w:right w:val="none" w:sz="0" w:space="0" w:color="auto"/>
          </w:divBdr>
        </w:div>
      </w:divsChild>
    </w:div>
    <w:div w:id="1991592955">
      <w:bodyDiv w:val="1"/>
      <w:marLeft w:val="0"/>
      <w:marRight w:val="0"/>
      <w:marTop w:val="0"/>
      <w:marBottom w:val="0"/>
      <w:divBdr>
        <w:top w:val="none" w:sz="0" w:space="0" w:color="auto"/>
        <w:left w:val="none" w:sz="0" w:space="0" w:color="auto"/>
        <w:bottom w:val="none" w:sz="0" w:space="0" w:color="auto"/>
        <w:right w:val="none" w:sz="0" w:space="0" w:color="auto"/>
      </w:divBdr>
      <w:divsChild>
        <w:div w:id="1692879450">
          <w:marLeft w:val="0"/>
          <w:marRight w:val="0"/>
          <w:marTop w:val="0"/>
          <w:marBottom w:val="0"/>
          <w:divBdr>
            <w:top w:val="none" w:sz="0" w:space="0" w:color="auto"/>
            <w:left w:val="none" w:sz="0" w:space="0" w:color="auto"/>
            <w:bottom w:val="none" w:sz="0" w:space="0" w:color="auto"/>
            <w:right w:val="none" w:sz="0" w:space="0" w:color="auto"/>
          </w:divBdr>
        </w:div>
      </w:divsChild>
    </w:div>
    <w:div w:id="2066223449">
      <w:bodyDiv w:val="1"/>
      <w:marLeft w:val="0"/>
      <w:marRight w:val="0"/>
      <w:marTop w:val="0"/>
      <w:marBottom w:val="0"/>
      <w:divBdr>
        <w:top w:val="none" w:sz="0" w:space="0" w:color="auto"/>
        <w:left w:val="none" w:sz="0" w:space="0" w:color="auto"/>
        <w:bottom w:val="none" w:sz="0" w:space="0" w:color="auto"/>
        <w:right w:val="none" w:sz="0" w:space="0" w:color="auto"/>
      </w:divBdr>
      <w:divsChild>
        <w:div w:id="850726132">
          <w:marLeft w:val="0"/>
          <w:marRight w:val="0"/>
          <w:marTop w:val="0"/>
          <w:marBottom w:val="0"/>
          <w:divBdr>
            <w:top w:val="none" w:sz="0" w:space="0" w:color="auto"/>
            <w:left w:val="none" w:sz="0" w:space="0" w:color="auto"/>
            <w:bottom w:val="none" w:sz="0" w:space="0" w:color="auto"/>
            <w:right w:val="none" w:sz="0" w:space="0" w:color="auto"/>
          </w:divBdr>
        </w:div>
      </w:divsChild>
    </w:div>
    <w:div w:id="2066444236">
      <w:bodyDiv w:val="1"/>
      <w:marLeft w:val="0"/>
      <w:marRight w:val="0"/>
      <w:marTop w:val="0"/>
      <w:marBottom w:val="0"/>
      <w:divBdr>
        <w:top w:val="none" w:sz="0" w:space="0" w:color="auto"/>
        <w:left w:val="none" w:sz="0" w:space="0" w:color="auto"/>
        <w:bottom w:val="none" w:sz="0" w:space="0" w:color="auto"/>
        <w:right w:val="none" w:sz="0" w:space="0" w:color="auto"/>
      </w:divBdr>
      <w:divsChild>
        <w:div w:id="2473448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桐山　栞里</dc:creator>
  <cp:keywords/>
  <dc:description/>
  <cp:lastModifiedBy>桐山　栞里</cp:lastModifiedBy>
  <cp:revision>2</cp:revision>
  <cp:lastPrinted>2026-01-21T02:14:00Z</cp:lastPrinted>
  <dcterms:created xsi:type="dcterms:W3CDTF">2026-01-22T00:25:00Z</dcterms:created>
  <dcterms:modified xsi:type="dcterms:W3CDTF">2026-01-22T00:25:00Z</dcterms:modified>
</cp:coreProperties>
</file>