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A132" w14:textId="77777777" w:rsidR="00B80938" w:rsidRPr="00B80938" w:rsidRDefault="00B80938" w:rsidP="00B80938">
      <w:pPr>
        <w:jc w:val="left"/>
        <w:rPr>
          <w:rFonts w:ascii="ＭＳ 明朝" w:eastAsia="ＭＳ 明朝" w:hAnsi="ＭＳ 明朝"/>
          <w:szCs w:val="21"/>
        </w:rPr>
      </w:pPr>
      <w:r w:rsidRPr="00B8093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3BD98DB" wp14:editId="565B4011">
                <wp:simplePos x="0" y="0"/>
                <wp:positionH relativeFrom="column">
                  <wp:posOffset>43732</wp:posOffset>
                </wp:positionH>
                <wp:positionV relativeFrom="paragraph">
                  <wp:posOffset>198838</wp:posOffset>
                </wp:positionV>
                <wp:extent cx="6762750" cy="8587409"/>
                <wp:effectExtent l="0" t="0" r="19050" b="23495"/>
                <wp:wrapNone/>
                <wp:docPr id="1" name="正方形/長方形 1"/>
                <wp:cNvGraphicFramePr/>
                <a:graphic xmlns:a="http://schemas.openxmlformats.org/drawingml/2006/main">
                  <a:graphicData uri="http://schemas.microsoft.com/office/word/2010/wordprocessingShape">
                    <wps:wsp>
                      <wps:cNvSpPr/>
                      <wps:spPr>
                        <a:xfrm>
                          <a:off x="0" y="0"/>
                          <a:ext cx="6762750" cy="8587409"/>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B0D83" id="正方形/長方形 1" o:spid="_x0000_s1026" style="position:absolute;left:0;text-align:left;margin-left:3.45pt;margin-top:15.65pt;width:532.5pt;height:6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" filled="f" strokecolor="black [3213]" strokeweight=".25pt"/>
            </w:pict>
          </mc:Fallback>
        </mc:AlternateContent>
      </w:r>
    </w:p>
    <w:p w14:paraId="3DA2E09E" w14:textId="6890493A" w:rsidR="00B80938" w:rsidRPr="00B80938" w:rsidRDefault="00B80938" w:rsidP="00B80938">
      <w:pPr>
        <w:spacing w:line="180" w:lineRule="auto"/>
        <w:ind w:firstLineChars="100" w:firstLine="211"/>
        <w:jc w:val="left"/>
        <w:rPr>
          <w:rFonts w:ascii="ＭＳ 明朝" w:eastAsia="ＭＳ 明朝" w:hAnsi="ＭＳ 明朝"/>
          <w:b/>
          <w:szCs w:val="21"/>
        </w:rPr>
      </w:pPr>
      <w:r w:rsidRPr="00B80938">
        <w:rPr>
          <w:rFonts w:ascii="ＭＳ 明朝" w:eastAsia="ＭＳ 明朝" w:hAnsi="ＭＳ 明朝" w:hint="eastAsia"/>
          <w:b/>
          <w:bCs/>
        </w:rPr>
        <w:t>介護保険</w:t>
      </w:r>
      <w:r w:rsidRPr="00B80938">
        <w:rPr>
          <w:rFonts w:ascii="ＭＳ 明朝" w:eastAsia="ＭＳ 明朝" w:hAnsi="ＭＳ 明朝"/>
          <w:b/>
          <w:bCs/>
        </w:rPr>
        <w:t>法</w:t>
      </w:r>
      <w:r w:rsidRPr="00B80938">
        <w:rPr>
          <w:rFonts w:ascii="ＭＳ 明朝" w:eastAsia="ＭＳ 明朝" w:hAnsi="ＭＳ 明朝" w:hint="eastAsia"/>
          <w:b/>
          <w:szCs w:val="21"/>
        </w:rPr>
        <w:t>（抜粋）</w:t>
      </w:r>
    </w:p>
    <w:p w14:paraId="02563468" w14:textId="66B4866A" w:rsidR="00B80938" w:rsidRPr="00B80938" w:rsidRDefault="00B80938" w:rsidP="00B80938">
      <w:pPr>
        <w:spacing w:line="180" w:lineRule="auto"/>
        <w:ind w:firstLineChars="100" w:firstLine="211"/>
        <w:jc w:val="left"/>
        <w:rPr>
          <w:rFonts w:ascii="ＭＳ 明朝" w:eastAsia="ＭＳ 明朝" w:hAnsi="ＭＳ 明朝" w:hint="eastAsia"/>
          <w:b/>
          <w:szCs w:val="21"/>
        </w:rPr>
      </w:pPr>
      <w:r w:rsidRPr="00B80938">
        <w:rPr>
          <w:rFonts w:ascii="ＭＳ 明朝" w:eastAsia="ＭＳ 明朝" w:hAnsi="ＭＳ 明朝" w:hint="eastAsia"/>
          <w:b/>
          <w:szCs w:val="21"/>
        </w:rPr>
        <w:t>【指定介護老人福祉施設】</w:t>
      </w:r>
    </w:p>
    <w:p w14:paraId="438449AC" w14:textId="150E98F7" w:rsidR="00B80938" w:rsidRPr="00B80938" w:rsidRDefault="00B80938" w:rsidP="00B80938">
      <w:pPr>
        <w:spacing w:line="180" w:lineRule="auto"/>
        <w:ind w:leftChars="200" w:left="63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第</w:t>
      </w:r>
      <w:r w:rsidRPr="00B80938">
        <w:rPr>
          <w:rFonts w:ascii="ＭＳ 明朝" w:eastAsia="ＭＳ 明朝" w:hAnsi="ＭＳ 明朝"/>
          <w:b/>
          <w:bCs/>
          <w:szCs w:val="21"/>
        </w:rPr>
        <w:t>92条</w:t>
      </w:r>
      <w:r w:rsidRPr="00B80938">
        <w:rPr>
          <w:rFonts w:ascii="ＭＳ 明朝" w:eastAsia="ＭＳ 明朝" w:hAnsi="ＭＳ 明朝"/>
          <w:szCs w:val="21"/>
        </w:rPr>
        <w:t xml:space="preserve">　都道府県知事は、次の各号のいずれかに該当する場合においては、当該指定介護老人福祉施設に係る第48条第1項第1号の指定を取り消し、又は期間を定めてその指定の全部若しくは一部の効力を停止することができる。</w:t>
      </w:r>
    </w:p>
    <w:p w14:paraId="5633C360" w14:textId="6C0EF92B"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一</w:t>
      </w:r>
      <w:r w:rsidRPr="00B80938">
        <w:rPr>
          <w:rFonts w:ascii="ＭＳ 明朝" w:eastAsia="ＭＳ 明朝" w:hAnsi="ＭＳ 明朝" w:hint="eastAsia"/>
          <w:szCs w:val="21"/>
        </w:rPr>
        <w:t xml:space="preserve">　指定介護老人福祉施設が、第</w:t>
      </w:r>
      <w:r w:rsidRPr="00B80938">
        <w:rPr>
          <w:rFonts w:ascii="ＭＳ 明朝" w:eastAsia="ＭＳ 明朝" w:hAnsi="ＭＳ 明朝"/>
          <w:szCs w:val="21"/>
        </w:rPr>
        <w:t>86条第2項第3号、第3号の2又は第7号（ハに該当する者があるときを除く。）のいずれかに該当するに至ったとき。</w:t>
      </w:r>
    </w:p>
    <w:p w14:paraId="65CEB444" w14:textId="1579E4BA"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二</w:t>
      </w:r>
      <w:r w:rsidRPr="00B80938">
        <w:rPr>
          <w:rFonts w:ascii="ＭＳ 明朝" w:eastAsia="ＭＳ 明朝" w:hAnsi="ＭＳ 明朝" w:hint="eastAsia"/>
          <w:szCs w:val="21"/>
        </w:rPr>
        <w:t xml:space="preserve">　指定介護老人福祉施設が、その行う指定介護福祉施設サービスに従事する従業者の人員について、第</w:t>
      </w:r>
      <w:r w:rsidRPr="00B80938">
        <w:rPr>
          <w:rFonts w:ascii="ＭＳ 明朝" w:eastAsia="ＭＳ 明朝" w:hAnsi="ＭＳ 明朝"/>
          <w:szCs w:val="21"/>
        </w:rPr>
        <w:t>88条第1項の都道府県の条例で定める員数を満たすことができなくなったとき。</w:t>
      </w:r>
    </w:p>
    <w:p w14:paraId="365F02D2" w14:textId="00488206"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三</w:t>
      </w:r>
      <w:r w:rsidRPr="00B80938">
        <w:rPr>
          <w:rFonts w:ascii="ＭＳ 明朝" w:eastAsia="ＭＳ 明朝" w:hAnsi="ＭＳ 明朝" w:hint="eastAsia"/>
          <w:szCs w:val="21"/>
        </w:rPr>
        <w:t xml:space="preserve">　指定介護老人福祉施設が、第</w:t>
      </w:r>
      <w:r w:rsidRPr="00B80938">
        <w:rPr>
          <w:rFonts w:ascii="ＭＳ 明朝" w:eastAsia="ＭＳ 明朝" w:hAnsi="ＭＳ 明朝"/>
          <w:szCs w:val="21"/>
        </w:rPr>
        <w:t>88条第2項に規定する指定介護老人福祉施設の設備及び運営に関する基準に従って適正な指定介護老人福祉施設の運営をすることができなくなったとき。</w:t>
      </w:r>
    </w:p>
    <w:p w14:paraId="6108640E" w14:textId="78B0DA79" w:rsidR="00B80938" w:rsidRPr="00B80938" w:rsidRDefault="00B80938" w:rsidP="00B80938">
      <w:pPr>
        <w:spacing w:line="180" w:lineRule="auto"/>
        <w:ind w:leftChars="200" w:left="420" w:firstLineChars="100" w:firstLine="211"/>
        <w:jc w:val="left"/>
        <w:rPr>
          <w:rFonts w:ascii="ＭＳ 明朝" w:eastAsia="ＭＳ 明朝" w:hAnsi="ＭＳ 明朝" w:hint="eastAsia"/>
          <w:szCs w:val="21"/>
        </w:rPr>
      </w:pPr>
      <w:r w:rsidRPr="00B80938">
        <w:rPr>
          <w:rFonts w:ascii="ＭＳ 明朝" w:eastAsia="ＭＳ 明朝" w:hAnsi="ＭＳ 明朝" w:hint="eastAsia"/>
          <w:b/>
          <w:bCs/>
          <w:szCs w:val="21"/>
        </w:rPr>
        <w:t>四</w:t>
      </w:r>
      <w:r w:rsidRPr="00B80938">
        <w:rPr>
          <w:rFonts w:ascii="ＭＳ 明朝" w:eastAsia="ＭＳ 明朝" w:hAnsi="ＭＳ 明朝" w:hint="eastAsia"/>
          <w:szCs w:val="21"/>
        </w:rPr>
        <w:t xml:space="preserve">　指定介護老人福祉施設の開設者が、第</w:t>
      </w:r>
      <w:r w:rsidRPr="00B80938">
        <w:rPr>
          <w:rFonts w:ascii="ＭＳ 明朝" w:eastAsia="ＭＳ 明朝" w:hAnsi="ＭＳ 明朝"/>
          <w:szCs w:val="21"/>
        </w:rPr>
        <w:t>88条第6項に規定する義務に違反したと認められるとき。</w:t>
      </w:r>
    </w:p>
    <w:p w14:paraId="28A3995A" w14:textId="33BA39F0"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五</w:t>
      </w:r>
      <w:r w:rsidRPr="00B80938">
        <w:rPr>
          <w:rFonts w:ascii="ＭＳ 明朝" w:eastAsia="ＭＳ 明朝" w:hAnsi="ＭＳ 明朝" w:hint="eastAsia"/>
          <w:szCs w:val="21"/>
        </w:rPr>
        <w:t xml:space="preserve">　第</w:t>
      </w:r>
      <w:r w:rsidRPr="00B80938">
        <w:rPr>
          <w:rFonts w:ascii="ＭＳ 明朝" w:eastAsia="ＭＳ 明朝" w:hAnsi="ＭＳ 明朝"/>
          <w:szCs w:val="21"/>
        </w:rPr>
        <w:t>28条第5項の規定により調査の委託を受けた場合において、当該調査の結果について虚偽の報告をしたとき。</w:t>
      </w:r>
    </w:p>
    <w:p w14:paraId="327488BD" w14:textId="0A4D764C" w:rsidR="00B80938" w:rsidRPr="00B80938" w:rsidRDefault="00B80938" w:rsidP="00B80938">
      <w:pPr>
        <w:spacing w:line="180" w:lineRule="auto"/>
        <w:ind w:leftChars="200" w:left="420" w:firstLineChars="100" w:firstLine="211"/>
        <w:jc w:val="left"/>
        <w:rPr>
          <w:rFonts w:ascii="ＭＳ 明朝" w:eastAsia="ＭＳ 明朝" w:hAnsi="ＭＳ 明朝" w:hint="eastAsia"/>
          <w:szCs w:val="21"/>
        </w:rPr>
      </w:pPr>
      <w:r w:rsidRPr="00B80938">
        <w:rPr>
          <w:rFonts w:ascii="ＭＳ 明朝" w:eastAsia="ＭＳ 明朝" w:hAnsi="ＭＳ 明朝" w:hint="eastAsia"/>
          <w:b/>
          <w:bCs/>
          <w:szCs w:val="21"/>
        </w:rPr>
        <w:t>六</w:t>
      </w:r>
      <w:r w:rsidRPr="00B80938">
        <w:rPr>
          <w:rFonts w:ascii="ＭＳ 明朝" w:eastAsia="ＭＳ 明朝" w:hAnsi="ＭＳ 明朝" w:hint="eastAsia"/>
          <w:szCs w:val="21"/>
        </w:rPr>
        <w:t xml:space="preserve">　施設介護サービス費の請求に関し不正があったとき。</w:t>
      </w:r>
    </w:p>
    <w:p w14:paraId="30C663BB" w14:textId="58BFE75F"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七</w:t>
      </w:r>
      <w:r w:rsidRPr="00B80938">
        <w:rPr>
          <w:rFonts w:ascii="ＭＳ 明朝" w:eastAsia="ＭＳ 明朝" w:hAnsi="ＭＳ 明朝" w:hint="eastAsia"/>
          <w:szCs w:val="21"/>
        </w:rPr>
        <w:t xml:space="preserve">　指定介護老人福祉施設が、第</w:t>
      </w:r>
      <w:r w:rsidRPr="00B80938">
        <w:rPr>
          <w:rFonts w:ascii="ＭＳ 明朝" w:eastAsia="ＭＳ 明朝" w:hAnsi="ＭＳ 明朝"/>
          <w:szCs w:val="21"/>
        </w:rPr>
        <w:t>90条第1項の規定により報告又は帳簿書類の提出若しくは提示を命ぜられてこれに従わず、又は虚偽の報告をしたとき。</w:t>
      </w:r>
    </w:p>
    <w:p w14:paraId="255DB0A1" w14:textId="551C1654"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八</w:t>
      </w:r>
      <w:r w:rsidRPr="00B80938">
        <w:rPr>
          <w:rFonts w:ascii="ＭＳ 明朝" w:eastAsia="ＭＳ 明朝" w:hAnsi="ＭＳ 明朝" w:hint="eastAsia"/>
          <w:szCs w:val="21"/>
        </w:rPr>
        <w:t xml:space="preserve">　指定介護老人福祉施設の開設者又はその長若しくは従業者が、第</w:t>
      </w:r>
      <w:r w:rsidRPr="00B80938">
        <w:rPr>
          <w:rFonts w:ascii="ＭＳ 明朝" w:eastAsia="ＭＳ 明朝" w:hAnsi="ＭＳ 明朝"/>
          <w:szCs w:val="21"/>
        </w:rPr>
        <w:t>90条第1項の規定により出頭を求められてこれに応ぜず、同項の規定による質問に対して答弁せず、若しくは虚偽の答弁をし、又は同項の規定による検査を拒み、妨げ、若しくは忌避したとき。ただし、当該指定介護老人福祉施設の従業者がその行為をした場合において、その行為を防止するため、当該指定介護老人福祉施設の開設者又はその長が相当の注意及び監督を尽くしたときを除く。</w:t>
      </w:r>
    </w:p>
    <w:p w14:paraId="4091AA55" w14:textId="31918728" w:rsidR="00B80938" w:rsidRPr="00B80938" w:rsidRDefault="00B80938" w:rsidP="00B80938">
      <w:pPr>
        <w:spacing w:line="180" w:lineRule="auto"/>
        <w:ind w:leftChars="200" w:left="420" w:firstLineChars="100" w:firstLine="211"/>
        <w:jc w:val="left"/>
        <w:rPr>
          <w:rFonts w:ascii="ＭＳ 明朝" w:eastAsia="ＭＳ 明朝" w:hAnsi="ＭＳ 明朝" w:hint="eastAsia"/>
          <w:szCs w:val="21"/>
        </w:rPr>
      </w:pPr>
      <w:r w:rsidRPr="00B80938">
        <w:rPr>
          <w:rFonts w:ascii="ＭＳ 明朝" w:eastAsia="ＭＳ 明朝" w:hAnsi="ＭＳ 明朝" w:hint="eastAsia"/>
          <w:b/>
          <w:bCs/>
          <w:szCs w:val="21"/>
        </w:rPr>
        <w:t>九</w:t>
      </w:r>
      <w:r w:rsidRPr="00B80938">
        <w:rPr>
          <w:rFonts w:ascii="ＭＳ 明朝" w:eastAsia="ＭＳ 明朝" w:hAnsi="ＭＳ 明朝" w:hint="eastAsia"/>
          <w:szCs w:val="21"/>
        </w:rPr>
        <w:t xml:space="preserve">　指定介護老人福祉施設の開設者が、不正の手段により第</w:t>
      </w:r>
      <w:r w:rsidRPr="00B80938">
        <w:rPr>
          <w:rFonts w:ascii="ＭＳ 明朝" w:eastAsia="ＭＳ 明朝" w:hAnsi="ＭＳ 明朝"/>
          <w:szCs w:val="21"/>
        </w:rPr>
        <w:t>48条第1項第1号の指定を受けたとき。</w:t>
      </w:r>
    </w:p>
    <w:p w14:paraId="54250AAB" w14:textId="36FADFED"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十</w:t>
      </w:r>
      <w:r w:rsidRPr="00B80938">
        <w:rPr>
          <w:rFonts w:ascii="ＭＳ 明朝" w:eastAsia="ＭＳ 明朝" w:hAnsi="ＭＳ 明朝" w:hint="eastAsia"/>
          <w:szCs w:val="21"/>
        </w:rPr>
        <w:t xml:space="preserve">　前各号に掲げる場合のほか、指定介護老人福祉施設の開設者が、この法律その他国民の保健医療若しくは福祉に関する法律</w:t>
      </w:r>
      <w:proofErr w:type="gramStart"/>
      <w:r w:rsidRPr="00B80938">
        <w:rPr>
          <w:rFonts w:ascii="ＭＳ 明朝" w:eastAsia="ＭＳ 明朝" w:hAnsi="ＭＳ 明朝" w:hint="eastAsia"/>
          <w:szCs w:val="21"/>
        </w:rPr>
        <w:t>で</w:t>
      </w:r>
      <w:proofErr w:type="gramEnd"/>
      <w:r w:rsidRPr="00B80938">
        <w:rPr>
          <w:rFonts w:ascii="ＭＳ 明朝" w:eastAsia="ＭＳ 明朝" w:hAnsi="ＭＳ 明朝" w:hint="eastAsia"/>
          <w:szCs w:val="21"/>
        </w:rPr>
        <w:t>政令</w:t>
      </w:r>
      <w:proofErr w:type="gramStart"/>
      <w:r w:rsidRPr="00B80938">
        <w:rPr>
          <w:rFonts w:ascii="ＭＳ 明朝" w:eastAsia="ＭＳ 明朝" w:hAnsi="ＭＳ 明朝" w:hint="eastAsia"/>
          <w:szCs w:val="21"/>
        </w:rPr>
        <w:t>で</w:t>
      </w:r>
      <w:proofErr w:type="gramEnd"/>
      <w:r w:rsidRPr="00B80938">
        <w:rPr>
          <w:rFonts w:ascii="ＭＳ 明朝" w:eastAsia="ＭＳ 明朝" w:hAnsi="ＭＳ 明朝" w:hint="eastAsia"/>
          <w:szCs w:val="21"/>
        </w:rPr>
        <w:t>定めるもの又はこれらの法律に基づく命令若しくは処分に違反したとき。</w:t>
      </w:r>
    </w:p>
    <w:p w14:paraId="0E89F32E" w14:textId="516D4B22"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十一</w:t>
      </w:r>
      <w:r w:rsidRPr="00B80938">
        <w:rPr>
          <w:rFonts w:ascii="ＭＳ 明朝" w:eastAsia="ＭＳ 明朝" w:hAnsi="ＭＳ 明朝" w:hint="eastAsia"/>
          <w:szCs w:val="21"/>
        </w:rPr>
        <w:t xml:space="preserve">　前各号に掲げる場合のほか、指定介護老人福祉施設の開設者が、居宅サービス等に関し不正又は著しく不当な行為をしたとき。</w:t>
      </w:r>
    </w:p>
    <w:p w14:paraId="6945486F" w14:textId="68E82E7E" w:rsidR="00B80938" w:rsidRPr="00B80938" w:rsidRDefault="00B80938" w:rsidP="00B80938">
      <w:pPr>
        <w:spacing w:line="180" w:lineRule="auto"/>
        <w:ind w:leftChars="300" w:left="84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十二</w:t>
      </w:r>
      <w:r w:rsidRPr="00B80938">
        <w:rPr>
          <w:rFonts w:ascii="ＭＳ 明朝" w:eastAsia="ＭＳ 明朝" w:hAnsi="ＭＳ 明朝" w:hint="eastAsia"/>
          <w:szCs w:val="21"/>
        </w:rPr>
        <w:t xml:space="preserve">　指定介護老人福祉施設の開設者の役員又はその長のうちに、指定の取消し又は指定の全部若しくは一部の効力の停止をしようとするとき前</w:t>
      </w:r>
      <w:r w:rsidRPr="00B80938">
        <w:rPr>
          <w:rFonts w:ascii="ＭＳ 明朝" w:eastAsia="ＭＳ 明朝" w:hAnsi="ＭＳ 明朝"/>
          <w:szCs w:val="21"/>
        </w:rPr>
        <w:t>5年以内に居宅サービス等に関し不正又は著しく不当な行為をした者があるとき。</w:t>
      </w:r>
    </w:p>
    <w:p w14:paraId="600B73E3" w14:textId="4031B680" w:rsidR="00B80938" w:rsidRPr="00B80938" w:rsidRDefault="00B80938" w:rsidP="00B80938">
      <w:pPr>
        <w:spacing w:line="180" w:lineRule="auto"/>
        <w:ind w:leftChars="200" w:left="631" w:hangingChars="100" w:hanging="211"/>
        <w:jc w:val="left"/>
        <w:rPr>
          <w:rFonts w:ascii="ＭＳ 明朝" w:eastAsia="ＭＳ 明朝" w:hAnsi="ＭＳ 明朝" w:hint="eastAsia"/>
          <w:szCs w:val="21"/>
        </w:rPr>
      </w:pPr>
      <w:r w:rsidRPr="00B80938">
        <w:rPr>
          <w:rFonts w:ascii="ＭＳ 明朝" w:eastAsia="ＭＳ 明朝" w:hAnsi="ＭＳ 明朝" w:hint="eastAsia"/>
          <w:b/>
          <w:bCs/>
          <w:szCs w:val="21"/>
        </w:rPr>
        <w:t>２</w:t>
      </w:r>
      <w:r w:rsidRPr="00B80938">
        <w:rPr>
          <w:rFonts w:ascii="ＭＳ 明朝" w:eastAsia="ＭＳ 明朝" w:hAnsi="ＭＳ 明朝" w:hint="eastAsia"/>
          <w:szCs w:val="21"/>
        </w:rPr>
        <w:t xml:space="preserve">　市町村は、保険給付に係る指定介護福祉施設サービス又は第</w:t>
      </w:r>
      <w:r w:rsidRPr="00B80938">
        <w:rPr>
          <w:rFonts w:ascii="ＭＳ 明朝" w:eastAsia="ＭＳ 明朝" w:hAnsi="ＭＳ 明朝"/>
          <w:szCs w:val="21"/>
        </w:rPr>
        <w:t>28条第5項の規定により委託した調査を行った指定介護老人福祉施設について、前項各号のいずれかに該当すると認めるときは、その旨を当該指定介護老人福祉施設の所在地の都道府県知事に通知しなければならない。</w:t>
      </w:r>
    </w:p>
    <w:p w14:paraId="259E8928" w14:textId="05433C28" w:rsidR="008C0236" w:rsidRPr="00093002" w:rsidRDefault="008C0236" w:rsidP="00093002">
      <w:pPr>
        <w:widowControl/>
        <w:jc w:val="left"/>
        <w:rPr>
          <w:rFonts w:ascii="ＭＳ 明朝" w:eastAsia="ＭＳ 明朝" w:hAnsi="ＭＳ 明朝" w:hint="eastAsia"/>
          <w:szCs w:val="21"/>
        </w:rPr>
      </w:pPr>
    </w:p>
    <w:sectPr w:rsidR="008C0236" w:rsidRPr="00093002" w:rsidSect="008D3109">
      <w:headerReference w:type="default" r:id="rId4"/>
      <w:pgSz w:w="11906" w:h="16838"/>
      <w:pgMar w:top="720" w:right="624"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6F6B" w14:textId="77777777" w:rsidR="008D3109" w:rsidRDefault="00093002" w:rsidP="008D3109">
    <w:pPr>
      <w:pStyle w:val="a3"/>
      <w:ind w:firstLineChars="4100" w:firstLine="86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38"/>
    <w:rsid w:val="00093002"/>
    <w:rsid w:val="008C0236"/>
    <w:rsid w:val="00B8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0A834"/>
  <w15:chartTrackingRefBased/>
  <w15:docId w15:val="{C37A9148-4414-412A-B188-9E3AD627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938"/>
    <w:pPr>
      <w:tabs>
        <w:tab w:val="center" w:pos="4252"/>
        <w:tab w:val="right" w:pos="8504"/>
      </w:tabs>
      <w:snapToGrid w:val="0"/>
    </w:pPr>
  </w:style>
  <w:style w:type="character" w:customStyle="1" w:styleId="a4">
    <w:name w:val="ヘッダー (文字)"/>
    <w:basedOn w:val="a0"/>
    <w:link w:val="a3"/>
    <w:uiPriority w:val="99"/>
    <w:rsid w:val="00B8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澪奈</dc:creator>
  <cp:keywords/>
  <dc:description/>
  <cp:lastModifiedBy>佐藤　澪奈</cp:lastModifiedBy>
  <cp:revision>2</cp:revision>
  <dcterms:created xsi:type="dcterms:W3CDTF">2025-09-29T02:42:00Z</dcterms:created>
  <dcterms:modified xsi:type="dcterms:W3CDTF">2025-09-29T02:53:00Z</dcterms:modified>
</cp:coreProperties>
</file>