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9B10" w14:textId="32A68CAD" w:rsidR="00BA432A" w:rsidRPr="009D0814" w:rsidRDefault="00586EC5" w:rsidP="007F5CC5">
      <w:pPr>
        <w:autoSpaceDE w:val="0"/>
        <w:autoSpaceDN w:val="0"/>
        <w:adjustRightInd w:val="0"/>
        <w:jc w:val="left"/>
        <w:rPr>
          <w:rFonts w:ascii="HG丸ｺﾞｼｯｸM-PRO" w:eastAsia="HG丸ｺﾞｼｯｸM-PRO" w:hAnsi="HG丸ｺﾞｼｯｸM-PRO" w:cs="HGｺﾞｼｯｸM"/>
          <w:b/>
          <w:bCs/>
          <w:color w:val="000000" w:themeColor="text1"/>
          <w:kern w:val="0"/>
          <w:sz w:val="24"/>
          <w:szCs w:val="24"/>
        </w:rPr>
      </w:pPr>
      <w:r w:rsidRPr="009D0814">
        <w:rPr>
          <w:rFonts w:ascii="HG丸ｺﾞｼｯｸM-PRO" w:eastAsia="HG丸ｺﾞｼｯｸM-PRO" w:hAnsi="HG丸ｺﾞｼｯｸM-PRO" w:cs="HGｺﾞｼｯｸM" w:hint="eastAsia"/>
          <w:b/>
          <w:bCs/>
          <w:noProof/>
          <w:color w:val="000000" w:themeColor="text1"/>
          <w:kern w:val="0"/>
          <w:sz w:val="24"/>
          <w:szCs w:val="24"/>
        </w:rPr>
        <mc:AlternateContent>
          <mc:Choice Requires="wps">
            <w:drawing>
              <wp:anchor distT="0" distB="0" distL="114300" distR="114300" simplePos="0" relativeHeight="251658240" behindDoc="0" locked="0" layoutInCell="1" allowOverlap="1" wp14:anchorId="1707F505" wp14:editId="1054F90E">
                <wp:simplePos x="0" y="0"/>
                <wp:positionH relativeFrom="column">
                  <wp:posOffset>5524500</wp:posOffset>
                </wp:positionH>
                <wp:positionV relativeFrom="paragraph">
                  <wp:posOffset>-518160</wp:posOffset>
                </wp:positionV>
                <wp:extent cx="701040" cy="3200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701040" cy="32004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678C6AB" w14:textId="138764DA" w:rsidR="00586EC5" w:rsidRPr="00586EC5" w:rsidRDefault="00586EC5" w:rsidP="00586EC5">
                            <w:pPr>
                              <w:jc w:val="center"/>
                              <w:rPr>
                                <w:rFonts w:ascii="HG丸ｺﾞｼｯｸM-PRO" w:eastAsia="HG丸ｺﾞｼｯｸM-PRO" w:hAnsi="HG丸ｺﾞｼｯｸM-PRO"/>
                                <w:sz w:val="20"/>
                                <w:szCs w:val="21"/>
                              </w:rPr>
                            </w:pPr>
                            <w:r w:rsidRPr="00586EC5">
                              <w:rPr>
                                <w:rFonts w:ascii="HG丸ｺﾞｼｯｸM-PRO" w:eastAsia="HG丸ｺﾞｼｯｸM-PRO" w:hAnsi="HG丸ｺﾞｼｯｸM-PRO" w:hint="eastAsia"/>
                                <w:sz w:val="20"/>
                                <w:szCs w:val="21"/>
                              </w:rPr>
                              <w:t>資料</w:t>
                            </w:r>
                            <w:r w:rsidR="002564A2">
                              <w:rPr>
                                <w:rFonts w:ascii="HG丸ｺﾞｼｯｸM-PRO" w:eastAsia="HG丸ｺﾞｼｯｸM-PRO" w:hAnsi="HG丸ｺﾞｼｯｸM-PRO" w:hint="eastAsia"/>
                                <w:sz w:val="20"/>
                                <w:szCs w:val="2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F505" id="正方形/長方形 1" o:spid="_x0000_s1026" style="position:absolute;margin-left:435pt;margin-top:-40.8pt;width:55.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" fillcolor="white [3201]" strokecolor="black [3200]">
                <v:textbox>
                  <w:txbxContent>
                    <w:p w14:paraId="1678C6AB" w14:textId="138764DA" w:rsidR="00586EC5" w:rsidRPr="00586EC5" w:rsidRDefault="00586EC5" w:rsidP="00586EC5">
                      <w:pPr>
                        <w:jc w:val="center"/>
                        <w:rPr>
                          <w:rFonts w:ascii="HG丸ｺﾞｼｯｸM-PRO" w:eastAsia="HG丸ｺﾞｼｯｸM-PRO" w:hAnsi="HG丸ｺﾞｼｯｸM-PRO"/>
                          <w:sz w:val="20"/>
                          <w:szCs w:val="21"/>
                        </w:rPr>
                      </w:pPr>
                      <w:r w:rsidRPr="00586EC5">
                        <w:rPr>
                          <w:rFonts w:ascii="HG丸ｺﾞｼｯｸM-PRO" w:eastAsia="HG丸ｺﾞｼｯｸM-PRO" w:hAnsi="HG丸ｺﾞｼｯｸM-PRO" w:hint="eastAsia"/>
                          <w:sz w:val="20"/>
                          <w:szCs w:val="21"/>
                        </w:rPr>
                        <w:t>資料</w:t>
                      </w:r>
                      <w:r w:rsidR="002564A2">
                        <w:rPr>
                          <w:rFonts w:ascii="HG丸ｺﾞｼｯｸM-PRO" w:eastAsia="HG丸ｺﾞｼｯｸM-PRO" w:hAnsi="HG丸ｺﾞｼｯｸM-PRO" w:hint="eastAsia"/>
                          <w:sz w:val="20"/>
                          <w:szCs w:val="21"/>
                        </w:rPr>
                        <w:t>４</w:t>
                      </w:r>
                    </w:p>
                  </w:txbxContent>
                </v:textbox>
              </v:rect>
            </w:pict>
          </mc:Fallback>
        </mc:AlternateContent>
      </w:r>
      <w:r w:rsidR="00BA432A" w:rsidRPr="009D0814">
        <w:rPr>
          <w:rFonts w:ascii="HG丸ｺﾞｼｯｸM-PRO" w:eastAsia="HG丸ｺﾞｼｯｸM-PRO" w:hAnsi="HG丸ｺﾞｼｯｸM-PRO" w:cs="HGｺﾞｼｯｸM" w:hint="eastAsia"/>
          <w:b/>
          <w:bCs/>
          <w:color w:val="000000" w:themeColor="text1"/>
          <w:kern w:val="0"/>
          <w:sz w:val="24"/>
          <w:szCs w:val="24"/>
        </w:rPr>
        <w:t>■</w:t>
      </w:r>
      <w:r w:rsidR="00087CCD" w:rsidRPr="009D0814">
        <w:rPr>
          <w:rFonts w:ascii="HG丸ｺﾞｼｯｸM-PRO" w:eastAsia="HG丸ｺﾞｼｯｸM-PRO" w:hAnsi="HG丸ｺﾞｼｯｸM-PRO" w:cs="HGｺﾞｼｯｸM" w:hint="eastAsia"/>
          <w:b/>
          <w:bCs/>
          <w:color w:val="000000" w:themeColor="text1"/>
          <w:kern w:val="0"/>
          <w:sz w:val="24"/>
          <w:szCs w:val="24"/>
        </w:rPr>
        <w:t>生活</w:t>
      </w:r>
      <w:r w:rsidR="00E93C64" w:rsidRPr="009D0814">
        <w:rPr>
          <w:rFonts w:ascii="HG丸ｺﾞｼｯｸM-PRO" w:eastAsia="HG丸ｺﾞｼｯｸM-PRO" w:hAnsi="HG丸ｺﾞｼｯｸM-PRO" w:cs="HGｺﾞｼｯｸM" w:hint="eastAsia"/>
          <w:b/>
          <w:bCs/>
          <w:color w:val="000000" w:themeColor="text1"/>
          <w:kern w:val="0"/>
          <w:sz w:val="24"/>
          <w:szCs w:val="24"/>
        </w:rPr>
        <w:t>場面</w:t>
      </w:r>
      <w:r w:rsidR="00C02FB1" w:rsidRPr="009D0814">
        <w:rPr>
          <w:rFonts w:ascii="HG丸ｺﾞｼｯｸM-PRO" w:eastAsia="HG丸ｺﾞｼｯｸM-PRO" w:hAnsi="HG丸ｺﾞｼｯｸM-PRO" w:cs="HGｺﾞｼｯｸM" w:hint="eastAsia"/>
          <w:b/>
          <w:bCs/>
          <w:color w:val="000000" w:themeColor="text1"/>
          <w:kern w:val="0"/>
          <w:sz w:val="24"/>
          <w:szCs w:val="24"/>
        </w:rPr>
        <w:t>Ⅲ</w:t>
      </w:r>
      <w:r w:rsidR="0005742F" w:rsidRPr="009D0814">
        <w:rPr>
          <w:rFonts w:ascii="HG丸ｺﾞｼｯｸM-PRO" w:eastAsia="HG丸ｺﾞｼｯｸM-PRO" w:hAnsi="HG丸ｺﾞｼｯｸM-PRO" w:cs="HGｺﾞｼｯｸM" w:hint="eastAsia"/>
          <w:b/>
          <w:bCs/>
          <w:color w:val="000000" w:themeColor="text1"/>
          <w:kern w:val="0"/>
          <w:sz w:val="24"/>
          <w:szCs w:val="24"/>
        </w:rPr>
        <w:t>「</w:t>
      </w:r>
      <w:r w:rsidR="00C02FB1" w:rsidRPr="009D0814">
        <w:rPr>
          <w:rFonts w:ascii="HG丸ｺﾞｼｯｸM-PRO" w:eastAsia="HG丸ｺﾞｼｯｸM-PRO" w:hAnsi="HG丸ｺﾞｼｯｸM-PRO" w:cs="HGｺﾞｼｯｸM" w:hint="eastAsia"/>
          <w:b/>
          <w:bCs/>
          <w:color w:val="000000" w:themeColor="text1"/>
          <w:kern w:val="0"/>
          <w:sz w:val="24"/>
          <w:szCs w:val="24"/>
        </w:rPr>
        <w:t>働く</w:t>
      </w:r>
      <w:r w:rsidR="0005742F" w:rsidRPr="009D0814">
        <w:rPr>
          <w:rFonts w:ascii="HG丸ｺﾞｼｯｸM-PRO" w:eastAsia="HG丸ｺﾞｼｯｸM-PRO" w:hAnsi="HG丸ｺﾞｼｯｸM-PRO" w:cs="HGｺﾞｼｯｸM" w:hint="eastAsia"/>
          <w:b/>
          <w:bCs/>
          <w:color w:val="000000" w:themeColor="text1"/>
          <w:kern w:val="0"/>
          <w:sz w:val="24"/>
          <w:szCs w:val="24"/>
        </w:rPr>
        <w:t>」に関する現行計画の内容</w:t>
      </w:r>
      <w:r w:rsidR="00DA3913" w:rsidRPr="009D0814">
        <w:rPr>
          <w:rFonts w:ascii="HG丸ｺﾞｼｯｸM-PRO" w:eastAsia="HG丸ｺﾞｼｯｸM-PRO" w:hAnsi="HG丸ｺﾞｼｯｸM-PRO" w:cs="HGｺﾞｼｯｸM" w:hint="eastAsia"/>
          <w:b/>
          <w:bCs/>
          <w:color w:val="000000" w:themeColor="text1"/>
          <w:kern w:val="0"/>
          <w:sz w:val="24"/>
          <w:szCs w:val="24"/>
        </w:rPr>
        <w:t>（概要）</w:t>
      </w:r>
    </w:p>
    <w:p w14:paraId="148CA50F" w14:textId="77777777" w:rsidR="00BA432A" w:rsidRPr="009D0814" w:rsidRDefault="00BA432A" w:rsidP="007F5CC5">
      <w:pPr>
        <w:autoSpaceDE w:val="0"/>
        <w:autoSpaceDN w:val="0"/>
        <w:adjustRightInd w:val="0"/>
        <w:jc w:val="left"/>
        <w:rPr>
          <w:rFonts w:ascii="HG丸ｺﾞｼｯｸM-PRO" w:eastAsia="HG丸ｺﾞｼｯｸM-PRO" w:hAnsi="HG丸ｺﾞｼｯｸM-PRO" w:cs="HGｺﾞｼｯｸM"/>
          <w:color w:val="000000" w:themeColor="text1"/>
          <w:kern w:val="0"/>
          <w:szCs w:val="21"/>
        </w:rPr>
      </w:pPr>
    </w:p>
    <w:p w14:paraId="3B58864E" w14:textId="4B6B3540" w:rsidR="00112641" w:rsidRPr="009D0814" w:rsidRDefault="0005742F" w:rsidP="007F5CC5">
      <w:pPr>
        <w:pStyle w:val="a7"/>
        <w:numPr>
          <w:ilvl w:val="0"/>
          <w:numId w:val="1"/>
        </w:numPr>
        <w:autoSpaceDE w:val="0"/>
        <w:autoSpaceDN w:val="0"/>
        <w:adjustRightInd w:val="0"/>
        <w:ind w:leftChars="0"/>
        <w:jc w:val="left"/>
        <w:rPr>
          <w:rFonts w:ascii="HG丸ｺﾞｼｯｸM-PRO" w:eastAsia="HG丸ｺﾞｼｯｸM-PRO" w:hAnsi="HG丸ｺﾞｼｯｸM-PRO" w:cs="HGｺﾞｼｯｸM"/>
          <w:b/>
          <w:bCs/>
          <w:color w:val="000000" w:themeColor="text1"/>
          <w:kern w:val="0"/>
          <w:szCs w:val="21"/>
        </w:rPr>
      </w:pPr>
      <w:r w:rsidRPr="009D0814">
        <w:rPr>
          <w:rFonts w:ascii="HG丸ｺﾞｼｯｸM-PRO" w:eastAsia="HG丸ｺﾞｼｯｸM-PRO" w:hAnsi="HG丸ｺﾞｼｯｸM-PRO" w:cs="HGｺﾞｼｯｸM" w:hint="eastAsia"/>
          <w:b/>
          <w:bCs/>
          <w:color w:val="000000" w:themeColor="text1"/>
          <w:kern w:val="0"/>
          <w:szCs w:val="21"/>
        </w:rPr>
        <w:t>めざすべき姿と現状の評価・課題</w:t>
      </w:r>
    </w:p>
    <w:p w14:paraId="44E8D9FD" w14:textId="77777777" w:rsidR="0005742F" w:rsidRPr="009D0814" w:rsidRDefault="0005742F" w:rsidP="0005742F">
      <w:pPr>
        <w:autoSpaceDE w:val="0"/>
        <w:autoSpaceDN w:val="0"/>
        <w:adjustRightInd w:val="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＜めざすべき姿＞</w:t>
      </w:r>
    </w:p>
    <w:p w14:paraId="33FF869E" w14:textId="23FAC276" w:rsidR="0005742F" w:rsidRPr="009D0814" w:rsidRDefault="00A01E63" w:rsidP="0005742F">
      <w:pPr>
        <w:autoSpaceDE w:val="0"/>
        <w:autoSpaceDN w:val="0"/>
        <w:adjustRightInd w:val="0"/>
        <w:ind w:firstLineChars="100" w:firstLine="210"/>
        <w:jc w:val="left"/>
        <w:rPr>
          <w:rFonts w:ascii="HG丸ｺﾞｼｯｸM-PRO" w:eastAsia="HG丸ｺﾞｼｯｸM-PRO" w:hAnsi="HG丸ｺﾞｼｯｸM-PRO"/>
          <w:color w:val="000000" w:themeColor="text1"/>
          <w:kern w:val="0"/>
          <w:szCs w:val="21"/>
          <w:u w:val="single"/>
        </w:rPr>
      </w:pPr>
      <w:r w:rsidRPr="009D0814">
        <w:rPr>
          <w:rFonts w:ascii="HG丸ｺﾞｼｯｸM-PRO" w:eastAsia="HG丸ｺﾞｼｯｸM-PRO" w:hAnsi="HG丸ｺﾞｼｯｸM-PRO" w:hint="eastAsia"/>
          <w:color w:val="000000" w:themeColor="text1"/>
          <w:kern w:val="0"/>
          <w:szCs w:val="21"/>
          <w:u w:val="single"/>
        </w:rPr>
        <w:t>障がいのある人が希望する様々なところで働き続けている</w:t>
      </w:r>
    </w:p>
    <w:p w14:paraId="6CDC2EB7" w14:textId="77777777" w:rsidR="0005742F" w:rsidRPr="009D0814" w:rsidRDefault="0005742F" w:rsidP="0005742F">
      <w:pPr>
        <w:autoSpaceDE w:val="0"/>
        <w:autoSpaceDN w:val="0"/>
        <w:adjustRightInd w:val="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＜課題＞</w:t>
      </w:r>
    </w:p>
    <w:p w14:paraId="444AD102" w14:textId="31B193D7" w:rsidR="008F5B7F" w:rsidRPr="009D0814" w:rsidRDefault="0005742F" w:rsidP="008F5B7F">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w:t>
      </w:r>
      <w:r w:rsidR="008F5B7F" w:rsidRPr="009D0814">
        <w:rPr>
          <w:rFonts w:ascii="HG丸ｺﾞｼｯｸM-PRO" w:eastAsia="HG丸ｺﾞｼｯｸM-PRO" w:hAnsi="HG丸ｺﾞｼｯｸM-PRO" w:hint="eastAsia"/>
          <w:color w:val="000000" w:themeColor="text1"/>
          <w:kern w:val="0"/>
          <w:szCs w:val="21"/>
        </w:rPr>
        <w:t>障がい者就労のさらなる拡大と就労定着に向け、全ての関係者が協力して取り組んでいく</w:t>
      </w:r>
    </w:p>
    <w:p w14:paraId="720D3B7E" w14:textId="64F45A19" w:rsidR="008F5B7F" w:rsidRPr="009D0814" w:rsidRDefault="008F5B7F" w:rsidP="008F5B7F">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・全国的にも低い水準で推移している福祉施設での工賃水準</w:t>
      </w:r>
    </w:p>
    <w:p w14:paraId="1E6C8C06" w14:textId="53B5E5FC" w:rsidR="0005742F" w:rsidRPr="009D0814" w:rsidRDefault="008F5B7F" w:rsidP="008F5B7F">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・障がい者雇用率の段階的な引き上げが行われ、障がい者雇用の裾野が拡大している中、民間企業等での障がい理解の浸透や</w:t>
      </w:r>
      <w:bookmarkStart w:id="0" w:name="_Hlk206508846"/>
      <w:r w:rsidR="007875A8" w:rsidRPr="009D0814">
        <w:rPr>
          <w:rFonts w:ascii="HG丸ｺﾞｼｯｸM-PRO" w:eastAsia="HG丸ｺﾞｼｯｸM-PRO" w:hAnsi="HG丸ｺﾞｼｯｸM-PRO" w:hint="eastAsia"/>
          <w:color w:val="000000" w:themeColor="text1"/>
          <w:kern w:val="0"/>
          <w:szCs w:val="21"/>
        </w:rPr>
        <w:t>働き続けることができる</w:t>
      </w:r>
      <w:r w:rsidRPr="009D0814">
        <w:rPr>
          <w:rFonts w:ascii="HG丸ｺﾞｼｯｸM-PRO" w:eastAsia="HG丸ｺﾞｼｯｸM-PRO" w:hAnsi="HG丸ｺﾞｼｯｸM-PRO" w:hint="eastAsia"/>
          <w:color w:val="000000" w:themeColor="text1"/>
          <w:kern w:val="0"/>
          <w:szCs w:val="21"/>
        </w:rPr>
        <w:t>職場環境</w:t>
      </w:r>
      <w:r w:rsidR="007875A8" w:rsidRPr="009D0814">
        <w:rPr>
          <w:rFonts w:ascii="HG丸ｺﾞｼｯｸM-PRO" w:eastAsia="HG丸ｺﾞｼｯｸM-PRO" w:hAnsi="HG丸ｺﾞｼｯｸM-PRO" w:hint="eastAsia"/>
          <w:color w:val="000000" w:themeColor="text1"/>
          <w:kern w:val="0"/>
          <w:szCs w:val="21"/>
        </w:rPr>
        <w:t>づくり</w:t>
      </w:r>
      <w:bookmarkEnd w:id="0"/>
      <w:r w:rsidR="007875A8" w:rsidRPr="009D0814">
        <w:rPr>
          <w:rFonts w:ascii="HG丸ｺﾞｼｯｸM-PRO" w:eastAsia="HG丸ｺﾞｼｯｸM-PRO" w:hAnsi="HG丸ｺﾞｼｯｸM-PRO" w:hint="eastAsia"/>
          <w:color w:val="000000" w:themeColor="text1"/>
          <w:kern w:val="0"/>
          <w:szCs w:val="21"/>
        </w:rPr>
        <w:t xml:space="preserve">　　　　　　　</w:t>
      </w:r>
      <w:r w:rsidRPr="009D0814">
        <w:rPr>
          <w:rFonts w:ascii="HG丸ｺﾞｼｯｸM-PRO" w:eastAsia="HG丸ｺﾞｼｯｸM-PRO" w:hAnsi="HG丸ｺﾞｼｯｸM-PRO" w:hint="eastAsia"/>
          <w:color w:val="000000" w:themeColor="text1"/>
          <w:kern w:val="0"/>
          <w:szCs w:val="21"/>
        </w:rPr>
        <w:t xml:space="preserve">　　　</w:t>
      </w:r>
      <w:r w:rsidR="007875A8" w:rsidRPr="009D0814">
        <w:rPr>
          <w:rFonts w:ascii="HG丸ｺﾞｼｯｸM-PRO" w:eastAsia="HG丸ｺﾞｼｯｸM-PRO" w:hAnsi="HG丸ｺﾞｼｯｸM-PRO" w:hint="eastAsia"/>
          <w:color w:val="000000" w:themeColor="text1"/>
          <w:kern w:val="0"/>
          <w:szCs w:val="21"/>
        </w:rPr>
        <w:t xml:space="preserve">　</w:t>
      </w:r>
      <w:r w:rsidRPr="009D0814">
        <w:rPr>
          <w:rFonts w:ascii="HG丸ｺﾞｼｯｸM-PRO" w:eastAsia="HG丸ｺﾞｼｯｸM-PRO" w:hAnsi="HG丸ｺﾞｼｯｸM-PRO" w:hint="eastAsia"/>
          <w:color w:val="000000" w:themeColor="text1"/>
          <w:kern w:val="0"/>
          <w:szCs w:val="21"/>
        </w:rPr>
        <w:t xml:space="preserve">　　</w:t>
      </w:r>
      <w:r w:rsidR="00087CCD" w:rsidRPr="009D0814">
        <w:rPr>
          <w:rFonts w:ascii="HG丸ｺﾞｼｯｸM-PRO" w:eastAsia="HG丸ｺﾞｼｯｸM-PRO" w:hAnsi="HG丸ｺﾞｼｯｸM-PRO" w:hint="eastAsia"/>
          <w:color w:val="000000" w:themeColor="text1"/>
          <w:kern w:val="0"/>
          <w:szCs w:val="21"/>
        </w:rPr>
        <w:t xml:space="preserve">　等</w:t>
      </w:r>
    </w:p>
    <w:p w14:paraId="31292F7F" w14:textId="140FE40C" w:rsidR="0005742F" w:rsidRPr="009D0814" w:rsidRDefault="0005742F" w:rsidP="0005742F">
      <w:pPr>
        <w:autoSpaceDE w:val="0"/>
        <w:autoSpaceDN w:val="0"/>
        <w:adjustRightInd w:val="0"/>
        <w:jc w:val="left"/>
        <w:rPr>
          <w:rFonts w:ascii="HG丸ｺﾞｼｯｸM-PRO" w:eastAsia="HG丸ｺﾞｼｯｸM-PRO" w:hAnsi="HG丸ｺﾞｼｯｸM-PRO" w:cs="HGｺﾞｼｯｸM"/>
          <w:b/>
          <w:bCs/>
          <w:color w:val="000000" w:themeColor="text1"/>
          <w:kern w:val="0"/>
          <w:szCs w:val="21"/>
        </w:rPr>
      </w:pPr>
    </w:p>
    <w:p w14:paraId="274C791C" w14:textId="5439DD06" w:rsidR="00BA432A" w:rsidRPr="009D0814" w:rsidRDefault="00BA432A" w:rsidP="007F5CC5">
      <w:pPr>
        <w:autoSpaceDE w:val="0"/>
        <w:autoSpaceDN w:val="0"/>
        <w:adjustRightInd w:val="0"/>
        <w:jc w:val="left"/>
        <w:rPr>
          <w:rFonts w:ascii="HG丸ｺﾞｼｯｸM-PRO" w:eastAsia="HG丸ｺﾞｼｯｸM-PRO" w:hAnsi="HG丸ｺﾞｼｯｸM-PRO"/>
          <w:color w:val="000000" w:themeColor="text1"/>
          <w:kern w:val="0"/>
          <w:szCs w:val="21"/>
        </w:rPr>
      </w:pPr>
    </w:p>
    <w:p w14:paraId="233D40FD" w14:textId="786DE446" w:rsidR="00D66E10" w:rsidRPr="009D0814" w:rsidRDefault="0005742F" w:rsidP="00D66E10">
      <w:pPr>
        <w:pStyle w:val="a7"/>
        <w:numPr>
          <w:ilvl w:val="0"/>
          <w:numId w:val="1"/>
        </w:numPr>
        <w:autoSpaceDE w:val="0"/>
        <w:autoSpaceDN w:val="0"/>
        <w:adjustRightInd w:val="0"/>
        <w:ind w:leftChars="0"/>
        <w:jc w:val="left"/>
        <w:rPr>
          <w:rFonts w:ascii="HG丸ｺﾞｼｯｸM-PRO" w:eastAsia="HG丸ｺﾞｼｯｸM-PRO" w:hAnsi="HG丸ｺﾞｼｯｸM-PRO"/>
          <w:b/>
          <w:bCs/>
          <w:color w:val="000000" w:themeColor="text1"/>
          <w:kern w:val="0"/>
          <w:szCs w:val="21"/>
        </w:rPr>
      </w:pPr>
      <w:r w:rsidRPr="009D0814">
        <w:rPr>
          <w:rFonts w:ascii="HG丸ｺﾞｼｯｸM-PRO" w:eastAsia="HG丸ｺﾞｼｯｸM-PRO" w:hAnsi="HG丸ｺﾞｼｯｸM-PRO" w:hint="eastAsia"/>
          <w:b/>
          <w:bCs/>
          <w:color w:val="000000" w:themeColor="text1"/>
          <w:kern w:val="0"/>
          <w:szCs w:val="21"/>
        </w:rPr>
        <w:t>個別分野ごとの施策の方向性</w:t>
      </w:r>
    </w:p>
    <w:p w14:paraId="18B8766D" w14:textId="13524748" w:rsidR="00C410BB" w:rsidRPr="009D0814" w:rsidRDefault="008F5B7F"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実際に多くの障がい者が働いている</w:t>
      </w:r>
    </w:p>
    <w:p w14:paraId="3772CF5B" w14:textId="41131481" w:rsidR="000F44A8" w:rsidRPr="009D0814" w:rsidRDefault="00C410BB" w:rsidP="000F44A8">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w:t>
      </w:r>
      <w:r w:rsidR="000F44A8" w:rsidRPr="009D0814">
        <w:rPr>
          <w:rFonts w:ascii="HG丸ｺﾞｼｯｸM-PRO" w:eastAsia="HG丸ｺﾞｼｯｸM-PRO" w:hAnsi="HG丸ｺﾞｼｯｸM-PRO" w:hint="eastAsia"/>
          <w:color w:val="000000" w:themeColor="text1"/>
          <w:kern w:val="0"/>
          <w:szCs w:val="21"/>
        </w:rPr>
        <w:t>雇用機会の拡大（就業訓練の実施、ハートフル税制の活用などによる特例子会社の設置促進）</w:t>
      </w:r>
    </w:p>
    <w:p w14:paraId="14066D3C" w14:textId="31C2F10C" w:rsidR="000F44A8" w:rsidRPr="009D0814" w:rsidRDefault="000F44A8" w:rsidP="000F44A8">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・雇用機会の創出のため「行政の福祉化」の取組みを引き続き推進</w:t>
      </w:r>
    </w:p>
    <w:p w14:paraId="1EA6287C" w14:textId="4F40ADD3" w:rsidR="000F44A8" w:rsidRPr="009D0814" w:rsidRDefault="000F44A8" w:rsidP="000F44A8">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・法定雇用率未達成事業主に対して障害者雇い入れ計画等の提出を求め、職場実習機会の確保や障がい者雇用への理解促進など企業への働きかけ</w:t>
      </w:r>
    </w:p>
    <w:p w14:paraId="2C4AB394" w14:textId="77777777" w:rsidR="00602820" w:rsidRPr="009D0814" w:rsidRDefault="000F44A8" w:rsidP="00512AA7">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w:t>
      </w:r>
      <w:r w:rsidR="00891E9A" w:rsidRPr="009D0814">
        <w:rPr>
          <w:rFonts w:ascii="HG丸ｺﾞｼｯｸM-PRO" w:eastAsia="HG丸ｺﾞｼｯｸM-PRO" w:hAnsi="HG丸ｺﾞｼｯｸM-PRO" w:hint="eastAsia"/>
          <w:color w:val="000000" w:themeColor="text1"/>
          <w:kern w:val="0"/>
          <w:szCs w:val="21"/>
        </w:rPr>
        <w:t>トライアル雇用、ジョブコーチ支援などの活用による障がい特性や個々の障がい者の適性、能力、適応性の理解の促進</w:t>
      </w:r>
    </w:p>
    <w:p w14:paraId="7A76E6A4" w14:textId="7D8AF38F" w:rsidR="00D96059" w:rsidRPr="009D0814" w:rsidRDefault="00602820" w:rsidP="00512AA7">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・難病患者の雇用環境改善</w:t>
      </w:r>
      <w:r w:rsidR="00891E9A" w:rsidRPr="009D0814">
        <w:rPr>
          <w:rFonts w:ascii="HG丸ｺﾞｼｯｸM-PRO" w:eastAsia="HG丸ｺﾞｼｯｸM-PRO" w:hAnsi="HG丸ｺﾞｼｯｸM-PRO" w:hint="eastAsia"/>
          <w:color w:val="000000" w:themeColor="text1"/>
          <w:kern w:val="0"/>
          <w:szCs w:val="21"/>
        </w:rPr>
        <w:t xml:space="preserve">　</w:t>
      </w:r>
      <w:r w:rsidRPr="009D0814">
        <w:rPr>
          <w:rFonts w:ascii="HG丸ｺﾞｼｯｸM-PRO" w:eastAsia="HG丸ｺﾞｼｯｸM-PRO" w:hAnsi="HG丸ｺﾞｼｯｸM-PRO" w:hint="eastAsia"/>
          <w:color w:val="000000" w:themeColor="text1"/>
          <w:kern w:val="0"/>
          <w:szCs w:val="21"/>
        </w:rPr>
        <w:t xml:space="preserve">　　　　　　　　　</w:t>
      </w:r>
      <w:r w:rsidR="00891E9A" w:rsidRPr="009D0814">
        <w:rPr>
          <w:rFonts w:ascii="HG丸ｺﾞｼｯｸM-PRO" w:eastAsia="HG丸ｺﾞｼｯｸM-PRO" w:hAnsi="HG丸ｺﾞｼｯｸM-PRO" w:hint="eastAsia"/>
          <w:color w:val="000000" w:themeColor="text1"/>
          <w:kern w:val="0"/>
          <w:szCs w:val="21"/>
        </w:rPr>
        <w:t xml:space="preserve">　　　　　　　　　　　　　　　　　　　</w:t>
      </w:r>
      <w:r w:rsidR="000E0ED9" w:rsidRPr="009D0814">
        <w:rPr>
          <w:rFonts w:ascii="HG丸ｺﾞｼｯｸM-PRO" w:eastAsia="HG丸ｺﾞｼｯｸM-PRO" w:hAnsi="HG丸ｺﾞｼｯｸM-PRO" w:hint="eastAsia"/>
          <w:color w:val="000000" w:themeColor="text1"/>
          <w:kern w:val="0"/>
          <w:szCs w:val="21"/>
        </w:rPr>
        <w:t xml:space="preserve">　　等</w:t>
      </w:r>
    </w:p>
    <w:p w14:paraId="1C0EC02E" w14:textId="77777777" w:rsidR="00645257" w:rsidRPr="009D0814" w:rsidRDefault="00645257" w:rsidP="00645257">
      <w:pPr>
        <w:autoSpaceDE w:val="0"/>
        <w:autoSpaceDN w:val="0"/>
        <w:adjustRightInd w:val="0"/>
        <w:ind w:firstLineChars="200" w:firstLine="420"/>
        <w:jc w:val="left"/>
        <w:rPr>
          <w:rFonts w:ascii="HG丸ｺﾞｼｯｸM-PRO" w:eastAsia="HG丸ｺﾞｼｯｸM-PRO" w:hAnsi="HG丸ｺﾞｼｯｸM-PRO"/>
          <w:color w:val="000000" w:themeColor="text1"/>
          <w:kern w:val="0"/>
          <w:szCs w:val="21"/>
        </w:rPr>
      </w:pPr>
    </w:p>
    <w:p w14:paraId="06EAC24A" w14:textId="012B6463" w:rsidR="00D66E10" w:rsidRPr="009D0814" w:rsidRDefault="00512AA7"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いろいろな場で障がい者が仕事をできる</w:t>
      </w:r>
    </w:p>
    <w:p w14:paraId="2DF97E3C" w14:textId="0CEE3877" w:rsidR="00645257" w:rsidRPr="009D0814" w:rsidRDefault="00645257" w:rsidP="00D96059">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 xml:space="preserve">　・</w:t>
      </w:r>
      <w:r w:rsidR="00512AA7" w:rsidRPr="009D0814">
        <w:rPr>
          <w:rFonts w:ascii="HG丸ｺﾞｼｯｸM-PRO" w:eastAsia="HG丸ｺﾞｼｯｸM-PRO" w:hAnsi="HG丸ｺﾞｼｯｸM-PRO" w:hint="eastAsia"/>
          <w:color w:val="000000" w:themeColor="text1"/>
          <w:kern w:val="0"/>
          <w:szCs w:val="21"/>
        </w:rPr>
        <w:t>訓練や就職、職場定着、離職後の再チャレンジまで一貫した支援を行っていくための就労系サービス事業所の質の向上</w:t>
      </w:r>
    </w:p>
    <w:p w14:paraId="75331126" w14:textId="02BC8FDC" w:rsidR="00F00659" w:rsidRPr="009D0814" w:rsidRDefault="006C22D9" w:rsidP="00512AA7">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 xml:space="preserve">　・</w:t>
      </w:r>
      <w:r w:rsidR="00512AA7" w:rsidRPr="009D0814">
        <w:rPr>
          <w:rFonts w:ascii="HG丸ｺﾞｼｯｸM-PRO" w:eastAsia="HG丸ｺﾞｼｯｸM-PRO" w:hAnsi="HG丸ｺﾞｼｯｸM-PRO" w:hint="eastAsia"/>
          <w:color w:val="000000" w:themeColor="text1"/>
          <w:kern w:val="0"/>
          <w:szCs w:val="21"/>
        </w:rPr>
        <w:t>就労継続支援B型事業所の工賃向上、官公需に係る福祉施設の受注機会の拡大</w:t>
      </w:r>
      <w:r w:rsidRPr="009D0814">
        <w:rPr>
          <w:rFonts w:ascii="HG丸ｺﾞｼｯｸM-PRO" w:eastAsia="HG丸ｺﾞｼｯｸM-PRO" w:hAnsi="HG丸ｺﾞｼｯｸM-PRO" w:hint="eastAsia"/>
          <w:color w:val="000000" w:themeColor="text1"/>
          <w:kern w:val="0"/>
          <w:szCs w:val="21"/>
        </w:rPr>
        <w:t xml:space="preserve">　　　　　　</w:t>
      </w:r>
      <w:r w:rsidR="000E0ED9" w:rsidRPr="009D0814">
        <w:rPr>
          <w:rFonts w:ascii="HG丸ｺﾞｼｯｸM-PRO" w:eastAsia="HG丸ｺﾞｼｯｸM-PRO" w:hAnsi="HG丸ｺﾞｼｯｸM-PRO" w:hint="eastAsia"/>
          <w:color w:val="000000" w:themeColor="text1"/>
          <w:kern w:val="0"/>
          <w:szCs w:val="21"/>
        </w:rPr>
        <w:t xml:space="preserve">　　等</w:t>
      </w:r>
    </w:p>
    <w:p w14:paraId="7BAC3169" w14:textId="77777777" w:rsidR="0005742F" w:rsidRPr="009D0814" w:rsidRDefault="0005742F" w:rsidP="00D9222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p>
    <w:p w14:paraId="772C4A20" w14:textId="32E78862" w:rsidR="00D66E10" w:rsidRPr="009D0814" w:rsidRDefault="00512AA7"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障がい者が長く働き続けることができる</w:t>
      </w:r>
    </w:p>
    <w:p w14:paraId="15737E72" w14:textId="41881C7C" w:rsidR="00512AA7" w:rsidRPr="009D0814" w:rsidRDefault="00340078" w:rsidP="00512AA7">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 xml:space="preserve">　・</w:t>
      </w:r>
      <w:r w:rsidR="00434ED0" w:rsidRPr="009D0814">
        <w:rPr>
          <w:rFonts w:ascii="HG丸ｺﾞｼｯｸM-PRO" w:eastAsia="HG丸ｺﾞｼｯｸM-PRO" w:hAnsi="HG丸ｺﾞｼｯｸM-PRO" w:hint="eastAsia"/>
          <w:color w:val="000000" w:themeColor="text1"/>
          <w:kern w:val="0"/>
          <w:szCs w:val="21"/>
        </w:rPr>
        <w:t>障害者就業・生活支援センターに</w:t>
      </w:r>
      <w:r w:rsidR="00891E9A" w:rsidRPr="009D0814">
        <w:rPr>
          <w:rFonts w:ascii="HG丸ｺﾞｼｯｸM-PRO" w:eastAsia="HG丸ｺﾞｼｯｸM-PRO" w:hAnsi="HG丸ｺﾞｼｯｸM-PRO" w:hint="eastAsia"/>
          <w:color w:val="000000" w:themeColor="text1"/>
          <w:kern w:val="0"/>
          <w:szCs w:val="21"/>
        </w:rPr>
        <w:t>おける、</w:t>
      </w:r>
      <w:r w:rsidR="00434ED0" w:rsidRPr="009D0814">
        <w:rPr>
          <w:rFonts w:ascii="HG丸ｺﾞｼｯｸM-PRO" w:eastAsia="HG丸ｺﾞｼｯｸM-PRO" w:hAnsi="HG丸ｺﾞｼｯｸM-PRO" w:hint="eastAsia"/>
          <w:color w:val="000000" w:themeColor="text1"/>
          <w:kern w:val="0"/>
          <w:szCs w:val="21"/>
        </w:rPr>
        <w:t>就職から職場定着・再就職支援まで、働き続けるための支援の充実</w:t>
      </w:r>
      <w:r w:rsidR="00891E9A" w:rsidRPr="009D0814">
        <w:rPr>
          <w:rFonts w:ascii="HG丸ｺﾞｼｯｸM-PRO" w:eastAsia="HG丸ｺﾞｼｯｸM-PRO" w:hAnsi="HG丸ｺﾞｼｯｸM-PRO" w:hint="eastAsia"/>
          <w:color w:val="000000" w:themeColor="text1"/>
          <w:kern w:val="0"/>
          <w:szCs w:val="21"/>
        </w:rPr>
        <w:t>や</w:t>
      </w:r>
      <w:r w:rsidR="002D0482" w:rsidRPr="009D0814">
        <w:rPr>
          <w:rFonts w:ascii="HG丸ｺﾞｼｯｸM-PRO" w:eastAsia="HG丸ｺﾞｼｯｸM-PRO" w:hAnsi="HG丸ｺﾞｼｯｸM-PRO" w:hint="eastAsia"/>
          <w:color w:val="000000" w:themeColor="text1"/>
          <w:kern w:val="0"/>
          <w:szCs w:val="21"/>
        </w:rPr>
        <w:t>就労サポートカード</w:t>
      </w:r>
      <w:r w:rsidR="00891E9A" w:rsidRPr="009D0814">
        <w:rPr>
          <w:rFonts w:ascii="HG丸ｺﾞｼｯｸM-PRO" w:eastAsia="HG丸ｺﾞｼｯｸM-PRO" w:hAnsi="HG丸ｺﾞｼｯｸM-PRO" w:hint="eastAsia"/>
          <w:color w:val="000000" w:themeColor="text1"/>
          <w:kern w:val="0"/>
          <w:szCs w:val="21"/>
        </w:rPr>
        <w:t>の活用による定着支援</w:t>
      </w:r>
    </w:p>
    <w:p w14:paraId="05CCD72B" w14:textId="2CE877D0" w:rsidR="00F00659" w:rsidRPr="009D0814" w:rsidRDefault="00512AA7" w:rsidP="00434ED0">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9D0814">
        <w:rPr>
          <w:rFonts w:ascii="HG丸ｺﾞｼｯｸM-PRO" w:eastAsia="HG丸ｺﾞｼｯｸM-PRO" w:hAnsi="HG丸ｺﾞｼｯｸM-PRO" w:hint="eastAsia"/>
          <w:color w:val="000000" w:themeColor="text1"/>
          <w:kern w:val="0"/>
          <w:szCs w:val="21"/>
        </w:rPr>
        <w:t xml:space="preserve">　・</w:t>
      </w:r>
      <w:r w:rsidR="00434ED0" w:rsidRPr="009D0814">
        <w:rPr>
          <w:rFonts w:ascii="HG丸ｺﾞｼｯｸM-PRO" w:eastAsia="HG丸ｺﾞｼｯｸM-PRO" w:hAnsi="HG丸ｺﾞｼｯｸM-PRO" w:hint="eastAsia"/>
          <w:color w:val="000000" w:themeColor="text1"/>
          <w:kern w:val="0"/>
          <w:szCs w:val="21"/>
        </w:rPr>
        <w:t>就労定着支援事業所の支援の質の向上と障がい者が利用しやすい就労支援施策を展開</w:t>
      </w:r>
      <w:r w:rsidR="00EE2DE8" w:rsidRPr="009D0814">
        <w:rPr>
          <w:rFonts w:ascii="HG丸ｺﾞｼｯｸM-PRO" w:eastAsia="HG丸ｺﾞｼｯｸM-PRO" w:hAnsi="HG丸ｺﾞｼｯｸM-PRO" w:hint="eastAsia"/>
          <w:color w:val="000000" w:themeColor="text1"/>
          <w:kern w:val="0"/>
          <w:szCs w:val="21"/>
        </w:rPr>
        <w:t xml:space="preserve">　　　　　 </w:t>
      </w:r>
      <w:r w:rsidR="000E0ED9" w:rsidRPr="009D0814">
        <w:rPr>
          <w:rFonts w:ascii="HG丸ｺﾞｼｯｸM-PRO" w:eastAsia="HG丸ｺﾞｼｯｸM-PRO" w:hAnsi="HG丸ｺﾞｼｯｸM-PRO" w:hint="eastAsia"/>
          <w:color w:val="000000" w:themeColor="text1"/>
          <w:kern w:val="0"/>
          <w:szCs w:val="21"/>
        </w:rPr>
        <w:t>等</w:t>
      </w:r>
    </w:p>
    <w:p w14:paraId="34E2387F" w14:textId="77777777" w:rsidR="00D92223" w:rsidRPr="009D0814" w:rsidRDefault="00D92223" w:rsidP="00340078">
      <w:pPr>
        <w:autoSpaceDE w:val="0"/>
        <w:autoSpaceDN w:val="0"/>
        <w:adjustRightInd w:val="0"/>
        <w:jc w:val="left"/>
        <w:rPr>
          <w:rFonts w:ascii="HG丸ｺﾞｼｯｸM-PRO" w:eastAsia="HG丸ｺﾞｼｯｸM-PRO" w:hAnsi="HG丸ｺﾞｼｯｸM-PRO"/>
          <w:color w:val="000000" w:themeColor="text1"/>
          <w:kern w:val="0"/>
          <w:szCs w:val="21"/>
        </w:rPr>
      </w:pPr>
    </w:p>
    <w:p w14:paraId="774D4CB9" w14:textId="0499CFF8" w:rsidR="002A395F" w:rsidRPr="009D0814" w:rsidRDefault="002A395F" w:rsidP="003879EB">
      <w:pPr>
        <w:ind w:left="210" w:hangingChars="100" w:hanging="210"/>
        <w:rPr>
          <w:rFonts w:ascii="HG丸ｺﾞｼｯｸM-PRO" w:eastAsia="HG丸ｺﾞｼｯｸM-PRO" w:hAnsi="HG丸ｺﾞｼｯｸM-PRO"/>
          <w:color w:val="000000" w:themeColor="text1"/>
          <w:szCs w:val="21"/>
        </w:rPr>
      </w:pPr>
    </w:p>
    <w:sectPr w:rsidR="002A395F" w:rsidRPr="009D0814" w:rsidSect="00AB56E6">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288D" w14:textId="77777777" w:rsidR="003879EB" w:rsidRDefault="003879EB" w:rsidP="003879EB">
      <w:r>
        <w:separator/>
      </w:r>
    </w:p>
  </w:endnote>
  <w:endnote w:type="continuationSeparator" w:id="0">
    <w:p w14:paraId="2D710975" w14:textId="77777777" w:rsidR="003879EB" w:rsidRDefault="003879EB"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228041"/>
      <w:docPartObj>
        <w:docPartGallery w:val="Page Numbers (Bottom of Page)"/>
        <w:docPartUnique/>
      </w:docPartObj>
    </w:sdtPr>
    <w:sdtEndPr/>
    <w:sdtContent>
      <w:p w14:paraId="7BAE778A" w14:textId="2A8188A9" w:rsidR="00721CDA" w:rsidRDefault="00721CDA">
        <w:pPr>
          <w:pStyle w:val="a5"/>
          <w:jc w:val="center"/>
        </w:pPr>
        <w:r>
          <w:fldChar w:fldCharType="begin"/>
        </w:r>
        <w:r>
          <w:instrText>PAGE   \* MERGEFORMAT</w:instrText>
        </w:r>
        <w:r>
          <w:fldChar w:fldCharType="separate"/>
        </w:r>
        <w:r>
          <w:rPr>
            <w:lang w:val="ja-JP"/>
          </w:rPr>
          <w:t>2</w:t>
        </w:r>
        <w:r>
          <w:fldChar w:fldCharType="end"/>
        </w:r>
      </w:p>
    </w:sdtContent>
  </w:sdt>
  <w:p w14:paraId="25BEB915" w14:textId="77777777" w:rsidR="00D92223" w:rsidRDefault="00D9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5221" w14:textId="77777777" w:rsidR="003879EB" w:rsidRDefault="003879EB" w:rsidP="003879EB">
      <w:r>
        <w:separator/>
      </w:r>
    </w:p>
  </w:footnote>
  <w:footnote w:type="continuationSeparator" w:id="0">
    <w:p w14:paraId="05B3BCC1" w14:textId="77777777" w:rsidR="003879EB" w:rsidRDefault="003879EB"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6E73" w14:textId="78B0A436" w:rsidR="00BA432A" w:rsidRDefault="00BA432A" w:rsidP="00BA432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C9E"/>
    <w:multiLevelType w:val="hybridMultilevel"/>
    <w:tmpl w:val="265ABC12"/>
    <w:lvl w:ilvl="0" w:tplc="3C3E7DB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BEE13EB"/>
    <w:multiLevelType w:val="hybridMultilevel"/>
    <w:tmpl w:val="3E9AF1D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A73A2B"/>
    <w:multiLevelType w:val="hybridMultilevel"/>
    <w:tmpl w:val="36024520"/>
    <w:lvl w:ilvl="0" w:tplc="E77C1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AFE"/>
    <w:rsid w:val="00040ACF"/>
    <w:rsid w:val="0005742F"/>
    <w:rsid w:val="000876DF"/>
    <w:rsid w:val="00087CCD"/>
    <w:rsid w:val="000A0BC2"/>
    <w:rsid w:val="000A6309"/>
    <w:rsid w:val="000E0ED9"/>
    <w:rsid w:val="000F3974"/>
    <w:rsid w:val="000F44A8"/>
    <w:rsid w:val="00112641"/>
    <w:rsid w:val="0015499C"/>
    <w:rsid w:val="002564A2"/>
    <w:rsid w:val="00281708"/>
    <w:rsid w:val="002A395F"/>
    <w:rsid w:val="002B1DAA"/>
    <w:rsid w:val="002D0482"/>
    <w:rsid w:val="00325910"/>
    <w:rsid w:val="00332D25"/>
    <w:rsid w:val="00340078"/>
    <w:rsid w:val="00373AFE"/>
    <w:rsid w:val="00375ED3"/>
    <w:rsid w:val="003879EB"/>
    <w:rsid w:val="00395659"/>
    <w:rsid w:val="003C555B"/>
    <w:rsid w:val="003E4C68"/>
    <w:rsid w:val="003F2066"/>
    <w:rsid w:val="00434ED0"/>
    <w:rsid w:val="004B77B0"/>
    <w:rsid w:val="004F4B43"/>
    <w:rsid w:val="00512AA7"/>
    <w:rsid w:val="00586EC5"/>
    <w:rsid w:val="00591533"/>
    <w:rsid w:val="005E5868"/>
    <w:rsid w:val="00602820"/>
    <w:rsid w:val="006378C9"/>
    <w:rsid w:val="00645257"/>
    <w:rsid w:val="006970EF"/>
    <w:rsid w:val="006A258C"/>
    <w:rsid w:val="006A282A"/>
    <w:rsid w:val="006A4A6F"/>
    <w:rsid w:val="006C22D9"/>
    <w:rsid w:val="006E0CFB"/>
    <w:rsid w:val="007070C2"/>
    <w:rsid w:val="00721CDA"/>
    <w:rsid w:val="00776ABB"/>
    <w:rsid w:val="007875A8"/>
    <w:rsid w:val="0079375D"/>
    <w:rsid w:val="007F5CC5"/>
    <w:rsid w:val="008548A7"/>
    <w:rsid w:val="00891E9A"/>
    <w:rsid w:val="008F5B7F"/>
    <w:rsid w:val="00943056"/>
    <w:rsid w:val="009D0814"/>
    <w:rsid w:val="00A01E63"/>
    <w:rsid w:val="00A0533B"/>
    <w:rsid w:val="00A1004C"/>
    <w:rsid w:val="00A335D1"/>
    <w:rsid w:val="00A43771"/>
    <w:rsid w:val="00A46A9E"/>
    <w:rsid w:val="00A46ED3"/>
    <w:rsid w:val="00A954E8"/>
    <w:rsid w:val="00AB56E6"/>
    <w:rsid w:val="00AF5058"/>
    <w:rsid w:val="00B23B3E"/>
    <w:rsid w:val="00B879CF"/>
    <w:rsid w:val="00BA432A"/>
    <w:rsid w:val="00BB5217"/>
    <w:rsid w:val="00C02FB1"/>
    <w:rsid w:val="00C1303E"/>
    <w:rsid w:val="00C410BB"/>
    <w:rsid w:val="00C46EE9"/>
    <w:rsid w:val="00C56EB6"/>
    <w:rsid w:val="00CB2056"/>
    <w:rsid w:val="00D2673A"/>
    <w:rsid w:val="00D66E10"/>
    <w:rsid w:val="00D83BCC"/>
    <w:rsid w:val="00D92223"/>
    <w:rsid w:val="00D96059"/>
    <w:rsid w:val="00D96DF6"/>
    <w:rsid w:val="00DA3913"/>
    <w:rsid w:val="00E4021B"/>
    <w:rsid w:val="00E45779"/>
    <w:rsid w:val="00E575AB"/>
    <w:rsid w:val="00E93C64"/>
    <w:rsid w:val="00E94D3C"/>
    <w:rsid w:val="00E975DA"/>
    <w:rsid w:val="00EE2DE8"/>
    <w:rsid w:val="00F00659"/>
    <w:rsid w:val="00F064EA"/>
    <w:rsid w:val="00F40ADE"/>
    <w:rsid w:val="00F65393"/>
    <w:rsid w:val="00F72B11"/>
    <w:rsid w:val="00F9336B"/>
    <w:rsid w:val="00FD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747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B23B3E"/>
    <w:pPr>
      <w:ind w:leftChars="400" w:left="840"/>
    </w:pPr>
  </w:style>
  <w:style w:type="table" w:styleId="a8">
    <w:name w:val="Table Grid"/>
    <w:basedOn w:val="a1"/>
    <w:uiPriority w:val="59"/>
    <w:rsid w:val="00D66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40078"/>
    <w:rPr>
      <w:sz w:val="18"/>
      <w:szCs w:val="18"/>
    </w:rPr>
  </w:style>
  <w:style w:type="paragraph" w:styleId="aa">
    <w:name w:val="annotation text"/>
    <w:basedOn w:val="a"/>
    <w:link w:val="ab"/>
    <w:uiPriority w:val="99"/>
    <w:semiHidden/>
    <w:unhideWhenUsed/>
    <w:rsid w:val="00340078"/>
    <w:pPr>
      <w:jc w:val="left"/>
    </w:pPr>
  </w:style>
  <w:style w:type="character" w:customStyle="1" w:styleId="ab">
    <w:name w:val="コメント文字列 (文字)"/>
    <w:basedOn w:val="a0"/>
    <w:link w:val="aa"/>
    <w:uiPriority w:val="99"/>
    <w:semiHidden/>
    <w:rsid w:val="00340078"/>
  </w:style>
  <w:style w:type="paragraph" w:styleId="ac">
    <w:name w:val="annotation subject"/>
    <w:basedOn w:val="aa"/>
    <w:next w:val="aa"/>
    <w:link w:val="ad"/>
    <w:uiPriority w:val="99"/>
    <w:semiHidden/>
    <w:unhideWhenUsed/>
    <w:rsid w:val="00340078"/>
    <w:rPr>
      <w:b/>
      <w:bCs/>
    </w:rPr>
  </w:style>
  <w:style w:type="character" w:customStyle="1" w:styleId="ad">
    <w:name w:val="コメント内容 (文字)"/>
    <w:basedOn w:val="ab"/>
    <w:link w:val="ac"/>
    <w:uiPriority w:val="99"/>
    <w:semiHidden/>
    <w:rsid w:val="00340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353B-A455-4E9A-86A0-7CDE9031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2025-09-24T04:47:00Z</dcterms:created>
  <dcterms:modified xsi:type="dcterms:W3CDTF">2025-09-24T04:47:00Z</dcterms:modified>
</cp:coreProperties>
</file>