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E53E" w14:textId="77777777" w:rsidR="00321BF6" w:rsidRPr="00321BF6" w:rsidRDefault="00D70F3D" w:rsidP="00321BF6">
      <w:pPr>
        <w:kinsoku w:val="0"/>
        <w:overflowPunct w:val="0"/>
        <w:autoSpaceDE w:val="0"/>
        <w:autoSpaceDN w:val="0"/>
        <w:spacing w:line="426" w:lineRule="exact"/>
        <w:ind w:right="10"/>
        <w:jc w:val="right"/>
        <w:rPr>
          <w:rFonts w:ascii="ＭＳ ゴシック" w:eastAsia="ＭＳ ゴシック" w:hAnsi="ＭＳ ゴシック" w:cs="Times New Roman"/>
          <w:szCs w:val="21"/>
        </w:rPr>
      </w:pPr>
      <w:r>
        <w:rPr>
          <w:rFonts w:ascii="明朝体" w:eastAsia="明朝体" w:hAnsi="Century" w:cs="Times New Roman" w:hint="eastAsia"/>
          <w:noProof/>
          <w:szCs w:val="20"/>
        </w:rPr>
        <mc:AlternateContent>
          <mc:Choice Requires="wps">
            <w:drawing>
              <wp:anchor distT="0" distB="0" distL="114300" distR="114300" simplePos="0" relativeHeight="251659264" behindDoc="0" locked="0" layoutInCell="1" allowOverlap="1" wp14:anchorId="66D54B4B" wp14:editId="1FB66466">
                <wp:simplePos x="0" y="0"/>
                <wp:positionH relativeFrom="column">
                  <wp:posOffset>5822315</wp:posOffset>
                </wp:positionH>
                <wp:positionV relativeFrom="paragraph">
                  <wp:posOffset>41910</wp:posOffset>
                </wp:positionV>
                <wp:extent cx="6858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chemeClr val="lt1"/>
                        </a:solidFill>
                        <a:ln w="6350">
                          <a:solidFill>
                            <a:prstClr val="black"/>
                          </a:solidFill>
                        </a:ln>
                      </wps:spPr>
                      <wps:txbx>
                        <w:txbxContent>
                          <w:p w14:paraId="0A3AB066" w14:textId="7ECD0095" w:rsidR="00D70F3D" w:rsidRPr="00D70F3D" w:rsidRDefault="00D70F3D">
                            <w:pPr>
                              <w:rPr>
                                <w:rFonts w:ascii="ＭＳ ゴシック" w:eastAsia="ＭＳ ゴシック" w:hAnsi="ＭＳ ゴシック" w:hint="eastAsia"/>
                              </w:rPr>
                            </w:pPr>
                            <w:r w:rsidRPr="00D70F3D">
                              <w:rPr>
                                <w:rFonts w:ascii="ＭＳ ゴシック" w:eastAsia="ＭＳ ゴシック" w:hAnsi="ＭＳ ゴシック" w:hint="eastAsia"/>
                              </w:rPr>
                              <w:t>資料</w:t>
                            </w:r>
                            <w:r w:rsidRPr="00D70F3D">
                              <w:rPr>
                                <w:rFonts w:ascii="ＭＳ ゴシック" w:eastAsia="ＭＳ ゴシック" w:hAnsi="ＭＳ ゴシック"/>
                              </w:rPr>
                              <w:t xml:space="preserve">　</w:t>
                            </w:r>
                            <w:r w:rsidR="009D4D41">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54B4B" id="_x0000_t202" coordsize="21600,21600" o:spt="202" path="m,l,21600r21600,l21600,xe">
                <v:stroke joinstyle="miter"/>
                <v:path gradientshapeok="t" o:connecttype="rect"/>
              </v:shapetype>
              <v:shape id="テキスト ボックス 1" o:spid="_x0000_s1026" type="#_x0000_t202" style="position:absolute;left:0;text-align:left;margin-left:458.45pt;margin-top:3.3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" fillcolor="white [3201]" strokeweight=".5pt">
                <v:textbox>
                  <w:txbxContent>
                    <w:p w14:paraId="0A3AB066" w14:textId="7ECD0095" w:rsidR="00D70F3D" w:rsidRPr="00D70F3D" w:rsidRDefault="00D70F3D">
                      <w:pPr>
                        <w:rPr>
                          <w:rFonts w:ascii="ＭＳ ゴシック" w:eastAsia="ＭＳ ゴシック" w:hAnsi="ＭＳ ゴシック" w:hint="eastAsia"/>
                        </w:rPr>
                      </w:pPr>
                      <w:r w:rsidRPr="00D70F3D">
                        <w:rPr>
                          <w:rFonts w:ascii="ＭＳ ゴシック" w:eastAsia="ＭＳ ゴシック" w:hAnsi="ＭＳ ゴシック" w:hint="eastAsia"/>
                        </w:rPr>
                        <w:t>資料</w:t>
                      </w:r>
                      <w:r w:rsidRPr="00D70F3D">
                        <w:rPr>
                          <w:rFonts w:ascii="ＭＳ ゴシック" w:eastAsia="ＭＳ ゴシック" w:hAnsi="ＭＳ ゴシック"/>
                        </w:rPr>
                        <w:t xml:space="preserve">　</w:t>
                      </w:r>
                      <w:r w:rsidR="009D4D41">
                        <w:rPr>
                          <w:rFonts w:ascii="ＭＳ ゴシック" w:eastAsia="ＭＳ ゴシック" w:hAnsi="ＭＳ ゴシック" w:hint="eastAsia"/>
                        </w:rPr>
                        <w:t>３</w:t>
                      </w:r>
                    </w:p>
                  </w:txbxContent>
                </v:textbox>
              </v:shape>
            </w:pict>
          </mc:Fallback>
        </mc:AlternateContent>
      </w:r>
      <w:r w:rsidR="00321BF6" w:rsidRPr="00321BF6">
        <w:rPr>
          <w:rFonts w:ascii="明朝体" w:eastAsia="明朝体" w:hAnsi="Century" w:cs="Times New Roman" w:hint="eastAsia"/>
          <w:szCs w:val="20"/>
        </w:rPr>
        <w:t xml:space="preserve">　　　　　　　　　　　　　　　　　　　　　　　　　　　　　　　　　　　　　　</w:t>
      </w:r>
      <w:r w:rsidR="00321BF6" w:rsidRPr="00321BF6">
        <w:rPr>
          <w:rFonts w:ascii="明朝体" w:eastAsia="明朝体" w:hAnsi="Century" w:cs="Times New Roman" w:hint="eastAsia"/>
          <w:szCs w:val="21"/>
        </w:rPr>
        <w:t xml:space="preserve">　　　</w:t>
      </w:r>
    </w:p>
    <w:p w14:paraId="52868637" w14:textId="77777777"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会議の公開に関する指針</w:t>
      </w:r>
    </w:p>
    <w:p w14:paraId="0DD7CE37" w14:textId="77777777" w:rsidR="00321BF6" w:rsidRPr="00321BF6" w:rsidRDefault="00321BF6" w:rsidP="00321BF6">
      <w:pPr>
        <w:kinsoku w:val="0"/>
        <w:wordWrap w:val="0"/>
        <w:overflowPunct w:val="0"/>
        <w:autoSpaceDE w:val="0"/>
        <w:autoSpaceDN w:val="0"/>
        <w:spacing w:line="300" w:lineRule="exact"/>
        <w:ind w:right="10"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昭和60年11月26日　大阪府知事決定</w:t>
      </w:r>
    </w:p>
    <w:p w14:paraId="2B0ECC7A" w14:textId="77777777"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平成８年10月１日　一部改正</w:t>
      </w:r>
    </w:p>
    <w:p w14:paraId="71C73C82" w14:textId="77777777"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平成12年６月１日　一部改正</w:t>
      </w:r>
    </w:p>
    <w:p w14:paraId="03693F6A" w14:textId="77777777"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平成24年11月１日　一部改正</w:t>
      </w:r>
    </w:p>
    <w:p w14:paraId="77B28678" w14:textId="77777777"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p>
    <w:p w14:paraId="16DD95F1"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この指針は、大阪府情報公開条例（平成11年大阪府条例第39号）第33条の規定に基づき、審議会等の「会議の公開」に関し、その在り方を示したものである。</w:t>
      </w:r>
    </w:p>
    <w:p w14:paraId="4DCE0B34"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１．目的</w:t>
      </w:r>
    </w:p>
    <w:p w14:paraId="74909CC2" w14:textId="77777777" w:rsidR="00321BF6" w:rsidRPr="00321BF6" w:rsidRDefault="00321BF6" w:rsidP="00321BF6">
      <w:pPr>
        <w:kinsoku w:val="0"/>
        <w:wordWrap w:val="0"/>
        <w:overflowPunct w:val="0"/>
        <w:autoSpaceDE w:val="0"/>
        <w:autoSpaceDN w:val="0"/>
        <w:spacing w:line="396" w:lineRule="exact"/>
        <w:ind w:leftChars="100" w:left="189" w:right="10" w:firstLineChars="100" w:firstLine="189"/>
        <w:rPr>
          <w:rFonts w:ascii="明朝体" w:eastAsia="明朝体" w:hAnsi="Century" w:cs="Times New Roman"/>
          <w:szCs w:val="21"/>
        </w:rPr>
      </w:pPr>
      <w:r w:rsidRPr="00321BF6">
        <w:rPr>
          <w:rFonts w:ascii="明朝体" w:eastAsia="明朝体" w:hAnsi="Century" w:cs="Times New Roman" w:hint="eastAsia"/>
          <w:szCs w:val="21"/>
        </w:rPr>
        <w:t>審議会等の会議を公開することにより、その審議状況を府民に明らかにし、審議会等のより公正な運営の確保に資するとともに、府民参加による府政の推進に寄与することを目的とする。</w:t>
      </w:r>
    </w:p>
    <w:p w14:paraId="6ADABAA1"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２．対象</w:t>
      </w:r>
    </w:p>
    <w:p w14:paraId="6436B1F0"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14:paraId="21554358"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３．会議の公開の基準</w:t>
      </w:r>
    </w:p>
    <w:p w14:paraId="5F0543CF"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審議会の会議は、原則として公開するものとする。</w:t>
      </w:r>
    </w:p>
    <w:p w14:paraId="680748EB"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ただし、審議会の会議が次のいずれかに該当する場合は、当該会議を公開しないことができる。</w:t>
      </w:r>
    </w:p>
    <w:p w14:paraId="7A854EB6"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（１）会議において大阪府情報公開条例第８条又は第９条の規定に該当する情報に関し審議する場合</w:t>
      </w:r>
    </w:p>
    <w:p w14:paraId="6729992C" w14:textId="77777777"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（２）会議を公開することにより、公正・円滑な審議が著しく阻害され、会議の目的が達成できないと認められる場合</w:t>
      </w:r>
    </w:p>
    <w:p w14:paraId="41E60CF8"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４．公開・非公開の決定</w:t>
      </w:r>
    </w:p>
    <w:p w14:paraId="318C53B8"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審議会の会議の公開・非公開の決定は、審議会の会長が当該会議に諮って行うものとする。</w:t>
      </w:r>
    </w:p>
    <w:p w14:paraId="6F749A93"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５．公開の方法等</w:t>
      </w:r>
    </w:p>
    <w:p w14:paraId="675AE659" w14:textId="77777777"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（１）審議会は、公開で行う会議については、会場に一定の傍聴席を設け、府民に傍聴を認めるものとする。</w:t>
      </w:r>
    </w:p>
    <w:p w14:paraId="2543C25E"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なお、審議会の会長は、会議を円滑に運営するため会場の秩序維持に努めるものとする。</w:t>
      </w:r>
    </w:p>
    <w:p w14:paraId="3384686A"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（２）審議会の会長は、報道機関の取材活動について十分配慮するものとする。</w:t>
      </w:r>
    </w:p>
    <w:p w14:paraId="79A6834B"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６．会議開催の周知</w:t>
      </w:r>
    </w:p>
    <w:p w14:paraId="0407DDD2" w14:textId="77777777"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（１）公開で行う会議の開催の周知は、インターネットの利用等により、会議日の確定後直ちに行うものとする。</w:t>
      </w:r>
    </w:p>
    <w:p w14:paraId="3CD56149" w14:textId="77777777"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（２）会議開催の周知に当たっては、会議の開催日時及び場所、議題、傍聴者の定員、傍聴手続を明記するものとする。</w:t>
      </w:r>
    </w:p>
    <w:p w14:paraId="6101F67F" w14:textId="77777777"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７．その他</w:t>
      </w:r>
    </w:p>
    <w:p w14:paraId="235A6332"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会議の経過、結果について、会議終了後できるだけ速やかに、インターネットの利用等による公表に努めるものとする。</w:t>
      </w:r>
    </w:p>
    <w:p w14:paraId="5D9C2EB5"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4BB8C2C6"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0A150AC9"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644B873A"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408F9D7A"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60993041"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6FDD0CC5"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0E3FD5A2" w14:textId="77777777"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lastRenderedPageBreak/>
        <w:t>大阪府情報公開条例（抜粋）</w:t>
      </w:r>
    </w:p>
    <w:p w14:paraId="41F36944" w14:textId="77777777"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平成11年10月29日</w:t>
      </w:r>
    </w:p>
    <w:p w14:paraId="321A1F22" w14:textId="77777777"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大阪府条例第39号</w:t>
      </w:r>
    </w:p>
    <w:p w14:paraId="2F29357E"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p>
    <w:p w14:paraId="5AF5E9F4"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(公開しないことができる行政文書)</w:t>
      </w:r>
    </w:p>
    <w:p w14:paraId="271D24E9"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第八条　実施機関(公安委員会及び警察本部長を除く。)は、次の各号のいずれかに該当する情報が記録されている行政文書を公開しないことができる。</w:t>
      </w:r>
    </w:p>
    <w:p w14:paraId="241DCE5F"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法人(省略)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14:paraId="2682D02E"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14:paraId="03793AFF"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5CD90AA6"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14:paraId="0D7A5D1F"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五　公にすることにより、個人の生命、身体、財産等の保護、犯罪の予防又は捜査その他の公共の安全と秩序の維持に支障を及ぼすと認められる情報</w:t>
      </w:r>
    </w:p>
    <w:p w14:paraId="2A53276F"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(公開してはならない行政文書)</w:t>
      </w:r>
    </w:p>
    <w:p w14:paraId="531C9781"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第九条　実施機関は、次の各号のいずれかに該当する情報が記録されている行政文書を公開してはならない。</w:t>
      </w:r>
    </w:p>
    <w:p w14:paraId="0AED02F6"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w:t>
      </w:r>
    </w:p>
    <w:p w14:paraId="41975BB4" w14:textId="77777777"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法令の規定により、又は法律若しくはこれに基づく政令の規定による明示の指示(地方自治法(昭和二十二年法律第六十七号)第二百四十五条第一号への指示その他これに類する行為をいう。)により、公にすることができない情報</w:t>
      </w:r>
    </w:p>
    <w:p w14:paraId="66A5D50A"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(守秘義務)</w:t>
      </w:r>
    </w:p>
    <w:p w14:paraId="02EAD9DF" w14:textId="77777777" w:rsidR="00321BF6" w:rsidRPr="00321BF6" w:rsidRDefault="00321BF6" w:rsidP="00321BF6">
      <w:pPr>
        <w:autoSpaceDE w:val="0"/>
        <w:autoSpaceDN w:val="0"/>
        <w:spacing w:line="396" w:lineRule="atLeast"/>
        <w:rPr>
          <w:rFonts w:cs="Times New Roman"/>
          <w:szCs w:val="21"/>
        </w:rPr>
      </w:pPr>
      <w:r w:rsidRPr="00321BF6">
        <w:rPr>
          <w:rFonts w:cs="Times New Roman" w:hint="eastAsia"/>
          <w:szCs w:val="21"/>
        </w:rPr>
        <w:t>第三十条　審査会の委員は、職務上知ることのできた秘密を漏らしてはならない。その職を退いた後も同様とする。</w:t>
      </w:r>
    </w:p>
    <w:p w14:paraId="06B4EF72" w14:textId="77777777"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 xml:space="preserve"> (会議の公開)</w:t>
      </w:r>
    </w:p>
    <w:p w14:paraId="66529B11" w14:textId="77777777"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第三十三条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14:paraId="0A13C3EB"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334FD661" w14:textId="77777777"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14:paraId="18E01012" w14:textId="77777777" w:rsidR="007F23A7" w:rsidRPr="00321BF6" w:rsidRDefault="007F23A7"/>
    <w:sectPr w:rsidR="007F23A7" w:rsidRPr="00321BF6" w:rsidSect="00321BF6">
      <w:pgSz w:w="11907" w:h="16840" w:code="9"/>
      <w:pgMar w:top="1134" w:right="851" w:bottom="567" w:left="851" w:header="142" w:footer="340"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BA81" w14:textId="77777777" w:rsidR="00321BF6" w:rsidRDefault="00321BF6" w:rsidP="00321BF6">
      <w:r>
        <w:separator/>
      </w:r>
    </w:p>
  </w:endnote>
  <w:endnote w:type="continuationSeparator" w:id="0">
    <w:p w14:paraId="4A280B86" w14:textId="77777777" w:rsidR="00321BF6" w:rsidRDefault="00321BF6" w:rsidP="0032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62F7" w14:textId="77777777" w:rsidR="00321BF6" w:rsidRDefault="00321BF6" w:rsidP="00321BF6">
      <w:r>
        <w:separator/>
      </w:r>
    </w:p>
  </w:footnote>
  <w:footnote w:type="continuationSeparator" w:id="0">
    <w:p w14:paraId="5A0FF0C2" w14:textId="77777777" w:rsidR="00321BF6" w:rsidRDefault="00321BF6" w:rsidP="0032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2C"/>
    <w:rsid w:val="00321BF6"/>
    <w:rsid w:val="005D72C6"/>
    <w:rsid w:val="005E47AB"/>
    <w:rsid w:val="007F23A7"/>
    <w:rsid w:val="009103FA"/>
    <w:rsid w:val="009D4D41"/>
    <w:rsid w:val="00B45D91"/>
    <w:rsid w:val="00BA30A1"/>
    <w:rsid w:val="00D70F3D"/>
    <w:rsid w:val="00E2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631CC"/>
  <w15:chartTrackingRefBased/>
  <w15:docId w15:val="{F09DC227-6E23-4E90-A785-B20906A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BF6"/>
    <w:pPr>
      <w:tabs>
        <w:tab w:val="center" w:pos="4252"/>
        <w:tab w:val="right" w:pos="8504"/>
      </w:tabs>
      <w:snapToGrid w:val="0"/>
    </w:pPr>
  </w:style>
  <w:style w:type="character" w:customStyle="1" w:styleId="a4">
    <w:name w:val="ヘッダー (文字)"/>
    <w:basedOn w:val="a0"/>
    <w:link w:val="a3"/>
    <w:uiPriority w:val="99"/>
    <w:rsid w:val="00321BF6"/>
  </w:style>
  <w:style w:type="paragraph" w:styleId="a5">
    <w:name w:val="footer"/>
    <w:basedOn w:val="a"/>
    <w:link w:val="a6"/>
    <w:uiPriority w:val="99"/>
    <w:unhideWhenUsed/>
    <w:rsid w:val="00321BF6"/>
    <w:pPr>
      <w:tabs>
        <w:tab w:val="center" w:pos="4252"/>
        <w:tab w:val="right" w:pos="8504"/>
      </w:tabs>
      <w:snapToGrid w:val="0"/>
    </w:pPr>
  </w:style>
  <w:style w:type="character" w:customStyle="1" w:styleId="a6">
    <w:name w:val="フッター (文字)"/>
    <w:basedOn w:val="a0"/>
    <w:link w:val="a5"/>
    <w:uiPriority w:val="99"/>
    <w:rsid w:val="0032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亀井　由華子</cp:lastModifiedBy>
  <cp:revision>4</cp:revision>
  <dcterms:created xsi:type="dcterms:W3CDTF">2019-05-13T05:07:00Z</dcterms:created>
  <dcterms:modified xsi:type="dcterms:W3CDTF">2025-08-05T06:33:00Z</dcterms:modified>
</cp:coreProperties>
</file>