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549C49" w14:textId="5EBDCBBC" w:rsidR="00E44A6C" w:rsidRDefault="00322E7C">
      <w:pPr>
        <w:rPr>
          <w:b/>
          <w:bCs/>
        </w:rPr>
      </w:pPr>
      <w:r>
        <w:rPr>
          <w:rFonts w:hint="eastAsia"/>
          <w:b/>
          <w:bCs/>
        </w:rPr>
        <w:t>河内長野市</w:t>
      </w:r>
    </w:p>
    <w:p w14:paraId="4B3D8502" w14:textId="643344EB" w:rsidR="00190336" w:rsidRPr="00190336" w:rsidRDefault="00322E7C" w:rsidP="00190336">
      <w:pPr>
        <w:rPr>
          <w:b/>
          <w:bCs/>
        </w:rPr>
      </w:pPr>
      <w:r w:rsidRPr="00322E7C">
        <w:rPr>
          <w:rFonts w:hint="eastAsia"/>
          <w:b/>
          <w:bCs/>
        </w:rPr>
        <w:t>新規幹線道路整備と合わせた大規模産業用地の創出</w:t>
      </w:r>
    </w:p>
    <w:p w14:paraId="0D1935D4" w14:textId="1B32BCB7" w:rsidR="008E0758" w:rsidRDefault="008E0758"/>
    <w:p w14:paraId="2B80FB18" w14:textId="593BBB8B" w:rsidR="00FA3135" w:rsidRDefault="00322E7C" w:rsidP="00322E7C">
      <w:r>
        <w:rPr>
          <w:rFonts w:hint="eastAsia"/>
        </w:rPr>
        <w:t xml:space="preserve">　河内長野市では、大阪府が新たに整備を予定している大阪南部地域を南北に貫く骨格軸となる主要幹線道路である都市計画道路大阪河内長野線の整備にあわせ、雇用創出や地域活力向上などを目的とした産業系まちづくりを進めています。</w:t>
      </w:r>
    </w:p>
    <w:p w14:paraId="3024EA22" w14:textId="63969DC9" w:rsidR="00322E7C" w:rsidRDefault="00322E7C" w:rsidP="00322E7C"/>
    <w:p w14:paraId="1305AD5D" w14:textId="1C61B737" w:rsidR="00322E7C" w:rsidRDefault="00322E7C" w:rsidP="00322E7C">
      <w:r>
        <w:rPr>
          <w:rFonts w:hint="eastAsia"/>
        </w:rPr>
        <w:t>●河内長野市は大阪府南東部に位置し、南海高野線及び近鉄長野線の</w:t>
      </w:r>
      <w:r>
        <w:t>2 路線が連絡し、都心部まで約30 分という交通利</w:t>
      </w:r>
      <w:r>
        <w:rPr>
          <w:rFonts w:hint="eastAsia"/>
        </w:rPr>
        <w:t>便性を有しています。</w:t>
      </w:r>
    </w:p>
    <w:p w14:paraId="6BBE70F3" w14:textId="77777777" w:rsidR="00322E7C" w:rsidRPr="00322E7C" w:rsidRDefault="00322E7C" w:rsidP="00322E7C">
      <w:pPr>
        <w:rPr>
          <w:rFonts w:hint="eastAsia"/>
        </w:rPr>
      </w:pPr>
    </w:p>
    <w:p w14:paraId="1BD06041" w14:textId="1135E754" w:rsidR="00322E7C" w:rsidRDefault="00322E7C" w:rsidP="00322E7C">
      <w:r>
        <w:rPr>
          <w:rFonts w:hint="eastAsia"/>
        </w:rPr>
        <w:t>●また、地震などの災害に強い頑強な地勢環境であり、安心安全で持続可能な操業環境を有しています。</w:t>
      </w:r>
    </w:p>
    <w:p w14:paraId="5BF84DCB" w14:textId="77777777" w:rsidR="00322E7C" w:rsidRPr="00322E7C" w:rsidRDefault="00322E7C" w:rsidP="00322E7C">
      <w:pPr>
        <w:rPr>
          <w:rFonts w:hint="eastAsia"/>
        </w:rPr>
      </w:pPr>
    </w:p>
    <w:p w14:paraId="5089E16B" w14:textId="14003B35" w:rsidR="00322E7C" w:rsidRDefault="00322E7C" w:rsidP="00322E7C">
      <w:r>
        <w:rPr>
          <w:rFonts w:hint="eastAsia"/>
        </w:rPr>
        <w:t>●河内長野市の人口は約</w:t>
      </w:r>
      <w:r>
        <w:t>10 万人であり、堺市南区（約13 万</w:t>
      </w:r>
      <w:r>
        <w:rPr>
          <w:rFonts w:hint="eastAsia"/>
        </w:rPr>
        <w:t>人）、富田林市（約</w:t>
      </w:r>
      <w:r>
        <w:t>10 万人）、大阪狭山市（約６万人）など同</w:t>
      </w:r>
      <w:r>
        <w:rPr>
          <w:rFonts w:hint="eastAsia"/>
        </w:rPr>
        <w:t>規模の自治体が隣接している大阪府郊外のベットタウンとして良好な人材雇用環境を有しています。</w:t>
      </w:r>
    </w:p>
    <w:p w14:paraId="67EC0E2F" w14:textId="77777777" w:rsidR="00322E7C" w:rsidRPr="00322E7C" w:rsidRDefault="00322E7C" w:rsidP="00322E7C">
      <w:pPr>
        <w:rPr>
          <w:rFonts w:hint="eastAsia"/>
        </w:rPr>
      </w:pPr>
    </w:p>
    <w:p w14:paraId="24301425" w14:textId="705187FD" w:rsidR="00322E7C" w:rsidRPr="00322E7C" w:rsidRDefault="00322E7C" w:rsidP="00322E7C">
      <w:r>
        <w:rPr>
          <w:rFonts w:hint="eastAsia"/>
        </w:rPr>
        <w:t>●その中でも、政令指定都市である堺市に隣接する小山田西地区は、新たな広域ネットワーク道路として整備される都市計画道路大阪河内長野線及び都市計画道路野作赤峰下里線の２路線の沿道に位置しており、大阪府市が共同で設置する大阪都市計画局が策定した「大阪のまちづくりグランドデザイン」においても、泉州・南河内地域の核となるエリアを形成するプロジェクトとして位置付けられるなど、今後大阪府南東部の交通及び産業の中心拠点となることが予想されるエリアです。</w:t>
      </w:r>
    </w:p>
    <w:p w14:paraId="3BC4AA2F" w14:textId="77777777" w:rsidR="00322E7C" w:rsidRPr="00190336" w:rsidRDefault="00322E7C" w:rsidP="00322E7C">
      <w:pPr>
        <w:rPr>
          <w:rFonts w:hint="eastAsia"/>
        </w:rPr>
      </w:pPr>
    </w:p>
    <w:p w14:paraId="74DE6546" w14:textId="5AEC9471" w:rsidR="0014311B" w:rsidRDefault="0014311B">
      <w:r>
        <w:rPr>
          <w:rFonts w:hint="eastAsia"/>
        </w:rPr>
        <w:t>■</w:t>
      </w:r>
      <w:r w:rsidR="00322E7C" w:rsidRPr="00322E7C">
        <w:rPr>
          <w:rFonts w:hint="eastAsia"/>
          <w:b/>
          <w:bCs/>
        </w:rPr>
        <w:t>河内長野市小山田西土地区画整理事業について</w:t>
      </w:r>
    </w:p>
    <w:p w14:paraId="692F3FEA" w14:textId="12643B89" w:rsidR="00322E7C" w:rsidRDefault="00322E7C" w:rsidP="00322E7C">
      <w:pPr>
        <w:ind w:leftChars="68" w:left="284" w:hangingChars="67" w:hanging="141"/>
      </w:pPr>
      <w:r>
        <w:rPr>
          <w:rFonts w:hint="eastAsia"/>
        </w:rPr>
        <w:t>●小山田西地区では、都市計画道路整備とあわせた土地区画整理事業の施行を目指し、令和３年より協議会組織による検討を進めてきました。</w:t>
      </w:r>
    </w:p>
    <w:p w14:paraId="2A4CC106" w14:textId="77777777" w:rsidR="00322E7C" w:rsidRPr="00322E7C" w:rsidRDefault="00322E7C" w:rsidP="00322E7C">
      <w:pPr>
        <w:ind w:leftChars="68" w:left="284" w:hangingChars="67" w:hanging="141"/>
        <w:rPr>
          <w:rFonts w:hint="eastAsia"/>
        </w:rPr>
      </w:pPr>
    </w:p>
    <w:p w14:paraId="007BD8FB" w14:textId="3F3A0479" w:rsidR="00322E7C" w:rsidRDefault="00322E7C" w:rsidP="00322E7C">
      <w:pPr>
        <w:ind w:leftChars="68" w:left="284" w:hangingChars="67" w:hanging="141"/>
      </w:pPr>
      <w:r>
        <w:rPr>
          <w:rFonts w:hint="eastAsia"/>
        </w:rPr>
        <w:t>●令和７年３月には、全域が市街化区域に編入（用途地域：工業地域）し、令和７年６月には土地区画整理組合が設立し、都市計画道路整備とあわせた事業着手に向けた準備を進めているところです。</w:t>
      </w:r>
    </w:p>
    <w:p w14:paraId="2FCA654F" w14:textId="77777777" w:rsidR="00322E7C" w:rsidRPr="00322E7C" w:rsidRDefault="00322E7C" w:rsidP="00322E7C">
      <w:pPr>
        <w:ind w:leftChars="68" w:left="284" w:hangingChars="67" w:hanging="141"/>
        <w:rPr>
          <w:rFonts w:hint="eastAsia"/>
        </w:rPr>
      </w:pPr>
    </w:p>
    <w:p w14:paraId="409CE778" w14:textId="029D48E4" w:rsidR="00FA3135" w:rsidRDefault="00322E7C" w:rsidP="00322E7C">
      <w:pPr>
        <w:ind w:leftChars="68" w:left="284" w:hangingChars="67" w:hanging="141"/>
      </w:pPr>
      <w:r>
        <w:rPr>
          <w:rFonts w:hint="eastAsia"/>
        </w:rPr>
        <w:t>●関連道路計画や事業の特徴等については次頁をご参照ください。</w:t>
      </w:r>
    </w:p>
    <w:p w14:paraId="62C6A79F" w14:textId="77777777" w:rsidR="00FA3135" w:rsidRPr="00FA3135" w:rsidRDefault="00FA3135" w:rsidP="00FA3135"/>
    <w:p w14:paraId="7A4110F4" w14:textId="07A4B3B8" w:rsidR="00E5116F" w:rsidRDefault="00E5116F">
      <w:r>
        <w:rPr>
          <w:rFonts w:hint="eastAsia"/>
        </w:rPr>
        <w:t>■</w:t>
      </w:r>
      <w:r w:rsidR="00322E7C" w:rsidRPr="00322E7C">
        <w:rPr>
          <w:rFonts w:hint="eastAsia"/>
          <w:b/>
          <w:bCs/>
        </w:rPr>
        <w:t>関連道路整備（堺アクセス）事業及び周辺環境について</w:t>
      </w:r>
    </w:p>
    <w:p w14:paraId="7CC06DC9" w14:textId="75853FE2" w:rsidR="00322E7C" w:rsidRDefault="00322E7C" w:rsidP="00322E7C">
      <w:pPr>
        <w:ind w:leftChars="68" w:left="284" w:hangingChars="67" w:hanging="141"/>
      </w:pPr>
      <w:r>
        <w:rPr>
          <w:rFonts w:hint="eastAsia"/>
        </w:rPr>
        <w:t>●当地区では企業用地造成を目的とした土地区画整理事業とともに、大阪府、堺市、河内長野市にて以下の道路整備事業を一体的に進めています。大阪府と和歌山県を繋ぐ国道</w:t>
      </w:r>
      <w:r>
        <w:t>371 号から堺市臨海部や高速道路インター</w:t>
      </w:r>
      <w:r>
        <w:rPr>
          <w:rFonts w:hint="eastAsia"/>
        </w:rPr>
        <w:t>チェンジ（阪和道堺</w:t>
      </w:r>
      <w:r>
        <w:t>IC）を繋ぐ新たな広域ネットワークの核となるエリアになります。</w:t>
      </w:r>
    </w:p>
    <w:p w14:paraId="13F0B9F7" w14:textId="77777777" w:rsidR="00322E7C" w:rsidRPr="00322E7C" w:rsidRDefault="00322E7C" w:rsidP="00322E7C">
      <w:pPr>
        <w:ind w:leftChars="68" w:left="284" w:hangingChars="67" w:hanging="141"/>
        <w:rPr>
          <w:rFonts w:hint="eastAsia"/>
        </w:rPr>
      </w:pPr>
    </w:p>
    <w:p w14:paraId="0B404A38" w14:textId="773FA824" w:rsidR="00322E7C" w:rsidRDefault="00322E7C" w:rsidP="00322E7C">
      <w:pPr>
        <w:ind w:leftChars="68" w:left="284" w:hangingChars="67" w:hanging="141"/>
      </w:pPr>
      <w:r>
        <w:rPr>
          <w:rFonts w:hint="eastAsia"/>
        </w:rPr>
        <w:t>●地区内を南北に縦断する都市計画道路大阪河内長野線については、河内長野市から大阪市まで大阪府南部地域を南北に貫く骨格軸となる幹線街路として都市計画決定した道路です。当事業においては当地区内までの整備となりますが、市外（堺市や松原市）の同路線についても整備が順次進められているところです。</w:t>
      </w:r>
    </w:p>
    <w:p w14:paraId="60225F6B" w14:textId="77777777" w:rsidR="00322E7C" w:rsidRPr="00322E7C" w:rsidRDefault="00322E7C" w:rsidP="00322E7C">
      <w:pPr>
        <w:ind w:leftChars="68" w:left="284" w:hangingChars="67" w:hanging="141"/>
        <w:rPr>
          <w:rFonts w:hint="eastAsia"/>
        </w:rPr>
      </w:pPr>
    </w:p>
    <w:p w14:paraId="238047FC" w14:textId="1ECF156C" w:rsidR="00342CB5" w:rsidRPr="008A22E7" w:rsidRDefault="00322E7C" w:rsidP="00322E7C">
      <w:pPr>
        <w:ind w:leftChars="68" w:left="284" w:hangingChars="67" w:hanging="141"/>
        <w:rPr>
          <w:rFonts w:hint="eastAsia"/>
        </w:rPr>
      </w:pPr>
      <w:r>
        <w:rPr>
          <w:rFonts w:hint="eastAsia"/>
        </w:rPr>
        <w:t>●従前地は自然豊かな田園丘陵地であり、既存の住宅地からは丘陵を挟み一定の距離を有していることから、良好な操業環境を有しております。</w:t>
      </w:r>
    </w:p>
    <w:p w14:paraId="2510A9FA" w14:textId="77777777" w:rsidR="008A22E7" w:rsidRDefault="008A22E7" w:rsidP="009635EA"/>
    <w:p w14:paraId="6DDCD777" w14:textId="49E631EB" w:rsidR="008A22E7" w:rsidRPr="008A22E7" w:rsidRDefault="008A22E7" w:rsidP="009635EA">
      <w:pPr>
        <w:rPr>
          <w:b/>
          <w:bCs/>
        </w:rPr>
      </w:pPr>
      <w:r w:rsidRPr="008A22E7">
        <w:rPr>
          <w:rFonts w:hint="eastAsia"/>
          <w:b/>
          <w:bCs/>
        </w:rPr>
        <w:t>■</w:t>
      </w:r>
      <w:r w:rsidR="00322E7C" w:rsidRPr="00322E7C">
        <w:rPr>
          <w:rFonts w:hint="eastAsia"/>
          <w:b/>
          <w:bCs/>
        </w:rPr>
        <w:t>事業の特徴・アピールポイント</w:t>
      </w:r>
    </w:p>
    <w:p w14:paraId="2D4BD947" w14:textId="0780A6A2" w:rsidR="00322E7C" w:rsidRDefault="00322E7C" w:rsidP="00322E7C">
      <w:pPr>
        <w:ind w:leftChars="68" w:left="284" w:hangingChars="67" w:hanging="141"/>
      </w:pPr>
      <w:r>
        <w:rPr>
          <w:rFonts w:hint="eastAsia"/>
        </w:rPr>
        <w:t>●地権者組織である土地区画整理組合による施行ですが、事業検討段階より民間活力による事業推進のため、民間事業者の参画を図っており、現在は組合の一括業務代行予定者として株式会社フジタが参画しています。</w:t>
      </w:r>
    </w:p>
    <w:p w14:paraId="6D854F12" w14:textId="77777777" w:rsidR="00322E7C" w:rsidRPr="00322E7C" w:rsidRDefault="00322E7C" w:rsidP="00322E7C">
      <w:pPr>
        <w:ind w:leftChars="68" w:left="284" w:hangingChars="67" w:hanging="141"/>
        <w:rPr>
          <w:rFonts w:hint="eastAsia"/>
        </w:rPr>
      </w:pPr>
    </w:p>
    <w:p w14:paraId="51DB32C9" w14:textId="2E37448D" w:rsidR="00322E7C" w:rsidRDefault="00322E7C" w:rsidP="00322E7C">
      <w:pPr>
        <w:ind w:leftChars="68" w:left="284" w:hangingChars="67" w:hanging="141"/>
      </w:pPr>
      <w:r>
        <w:rPr>
          <w:rFonts w:hint="eastAsia"/>
        </w:rPr>
        <w:t>●施行地区面積</w:t>
      </w:r>
      <w:r>
        <w:t>22.9ha、用地面積15.3haを有する府内有数の新規大規模企業用地です。</w:t>
      </w:r>
    </w:p>
    <w:p w14:paraId="194D94FD" w14:textId="77777777" w:rsidR="00322E7C" w:rsidRDefault="00322E7C" w:rsidP="00322E7C">
      <w:pPr>
        <w:ind w:leftChars="68" w:left="284" w:hangingChars="67" w:hanging="141"/>
        <w:rPr>
          <w:rFonts w:hint="eastAsia"/>
        </w:rPr>
      </w:pPr>
    </w:p>
    <w:p w14:paraId="01D94298" w14:textId="13E9205A" w:rsidR="00322E7C" w:rsidRDefault="00322E7C" w:rsidP="00322E7C">
      <w:pPr>
        <w:ind w:leftChars="68" w:left="284" w:hangingChars="67" w:hanging="141"/>
      </w:pPr>
      <w:r>
        <w:rPr>
          <w:rFonts w:hint="eastAsia"/>
        </w:rPr>
        <w:t>●都市計画上の用途地域は工業地域が指定されていることに加え、地区計画にて工業系用途以外の建築について制限を課しているため、将来にわたって持続可能な操業が可能です。</w:t>
      </w:r>
    </w:p>
    <w:p w14:paraId="718AE659" w14:textId="77777777" w:rsidR="00322E7C" w:rsidRPr="00322E7C" w:rsidRDefault="00322E7C" w:rsidP="00322E7C">
      <w:pPr>
        <w:ind w:leftChars="68" w:left="284" w:hangingChars="67" w:hanging="141"/>
        <w:rPr>
          <w:rFonts w:hint="eastAsia"/>
        </w:rPr>
      </w:pPr>
    </w:p>
    <w:p w14:paraId="506D59BF" w14:textId="25C0EB35" w:rsidR="00322E7C" w:rsidRDefault="00322E7C" w:rsidP="00322E7C">
      <w:pPr>
        <w:ind w:leftChars="68" w:left="284" w:hangingChars="67" w:hanging="141"/>
      </w:pPr>
      <w:r>
        <w:rPr>
          <w:rFonts w:hint="eastAsia"/>
        </w:rPr>
        <w:t>●全区画幹線道路（道路幅員</w:t>
      </w:r>
      <w:r>
        <w:t>18m~25m）に接道してい</w:t>
      </w:r>
      <w:r>
        <w:rPr>
          <w:rFonts w:hint="eastAsia"/>
        </w:rPr>
        <w:t>ます。</w:t>
      </w:r>
    </w:p>
    <w:p w14:paraId="750C284B" w14:textId="77777777" w:rsidR="00322E7C" w:rsidRPr="00322E7C" w:rsidRDefault="00322E7C" w:rsidP="00322E7C">
      <w:pPr>
        <w:ind w:leftChars="68" w:left="284" w:hangingChars="67" w:hanging="141"/>
        <w:rPr>
          <w:rFonts w:hint="eastAsia"/>
        </w:rPr>
      </w:pPr>
    </w:p>
    <w:p w14:paraId="68D9FAA9" w14:textId="40C3647E" w:rsidR="00322E7C" w:rsidRDefault="00322E7C" w:rsidP="00322E7C">
      <w:pPr>
        <w:ind w:leftChars="68" w:left="284" w:hangingChars="67" w:hanging="141"/>
      </w:pPr>
      <w:r>
        <w:rPr>
          <w:rFonts w:hint="eastAsia"/>
        </w:rPr>
        <w:t>●盛土造成による嵩上げにより想定最大規模降雨における浸水リスクはありません。</w:t>
      </w:r>
    </w:p>
    <w:p w14:paraId="22F30905" w14:textId="77777777" w:rsidR="00322E7C" w:rsidRPr="00322E7C" w:rsidRDefault="00322E7C" w:rsidP="00322E7C">
      <w:pPr>
        <w:ind w:leftChars="68" w:left="284" w:hangingChars="67" w:hanging="141"/>
        <w:rPr>
          <w:rFonts w:hint="eastAsia"/>
        </w:rPr>
      </w:pPr>
    </w:p>
    <w:p w14:paraId="6A95A43E" w14:textId="082151C5" w:rsidR="00322E7C" w:rsidRDefault="00322E7C" w:rsidP="00322E7C">
      <w:pPr>
        <w:ind w:leftChars="68" w:left="284" w:hangingChars="67" w:hanging="141"/>
      </w:pPr>
      <w:r>
        <w:rPr>
          <w:rFonts w:hint="eastAsia"/>
        </w:rPr>
        <w:t>●ニーズに合わせた区画拡大や分割等についての協議が可能です。</w:t>
      </w:r>
    </w:p>
    <w:p w14:paraId="014A9FD4" w14:textId="77777777" w:rsidR="00322E7C" w:rsidRPr="00322E7C" w:rsidRDefault="00322E7C" w:rsidP="00322E7C">
      <w:pPr>
        <w:ind w:leftChars="68" w:left="284" w:hangingChars="67" w:hanging="141"/>
        <w:rPr>
          <w:rFonts w:hint="eastAsia"/>
        </w:rPr>
      </w:pPr>
    </w:p>
    <w:p w14:paraId="420C8E14" w14:textId="469F7A9F" w:rsidR="00322E7C" w:rsidRDefault="00322E7C" w:rsidP="00322E7C">
      <w:pPr>
        <w:ind w:leftChars="68" w:left="284" w:hangingChars="67" w:hanging="141"/>
      </w:pPr>
      <w:r>
        <w:rPr>
          <w:rFonts w:hint="eastAsia"/>
        </w:rPr>
        <w:t>●電力やガス・水等のインフラ整備については、ニーズにあわせた供給を供給事業者とともに検討します。</w:t>
      </w:r>
    </w:p>
    <w:p w14:paraId="6F301015" w14:textId="77777777" w:rsidR="005020CE" w:rsidRPr="005020CE" w:rsidRDefault="005020CE" w:rsidP="00322E7C">
      <w:pPr>
        <w:ind w:leftChars="68" w:left="284" w:hangingChars="67" w:hanging="141"/>
        <w:rPr>
          <w:rFonts w:hint="eastAsia"/>
        </w:rPr>
      </w:pPr>
    </w:p>
    <w:p w14:paraId="686C4618" w14:textId="3B5635F5" w:rsidR="00322E7C" w:rsidRDefault="00322E7C" w:rsidP="00322E7C">
      <w:pPr>
        <w:ind w:leftChars="68" w:left="284" w:hangingChars="67" w:hanging="141"/>
      </w:pPr>
      <w:r>
        <w:rPr>
          <w:rFonts w:hint="eastAsia"/>
        </w:rPr>
        <w:t>●事業完了時期は令和</w:t>
      </w:r>
      <w:r>
        <w:t>13年度を予定しておりますが、</w:t>
      </w:r>
      <w:r>
        <w:rPr>
          <w:rFonts w:hint="eastAsia"/>
        </w:rPr>
        <w:t>関連道路事業の進捗により変動することが見込まれています。</w:t>
      </w:r>
    </w:p>
    <w:p w14:paraId="7560DA62" w14:textId="77777777" w:rsidR="005020CE" w:rsidRPr="005020CE" w:rsidRDefault="005020CE" w:rsidP="00322E7C">
      <w:pPr>
        <w:ind w:leftChars="68" w:left="284" w:hangingChars="67" w:hanging="141"/>
        <w:rPr>
          <w:rFonts w:hint="eastAsia"/>
        </w:rPr>
      </w:pPr>
    </w:p>
    <w:p w14:paraId="17A9A587" w14:textId="1FA6CE66" w:rsidR="008A22E7" w:rsidRDefault="00322E7C" w:rsidP="00322E7C">
      <w:pPr>
        <w:ind w:leftChars="68" w:left="284" w:hangingChars="67" w:hanging="141"/>
      </w:pPr>
      <w:r>
        <w:rPr>
          <w:rFonts w:hint="eastAsia"/>
        </w:rPr>
        <w:t>●工事着手時期や契約並びに引渡しのタイミング等については、組合事務局までお問い合わせください</w:t>
      </w:r>
    </w:p>
    <w:sectPr w:rsidR="008A22E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CC0885" w14:textId="77777777" w:rsidR="00580FAF" w:rsidRDefault="00580FAF" w:rsidP="009635EA">
      <w:r>
        <w:separator/>
      </w:r>
    </w:p>
  </w:endnote>
  <w:endnote w:type="continuationSeparator" w:id="0">
    <w:p w14:paraId="73021D7C" w14:textId="77777777" w:rsidR="00580FAF" w:rsidRDefault="00580FAF" w:rsidP="009635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9458DC" w14:textId="77777777" w:rsidR="00580FAF" w:rsidRDefault="00580FAF" w:rsidP="009635EA">
      <w:r>
        <w:separator/>
      </w:r>
    </w:p>
  </w:footnote>
  <w:footnote w:type="continuationSeparator" w:id="0">
    <w:p w14:paraId="6028CE46" w14:textId="77777777" w:rsidR="00580FAF" w:rsidRDefault="00580FAF" w:rsidP="009635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191D39"/>
    <w:multiLevelType w:val="hybridMultilevel"/>
    <w:tmpl w:val="A8A08930"/>
    <w:lvl w:ilvl="0" w:tplc="F9DCEE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11A118C"/>
    <w:multiLevelType w:val="hybridMultilevel"/>
    <w:tmpl w:val="5C1AC4E2"/>
    <w:lvl w:ilvl="0" w:tplc="8D7C5C32">
      <w:start w:val="1"/>
      <w:numFmt w:val="decimalEnclosedCircle"/>
      <w:lvlText w:val="%1"/>
      <w:lvlJc w:val="left"/>
      <w:pPr>
        <w:ind w:left="501" w:hanging="36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2" w15:restartNumberingAfterBreak="0">
    <w:nsid w:val="644F73A3"/>
    <w:multiLevelType w:val="hybridMultilevel"/>
    <w:tmpl w:val="B3D20EF6"/>
    <w:lvl w:ilvl="0" w:tplc="2110D7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NotDisplayPageBoundaries/>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83E"/>
    <w:rsid w:val="0014311B"/>
    <w:rsid w:val="00162E99"/>
    <w:rsid w:val="00190336"/>
    <w:rsid w:val="002C0CFA"/>
    <w:rsid w:val="002F1D08"/>
    <w:rsid w:val="00322E7C"/>
    <w:rsid w:val="00342CB5"/>
    <w:rsid w:val="00352235"/>
    <w:rsid w:val="005020CE"/>
    <w:rsid w:val="00580FAF"/>
    <w:rsid w:val="00635BBD"/>
    <w:rsid w:val="007C4011"/>
    <w:rsid w:val="008A22E7"/>
    <w:rsid w:val="008E0758"/>
    <w:rsid w:val="009635EA"/>
    <w:rsid w:val="00A9720C"/>
    <w:rsid w:val="00AF1F97"/>
    <w:rsid w:val="00B704FE"/>
    <w:rsid w:val="00B81365"/>
    <w:rsid w:val="00C46A2A"/>
    <w:rsid w:val="00E1783E"/>
    <w:rsid w:val="00E44A6C"/>
    <w:rsid w:val="00E5116F"/>
    <w:rsid w:val="00E721DE"/>
    <w:rsid w:val="00FA31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5B4C60D7"/>
  <w15:chartTrackingRefBased/>
  <w15:docId w15:val="{A49C8F07-0BD8-4A20-902A-A129BCDAF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635EA"/>
    <w:pPr>
      <w:tabs>
        <w:tab w:val="center" w:pos="4252"/>
        <w:tab w:val="right" w:pos="8504"/>
      </w:tabs>
      <w:snapToGrid w:val="0"/>
    </w:pPr>
  </w:style>
  <w:style w:type="character" w:customStyle="1" w:styleId="a4">
    <w:name w:val="ヘッダー (文字)"/>
    <w:basedOn w:val="a0"/>
    <w:link w:val="a3"/>
    <w:uiPriority w:val="99"/>
    <w:rsid w:val="009635EA"/>
  </w:style>
  <w:style w:type="paragraph" w:styleId="a5">
    <w:name w:val="footer"/>
    <w:basedOn w:val="a"/>
    <w:link w:val="a6"/>
    <w:uiPriority w:val="99"/>
    <w:unhideWhenUsed/>
    <w:rsid w:val="009635EA"/>
    <w:pPr>
      <w:tabs>
        <w:tab w:val="center" w:pos="4252"/>
        <w:tab w:val="right" w:pos="8504"/>
      </w:tabs>
      <w:snapToGrid w:val="0"/>
    </w:pPr>
  </w:style>
  <w:style w:type="character" w:customStyle="1" w:styleId="a6">
    <w:name w:val="フッター (文字)"/>
    <w:basedOn w:val="a0"/>
    <w:link w:val="a5"/>
    <w:uiPriority w:val="99"/>
    <w:rsid w:val="009635EA"/>
  </w:style>
  <w:style w:type="paragraph" w:styleId="a7">
    <w:name w:val="List Paragraph"/>
    <w:basedOn w:val="a"/>
    <w:uiPriority w:val="34"/>
    <w:qFormat/>
    <w:rsid w:val="0019033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251</Words>
  <Characters>1432</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廣田　俊</dc:creator>
  <cp:keywords/>
  <dc:description/>
  <cp:lastModifiedBy>越智　太一</cp:lastModifiedBy>
  <cp:revision>2</cp:revision>
  <dcterms:created xsi:type="dcterms:W3CDTF">2026-03-12T12:31:00Z</dcterms:created>
  <dcterms:modified xsi:type="dcterms:W3CDTF">2026-03-12T12:31:00Z</dcterms:modified>
</cp:coreProperties>
</file>