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5AA7D" w14:textId="158A0BFB" w:rsidR="009727D9" w:rsidRPr="00B91987" w:rsidRDefault="008B75AB" w:rsidP="00200721">
      <w:pPr>
        <w:autoSpaceDE w:val="0"/>
        <w:autoSpaceDN w:val="0"/>
        <w:spacing w:line="300" w:lineRule="exact"/>
        <w:rPr>
          <w:rFonts w:ascii="ＭＳ ゴシック" w:eastAsia="ＭＳ ゴシック" w:hAnsi="ＭＳ ゴシック"/>
          <w:sz w:val="24"/>
        </w:rPr>
      </w:pPr>
      <w:r>
        <w:rPr>
          <w:rFonts w:ascii="ＭＳ ゴシック" w:eastAsia="ＭＳ ゴシック" w:hAnsi="ＭＳ ゴシック" w:hint="eastAsia"/>
          <w:sz w:val="24"/>
        </w:rPr>
        <w:t>契約手続の不備</w:t>
      </w:r>
    </w:p>
    <w:tbl>
      <w:tblPr>
        <w:tblpPr w:leftFromText="142" w:rightFromText="142" w:vertAnchor="text" w:horzAnchor="margin" w:tblpY="2"/>
        <w:tblW w:w="20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9355"/>
        <w:gridCol w:w="8930"/>
      </w:tblGrid>
      <w:tr w:rsidR="00411E32" w:rsidRPr="009727D9" w14:paraId="77839AE4" w14:textId="77777777" w:rsidTr="0017325B">
        <w:trPr>
          <w:trHeight w:val="558"/>
        </w:trPr>
        <w:tc>
          <w:tcPr>
            <w:tcW w:w="2235" w:type="dxa"/>
            <w:vAlign w:val="center"/>
          </w:tcPr>
          <w:p w14:paraId="5EEA78E4" w14:textId="77777777" w:rsidR="00411E32" w:rsidRPr="009727D9" w:rsidRDefault="00411E32" w:rsidP="0017325B">
            <w:pPr>
              <w:widowControl/>
              <w:autoSpaceDE w:val="0"/>
              <w:autoSpaceDN w:val="0"/>
              <w:spacing w:line="300" w:lineRule="exact"/>
              <w:jc w:val="center"/>
              <w:rPr>
                <w:rFonts w:ascii="ＭＳ Ｐゴシック" w:eastAsia="ＭＳ Ｐゴシック" w:hAnsi="ＭＳ Ｐゴシック" w:cs="Arial"/>
                <w:kern w:val="0"/>
                <w:sz w:val="24"/>
              </w:rPr>
            </w:pPr>
            <w:r w:rsidRPr="009727D9">
              <w:rPr>
                <w:rFonts w:ascii="ＭＳ Ｐゴシック" w:eastAsia="ＭＳ Ｐゴシック" w:hAnsi="ＭＳ Ｐゴシック" w:cs="Arial" w:hint="eastAsia"/>
                <w:kern w:val="0"/>
                <w:sz w:val="24"/>
              </w:rPr>
              <w:t>対象受検機関</w:t>
            </w:r>
          </w:p>
        </w:tc>
        <w:tc>
          <w:tcPr>
            <w:tcW w:w="9355" w:type="dxa"/>
            <w:vAlign w:val="center"/>
          </w:tcPr>
          <w:p w14:paraId="642CA9DA" w14:textId="77777777" w:rsidR="00411E32" w:rsidRPr="009727D9" w:rsidRDefault="00411E32" w:rsidP="0017325B">
            <w:pPr>
              <w:widowControl/>
              <w:autoSpaceDE w:val="0"/>
              <w:autoSpaceDN w:val="0"/>
              <w:spacing w:line="300" w:lineRule="exact"/>
              <w:jc w:val="center"/>
              <w:rPr>
                <w:rFonts w:ascii="ＭＳ Ｐゴシック" w:eastAsia="ＭＳ Ｐゴシック" w:hAnsi="ＭＳ Ｐゴシック" w:cs="Arial"/>
                <w:kern w:val="0"/>
                <w:sz w:val="24"/>
              </w:rPr>
            </w:pPr>
            <w:r w:rsidRPr="009727D9">
              <w:rPr>
                <w:rFonts w:ascii="ＭＳ Ｐゴシック" w:eastAsia="ＭＳ Ｐゴシック" w:hAnsi="ＭＳ Ｐゴシック" w:cs="Arial" w:hint="eastAsia"/>
                <w:kern w:val="0"/>
                <w:sz w:val="24"/>
              </w:rPr>
              <w:t>検出事項</w:t>
            </w:r>
          </w:p>
        </w:tc>
        <w:tc>
          <w:tcPr>
            <w:tcW w:w="8930" w:type="dxa"/>
            <w:vAlign w:val="center"/>
          </w:tcPr>
          <w:p w14:paraId="207D0709" w14:textId="77777777" w:rsidR="00411E32" w:rsidRPr="009727D9" w:rsidRDefault="00411E32" w:rsidP="0017325B">
            <w:pPr>
              <w:widowControl/>
              <w:autoSpaceDE w:val="0"/>
              <w:autoSpaceDN w:val="0"/>
              <w:spacing w:line="300" w:lineRule="exact"/>
              <w:jc w:val="center"/>
              <w:rPr>
                <w:rFonts w:ascii="ＭＳ Ｐゴシック" w:eastAsia="ＭＳ Ｐゴシック" w:hAnsi="ＭＳ Ｐゴシック" w:cs="Arial"/>
                <w:kern w:val="0"/>
                <w:sz w:val="24"/>
              </w:rPr>
            </w:pPr>
            <w:r w:rsidRPr="009727D9">
              <w:rPr>
                <w:rFonts w:ascii="ＭＳ Ｐゴシック" w:eastAsia="ＭＳ Ｐゴシック" w:hAnsi="ＭＳ Ｐゴシック" w:cs="Arial" w:hint="eastAsia"/>
                <w:kern w:val="0"/>
                <w:sz w:val="24"/>
              </w:rPr>
              <w:t>是正を求める事項</w:t>
            </w:r>
          </w:p>
        </w:tc>
      </w:tr>
      <w:tr w:rsidR="00411E32" w:rsidRPr="009727D9" w14:paraId="06981876" w14:textId="77777777" w:rsidTr="00EA1CFB">
        <w:trPr>
          <w:trHeight w:val="8670"/>
        </w:trPr>
        <w:tc>
          <w:tcPr>
            <w:tcW w:w="2235" w:type="dxa"/>
            <w:tcBorders>
              <w:left w:val="single" w:sz="4" w:space="0" w:color="auto"/>
            </w:tcBorders>
          </w:tcPr>
          <w:p w14:paraId="0EDA06A1" w14:textId="77777777" w:rsidR="00411E32" w:rsidRPr="009727D9" w:rsidRDefault="00411E32" w:rsidP="0017325B">
            <w:pPr>
              <w:autoSpaceDE w:val="0"/>
              <w:autoSpaceDN w:val="0"/>
              <w:spacing w:line="300" w:lineRule="exact"/>
              <w:rPr>
                <w:rFonts w:ascii="ＭＳ 明朝" w:hAnsi="ＭＳ 明朝"/>
                <w:sz w:val="24"/>
              </w:rPr>
            </w:pPr>
          </w:p>
          <w:p w14:paraId="172EAD73" w14:textId="77777777" w:rsidR="008B75AB" w:rsidRDefault="008B75AB" w:rsidP="0017325B">
            <w:pPr>
              <w:autoSpaceDE w:val="0"/>
              <w:autoSpaceDN w:val="0"/>
              <w:spacing w:line="300" w:lineRule="exact"/>
              <w:rPr>
                <w:rFonts w:ascii="ＭＳ 明朝" w:hAnsi="ＭＳ 明朝"/>
                <w:sz w:val="24"/>
              </w:rPr>
            </w:pPr>
            <w:r>
              <w:rPr>
                <w:rFonts w:ascii="ＭＳ 明朝" w:hAnsi="ＭＳ 明朝" w:hint="eastAsia"/>
                <w:sz w:val="24"/>
              </w:rPr>
              <w:t>泉南警察署</w:t>
            </w:r>
          </w:p>
          <w:p w14:paraId="0B3E92DA" w14:textId="1A1AF4D1" w:rsidR="00BE01EB" w:rsidRPr="009727D9" w:rsidRDefault="00BE01EB" w:rsidP="0017325B">
            <w:pPr>
              <w:autoSpaceDE w:val="0"/>
              <w:autoSpaceDN w:val="0"/>
              <w:spacing w:line="300" w:lineRule="exact"/>
              <w:rPr>
                <w:rFonts w:ascii="ＭＳ 明朝" w:hAnsi="ＭＳ 明朝"/>
                <w:sz w:val="24"/>
              </w:rPr>
            </w:pPr>
          </w:p>
        </w:tc>
        <w:tc>
          <w:tcPr>
            <w:tcW w:w="9355" w:type="dxa"/>
          </w:tcPr>
          <w:p w14:paraId="7A946020" w14:textId="77777777" w:rsidR="00411E32" w:rsidRPr="009727D9" w:rsidRDefault="00411E32" w:rsidP="0017325B">
            <w:pPr>
              <w:autoSpaceDE w:val="0"/>
              <w:autoSpaceDN w:val="0"/>
              <w:spacing w:line="300" w:lineRule="exact"/>
              <w:ind w:firstLineChars="100" w:firstLine="240"/>
              <w:rPr>
                <w:rFonts w:ascii="ＭＳ 明朝" w:hAnsi="ＭＳ 明朝" w:cs="Arial"/>
                <w:sz w:val="24"/>
              </w:rPr>
            </w:pPr>
          </w:p>
          <w:p w14:paraId="3C45BA66" w14:textId="0AF766C6" w:rsidR="008B75AB" w:rsidRPr="003276D4" w:rsidRDefault="008B75AB" w:rsidP="0017325B">
            <w:pPr>
              <w:autoSpaceDE w:val="0"/>
              <w:autoSpaceDN w:val="0"/>
              <w:spacing w:line="300" w:lineRule="exact"/>
              <w:ind w:firstLineChars="100" w:firstLine="240"/>
              <w:rPr>
                <w:rFonts w:ascii="ＭＳ 明朝" w:hAnsi="ＭＳ 明朝"/>
                <w:sz w:val="24"/>
              </w:rPr>
            </w:pPr>
            <w:r w:rsidRPr="003276D4">
              <w:rPr>
                <w:rFonts w:ascii="ＭＳ 明朝" w:hAnsi="ＭＳ 明朝" w:hint="eastAsia"/>
                <w:sz w:val="24"/>
              </w:rPr>
              <w:t>令和６年度における大阪府泉南警察署</w:t>
            </w:r>
            <w:r w:rsidR="006B275A" w:rsidRPr="003276D4">
              <w:rPr>
                <w:rFonts w:ascii="ＭＳ 明朝" w:hAnsi="ＭＳ 明朝" w:hint="eastAsia"/>
                <w:sz w:val="24"/>
              </w:rPr>
              <w:t>本庁舎</w:t>
            </w:r>
            <w:r w:rsidRPr="003276D4">
              <w:rPr>
                <w:rFonts w:ascii="ＭＳ 明朝" w:hAnsi="ＭＳ 明朝" w:hint="eastAsia"/>
                <w:sz w:val="24"/>
              </w:rPr>
              <w:t>で使用するＬＰガスの購入に係る単価契約の締結において、大阪府財務規則第68条第３号を適用して契約保証金を免除していたが、契約保証金免除申請書を確認したところ、契約金額の７割に満た</w:t>
            </w:r>
            <w:r w:rsidR="002A49A4" w:rsidRPr="003276D4">
              <w:rPr>
                <w:rFonts w:ascii="ＭＳ 明朝" w:hAnsi="ＭＳ 明朝" w:hint="eastAsia"/>
                <w:sz w:val="24"/>
              </w:rPr>
              <w:t>ない</w:t>
            </w:r>
            <w:r w:rsidRPr="003276D4">
              <w:rPr>
                <w:rFonts w:ascii="ＭＳ 明朝" w:hAnsi="ＭＳ 明朝" w:hint="eastAsia"/>
                <w:sz w:val="24"/>
              </w:rPr>
              <w:t>履行実績</w:t>
            </w:r>
            <w:r w:rsidR="00736BF5">
              <w:rPr>
                <w:rFonts w:ascii="ＭＳ 明朝" w:hAnsi="ＭＳ 明朝" w:hint="eastAsia"/>
                <w:sz w:val="24"/>
              </w:rPr>
              <w:t>又は</w:t>
            </w:r>
            <w:r w:rsidR="00367A04">
              <w:rPr>
                <w:rFonts w:ascii="ＭＳ 明朝" w:hAnsi="ＭＳ 明朝" w:hint="eastAsia"/>
                <w:sz w:val="24"/>
              </w:rPr>
              <w:t>過去２年の間に</w:t>
            </w:r>
            <w:r w:rsidR="00354332">
              <w:rPr>
                <w:rFonts w:ascii="ＭＳ 明朝" w:hAnsi="ＭＳ 明朝" w:hint="eastAsia"/>
                <w:sz w:val="24"/>
              </w:rPr>
              <w:t>該当しない</w:t>
            </w:r>
            <w:r w:rsidR="00367A04">
              <w:rPr>
                <w:rFonts w:ascii="ＭＳ 明朝" w:hAnsi="ＭＳ 明朝" w:hint="eastAsia"/>
                <w:sz w:val="24"/>
              </w:rPr>
              <w:t>実績</w:t>
            </w:r>
            <w:r w:rsidRPr="003276D4">
              <w:rPr>
                <w:rFonts w:ascii="ＭＳ 明朝" w:hAnsi="ＭＳ 明朝" w:hint="eastAsia"/>
                <w:sz w:val="24"/>
              </w:rPr>
              <w:t>が含まれており適用条件を満たしていなかった。</w:t>
            </w:r>
          </w:p>
          <w:p w14:paraId="5A0CA2C3" w14:textId="77777777" w:rsidR="008B75AB" w:rsidRPr="003276D4" w:rsidRDefault="008B75AB" w:rsidP="0017325B">
            <w:pPr>
              <w:autoSpaceDE w:val="0"/>
              <w:autoSpaceDN w:val="0"/>
              <w:spacing w:line="300" w:lineRule="exact"/>
              <w:rPr>
                <w:rFonts w:ascii="ＭＳ 明朝" w:hAnsi="ＭＳ 明朝"/>
                <w:sz w:val="24"/>
              </w:rPr>
            </w:pPr>
          </w:p>
          <w:p w14:paraId="31CCE629" w14:textId="6F424611" w:rsidR="008B75AB" w:rsidRPr="003276D4" w:rsidRDefault="008B75AB" w:rsidP="0017325B">
            <w:pPr>
              <w:autoSpaceDE w:val="0"/>
              <w:autoSpaceDN w:val="0"/>
              <w:spacing w:line="300" w:lineRule="exact"/>
              <w:ind w:left="1200" w:hangingChars="500" w:hanging="1200"/>
              <w:rPr>
                <w:rFonts w:ascii="ＭＳ 明朝" w:hAnsi="ＭＳ 明朝"/>
                <w:sz w:val="24"/>
              </w:rPr>
            </w:pPr>
            <w:r w:rsidRPr="003276D4">
              <w:rPr>
                <w:rFonts w:ascii="ＭＳ 明朝" w:hAnsi="ＭＳ 明朝" w:hint="eastAsia"/>
                <w:sz w:val="24"/>
              </w:rPr>
              <w:t>契約名称：令和６年度における大阪府泉南警察署</w:t>
            </w:r>
            <w:r w:rsidR="006B275A" w:rsidRPr="003276D4">
              <w:rPr>
                <w:rFonts w:ascii="ＭＳ 明朝" w:hAnsi="ＭＳ 明朝" w:hint="eastAsia"/>
                <w:sz w:val="24"/>
              </w:rPr>
              <w:t>本庁舎</w:t>
            </w:r>
            <w:r w:rsidRPr="003276D4">
              <w:rPr>
                <w:rFonts w:ascii="ＭＳ 明朝" w:hAnsi="ＭＳ 明朝" w:hint="eastAsia"/>
                <w:sz w:val="24"/>
              </w:rPr>
              <w:t>で使用するＬＰガスの購入に係る単価契約</w:t>
            </w:r>
          </w:p>
          <w:p w14:paraId="1CA68C23" w14:textId="09D11766" w:rsidR="008B75AB" w:rsidRDefault="008B75AB" w:rsidP="0017325B">
            <w:pPr>
              <w:autoSpaceDE w:val="0"/>
              <w:autoSpaceDN w:val="0"/>
              <w:spacing w:line="300" w:lineRule="exact"/>
              <w:ind w:firstLineChars="100" w:firstLine="240"/>
              <w:rPr>
                <w:rFonts w:ascii="ＭＳ 明朝" w:hAnsi="ＭＳ 明朝"/>
                <w:sz w:val="24"/>
              </w:rPr>
            </w:pPr>
            <w:r w:rsidRPr="003276D4">
              <w:rPr>
                <w:rFonts w:ascii="ＭＳ 明朝" w:hAnsi="ＭＳ 明朝" w:hint="eastAsia"/>
                <w:sz w:val="24"/>
              </w:rPr>
              <w:t>１　契約</w:t>
            </w:r>
            <w:r w:rsidR="002A49A4" w:rsidRPr="003276D4">
              <w:rPr>
                <w:rFonts w:ascii="ＭＳ 明朝" w:hAnsi="ＭＳ 明朝" w:hint="eastAsia"/>
                <w:sz w:val="24"/>
              </w:rPr>
              <w:t>金額</w:t>
            </w:r>
            <w:r w:rsidRPr="003276D4">
              <w:rPr>
                <w:rFonts w:ascii="ＭＳ 明朝" w:hAnsi="ＭＳ 明朝" w:hint="eastAsia"/>
                <w:sz w:val="24"/>
              </w:rPr>
              <w:t>：</w:t>
            </w:r>
            <w:r w:rsidR="00B502FD" w:rsidRPr="003276D4">
              <w:rPr>
                <w:rFonts w:ascii="ＭＳ 明朝" w:hAnsi="ＭＳ 明朝" w:hint="eastAsia"/>
                <w:sz w:val="24"/>
              </w:rPr>
              <w:t>4,272,400</w:t>
            </w:r>
            <w:r w:rsidRPr="003276D4">
              <w:rPr>
                <w:rFonts w:ascii="ＭＳ 明朝" w:hAnsi="ＭＳ 明朝" w:hint="eastAsia"/>
                <w:sz w:val="24"/>
              </w:rPr>
              <w:t>円（</w:t>
            </w:r>
            <w:r w:rsidR="00933D3F">
              <w:rPr>
                <w:rFonts w:ascii="ＭＳ 明朝" w:hAnsi="ＭＳ 明朝" w:hint="eastAsia"/>
                <w:sz w:val="24"/>
              </w:rPr>
              <w:t>契約金額の</w:t>
            </w:r>
            <w:r w:rsidRPr="003276D4">
              <w:rPr>
                <w:rFonts w:ascii="ＭＳ 明朝" w:hAnsi="ＭＳ 明朝" w:hint="eastAsia"/>
                <w:sz w:val="24"/>
              </w:rPr>
              <w:t>７割</w:t>
            </w:r>
            <w:r w:rsidR="00933D3F">
              <w:rPr>
                <w:rFonts w:ascii="ＭＳ 明朝" w:hAnsi="ＭＳ 明朝" w:hint="eastAsia"/>
                <w:sz w:val="24"/>
              </w:rPr>
              <w:t>相当額</w:t>
            </w:r>
            <w:r>
              <w:rPr>
                <w:rFonts w:ascii="ＭＳ 明朝" w:hAnsi="ＭＳ 明朝" w:hint="eastAsia"/>
                <w:sz w:val="24"/>
              </w:rPr>
              <w:t>は</w:t>
            </w:r>
            <w:r w:rsidR="00B502FD">
              <w:rPr>
                <w:rFonts w:ascii="ＭＳ 明朝" w:hAnsi="ＭＳ 明朝" w:hint="eastAsia"/>
                <w:sz w:val="24"/>
              </w:rPr>
              <w:t>、2,990,</w:t>
            </w:r>
            <w:r w:rsidR="00F61FD7">
              <w:rPr>
                <w:rFonts w:ascii="ＭＳ 明朝" w:hAnsi="ＭＳ 明朝" w:hint="eastAsia"/>
                <w:sz w:val="24"/>
              </w:rPr>
              <w:t>680</w:t>
            </w:r>
            <w:r>
              <w:rPr>
                <w:rFonts w:ascii="ＭＳ 明朝" w:hAnsi="ＭＳ 明朝" w:hint="eastAsia"/>
                <w:sz w:val="24"/>
              </w:rPr>
              <w:t>円）</w:t>
            </w:r>
          </w:p>
          <w:p w14:paraId="3C5ADB01" w14:textId="7B6A2918" w:rsidR="008B75AB" w:rsidRDefault="008B75AB" w:rsidP="0017325B">
            <w:pPr>
              <w:autoSpaceDE w:val="0"/>
              <w:autoSpaceDN w:val="0"/>
              <w:spacing w:line="300" w:lineRule="exact"/>
              <w:ind w:firstLineChars="100" w:firstLine="240"/>
              <w:rPr>
                <w:rFonts w:ascii="ＭＳ 明朝" w:hAnsi="ＭＳ 明朝"/>
                <w:sz w:val="24"/>
              </w:rPr>
            </w:pPr>
            <w:r>
              <w:rPr>
                <w:rFonts w:ascii="ＭＳ 明朝" w:hAnsi="ＭＳ 明朝" w:hint="eastAsia"/>
                <w:sz w:val="24"/>
              </w:rPr>
              <w:t>２　過去２年</w:t>
            </w:r>
            <w:r w:rsidR="00354332">
              <w:rPr>
                <w:rFonts w:ascii="ＭＳ 明朝" w:hAnsi="ＭＳ 明朝" w:hint="eastAsia"/>
                <w:sz w:val="24"/>
              </w:rPr>
              <w:t>の</w:t>
            </w:r>
            <w:r>
              <w:rPr>
                <w:rFonts w:ascii="ＭＳ 明朝" w:hAnsi="ＭＳ 明朝" w:hint="eastAsia"/>
                <w:sz w:val="24"/>
              </w:rPr>
              <w:t>間の数回以上の契約実績</w:t>
            </w:r>
          </w:p>
          <w:p w14:paraId="2938AEE7" w14:textId="5C03ECB8" w:rsidR="00411E32" w:rsidRDefault="008B75AB" w:rsidP="0017325B">
            <w:pPr>
              <w:autoSpaceDE w:val="0"/>
              <w:autoSpaceDN w:val="0"/>
              <w:spacing w:line="300" w:lineRule="exact"/>
              <w:ind w:firstLineChars="150" w:firstLine="360"/>
              <w:rPr>
                <w:rFonts w:ascii="ＭＳ 明朝" w:hAnsi="ＭＳ 明朝"/>
                <w:sz w:val="24"/>
              </w:rPr>
            </w:pPr>
            <w:r>
              <w:rPr>
                <w:rFonts w:ascii="ＭＳ 明朝" w:hAnsi="ＭＳ 明朝" w:hint="eastAsia"/>
                <w:sz w:val="24"/>
              </w:rPr>
              <w:t>(</w:t>
            </w:r>
            <w:r w:rsidR="00672144">
              <w:rPr>
                <w:rFonts w:ascii="ＭＳ 明朝" w:hAnsi="ＭＳ 明朝" w:hint="eastAsia"/>
                <w:sz w:val="24"/>
              </w:rPr>
              <w:t>1</w:t>
            </w:r>
            <w:r>
              <w:rPr>
                <w:rFonts w:ascii="ＭＳ 明朝" w:hAnsi="ＭＳ 明朝" w:hint="eastAsia"/>
                <w:sz w:val="24"/>
              </w:rPr>
              <w:t xml:space="preserve">) </w:t>
            </w:r>
            <w:r w:rsidR="00B502FD">
              <w:rPr>
                <w:rFonts w:ascii="ＭＳ 明朝" w:hAnsi="ＭＳ 明朝" w:hint="eastAsia"/>
                <w:sz w:val="24"/>
              </w:rPr>
              <w:t>2,069,435</w:t>
            </w:r>
            <w:r>
              <w:rPr>
                <w:rFonts w:ascii="ＭＳ 明朝" w:hAnsi="ＭＳ 明朝" w:hint="eastAsia"/>
                <w:sz w:val="24"/>
              </w:rPr>
              <w:t>円</w:t>
            </w:r>
          </w:p>
          <w:p w14:paraId="37BBE0FC" w14:textId="6AA2DA9F" w:rsidR="00672144" w:rsidRDefault="00672144" w:rsidP="0017325B">
            <w:pPr>
              <w:autoSpaceDE w:val="0"/>
              <w:autoSpaceDN w:val="0"/>
              <w:spacing w:line="300" w:lineRule="exact"/>
              <w:ind w:firstLineChars="150" w:firstLine="360"/>
              <w:rPr>
                <w:rFonts w:ascii="ＭＳ 明朝" w:hAnsi="ＭＳ 明朝"/>
                <w:sz w:val="24"/>
              </w:rPr>
            </w:pPr>
            <w:r w:rsidRPr="00672144">
              <w:rPr>
                <w:rFonts w:ascii="ＭＳ 明朝" w:hAnsi="ＭＳ 明朝" w:hint="eastAsia"/>
                <w:sz w:val="24"/>
              </w:rPr>
              <w:t>(</w:t>
            </w:r>
            <w:r>
              <w:rPr>
                <w:rFonts w:ascii="ＭＳ 明朝" w:hAnsi="ＭＳ 明朝" w:hint="eastAsia"/>
                <w:sz w:val="24"/>
              </w:rPr>
              <w:t>2</w:t>
            </w:r>
            <w:r w:rsidRPr="00672144">
              <w:rPr>
                <w:rFonts w:ascii="ＭＳ 明朝" w:hAnsi="ＭＳ 明朝" w:hint="eastAsia"/>
                <w:sz w:val="24"/>
              </w:rPr>
              <w:t>) 1,685,702円（履行完了年月日　令和４年３月31日）</w:t>
            </w:r>
          </w:p>
          <w:p w14:paraId="7E9A9062" w14:textId="701CFF34" w:rsidR="00411E32" w:rsidRDefault="00672144" w:rsidP="0017325B">
            <w:pPr>
              <w:autoSpaceDE w:val="0"/>
              <w:autoSpaceDN w:val="0"/>
              <w:spacing w:line="300" w:lineRule="exact"/>
              <w:rPr>
                <w:rFonts w:ascii="ＭＳ 明朝" w:hAnsi="ＭＳ 明朝"/>
                <w:sz w:val="24"/>
              </w:rPr>
            </w:pPr>
            <w:r>
              <w:rPr>
                <w:rFonts w:ascii="ＭＳ 明朝" w:hAnsi="ＭＳ 明朝" w:hint="eastAsia"/>
                <w:sz w:val="24"/>
              </w:rPr>
              <w:t xml:space="preserve">　　</w:t>
            </w:r>
          </w:p>
          <w:p w14:paraId="4D29B8F1" w14:textId="07F0A716" w:rsidR="006B275A" w:rsidRPr="00D4350E" w:rsidRDefault="006B275A" w:rsidP="0017325B">
            <w:pPr>
              <w:autoSpaceDE w:val="0"/>
              <w:autoSpaceDN w:val="0"/>
              <w:spacing w:line="300" w:lineRule="exact"/>
              <w:ind w:firstLineChars="400" w:firstLine="960"/>
              <w:rPr>
                <w:rFonts w:ascii="ＭＳ 明朝" w:hAnsi="ＭＳ 明朝"/>
                <w:sz w:val="24"/>
              </w:rPr>
            </w:pPr>
          </w:p>
        </w:tc>
        <w:tc>
          <w:tcPr>
            <w:tcW w:w="8930" w:type="dxa"/>
          </w:tcPr>
          <w:p w14:paraId="54A8C0DA" w14:textId="77777777" w:rsidR="00411E32" w:rsidRPr="009727D9" w:rsidRDefault="00411E32" w:rsidP="0017325B">
            <w:pPr>
              <w:autoSpaceDE w:val="0"/>
              <w:autoSpaceDN w:val="0"/>
              <w:spacing w:line="300" w:lineRule="exact"/>
              <w:rPr>
                <w:rFonts w:ascii="ＭＳ 明朝" w:hAnsi="ＭＳ 明朝"/>
                <w:sz w:val="24"/>
              </w:rPr>
            </w:pPr>
          </w:p>
          <w:p w14:paraId="68FB5A16" w14:textId="2C9CDE79" w:rsidR="00411E32" w:rsidRDefault="00411E32" w:rsidP="0017325B">
            <w:pPr>
              <w:autoSpaceDE w:val="0"/>
              <w:autoSpaceDN w:val="0"/>
              <w:spacing w:line="300" w:lineRule="exact"/>
              <w:rPr>
                <w:rFonts w:ascii="ＭＳ 明朝" w:hAnsi="ＭＳ 明朝"/>
                <w:sz w:val="24"/>
              </w:rPr>
            </w:pPr>
            <w:r>
              <w:rPr>
                <w:rFonts w:ascii="ＭＳ 明朝" w:hAnsi="ＭＳ 明朝" w:hint="eastAsia"/>
                <w:sz w:val="24"/>
              </w:rPr>
              <w:t xml:space="preserve">　</w:t>
            </w:r>
            <w:r w:rsidR="00B502FD" w:rsidRPr="00B502FD">
              <w:rPr>
                <w:rFonts w:ascii="ＭＳ 明朝" w:hAnsi="ＭＳ 明朝" w:hint="eastAsia"/>
                <w:sz w:val="24"/>
              </w:rPr>
              <w:t>検出事項について原因を確認し、再発防止に向け必要な措置を講じられたい。</w:t>
            </w:r>
          </w:p>
          <w:p w14:paraId="0DBBF79B" w14:textId="77777777" w:rsidR="00411E32" w:rsidRDefault="00411E32" w:rsidP="0017325B">
            <w:pPr>
              <w:autoSpaceDE w:val="0"/>
              <w:autoSpaceDN w:val="0"/>
              <w:spacing w:line="300" w:lineRule="exact"/>
              <w:ind w:left="480" w:hangingChars="200" w:hanging="480"/>
              <w:rPr>
                <w:rFonts w:ascii="ＭＳ 明朝" w:hAnsi="ＭＳ 明朝"/>
                <w:sz w:val="24"/>
              </w:rPr>
            </w:pPr>
          </w:p>
          <w:tbl>
            <w:tblPr>
              <w:tblStyle w:val="af2"/>
              <w:tblW w:w="8617" w:type="dxa"/>
              <w:tblInd w:w="57"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Look w:val="04A0" w:firstRow="1" w:lastRow="0" w:firstColumn="1" w:lastColumn="0" w:noHBand="0" w:noVBand="1"/>
            </w:tblPr>
            <w:tblGrid>
              <w:gridCol w:w="8617"/>
            </w:tblGrid>
            <w:tr w:rsidR="00B502FD" w14:paraId="1B988C1E" w14:textId="77777777" w:rsidTr="00B502FD">
              <w:tc>
                <w:tcPr>
                  <w:tcW w:w="8617" w:type="dxa"/>
                </w:tcPr>
                <w:p w14:paraId="004DF9BE" w14:textId="77777777" w:rsidR="00B502FD" w:rsidRPr="00B502FD" w:rsidRDefault="00B502FD" w:rsidP="005F28CC">
                  <w:pPr>
                    <w:framePr w:hSpace="142" w:wrap="around" w:vAnchor="text" w:hAnchor="margin" w:y="2"/>
                    <w:autoSpaceDE w:val="0"/>
                    <w:autoSpaceDN w:val="0"/>
                    <w:spacing w:line="300" w:lineRule="exact"/>
                    <w:rPr>
                      <w:rFonts w:ascii="ＭＳ 明朝" w:hAnsi="ＭＳ 明朝"/>
                      <w:sz w:val="24"/>
                    </w:rPr>
                  </w:pPr>
                  <w:r w:rsidRPr="00B502FD">
                    <w:rPr>
                      <w:rFonts w:ascii="ＭＳ 明朝" w:hAnsi="ＭＳ 明朝" w:hint="eastAsia"/>
                      <w:sz w:val="24"/>
                    </w:rPr>
                    <w:t>【大阪府財務規則】</w:t>
                  </w:r>
                </w:p>
                <w:p w14:paraId="4A72A3AC" w14:textId="77777777" w:rsidR="00B502FD" w:rsidRPr="00B502FD" w:rsidRDefault="00B502FD" w:rsidP="005F28CC">
                  <w:pPr>
                    <w:framePr w:hSpace="142" w:wrap="around" w:vAnchor="text" w:hAnchor="margin" w:y="2"/>
                    <w:autoSpaceDE w:val="0"/>
                    <w:autoSpaceDN w:val="0"/>
                    <w:spacing w:line="300" w:lineRule="exact"/>
                    <w:ind w:left="240" w:hangingChars="100" w:hanging="240"/>
                    <w:rPr>
                      <w:rFonts w:ascii="ＭＳ 明朝" w:hAnsi="ＭＳ 明朝"/>
                      <w:sz w:val="24"/>
                    </w:rPr>
                  </w:pPr>
                  <w:r w:rsidRPr="00B502FD">
                    <w:rPr>
                      <w:rFonts w:ascii="ＭＳ 明朝" w:hAnsi="ＭＳ 明朝" w:hint="eastAsia"/>
                      <w:sz w:val="24"/>
                    </w:rPr>
                    <w:t>第68条　契約担当者は、一般競争入札、指名競争入札又は随意契約の方法により契約を締結しようとする場合において、次の各号のいずれかに該当するときは、契約保証金の全部又は一部の納付を免除することができる。</w:t>
                  </w:r>
                </w:p>
                <w:p w14:paraId="2AFDD96D" w14:textId="77777777" w:rsidR="00B502FD" w:rsidRPr="00B502FD" w:rsidRDefault="00B502FD" w:rsidP="005F28CC">
                  <w:pPr>
                    <w:framePr w:hSpace="142" w:wrap="around" w:vAnchor="text" w:hAnchor="margin" w:y="2"/>
                    <w:autoSpaceDE w:val="0"/>
                    <w:autoSpaceDN w:val="0"/>
                    <w:spacing w:line="300" w:lineRule="exact"/>
                    <w:ind w:left="480" w:hangingChars="200" w:hanging="480"/>
                    <w:rPr>
                      <w:rFonts w:ascii="ＭＳ 明朝" w:hAnsi="ＭＳ 明朝"/>
                      <w:sz w:val="24"/>
                    </w:rPr>
                  </w:pPr>
                  <w:r w:rsidRPr="00B502FD">
                    <w:rPr>
                      <w:rFonts w:ascii="ＭＳ 明朝" w:hAnsi="ＭＳ 明朝" w:hint="eastAsia"/>
                      <w:sz w:val="24"/>
                    </w:rPr>
                    <w:t xml:space="preserve">　三　令第167条の５又は令第167条の11に規定する資格を有する者と契約を締結する場合において、その者が国、地方公共団体、独立行政法人通則法（平成11年法律第103号）第２条第１項に規定する独立行政法人、国立大学法人法（平成15年法律第112号）第２条第１項に規定する国立大学法人、地方独立行政法人法（平成15年法律第118号）第２条第１項に規定する地方独立行政法人又は沖縄振興開発金融公庫と種類及び規模をほぼ同じくする契約を数回以上にわたって締結し、これらを過去２年の間に全て誠実に履行し、かつ、契約を履行しないこととなるおそれがないと認められるとき。</w:t>
                  </w:r>
                </w:p>
                <w:p w14:paraId="678AE796" w14:textId="77777777" w:rsidR="00B502FD" w:rsidRPr="00B502FD" w:rsidRDefault="00B502FD" w:rsidP="005F28CC">
                  <w:pPr>
                    <w:framePr w:hSpace="142" w:wrap="around" w:vAnchor="text" w:hAnchor="margin" w:y="2"/>
                    <w:autoSpaceDE w:val="0"/>
                    <w:autoSpaceDN w:val="0"/>
                    <w:spacing w:line="300" w:lineRule="exact"/>
                    <w:rPr>
                      <w:rFonts w:ascii="ＭＳ 明朝" w:hAnsi="ＭＳ 明朝"/>
                      <w:sz w:val="24"/>
                    </w:rPr>
                  </w:pPr>
                  <w:r w:rsidRPr="00B502FD">
                    <w:rPr>
                      <w:rFonts w:ascii="ＭＳ 明朝" w:hAnsi="ＭＳ 明朝" w:hint="eastAsia"/>
                      <w:sz w:val="24"/>
                    </w:rPr>
                    <w:t xml:space="preserve">　</w:t>
                  </w:r>
                </w:p>
                <w:p w14:paraId="56E36026" w14:textId="77777777" w:rsidR="00B502FD" w:rsidRPr="00B502FD" w:rsidRDefault="00B502FD" w:rsidP="005F28CC">
                  <w:pPr>
                    <w:framePr w:hSpace="142" w:wrap="around" w:vAnchor="text" w:hAnchor="margin" w:y="2"/>
                    <w:autoSpaceDE w:val="0"/>
                    <w:autoSpaceDN w:val="0"/>
                    <w:spacing w:line="300" w:lineRule="exact"/>
                    <w:rPr>
                      <w:rFonts w:ascii="ＭＳ 明朝" w:hAnsi="ＭＳ 明朝"/>
                      <w:sz w:val="24"/>
                    </w:rPr>
                  </w:pPr>
                  <w:r w:rsidRPr="00B502FD">
                    <w:rPr>
                      <w:rFonts w:ascii="ＭＳ 明朝" w:hAnsi="ＭＳ 明朝" w:hint="eastAsia"/>
                      <w:sz w:val="24"/>
                    </w:rPr>
                    <w:t>【大阪府財務規則の運用】</w:t>
                  </w:r>
                </w:p>
                <w:p w14:paraId="6BEC78E7" w14:textId="77777777" w:rsidR="00B502FD" w:rsidRPr="00B502FD" w:rsidRDefault="00B502FD" w:rsidP="005F28CC">
                  <w:pPr>
                    <w:framePr w:hSpace="142" w:wrap="around" w:vAnchor="text" w:hAnchor="margin" w:y="2"/>
                    <w:autoSpaceDE w:val="0"/>
                    <w:autoSpaceDN w:val="0"/>
                    <w:spacing w:line="300" w:lineRule="exact"/>
                    <w:rPr>
                      <w:rFonts w:ascii="ＭＳ 明朝" w:hAnsi="ＭＳ 明朝"/>
                      <w:sz w:val="24"/>
                    </w:rPr>
                  </w:pPr>
                  <w:r w:rsidRPr="00B502FD">
                    <w:rPr>
                      <w:rFonts w:ascii="ＭＳ 明朝" w:hAnsi="ＭＳ 明朝" w:hint="eastAsia"/>
                      <w:sz w:val="24"/>
                    </w:rPr>
                    <w:t>第68条関係</w:t>
                  </w:r>
                </w:p>
                <w:p w14:paraId="69E733B8" w14:textId="77777777" w:rsidR="00B502FD" w:rsidRPr="00B502FD" w:rsidRDefault="00B502FD" w:rsidP="005F28CC">
                  <w:pPr>
                    <w:framePr w:hSpace="142" w:wrap="around" w:vAnchor="text" w:hAnchor="margin" w:y="2"/>
                    <w:autoSpaceDE w:val="0"/>
                    <w:autoSpaceDN w:val="0"/>
                    <w:spacing w:line="300" w:lineRule="exact"/>
                    <w:ind w:left="240" w:hangingChars="100" w:hanging="240"/>
                    <w:rPr>
                      <w:rFonts w:ascii="ＭＳ 明朝" w:hAnsi="ＭＳ 明朝"/>
                      <w:sz w:val="24"/>
                    </w:rPr>
                  </w:pPr>
                  <w:r w:rsidRPr="00B502FD">
                    <w:rPr>
                      <w:rFonts w:ascii="ＭＳ 明朝" w:hAnsi="ＭＳ 明朝" w:hint="eastAsia"/>
                      <w:sz w:val="24"/>
                    </w:rPr>
                    <w:t>１　規則第68条第３号中「種類」とは、土木一式工事、建築一式工事、アスファルト舗装工事、その他これらに含まれない工事については専門工事（建設業法の別表に掲げるもの）の区分、船舶（建造及び修理）等をいい、「規模」とは、契約金額を指し、「ほぼ同じくする」とは、契約金額の７割に相当する金額以上のものとする。また、「数回以上」とは、２回以上をいう。ただし、長期継続契約による場合の「規模」の基準となる契約金額は、契約書に契約月額の記載があるときは契約月額に12を乗じて得た金額を指し、契約書に契約月額の記載がないときは契約総額を契約月数で除した額に12を乗じて得た金額を指すものとする。</w:t>
                  </w:r>
                </w:p>
                <w:p w14:paraId="476F8044" w14:textId="52829456" w:rsidR="00B502FD" w:rsidRDefault="00B502FD" w:rsidP="005F28CC">
                  <w:pPr>
                    <w:framePr w:hSpace="142" w:wrap="around" w:vAnchor="text" w:hAnchor="margin" w:y="2"/>
                    <w:autoSpaceDE w:val="0"/>
                    <w:autoSpaceDN w:val="0"/>
                    <w:spacing w:line="300" w:lineRule="exact"/>
                    <w:rPr>
                      <w:rFonts w:ascii="ＭＳ 明朝" w:hAnsi="ＭＳ 明朝"/>
                      <w:sz w:val="24"/>
                    </w:rPr>
                  </w:pPr>
                  <w:r w:rsidRPr="00B502FD">
                    <w:rPr>
                      <w:rFonts w:ascii="ＭＳ 明朝" w:hAnsi="ＭＳ 明朝" w:hint="eastAsia"/>
                      <w:sz w:val="24"/>
                    </w:rPr>
                    <w:t xml:space="preserve">　　なお、「過去２年の間」とは、契約を締結しようとする日を起算日とする。</w:t>
                  </w:r>
                </w:p>
              </w:tc>
            </w:tr>
          </w:tbl>
          <w:p w14:paraId="6E2117B9" w14:textId="77777777" w:rsidR="00411E32" w:rsidRPr="009727D9" w:rsidRDefault="00411E32" w:rsidP="0017325B">
            <w:pPr>
              <w:autoSpaceDE w:val="0"/>
              <w:autoSpaceDN w:val="0"/>
              <w:spacing w:line="300" w:lineRule="exact"/>
              <w:ind w:left="480" w:hangingChars="200" w:hanging="480"/>
              <w:rPr>
                <w:rFonts w:ascii="ＭＳ 明朝" w:hAnsi="ＭＳ 明朝"/>
                <w:sz w:val="24"/>
              </w:rPr>
            </w:pPr>
          </w:p>
        </w:tc>
      </w:tr>
      <w:tr w:rsidR="0017325B" w:rsidRPr="009727D9" w14:paraId="01FC8B57" w14:textId="77777777" w:rsidTr="00432E6F">
        <w:trPr>
          <w:trHeight w:val="809"/>
        </w:trPr>
        <w:tc>
          <w:tcPr>
            <w:tcW w:w="20520" w:type="dxa"/>
            <w:gridSpan w:val="3"/>
          </w:tcPr>
          <w:p w14:paraId="32FF6FAE" w14:textId="77777777" w:rsidR="0017325B" w:rsidRDefault="0017325B" w:rsidP="0017325B">
            <w:pPr>
              <w:autoSpaceDE w:val="0"/>
              <w:autoSpaceDN w:val="0"/>
              <w:spacing w:line="300" w:lineRule="exact"/>
              <w:ind w:left="480" w:hangingChars="200" w:hanging="480"/>
              <w:rPr>
                <w:rFonts w:ascii="ＭＳ 明朝" w:hAnsi="ＭＳ 明朝"/>
                <w:sz w:val="24"/>
              </w:rPr>
            </w:pPr>
          </w:p>
          <w:p w14:paraId="5B41AFA7" w14:textId="316034D7" w:rsidR="0017325B" w:rsidRPr="007E668D" w:rsidRDefault="0017325B" w:rsidP="00EA1CFB">
            <w:pPr>
              <w:autoSpaceDE w:val="0"/>
              <w:autoSpaceDN w:val="0"/>
              <w:spacing w:line="300" w:lineRule="exact"/>
              <w:ind w:left="480" w:hangingChars="200" w:hanging="480"/>
              <w:jc w:val="center"/>
              <w:rPr>
                <w:rFonts w:ascii="ＭＳ Ｐゴシック" w:eastAsia="ＭＳ Ｐゴシック" w:hAnsi="ＭＳ Ｐゴシック"/>
                <w:sz w:val="24"/>
              </w:rPr>
            </w:pPr>
            <w:r w:rsidRPr="007E668D">
              <w:rPr>
                <w:rFonts w:ascii="ＭＳ Ｐゴシック" w:eastAsia="ＭＳ Ｐゴシック" w:hAnsi="ＭＳ Ｐゴシック" w:hint="eastAsia"/>
                <w:sz w:val="24"/>
              </w:rPr>
              <w:t>措置の内容</w:t>
            </w:r>
          </w:p>
        </w:tc>
      </w:tr>
      <w:tr w:rsidR="0017325B" w:rsidRPr="009727D9" w14:paraId="0C4BC43C" w14:textId="77777777" w:rsidTr="00EA1CFB">
        <w:trPr>
          <w:trHeight w:val="1712"/>
        </w:trPr>
        <w:tc>
          <w:tcPr>
            <w:tcW w:w="20520" w:type="dxa"/>
            <w:gridSpan w:val="3"/>
          </w:tcPr>
          <w:p w14:paraId="359CE3B1" w14:textId="77777777" w:rsidR="007F69A9" w:rsidRDefault="007F69A9" w:rsidP="00EA1CFB">
            <w:pPr>
              <w:widowControl/>
              <w:autoSpaceDE w:val="0"/>
              <w:autoSpaceDN w:val="0"/>
              <w:spacing w:line="300" w:lineRule="exact"/>
              <w:ind w:leftChars="200" w:left="420" w:firstLineChars="100" w:firstLine="240"/>
              <w:rPr>
                <w:rFonts w:ascii="ＭＳ 明朝" w:hAnsi="ＭＳ 明朝"/>
                <w:color w:val="000000" w:themeColor="text1"/>
                <w:sz w:val="24"/>
              </w:rPr>
            </w:pPr>
          </w:p>
          <w:p w14:paraId="75C9EA50" w14:textId="77777777" w:rsidR="009C116E" w:rsidRDefault="005D007D" w:rsidP="009C116E">
            <w:pPr>
              <w:widowControl/>
              <w:autoSpaceDE w:val="0"/>
              <w:autoSpaceDN w:val="0"/>
              <w:spacing w:line="300" w:lineRule="exact"/>
              <w:ind w:firstLineChars="100" w:firstLine="240"/>
              <w:rPr>
                <w:rFonts w:ascii="ＭＳ 明朝" w:hAnsi="ＭＳ 明朝"/>
                <w:color w:val="000000" w:themeColor="text1"/>
                <w:sz w:val="24"/>
              </w:rPr>
            </w:pPr>
            <w:r w:rsidRPr="003C6AED">
              <w:rPr>
                <w:rFonts w:ascii="ＭＳ 明朝" w:hAnsi="ＭＳ 明朝" w:hint="eastAsia"/>
                <w:color w:val="000000" w:themeColor="text1"/>
                <w:sz w:val="24"/>
              </w:rPr>
              <w:t>検出事項が発生した原因は、</w:t>
            </w:r>
            <w:r w:rsidR="00AC40B0" w:rsidRPr="00EA1CFB">
              <w:rPr>
                <w:rFonts w:ascii="ＭＳ 明朝" w:hAnsi="ＭＳ 明朝" w:hint="eastAsia"/>
                <w:sz w:val="24"/>
              </w:rPr>
              <w:t>財務規則の解釈</w:t>
            </w:r>
            <w:r w:rsidR="003C6AED" w:rsidRPr="00EA1CFB">
              <w:rPr>
                <w:rFonts w:ascii="ＭＳ 明朝" w:hAnsi="ＭＳ 明朝" w:hint="eastAsia"/>
                <w:sz w:val="24"/>
              </w:rPr>
              <w:t>及び</w:t>
            </w:r>
            <w:r w:rsidR="00AC40B0" w:rsidRPr="00EA1CFB">
              <w:rPr>
                <w:rFonts w:ascii="ＭＳ 明朝" w:hAnsi="ＭＳ 明朝" w:hint="eastAsia"/>
                <w:sz w:val="24"/>
              </w:rPr>
              <w:t>運用への理解</w:t>
            </w:r>
            <w:r w:rsidRPr="003C6AED">
              <w:rPr>
                <w:rFonts w:ascii="ＭＳ 明朝" w:hAnsi="ＭＳ 明朝" w:hint="eastAsia"/>
                <w:color w:val="000000" w:themeColor="text1"/>
                <w:sz w:val="24"/>
              </w:rPr>
              <w:t>不足により、</w:t>
            </w:r>
            <w:r w:rsidR="00AC40B0" w:rsidRPr="00EA1CFB">
              <w:rPr>
                <w:rFonts w:ascii="ＭＳ 明朝" w:hAnsi="ＭＳ 明朝" w:hint="eastAsia"/>
                <w:sz w:val="24"/>
              </w:rPr>
              <w:t>提出された当該契約保証金免除申請書が</w:t>
            </w:r>
            <w:r w:rsidRPr="003C6AED">
              <w:rPr>
                <w:rFonts w:ascii="ＭＳ 明朝" w:hAnsi="ＭＳ 明朝" w:hint="eastAsia"/>
                <w:color w:val="000000" w:themeColor="text1"/>
                <w:sz w:val="24"/>
              </w:rPr>
              <w:t>大阪府財務規則及び大阪府財務規則の運用に定める適用条件を満たし</w:t>
            </w:r>
          </w:p>
          <w:p w14:paraId="598F0EC1" w14:textId="5E2EF7B2" w:rsidR="005D007D" w:rsidRPr="003C6AED" w:rsidRDefault="005D007D" w:rsidP="009C116E">
            <w:pPr>
              <w:widowControl/>
              <w:autoSpaceDE w:val="0"/>
              <w:autoSpaceDN w:val="0"/>
              <w:spacing w:line="300" w:lineRule="exact"/>
              <w:rPr>
                <w:rFonts w:ascii="ＭＳ 明朝" w:hAnsi="ＭＳ 明朝"/>
                <w:color w:val="000000" w:themeColor="text1"/>
                <w:sz w:val="24"/>
              </w:rPr>
            </w:pPr>
            <w:r w:rsidRPr="003C6AED">
              <w:rPr>
                <w:rFonts w:ascii="ＭＳ 明朝" w:hAnsi="ＭＳ 明朝" w:hint="eastAsia"/>
                <w:color w:val="000000" w:themeColor="text1"/>
                <w:sz w:val="24"/>
              </w:rPr>
              <w:t>ているものと認識を誤った</w:t>
            </w:r>
            <w:r w:rsidR="00E3108D" w:rsidRPr="00EA1CFB">
              <w:rPr>
                <w:rFonts w:ascii="ＭＳ 明朝" w:hAnsi="ＭＳ 明朝" w:hint="eastAsia"/>
                <w:color w:val="000000" w:themeColor="text1"/>
                <w:sz w:val="24"/>
              </w:rPr>
              <w:t>ものである。</w:t>
            </w:r>
          </w:p>
          <w:p w14:paraId="02C36391" w14:textId="77777777" w:rsidR="009C116E" w:rsidRDefault="0033195A" w:rsidP="009C116E">
            <w:pPr>
              <w:autoSpaceDE w:val="0"/>
              <w:autoSpaceDN w:val="0"/>
              <w:spacing w:line="300" w:lineRule="exact"/>
              <w:ind w:firstLineChars="100" w:firstLine="240"/>
              <w:rPr>
                <w:rFonts w:hAnsi="ＭＳ 明朝"/>
                <w:color w:val="000000" w:themeColor="text1"/>
                <w:sz w:val="24"/>
              </w:rPr>
            </w:pPr>
            <w:r w:rsidRPr="00EA1CFB">
              <w:rPr>
                <w:rFonts w:hAnsi="ＭＳ 明朝" w:hint="eastAsia"/>
                <w:color w:val="000000" w:themeColor="text1"/>
                <w:sz w:val="24"/>
              </w:rPr>
              <w:t>再発防止に向けては、本事案について課内で情報共有し、併せて大阪府財務規則の周知</w:t>
            </w:r>
            <w:r w:rsidR="00F933D0" w:rsidRPr="00EA1CFB">
              <w:rPr>
                <w:rFonts w:hAnsi="ＭＳ 明朝" w:hint="eastAsia"/>
                <w:color w:val="000000" w:themeColor="text1"/>
                <w:sz w:val="24"/>
              </w:rPr>
              <w:t>徹底</w:t>
            </w:r>
            <w:r w:rsidRPr="00EA1CFB">
              <w:rPr>
                <w:rFonts w:hAnsi="ＭＳ 明朝" w:hint="eastAsia"/>
                <w:color w:val="000000" w:themeColor="text1"/>
                <w:sz w:val="24"/>
              </w:rPr>
              <w:t>を図った。また、決裁時には、当該起案文書に大阪府財務規則等の関係法令を添付</w:t>
            </w:r>
            <w:r w:rsidR="002D7CD3" w:rsidRPr="005F28CC">
              <w:rPr>
                <w:rFonts w:hAnsi="ＭＳ 明朝" w:hint="eastAsia"/>
                <w:sz w:val="24"/>
              </w:rPr>
              <w:t>し</w:t>
            </w:r>
            <w:r w:rsidR="002D7CD3">
              <w:rPr>
                <w:rFonts w:hAnsi="ＭＳ 明朝" w:hint="eastAsia"/>
                <w:color w:val="000000" w:themeColor="text1"/>
                <w:sz w:val="24"/>
              </w:rPr>
              <w:t>、</w:t>
            </w:r>
            <w:r w:rsidR="005D007D" w:rsidRPr="003C6AED">
              <w:rPr>
                <w:rFonts w:hAnsi="ＭＳ 明朝" w:hint="eastAsia"/>
                <w:color w:val="000000" w:themeColor="text1"/>
                <w:sz w:val="24"/>
              </w:rPr>
              <w:t>担当者</w:t>
            </w:r>
          </w:p>
          <w:p w14:paraId="305D9097" w14:textId="1CCF55B8" w:rsidR="00E3108D" w:rsidRPr="00EA1CFB" w:rsidRDefault="00E3108D" w:rsidP="009C116E">
            <w:pPr>
              <w:autoSpaceDE w:val="0"/>
              <w:autoSpaceDN w:val="0"/>
              <w:spacing w:line="300" w:lineRule="exact"/>
              <w:rPr>
                <w:rFonts w:hAnsi="ＭＳ 明朝"/>
                <w:color w:val="000000" w:themeColor="text1"/>
                <w:sz w:val="24"/>
              </w:rPr>
            </w:pPr>
            <w:r w:rsidRPr="00EA1CFB">
              <w:rPr>
                <w:rFonts w:hAnsi="ＭＳ 明朝" w:hint="eastAsia"/>
                <w:color w:val="000000" w:themeColor="text1"/>
                <w:sz w:val="24"/>
              </w:rPr>
              <w:t>からも</w:t>
            </w:r>
            <w:r w:rsidR="005D007D" w:rsidRPr="003C6AED">
              <w:rPr>
                <w:rFonts w:hAnsi="ＭＳ 明朝" w:hint="eastAsia"/>
                <w:color w:val="000000" w:themeColor="text1"/>
                <w:sz w:val="24"/>
              </w:rPr>
              <w:t>決裁内容について口頭で説明を</w:t>
            </w:r>
            <w:r w:rsidRPr="00EA1CFB">
              <w:rPr>
                <w:rFonts w:hAnsi="ＭＳ 明朝" w:hint="eastAsia"/>
                <w:color w:val="000000" w:themeColor="text1"/>
                <w:sz w:val="24"/>
              </w:rPr>
              <w:t>行わせる</w:t>
            </w:r>
            <w:r w:rsidR="00224CAA" w:rsidRPr="001925EC">
              <w:rPr>
                <w:rFonts w:hAnsi="ＭＳ 明朝" w:hint="eastAsia"/>
                <w:sz w:val="24"/>
              </w:rPr>
              <w:t>ことで、</w:t>
            </w:r>
            <w:r w:rsidRPr="00EA1CFB">
              <w:rPr>
                <w:rFonts w:hAnsi="ＭＳ 明朝" w:hint="eastAsia"/>
                <w:color w:val="000000" w:themeColor="text1"/>
                <w:sz w:val="24"/>
              </w:rPr>
              <w:t>担当者だけでなく、決裁関与者のチェックを徹底することとした。</w:t>
            </w:r>
          </w:p>
          <w:p w14:paraId="72BF9F3E" w14:textId="6181B418" w:rsidR="0017325B" w:rsidRPr="00EA1CFB" w:rsidRDefault="00E3108D" w:rsidP="009C116E">
            <w:pPr>
              <w:autoSpaceDE w:val="0"/>
              <w:autoSpaceDN w:val="0"/>
              <w:spacing w:line="300" w:lineRule="exact"/>
              <w:ind w:firstLineChars="100" w:firstLine="240"/>
              <w:rPr>
                <w:rFonts w:ascii="ＭＳ 明朝" w:hAnsi="ＭＳ 明朝"/>
                <w:color w:val="FF0000"/>
                <w:sz w:val="24"/>
              </w:rPr>
            </w:pPr>
            <w:r w:rsidRPr="00EA1CFB">
              <w:rPr>
                <w:rFonts w:hAnsi="ＭＳ 明朝" w:hint="eastAsia"/>
                <w:color w:val="000000" w:themeColor="text1"/>
                <w:sz w:val="24"/>
              </w:rPr>
              <w:t>今後は、</w:t>
            </w:r>
            <w:r w:rsidR="00721D25" w:rsidRPr="003C6AED">
              <w:rPr>
                <w:rFonts w:hAnsi="ＭＳ 明朝" w:hint="eastAsia"/>
                <w:color w:val="000000" w:themeColor="text1"/>
                <w:sz w:val="24"/>
              </w:rPr>
              <w:t>大阪府財務規則</w:t>
            </w:r>
            <w:r w:rsidRPr="00EA1CFB">
              <w:rPr>
                <w:rFonts w:hAnsi="ＭＳ 明朝" w:hint="eastAsia"/>
                <w:color w:val="000000" w:themeColor="text1"/>
                <w:sz w:val="24"/>
              </w:rPr>
              <w:t>に基づき、適正な事務処理を行う。</w:t>
            </w:r>
          </w:p>
          <w:p w14:paraId="23B25AA2" w14:textId="332E518B" w:rsidR="005D007D" w:rsidRPr="009727D9" w:rsidRDefault="005D007D" w:rsidP="0017325B">
            <w:pPr>
              <w:autoSpaceDE w:val="0"/>
              <w:autoSpaceDN w:val="0"/>
              <w:spacing w:line="300" w:lineRule="exact"/>
              <w:ind w:left="480" w:hangingChars="200" w:hanging="480"/>
              <w:rPr>
                <w:rFonts w:ascii="ＭＳ 明朝" w:hAnsi="ＭＳ 明朝"/>
                <w:sz w:val="24"/>
              </w:rPr>
            </w:pPr>
          </w:p>
        </w:tc>
      </w:tr>
    </w:tbl>
    <w:p w14:paraId="13EF0AE9" w14:textId="762C3C87" w:rsidR="0032402C" w:rsidRPr="009727D9" w:rsidRDefault="00385F58" w:rsidP="00200721">
      <w:pPr>
        <w:autoSpaceDE w:val="0"/>
        <w:autoSpaceDN w:val="0"/>
        <w:spacing w:line="300" w:lineRule="exact"/>
        <w:jc w:val="right"/>
        <w:rPr>
          <w:rFonts w:ascii="ＭＳ ゴシック" w:eastAsia="ＭＳ ゴシック" w:hAnsi="ＭＳ ゴシック"/>
          <w:sz w:val="24"/>
          <w:szCs w:val="22"/>
        </w:rPr>
      </w:pPr>
      <w:r>
        <w:rPr>
          <w:rFonts w:ascii="ＭＳ ゴシック" w:eastAsia="ＭＳ ゴシック" w:hAnsi="ＭＳ ゴシック" w:hint="eastAsia"/>
          <w:sz w:val="24"/>
          <w:szCs w:val="22"/>
        </w:rPr>
        <w:t>監査（検査）実施年月日（委員：</w:t>
      </w:r>
      <w:r w:rsidR="00BE01EB">
        <w:rPr>
          <w:rFonts w:ascii="ＭＳ ゴシック" w:eastAsia="ＭＳ ゴシック" w:hAnsi="ＭＳ ゴシック" w:hint="eastAsia"/>
          <w:sz w:val="24"/>
          <w:szCs w:val="22"/>
        </w:rPr>
        <w:t>令和</w:t>
      </w:r>
      <w:r w:rsidR="008B75AB">
        <w:rPr>
          <w:rFonts w:ascii="ＭＳ ゴシック" w:eastAsia="ＭＳ ゴシック" w:hAnsi="ＭＳ ゴシック" w:hint="eastAsia"/>
          <w:sz w:val="24"/>
          <w:szCs w:val="22"/>
        </w:rPr>
        <w:t>－</w:t>
      </w:r>
      <w:r>
        <w:rPr>
          <w:rFonts w:ascii="ＭＳ ゴシック" w:eastAsia="ＭＳ ゴシック" w:hAnsi="ＭＳ ゴシック" w:hint="eastAsia"/>
          <w:sz w:val="24"/>
          <w:szCs w:val="22"/>
        </w:rPr>
        <w:t>年</w:t>
      </w:r>
      <w:r w:rsidR="008B75AB">
        <w:rPr>
          <w:rFonts w:ascii="ＭＳ ゴシック" w:eastAsia="ＭＳ ゴシック" w:hAnsi="ＭＳ ゴシック" w:hint="eastAsia"/>
          <w:sz w:val="24"/>
          <w:szCs w:val="22"/>
        </w:rPr>
        <w:t>－</w:t>
      </w:r>
      <w:r>
        <w:rPr>
          <w:rFonts w:ascii="ＭＳ ゴシック" w:eastAsia="ＭＳ ゴシック" w:hAnsi="ＭＳ ゴシック" w:hint="eastAsia"/>
          <w:sz w:val="24"/>
          <w:szCs w:val="22"/>
        </w:rPr>
        <w:t>月</w:t>
      </w:r>
      <w:r w:rsidR="008B75AB">
        <w:rPr>
          <w:rFonts w:ascii="ＭＳ ゴシック" w:eastAsia="ＭＳ ゴシック" w:hAnsi="ＭＳ ゴシック" w:hint="eastAsia"/>
          <w:sz w:val="24"/>
          <w:szCs w:val="22"/>
        </w:rPr>
        <w:t>－</w:t>
      </w:r>
      <w:r w:rsidR="0072206D">
        <w:rPr>
          <w:rFonts w:ascii="ＭＳ ゴシック" w:eastAsia="ＭＳ ゴシック" w:hAnsi="ＭＳ ゴシック" w:hint="eastAsia"/>
          <w:sz w:val="24"/>
          <w:szCs w:val="22"/>
        </w:rPr>
        <w:t>日、事務局：</w:t>
      </w:r>
      <w:r w:rsidR="008B75AB">
        <w:rPr>
          <w:rFonts w:ascii="ＭＳ ゴシック" w:eastAsia="ＭＳ ゴシック" w:hAnsi="ＭＳ ゴシック" w:hint="eastAsia"/>
          <w:sz w:val="24"/>
          <w:szCs w:val="22"/>
        </w:rPr>
        <w:t>令和７</w:t>
      </w:r>
      <w:r>
        <w:rPr>
          <w:rFonts w:ascii="ＭＳ ゴシック" w:eastAsia="ＭＳ ゴシック" w:hAnsi="ＭＳ ゴシック" w:hint="eastAsia"/>
          <w:sz w:val="24"/>
          <w:szCs w:val="22"/>
        </w:rPr>
        <w:t>年</w:t>
      </w:r>
      <w:r w:rsidR="008B75AB">
        <w:rPr>
          <w:rFonts w:ascii="ＭＳ ゴシック" w:eastAsia="ＭＳ ゴシック" w:hAnsi="ＭＳ ゴシック" w:hint="eastAsia"/>
          <w:sz w:val="24"/>
          <w:szCs w:val="22"/>
        </w:rPr>
        <w:t>11</w:t>
      </w:r>
      <w:r w:rsidRPr="00947FAA">
        <w:rPr>
          <w:rFonts w:ascii="ＭＳ ゴシック" w:eastAsia="ＭＳ ゴシック" w:hAnsi="ＭＳ ゴシック" w:hint="eastAsia"/>
          <w:sz w:val="24"/>
          <w:szCs w:val="22"/>
        </w:rPr>
        <w:t>月</w:t>
      </w:r>
      <w:r w:rsidR="008B75AB">
        <w:rPr>
          <w:rFonts w:ascii="ＭＳ ゴシック" w:eastAsia="ＭＳ ゴシック" w:hAnsi="ＭＳ ゴシック" w:hint="eastAsia"/>
          <w:sz w:val="24"/>
          <w:szCs w:val="22"/>
        </w:rPr>
        <w:t>６</w:t>
      </w:r>
      <w:r w:rsidR="0072206D">
        <w:rPr>
          <w:rFonts w:ascii="ＭＳ ゴシック" w:eastAsia="ＭＳ ゴシック" w:hAnsi="ＭＳ ゴシック" w:hint="eastAsia"/>
          <w:sz w:val="24"/>
          <w:szCs w:val="22"/>
        </w:rPr>
        <w:t>日</w:t>
      </w:r>
      <w:r w:rsidRPr="00947FAA">
        <w:rPr>
          <w:rFonts w:ascii="ＭＳ ゴシック" w:eastAsia="ＭＳ ゴシック" w:hAnsi="ＭＳ ゴシック" w:hint="eastAsia"/>
          <w:sz w:val="24"/>
          <w:szCs w:val="22"/>
        </w:rPr>
        <w:t>）</w:t>
      </w:r>
    </w:p>
    <w:sectPr w:rsidR="0032402C" w:rsidRPr="009727D9" w:rsidSect="00DF5D76">
      <w:pgSz w:w="23814" w:h="16839" w:orient="landscape" w:code="8"/>
      <w:pgMar w:top="2024" w:right="1701" w:bottom="2024" w:left="1622" w:header="851" w:footer="595" w:gutter="0"/>
      <w:cols w:space="425"/>
      <w:docGrid w:type="lines"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A0620" w14:textId="77777777" w:rsidR="0010673E" w:rsidRDefault="0010673E">
      <w:r>
        <w:separator/>
      </w:r>
    </w:p>
  </w:endnote>
  <w:endnote w:type="continuationSeparator" w:id="0">
    <w:p w14:paraId="150617E1" w14:textId="77777777" w:rsidR="0010673E" w:rsidRDefault="0010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10989" w14:textId="77777777" w:rsidR="0010673E" w:rsidRDefault="0010673E">
      <w:r>
        <w:separator/>
      </w:r>
    </w:p>
  </w:footnote>
  <w:footnote w:type="continuationSeparator" w:id="0">
    <w:p w14:paraId="1F83E1A8" w14:textId="77777777" w:rsidR="0010673E" w:rsidRDefault="001067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95A46"/>
    <w:multiLevelType w:val="hybridMultilevel"/>
    <w:tmpl w:val="54768BAE"/>
    <w:lvl w:ilvl="0" w:tplc="5DB8B6E8">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B0D1FC2"/>
    <w:multiLevelType w:val="hybridMultilevel"/>
    <w:tmpl w:val="1CAC5FB8"/>
    <w:lvl w:ilvl="0" w:tplc="E9C60834">
      <w:start w:val="1"/>
      <w:numFmt w:val="decimal"/>
      <w:lvlText w:val="(%1)"/>
      <w:lvlJc w:val="left"/>
      <w:pPr>
        <w:ind w:left="812" w:hanging="360"/>
      </w:pPr>
      <w:rPr>
        <w:rFonts w:hint="default"/>
      </w:rPr>
    </w:lvl>
    <w:lvl w:ilvl="1" w:tplc="04090017" w:tentative="1">
      <w:start w:val="1"/>
      <w:numFmt w:val="aiueoFullWidth"/>
      <w:lvlText w:val="(%2)"/>
      <w:lvlJc w:val="left"/>
      <w:pPr>
        <w:ind w:left="1292" w:hanging="420"/>
      </w:pPr>
    </w:lvl>
    <w:lvl w:ilvl="2" w:tplc="04090011" w:tentative="1">
      <w:start w:val="1"/>
      <w:numFmt w:val="decimalEnclosedCircle"/>
      <w:lvlText w:val="%3"/>
      <w:lvlJc w:val="left"/>
      <w:pPr>
        <w:ind w:left="1712" w:hanging="420"/>
      </w:pPr>
    </w:lvl>
    <w:lvl w:ilvl="3" w:tplc="0409000F" w:tentative="1">
      <w:start w:val="1"/>
      <w:numFmt w:val="decimal"/>
      <w:lvlText w:val="%4."/>
      <w:lvlJc w:val="left"/>
      <w:pPr>
        <w:ind w:left="2132" w:hanging="420"/>
      </w:pPr>
    </w:lvl>
    <w:lvl w:ilvl="4" w:tplc="04090017" w:tentative="1">
      <w:start w:val="1"/>
      <w:numFmt w:val="aiueoFullWidth"/>
      <w:lvlText w:val="(%5)"/>
      <w:lvlJc w:val="left"/>
      <w:pPr>
        <w:ind w:left="2552" w:hanging="420"/>
      </w:pPr>
    </w:lvl>
    <w:lvl w:ilvl="5" w:tplc="04090011" w:tentative="1">
      <w:start w:val="1"/>
      <w:numFmt w:val="decimalEnclosedCircle"/>
      <w:lvlText w:val="%6"/>
      <w:lvlJc w:val="left"/>
      <w:pPr>
        <w:ind w:left="2972" w:hanging="420"/>
      </w:pPr>
    </w:lvl>
    <w:lvl w:ilvl="6" w:tplc="0409000F" w:tentative="1">
      <w:start w:val="1"/>
      <w:numFmt w:val="decimal"/>
      <w:lvlText w:val="%7."/>
      <w:lvlJc w:val="left"/>
      <w:pPr>
        <w:ind w:left="3392" w:hanging="420"/>
      </w:pPr>
    </w:lvl>
    <w:lvl w:ilvl="7" w:tplc="04090017" w:tentative="1">
      <w:start w:val="1"/>
      <w:numFmt w:val="aiueoFullWidth"/>
      <w:lvlText w:val="(%8)"/>
      <w:lvlJc w:val="left"/>
      <w:pPr>
        <w:ind w:left="3812" w:hanging="420"/>
      </w:pPr>
    </w:lvl>
    <w:lvl w:ilvl="8" w:tplc="04090011" w:tentative="1">
      <w:start w:val="1"/>
      <w:numFmt w:val="decimalEnclosedCircle"/>
      <w:lvlText w:val="%9"/>
      <w:lvlJc w:val="left"/>
      <w:pPr>
        <w:ind w:left="4232" w:hanging="420"/>
      </w:pPr>
    </w:lvl>
  </w:abstractNum>
  <w:abstractNum w:abstractNumId="2" w15:restartNumberingAfterBreak="0">
    <w:nsid w:val="280B5D57"/>
    <w:multiLevelType w:val="hybridMultilevel"/>
    <w:tmpl w:val="622A5B82"/>
    <w:lvl w:ilvl="0" w:tplc="4BFA48AC">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2EA10292"/>
    <w:multiLevelType w:val="hybridMultilevel"/>
    <w:tmpl w:val="A71697DE"/>
    <w:lvl w:ilvl="0" w:tplc="B1EC2FD0">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457A2255"/>
    <w:multiLevelType w:val="hybridMultilevel"/>
    <w:tmpl w:val="483C7596"/>
    <w:lvl w:ilvl="0" w:tplc="D5DAB15A">
      <w:numFmt w:val="bullet"/>
      <w:lvlText w:val="※"/>
      <w:lvlJc w:val="left"/>
      <w:pPr>
        <w:ind w:left="600" w:hanging="360"/>
      </w:pPr>
      <w:rPr>
        <w:rFonts w:ascii="ＭＳ 明朝" w:eastAsia="ＭＳ 明朝" w:hAnsi="ＭＳ 明朝" w:cs="Arial"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5" w15:restartNumberingAfterBreak="0">
    <w:nsid w:val="4DB1547B"/>
    <w:multiLevelType w:val="hybridMultilevel"/>
    <w:tmpl w:val="05283BBE"/>
    <w:lvl w:ilvl="0" w:tplc="6DC46228">
      <w:start w:val="1"/>
      <w:numFmt w:val="decimalEnclosedCircle"/>
      <w:lvlText w:val="%1"/>
      <w:lvlJc w:val="left"/>
      <w:pPr>
        <w:ind w:left="1800" w:hanging="360"/>
      </w:pPr>
      <w:rPr>
        <w:rFonts w:hint="default"/>
      </w:rPr>
    </w:lvl>
    <w:lvl w:ilvl="1" w:tplc="04090017" w:tentative="1">
      <w:start w:val="1"/>
      <w:numFmt w:val="aiueoFullWidth"/>
      <w:lvlText w:val="(%2)"/>
      <w:lvlJc w:val="left"/>
      <w:pPr>
        <w:ind w:left="2280" w:hanging="420"/>
      </w:pPr>
    </w:lvl>
    <w:lvl w:ilvl="2" w:tplc="04090011" w:tentative="1">
      <w:start w:val="1"/>
      <w:numFmt w:val="decimalEnclosedCircle"/>
      <w:lvlText w:val="%3"/>
      <w:lvlJc w:val="left"/>
      <w:pPr>
        <w:ind w:left="2700" w:hanging="420"/>
      </w:pPr>
    </w:lvl>
    <w:lvl w:ilvl="3" w:tplc="0409000F" w:tentative="1">
      <w:start w:val="1"/>
      <w:numFmt w:val="decimal"/>
      <w:lvlText w:val="%4."/>
      <w:lvlJc w:val="left"/>
      <w:pPr>
        <w:ind w:left="3120" w:hanging="420"/>
      </w:pPr>
    </w:lvl>
    <w:lvl w:ilvl="4" w:tplc="04090017" w:tentative="1">
      <w:start w:val="1"/>
      <w:numFmt w:val="aiueoFullWidth"/>
      <w:lvlText w:val="(%5)"/>
      <w:lvlJc w:val="left"/>
      <w:pPr>
        <w:ind w:left="3540" w:hanging="420"/>
      </w:pPr>
    </w:lvl>
    <w:lvl w:ilvl="5" w:tplc="04090011" w:tentative="1">
      <w:start w:val="1"/>
      <w:numFmt w:val="decimalEnclosedCircle"/>
      <w:lvlText w:val="%6"/>
      <w:lvlJc w:val="left"/>
      <w:pPr>
        <w:ind w:left="3960" w:hanging="420"/>
      </w:pPr>
    </w:lvl>
    <w:lvl w:ilvl="6" w:tplc="0409000F" w:tentative="1">
      <w:start w:val="1"/>
      <w:numFmt w:val="decimal"/>
      <w:lvlText w:val="%7."/>
      <w:lvlJc w:val="left"/>
      <w:pPr>
        <w:ind w:left="4380" w:hanging="420"/>
      </w:pPr>
    </w:lvl>
    <w:lvl w:ilvl="7" w:tplc="04090017" w:tentative="1">
      <w:start w:val="1"/>
      <w:numFmt w:val="aiueoFullWidth"/>
      <w:lvlText w:val="(%8)"/>
      <w:lvlJc w:val="left"/>
      <w:pPr>
        <w:ind w:left="4800" w:hanging="420"/>
      </w:pPr>
    </w:lvl>
    <w:lvl w:ilvl="8" w:tplc="04090011" w:tentative="1">
      <w:start w:val="1"/>
      <w:numFmt w:val="decimalEnclosedCircle"/>
      <w:lvlText w:val="%9"/>
      <w:lvlJc w:val="left"/>
      <w:pPr>
        <w:ind w:left="5220" w:hanging="420"/>
      </w:pPr>
    </w:lvl>
  </w:abstractNum>
  <w:abstractNum w:abstractNumId="6" w15:restartNumberingAfterBreak="0">
    <w:nsid w:val="5A2037D5"/>
    <w:multiLevelType w:val="hybridMultilevel"/>
    <w:tmpl w:val="383E0450"/>
    <w:lvl w:ilvl="0" w:tplc="4312597C">
      <w:numFmt w:val="bullet"/>
      <w:lvlText w:val="・"/>
      <w:lvlJc w:val="left"/>
      <w:pPr>
        <w:ind w:left="600" w:hanging="360"/>
      </w:pPr>
      <w:rPr>
        <w:rFonts w:ascii="ＭＳ 明朝" w:eastAsia="ＭＳ 明朝" w:hAnsi="ＭＳ 明朝" w:cs="Arial" w:hint="eastAsia"/>
      </w:rPr>
    </w:lvl>
    <w:lvl w:ilvl="1" w:tplc="B87AD968">
      <w:numFmt w:val="bullet"/>
      <w:lvlText w:val="※"/>
      <w:lvlJc w:val="left"/>
      <w:pPr>
        <w:ind w:left="1020" w:hanging="360"/>
      </w:pPr>
      <w:rPr>
        <w:rFonts w:ascii="ＭＳ 明朝" w:eastAsia="ＭＳ 明朝" w:hAnsi="ＭＳ 明朝" w:cs="Arial" w:hint="eastAsia"/>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7" w15:restartNumberingAfterBreak="0">
    <w:nsid w:val="63B307C7"/>
    <w:multiLevelType w:val="hybridMultilevel"/>
    <w:tmpl w:val="C2248482"/>
    <w:lvl w:ilvl="0" w:tplc="CC6A91D2">
      <w:start w:val="1"/>
      <w:numFmt w:val="decimal"/>
      <w:lvlText w:val="(%1)"/>
      <w:lvlJc w:val="left"/>
      <w:pPr>
        <w:ind w:left="812" w:hanging="360"/>
      </w:pPr>
      <w:rPr>
        <w:rFonts w:hint="default"/>
      </w:rPr>
    </w:lvl>
    <w:lvl w:ilvl="1" w:tplc="04090017" w:tentative="1">
      <w:start w:val="1"/>
      <w:numFmt w:val="aiueoFullWidth"/>
      <w:lvlText w:val="(%2)"/>
      <w:lvlJc w:val="left"/>
      <w:pPr>
        <w:ind w:left="1292" w:hanging="420"/>
      </w:pPr>
    </w:lvl>
    <w:lvl w:ilvl="2" w:tplc="04090011" w:tentative="1">
      <w:start w:val="1"/>
      <w:numFmt w:val="decimalEnclosedCircle"/>
      <w:lvlText w:val="%3"/>
      <w:lvlJc w:val="left"/>
      <w:pPr>
        <w:ind w:left="1712" w:hanging="420"/>
      </w:pPr>
    </w:lvl>
    <w:lvl w:ilvl="3" w:tplc="0409000F" w:tentative="1">
      <w:start w:val="1"/>
      <w:numFmt w:val="decimal"/>
      <w:lvlText w:val="%4."/>
      <w:lvlJc w:val="left"/>
      <w:pPr>
        <w:ind w:left="2132" w:hanging="420"/>
      </w:pPr>
    </w:lvl>
    <w:lvl w:ilvl="4" w:tplc="04090017" w:tentative="1">
      <w:start w:val="1"/>
      <w:numFmt w:val="aiueoFullWidth"/>
      <w:lvlText w:val="(%5)"/>
      <w:lvlJc w:val="left"/>
      <w:pPr>
        <w:ind w:left="2552" w:hanging="420"/>
      </w:pPr>
    </w:lvl>
    <w:lvl w:ilvl="5" w:tplc="04090011" w:tentative="1">
      <w:start w:val="1"/>
      <w:numFmt w:val="decimalEnclosedCircle"/>
      <w:lvlText w:val="%6"/>
      <w:lvlJc w:val="left"/>
      <w:pPr>
        <w:ind w:left="2972" w:hanging="420"/>
      </w:pPr>
    </w:lvl>
    <w:lvl w:ilvl="6" w:tplc="0409000F" w:tentative="1">
      <w:start w:val="1"/>
      <w:numFmt w:val="decimal"/>
      <w:lvlText w:val="%7."/>
      <w:lvlJc w:val="left"/>
      <w:pPr>
        <w:ind w:left="3392" w:hanging="420"/>
      </w:pPr>
    </w:lvl>
    <w:lvl w:ilvl="7" w:tplc="04090017" w:tentative="1">
      <w:start w:val="1"/>
      <w:numFmt w:val="aiueoFullWidth"/>
      <w:lvlText w:val="(%8)"/>
      <w:lvlJc w:val="left"/>
      <w:pPr>
        <w:ind w:left="3812" w:hanging="420"/>
      </w:pPr>
    </w:lvl>
    <w:lvl w:ilvl="8" w:tplc="04090011" w:tentative="1">
      <w:start w:val="1"/>
      <w:numFmt w:val="decimalEnclosedCircle"/>
      <w:lvlText w:val="%9"/>
      <w:lvlJc w:val="left"/>
      <w:pPr>
        <w:ind w:left="4232" w:hanging="420"/>
      </w:pPr>
    </w:lvl>
  </w:abstractNum>
  <w:num w:numId="1" w16cid:durableId="1792818329">
    <w:abstractNumId w:val="6"/>
  </w:num>
  <w:num w:numId="2" w16cid:durableId="808980283">
    <w:abstractNumId w:val="3"/>
  </w:num>
  <w:num w:numId="3" w16cid:durableId="539711680">
    <w:abstractNumId w:val="2"/>
  </w:num>
  <w:num w:numId="4" w16cid:durableId="914516377">
    <w:abstractNumId w:val="0"/>
  </w:num>
  <w:num w:numId="5" w16cid:durableId="1800413338">
    <w:abstractNumId w:val="4"/>
  </w:num>
  <w:num w:numId="6" w16cid:durableId="1040400474">
    <w:abstractNumId w:val="5"/>
  </w:num>
  <w:num w:numId="7" w16cid:durableId="1024211900">
    <w:abstractNumId w:val="1"/>
  </w:num>
  <w:num w:numId="8" w16cid:durableId="4644669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9"/>
  <w:drawingGridVerticalSpacing w:val="16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623"/>
    <w:rsid w:val="0000029E"/>
    <w:rsid w:val="00002382"/>
    <w:rsid w:val="000027A5"/>
    <w:rsid w:val="000066BB"/>
    <w:rsid w:val="00014C18"/>
    <w:rsid w:val="0001533F"/>
    <w:rsid w:val="00020C70"/>
    <w:rsid w:val="00020EE1"/>
    <w:rsid w:val="000210D6"/>
    <w:rsid w:val="000257B5"/>
    <w:rsid w:val="0003268A"/>
    <w:rsid w:val="00035690"/>
    <w:rsid w:val="00040B4C"/>
    <w:rsid w:val="00042FDC"/>
    <w:rsid w:val="00043DD7"/>
    <w:rsid w:val="000443C7"/>
    <w:rsid w:val="00054A08"/>
    <w:rsid w:val="0005569F"/>
    <w:rsid w:val="0006616F"/>
    <w:rsid w:val="00074E97"/>
    <w:rsid w:val="00080BE8"/>
    <w:rsid w:val="00084F88"/>
    <w:rsid w:val="00086419"/>
    <w:rsid w:val="00086C26"/>
    <w:rsid w:val="00090541"/>
    <w:rsid w:val="00090F62"/>
    <w:rsid w:val="00092982"/>
    <w:rsid w:val="000A0C23"/>
    <w:rsid w:val="000A7F9F"/>
    <w:rsid w:val="000B30CE"/>
    <w:rsid w:val="000B470F"/>
    <w:rsid w:val="000C3330"/>
    <w:rsid w:val="000C433B"/>
    <w:rsid w:val="000D0B36"/>
    <w:rsid w:val="000D785D"/>
    <w:rsid w:val="000D7928"/>
    <w:rsid w:val="000E1667"/>
    <w:rsid w:val="000E5E9A"/>
    <w:rsid w:val="000F28E4"/>
    <w:rsid w:val="000F6116"/>
    <w:rsid w:val="0010175E"/>
    <w:rsid w:val="001027BF"/>
    <w:rsid w:val="00102DE5"/>
    <w:rsid w:val="0010636A"/>
    <w:rsid w:val="0010650F"/>
    <w:rsid w:val="0010673E"/>
    <w:rsid w:val="00107BD8"/>
    <w:rsid w:val="00112589"/>
    <w:rsid w:val="00112DC1"/>
    <w:rsid w:val="001227E8"/>
    <w:rsid w:val="001236D0"/>
    <w:rsid w:val="00130411"/>
    <w:rsid w:val="001331E7"/>
    <w:rsid w:val="00142651"/>
    <w:rsid w:val="00150253"/>
    <w:rsid w:val="00155DD3"/>
    <w:rsid w:val="00157624"/>
    <w:rsid w:val="00162C26"/>
    <w:rsid w:val="0016572A"/>
    <w:rsid w:val="0016593A"/>
    <w:rsid w:val="00166E1D"/>
    <w:rsid w:val="00166F76"/>
    <w:rsid w:val="0017325B"/>
    <w:rsid w:val="00173492"/>
    <w:rsid w:val="00175A4A"/>
    <w:rsid w:val="0018241A"/>
    <w:rsid w:val="00190775"/>
    <w:rsid w:val="001925EC"/>
    <w:rsid w:val="001A4143"/>
    <w:rsid w:val="001A770E"/>
    <w:rsid w:val="001B0B29"/>
    <w:rsid w:val="001C0127"/>
    <w:rsid w:val="001C0E29"/>
    <w:rsid w:val="001D61C7"/>
    <w:rsid w:val="001D7065"/>
    <w:rsid w:val="001F2C0D"/>
    <w:rsid w:val="00200721"/>
    <w:rsid w:val="00201446"/>
    <w:rsid w:val="00216CFE"/>
    <w:rsid w:val="00224CAA"/>
    <w:rsid w:val="002265B5"/>
    <w:rsid w:val="00226605"/>
    <w:rsid w:val="002309F6"/>
    <w:rsid w:val="00231071"/>
    <w:rsid w:val="00234092"/>
    <w:rsid w:val="00235F24"/>
    <w:rsid w:val="002375BF"/>
    <w:rsid w:val="002452AF"/>
    <w:rsid w:val="00250225"/>
    <w:rsid w:val="002523DD"/>
    <w:rsid w:val="00254592"/>
    <w:rsid w:val="002552ED"/>
    <w:rsid w:val="002654F1"/>
    <w:rsid w:val="00266CA4"/>
    <w:rsid w:val="00270E45"/>
    <w:rsid w:val="00271B6C"/>
    <w:rsid w:val="00275F73"/>
    <w:rsid w:val="002771B9"/>
    <w:rsid w:val="00280A6E"/>
    <w:rsid w:val="00280A7F"/>
    <w:rsid w:val="00286566"/>
    <w:rsid w:val="00287584"/>
    <w:rsid w:val="002909ED"/>
    <w:rsid w:val="00291C60"/>
    <w:rsid w:val="002A49A4"/>
    <w:rsid w:val="002A70F6"/>
    <w:rsid w:val="002B1AC4"/>
    <w:rsid w:val="002B764C"/>
    <w:rsid w:val="002B79D1"/>
    <w:rsid w:val="002C7500"/>
    <w:rsid w:val="002D1E8A"/>
    <w:rsid w:val="002D2F38"/>
    <w:rsid w:val="002D2FF1"/>
    <w:rsid w:val="002D3C04"/>
    <w:rsid w:val="002D47B4"/>
    <w:rsid w:val="002D5399"/>
    <w:rsid w:val="002D7CD3"/>
    <w:rsid w:val="002E05F4"/>
    <w:rsid w:val="002E286E"/>
    <w:rsid w:val="002E2962"/>
    <w:rsid w:val="002E663A"/>
    <w:rsid w:val="002E716D"/>
    <w:rsid w:val="002F54B6"/>
    <w:rsid w:val="002F629A"/>
    <w:rsid w:val="0030787E"/>
    <w:rsid w:val="003169D5"/>
    <w:rsid w:val="0032325E"/>
    <w:rsid w:val="003234F1"/>
    <w:rsid w:val="0032402C"/>
    <w:rsid w:val="003276D4"/>
    <w:rsid w:val="0033195A"/>
    <w:rsid w:val="00331CE4"/>
    <w:rsid w:val="0033201F"/>
    <w:rsid w:val="0033337B"/>
    <w:rsid w:val="0033349F"/>
    <w:rsid w:val="00334BC0"/>
    <w:rsid w:val="003350FB"/>
    <w:rsid w:val="00335BCA"/>
    <w:rsid w:val="00345ECD"/>
    <w:rsid w:val="00347193"/>
    <w:rsid w:val="00350B43"/>
    <w:rsid w:val="00350D3F"/>
    <w:rsid w:val="00352392"/>
    <w:rsid w:val="0035353F"/>
    <w:rsid w:val="00354332"/>
    <w:rsid w:val="00357B15"/>
    <w:rsid w:val="00361B7F"/>
    <w:rsid w:val="0036253A"/>
    <w:rsid w:val="00363F5E"/>
    <w:rsid w:val="00367A04"/>
    <w:rsid w:val="00372441"/>
    <w:rsid w:val="00385F58"/>
    <w:rsid w:val="003958CC"/>
    <w:rsid w:val="003A2E5C"/>
    <w:rsid w:val="003B295A"/>
    <w:rsid w:val="003B2E74"/>
    <w:rsid w:val="003C07B9"/>
    <w:rsid w:val="003C1E51"/>
    <w:rsid w:val="003C365C"/>
    <w:rsid w:val="003C37FB"/>
    <w:rsid w:val="003C5571"/>
    <w:rsid w:val="003C6AED"/>
    <w:rsid w:val="003C7320"/>
    <w:rsid w:val="003D00C5"/>
    <w:rsid w:val="003D0EE8"/>
    <w:rsid w:val="003D3756"/>
    <w:rsid w:val="003D4411"/>
    <w:rsid w:val="003E2E77"/>
    <w:rsid w:val="003E5DE4"/>
    <w:rsid w:val="003E5F37"/>
    <w:rsid w:val="003E642A"/>
    <w:rsid w:val="003E7869"/>
    <w:rsid w:val="003F1E65"/>
    <w:rsid w:val="003F310A"/>
    <w:rsid w:val="003F5AD6"/>
    <w:rsid w:val="003F6103"/>
    <w:rsid w:val="003F7397"/>
    <w:rsid w:val="003F7FFD"/>
    <w:rsid w:val="00402D6F"/>
    <w:rsid w:val="004057F7"/>
    <w:rsid w:val="00407257"/>
    <w:rsid w:val="00411E32"/>
    <w:rsid w:val="0042000D"/>
    <w:rsid w:val="00425885"/>
    <w:rsid w:val="00430295"/>
    <w:rsid w:val="00432E6F"/>
    <w:rsid w:val="0043353B"/>
    <w:rsid w:val="004374E3"/>
    <w:rsid w:val="00440A12"/>
    <w:rsid w:val="00446A5D"/>
    <w:rsid w:val="00447C2A"/>
    <w:rsid w:val="00451CBA"/>
    <w:rsid w:val="00455829"/>
    <w:rsid w:val="00455E4E"/>
    <w:rsid w:val="004566C7"/>
    <w:rsid w:val="00456AAA"/>
    <w:rsid w:val="00457A42"/>
    <w:rsid w:val="00461C5D"/>
    <w:rsid w:val="00465986"/>
    <w:rsid w:val="004677D0"/>
    <w:rsid w:val="004737FB"/>
    <w:rsid w:val="00474850"/>
    <w:rsid w:val="00475D27"/>
    <w:rsid w:val="00476919"/>
    <w:rsid w:val="0049671D"/>
    <w:rsid w:val="0049675E"/>
    <w:rsid w:val="004A30A6"/>
    <w:rsid w:val="004A3DCE"/>
    <w:rsid w:val="004A5AF7"/>
    <w:rsid w:val="004A5B0E"/>
    <w:rsid w:val="004A657B"/>
    <w:rsid w:val="004A6802"/>
    <w:rsid w:val="004B5AB7"/>
    <w:rsid w:val="004B6593"/>
    <w:rsid w:val="004C0F03"/>
    <w:rsid w:val="004C3668"/>
    <w:rsid w:val="004C6E0A"/>
    <w:rsid w:val="004D1AFE"/>
    <w:rsid w:val="004E5065"/>
    <w:rsid w:val="004E6204"/>
    <w:rsid w:val="004F06C3"/>
    <w:rsid w:val="004F30B2"/>
    <w:rsid w:val="00514FA9"/>
    <w:rsid w:val="005203C3"/>
    <w:rsid w:val="005249BB"/>
    <w:rsid w:val="005249CE"/>
    <w:rsid w:val="00526751"/>
    <w:rsid w:val="0053062A"/>
    <w:rsid w:val="00536460"/>
    <w:rsid w:val="0054385C"/>
    <w:rsid w:val="00545137"/>
    <w:rsid w:val="00547423"/>
    <w:rsid w:val="005474B6"/>
    <w:rsid w:val="0055438C"/>
    <w:rsid w:val="00554A00"/>
    <w:rsid w:val="00560B75"/>
    <w:rsid w:val="0056466B"/>
    <w:rsid w:val="0056622F"/>
    <w:rsid w:val="00567959"/>
    <w:rsid w:val="00570615"/>
    <w:rsid w:val="005708BA"/>
    <w:rsid w:val="005727C3"/>
    <w:rsid w:val="00572D2E"/>
    <w:rsid w:val="005814A9"/>
    <w:rsid w:val="005839D0"/>
    <w:rsid w:val="00584160"/>
    <w:rsid w:val="0058421F"/>
    <w:rsid w:val="005870B9"/>
    <w:rsid w:val="00591030"/>
    <w:rsid w:val="00595AE2"/>
    <w:rsid w:val="005A74E9"/>
    <w:rsid w:val="005B1F4D"/>
    <w:rsid w:val="005B46DF"/>
    <w:rsid w:val="005B7067"/>
    <w:rsid w:val="005B7870"/>
    <w:rsid w:val="005C3503"/>
    <w:rsid w:val="005C57A3"/>
    <w:rsid w:val="005C6EB5"/>
    <w:rsid w:val="005D007D"/>
    <w:rsid w:val="005D453A"/>
    <w:rsid w:val="005D46A2"/>
    <w:rsid w:val="005D7EC6"/>
    <w:rsid w:val="005F1E37"/>
    <w:rsid w:val="005F28CC"/>
    <w:rsid w:val="005F5980"/>
    <w:rsid w:val="005F77A2"/>
    <w:rsid w:val="00600EC1"/>
    <w:rsid w:val="00607259"/>
    <w:rsid w:val="00610CEB"/>
    <w:rsid w:val="0061208B"/>
    <w:rsid w:val="00613F81"/>
    <w:rsid w:val="00620214"/>
    <w:rsid w:val="00624A26"/>
    <w:rsid w:val="006348CA"/>
    <w:rsid w:val="00635DE5"/>
    <w:rsid w:val="00640C70"/>
    <w:rsid w:val="006518ED"/>
    <w:rsid w:val="00654366"/>
    <w:rsid w:val="00656913"/>
    <w:rsid w:val="006575BC"/>
    <w:rsid w:val="00657EA5"/>
    <w:rsid w:val="006610E3"/>
    <w:rsid w:val="00664A39"/>
    <w:rsid w:val="00664ED3"/>
    <w:rsid w:val="00666379"/>
    <w:rsid w:val="00672144"/>
    <w:rsid w:val="0068287C"/>
    <w:rsid w:val="00683D17"/>
    <w:rsid w:val="00683F34"/>
    <w:rsid w:val="00684666"/>
    <w:rsid w:val="00684A14"/>
    <w:rsid w:val="006901FF"/>
    <w:rsid w:val="00690269"/>
    <w:rsid w:val="006952D8"/>
    <w:rsid w:val="0069725A"/>
    <w:rsid w:val="00697E06"/>
    <w:rsid w:val="006A00C4"/>
    <w:rsid w:val="006A14A8"/>
    <w:rsid w:val="006A2EF5"/>
    <w:rsid w:val="006A46D5"/>
    <w:rsid w:val="006A735B"/>
    <w:rsid w:val="006B00E9"/>
    <w:rsid w:val="006B01F9"/>
    <w:rsid w:val="006B0AF7"/>
    <w:rsid w:val="006B275A"/>
    <w:rsid w:val="006B63A6"/>
    <w:rsid w:val="006C0DCA"/>
    <w:rsid w:val="006C0E75"/>
    <w:rsid w:val="006C47A6"/>
    <w:rsid w:val="006C7B39"/>
    <w:rsid w:val="006D724A"/>
    <w:rsid w:val="006E1C53"/>
    <w:rsid w:val="006E4247"/>
    <w:rsid w:val="006F0E14"/>
    <w:rsid w:val="006F19B0"/>
    <w:rsid w:val="006F2AEA"/>
    <w:rsid w:val="006F45EA"/>
    <w:rsid w:val="006F64FE"/>
    <w:rsid w:val="006F69E3"/>
    <w:rsid w:val="0070324E"/>
    <w:rsid w:val="00705183"/>
    <w:rsid w:val="0071032E"/>
    <w:rsid w:val="00710947"/>
    <w:rsid w:val="0071193E"/>
    <w:rsid w:val="007157B2"/>
    <w:rsid w:val="0071780F"/>
    <w:rsid w:val="00721D25"/>
    <w:rsid w:val="0072206D"/>
    <w:rsid w:val="007362C2"/>
    <w:rsid w:val="00736BF5"/>
    <w:rsid w:val="00743283"/>
    <w:rsid w:val="0075333E"/>
    <w:rsid w:val="007537BF"/>
    <w:rsid w:val="007542E7"/>
    <w:rsid w:val="00766290"/>
    <w:rsid w:val="007721BF"/>
    <w:rsid w:val="007721E9"/>
    <w:rsid w:val="00782985"/>
    <w:rsid w:val="00785D52"/>
    <w:rsid w:val="0078630C"/>
    <w:rsid w:val="0079398C"/>
    <w:rsid w:val="007955C0"/>
    <w:rsid w:val="007A4118"/>
    <w:rsid w:val="007A5F99"/>
    <w:rsid w:val="007A7EFA"/>
    <w:rsid w:val="007B1F22"/>
    <w:rsid w:val="007B39B3"/>
    <w:rsid w:val="007C2684"/>
    <w:rsid w:val="007C2FB3"/>
    <w:rsid w:val="007C44B3"/>
    <w:rsid w:val="007C50D9"/>
    <w:rsid w:val="007C53A7"/>
    <w:rsid w:val="007C583F"/>
    <w:rsid w:val="007C7020"/>
    <w:rsid w:val="007E0BD0"/>
    <w:rsid w:val="007E668D"/>
    <w:rsid w:val="007F07C8"/>
    <w:rsid w:val="007F08D3"/>
    <w:rsid w:val="007F69A9"/>
    <w:rsid w:val="008008A0"/>
    <w:rsid w:val="0080235E"/>
    <w:rsid w:val="00812ECB"/>
    <w:rsid w:val="008172D1"/>
    <w:rsid w:val="00817FBF"/>
    <w:rsid w:val="00821D22"/>
    <w:rsid w:val="0083029D"/>
    <w:rsid w:val="00832219"/>
    <w:rsid w:val="00842842"/>
    <w:rsid w:val="0084472F"/>
    <w:rsid w:val="00846348"/>
    <w:rsid w:val="00851B02"/>
    <w:rsid w:val="008572C8"/>
    <w:rsid w:val="0086123D"/>
    <w:rsid w:val="00867A2E"/>
    <w:rsid w:val="00867FF0"/>
    <w:rsid w:val="00873675"/>
    <w:rsid w:val="008747B9"/>
    <w:rsid w:val="00875F93"/>
    <w:rsid w:val="0088143A"/>
    <w:rsid w:val="00884FB3"/>
    <w:rsid w:val="00893576"/>
    <w:rsid w:val="008939C9"/>
    <w:rsid w:val="00896432"/>
    <w:rsid w:val="0089766B"/>
    <w:rsid w:val="008A3E2A"/>
    <w:rsid w:val="008A5172"/>
    <w:rsid w:val="008B3DF1"/>
    <w:rsid w:val="008B56B9"/>
    <w:rsid w:val="008B75AB"/>
    <w:rsid w:val="008C23AB"/>
    <w:rsid w:val="008C503F"/>
    <w:rsid w:val="008C5A03"/>
    <w:rsid w:val="008C6561"/>
    <w:rsid w:val="008D22A3"/>
    <w:rsid w:val="008D26DC"/>
    <w:rsid w:val="008D6754"/>
    <w:rsid w:val="008D7BE6"/>
    <w:rsid w:val="008E456F"/>
    <w:rsid w:val="008E466B"/>
    <w:rsid w:val="009013A9"/>
    <w:rsid w:val="00912CA1"/>
    <w:rsid w:val="00915C28"/>
    <w:rsid w:val="009168B0"/>
    <w:rsid w:val="009168D9"/>
    <w:rsid w:val="00924B34"/>
    <w:rsid w:val="00925D38"/>
    <w:rsid w:val="00925DF6"/>
    <w:rsid w:val="00933A60"/>
    <w:rsid w:val="00933D3F"/>
    <w:rsid w:val="00944DCB"/>
    <w:rsid w:val="009461D4"/>
    <w:rsid w:val="00947FAA"/>
    <w:rsid w:val="009549A2"/>
    <w:rsid w:val="00955329"/>
    <w:rsid w:val="00957B30"/>
    <w:rsid w:val="00963F9C"/>
    <w:rsid w:val="00965464"/>
    <w:rsid w:val="00967BD5"/>
    <w:rsid w:val="00972164"/>
    <w:rsid w:val="009727D9"/>
    <w:rsid w:val="00991195"/>
    <w:rsid w:val="00996FE6"/>
    <w:rsid w:val="009A2446"/>
    <w:rsid w:val="009B3C1A"/>
    <w:rsid w:val="009B5A38"/>
    <w:rsid w:val="009B5B91"/>
    <w:rsid w:val="009B656A"/>
    <w:rsid w:val="009B7A95"/>
    <w:rsid w:val="009C116E"/>
    <w:rsid w:val="009C25EC"/>
    <w:rsid w:val="009C32E8"/>
    <w:rsid w:val="009C38B0"/>
    <w:rsid w:val="009C582D"/>
    <w:rsid w:val="009D0A93"/>
    <w:rsid w:val="009F0724"/>
    <w:rsid w:val="009F559C"/>
    <w:rsid w:val="00A00ECC"/>
    <w:rsid w:val="00A028F6"/>
    <w:rsid w:val="00A0336F"/>
    <w:rsid w:val="00A07EAC"/>
    <w:rsid w:val="00A100E0"/>
    <w:rsid w:val="00A10B8F"/>
    <w:rsid w:val="00A16670"/>
    <w:rsid w:val="00A16E55"/>
    <w:rsid w:val="00A209BE"/>
    <w:rsid w:val="00A239C6"/>
    <w:rsid w:val="00A2561C"/>
    <w:rsid w:val="00A37754"/>
    <w:rsid w:val="00A37896"/>
    <w:rsid w:val="00A43510"/>
    <w:rsid w:val="00A442E9"/>
    <w:rsid w:val="00A528F6"/>
    <w:rsid w:val="00A5517C"/>
    <w:rsid w:val="00A5621D"/>
    <w:rsid w:val="00A57854"/>
    <w:rsid w:val="00A6355F"/>
    <w:rsid w:val="00A63B94"/>
    <w:rsid w:val="00A6481A"/>
    <w:rsid w:val="00A6557F"/>
    <w:rsid w:val="00A65951"/>
    <w:rsid w:val="00A73E3E"/>
    <w:rsid w:val="00A75927"/>
    <w:rsid w:val="00A846F4"/>
    <w:rsid w:val="00A85938"/>
    <w:rsid w:val="00A952FB"/>
    <w:rsid w:val="00A9727A"/>
    <w:rsid w:val="00AA09C0"/>
    <w:rsid w:val="00AA6A05"/>
    <w:rsid w:val="00AB2A4D"/>
    <w:rsid w:val="00AB5B8B"/>
    <w:rsid w:val="00AC12FA"/>
    <w:rsid w:val="00AC1873"/>
    <w:rsid w:val="00AC40B0"/>
    <w:rsid w:val="00AD32C4"/>
    <w:rsid w:val="00AD6550"/>
    <w:rsid w:val="00AE3161"/>
    <w:rsid w:val="00AE557C"/>
    <w:rsid w:val="00AE6CD5"/>
    <w:rsid w:val="00AF1E56"/>
    <w:rsid w:val="00AF49AD"/>
    <w:rsid w:val="00B17BA4"/>
    <w:rsid w:val="00B17BD1"/>
    <w:rsid w:val="00B22A24"/>
    <w:rsid w:val="00B311B8"/>
    <w:rsid w:val="00B329A0"/>
    <w:rsid w:val="00B32A06"/>
    <w:rsid w:val="00B33740"/>
    <w:rsid w:val="00B33B6E"/>
    <w:rsid w:val="00B34563"/>
    <w:rsid w:val="00B3679E"/>
    <w:rsid w:val="00B40460"/>
    <w:rsid w:val="00B4081C"/>
    <w:rsid w:val="00B41FC2"/>
    <w:rsid w:val="00B42CD9"/>
    <w:rsid w:val="00B42FF8"/>
    <w:rsid w:val="00B4308A"/>
    <w:rsid w:val="00B439EB"/>
    <w:rsid w:val="00B44E85"/>
    <w:rsid w:val="00B502FD"/>
    <w:rsid w:val="00B50BF6"/>
    <w:rsid w:val="00B5329F"/>
    <w:rsid w:val="00B53F55"/>
    <w:rsid w:val="00B5592B"/>
    <w:rsid w:val="00B55BF9"/>
    <w:rsid w:val="00B56439"/>
    <w:rsid w:val="00B61209"/>
    <w:rsid w:val="00B619C0"/>
    <w:rsid w:val="00B6348B"/>
    <w:rsid w:val="00B65338"/>
    <w:rsid w:val="00B67E7F"/>
    <w:rsid w:val="00B71D46"/>
    <w:rsid w:val="00B73F6F"/>
    <w:rsid w:val="00B8179D"/>
    <w:rsid w:val="00B8526F"/>
    <w:rsid w:val="00B85A91"/>
    <w:rsid w:val="00B85E36"/>
    <w:rsid w:val="00B904EA"/>
    <w:rsid w:val="00B90805"/>
    <w:rsid w:val="00B91987"/>
    <w:rsid w:val="00B94CAA"/>
    <w:rsid w:val="00B9698E"/>
    <w:rsid w:val="00B97919"/>
    <w:rsid w:val="00BA28AE"/>
    <w:rsid w:val="00BB6193"/>
    <w:rsid w:val="00BD0352"/>
    <w:rsid w:val="00BD0922"/>
    <w:rsid w:val="00BD1329"/>
    <w:rsid w:val="00BD1DC8"/>
    <w:rsid w:val="00BD646E"/>
    <w:rsid w:val="00BE01EB"/>
    <w:rsid w:val="00BE0939"/>
    <w:rsid w:val="00BE71EB"/>
    <w:rsid w:val="00BF3E99"/>
    <w:rsid w:val="00BF49B0"/>
    <w:rsid w:val="00BF4E2D"/>
    <w:rsid w:val="00BF5C26"/>
    <w:rsid w:val="00C04557"/>
    <w:rsid w:val="00C06804"/>
    <w:rsid w:val="00C06F72"/>
    <w:rsid w:val="00C07CB6"/>
    <w:rsid w:val="00C1677B"/>
    <w:rsid w:val="00C22A3A"/>
    <w:rsid w:val="00C2690F"/>
    <w:rsid w:val="00C37034"/>
    <w:rsid w:val="00C41733"/>
    <w:rsid w:val="00C422A9"/>
    <w:rsid w:val="00C44F41"/>
    <w:rsid w:val="00C52749"/>
    <w:rsid w:val="00C578B9"/>
    <w:rsid w:val="00C62401"/>
    <w:rsid w:val="00C648B9"/>
    <w:rsid w:val="00C649E3"/>
    <w:rsid w:val="00C66190"/>
    <w:rsid w:val="00C75580"/>
    <w:rsid w:val="00C81150"/>
    <w:rsid w:val="00C8287F"/>
    <w:rsid w:val="00C872D4"/>
    <w:rsid w:val="00C90187"/>
    <w:rsid w:val="00C919D9"/>
    <w:rsid w:val="00C91EC7"/>
    <w:rsid w:val="00C95F65"/>
    <w:rsid w:val="00CA0E19"/>
    <w:rsid w:val="00CB2AF5"/>
    <w:rsid w:val="00CB5F2D"/>
    <w:rsid w:val="00CC000C"/>
    <w:rsid w:val="00CC34D5"/>
    <w:rsid w:val="00CC3682"/>
    <w:rsid w:val="00CC49B1"/>
    <w:rsid w:val="00CC75D0"/>
    <w:rsid w:val="00CD5936"/>
    <w:rsid w:val="00CD7045"/>
    <w:rsid w:val="00CE16F6"/>
    <w:rsid w:val="00CE3379"/>
    <w:rsid w:val="00CF744C"/>
    <w:rsid w:val="00D04E7D"/>
    <w:rsid w:val="00D1268A"/>
    <w:rsid w:val="00D24DEA"/>
    <w:rsid w:val="00D25381"/>
    <w:rsid w:val="00D308B7"/>
    <w:rsid w:val="00D3211D"/>
    <w:rsid w:val="00D32978"/>
    <w:rsid w:val="00D33543"/>
    <w:rsid w:val="00D3498D"/>
    <w:rsid w:val="00D4350E"/>
    <w:rsid w:val="00D43E75"/>
    <w:rsid w:val="00D45547"/>
    <w:rsid w:val="00D470E5"/>
    <w:rsid w:val="00D52595"/>
    <w:rsid w:val="00D57D45"/>
    <w:rsid w:val="00D57F1E"/>
    <w:rsid w:val="00D60A83"/>
    <w:rsid w:val="00D72573"/>
    <w:rsid w:val="00D73943"/>
    <w:rsid w:val="00D750DF"/>
    <w:rsid w:val="00D778EE"/>
    <w:rsid w:val="00D84050"/>
    <w:rsid w:val="00D840E3"/>
    <w:rsid w:val="00D90ACB"/>
    <w:rsid w:val="00D952C8"/>
    <w:rsid w:val="00DB51F9"/>
    <w:rsid w:val="00DC01DF"/>
    <w:rsid w:val="00DC1439"/>
    <w:rsid w:val="00DC5CB2"/>
    <w:rsid w:val="00DC5EEA"/>
    <w:rsid w:val="00DD1C3C"/>
    <w:rsid w:val="00DD3C70"/>
    <w:rsid w:val="00DD5DE7"/>
    <w:rsid w:val="00DD7053"/>
    <w:rsid w:val="00DE3D16"/>
    <w:rsid w:val="00DE47D6"/>
    <w:rsid w:val="00DE65DA"/>
    <w:rsid w:val="00DE74AC"/>
    <w:rsid w:val="00DF2E86"/>
    <w:rsid w:val="00DF3DD8"/>
    <w:rsid w:val="00DF5D76"/>
    <w:rsid w:val="00DF79D8"/>
    <w:rsid w:val="00DF7BBB"/>
    <w:rsid w:val="00E015E0"/>
    <w:rsid w:val="00E057FB"/>
    <w:rsid w:val="00E076E0"/>
    <w:rsid w:val="00E117EC"/>
    <w:rsid w:val="00E15935"/>
    <w:rsid w:val="00E16735"/>
    <w:rsid w:val="00E245F8"/>
    <w:rsid w:val="00E247F6"/>
    <w:rsid w:val="00E257BC"/>
    <w:rsid w:val="00E3036D"/>
    <w:rsid w:val="00E3108D"/>
    <w:rsid w:val="00E3260B"/>
    <w:rsid w:val="00E334F2"/>
    <w:rsid w:val="00E34568"/>
    <w:rsid w:val="00E364F6"/>
    <w:rsid w:val="00E373BA"/>
    <w:rsid w:val="00E37E17"/>
    <w:rsid w:val="00E45806"/>
    <w:rsid w:val="00E46230"/>
    <w:rsid w:val="00E51264"/>
    <w:rsid w:val="00E52236"/>
    <w:rsid w:val="00E53C48"/>
    <w:rsid w:val="00E53D58"/>
    <w:rsid w:val="00E62ABB"/>
    <w:rsid w:val="00E65023"/>
    <w:rsid w:val="00E671BA"/>
    <w:rsid w:val="00E7305F"/>
    <w:rsid w:val="00E74A96"/>
    <w:rsid w:val="00E75407"/>
    <w:rsid w:val="00E75917"/>
    <w:rsid w:val="00E80C5E"/>
    <w:rsid w:val="00E8271E"/>
    <w:rsid w:val="00E834F3"/>
    <w:rsid w:val="00E859ED"/>
    <w:rsid w:val="00E860EC"/>
    <w:rsid w:val="00E86A64"/>
    <w:rsid w:val="00E91EAE"/>
    <w:rsid w:val="00E91F9D"/>
    <w:rsid w:val="00E94E37"/>
    <w:rsid w:val="00E95D91"/>
    <w:rsid w:val="00EA1CFB"/>
    <w:rsid w:val="00EA2E33"/>
    <w:rsid w:val="00EA4DE3"/>
    <w:rsid w:val="00EB0EF4"/>
    <w:rsid w:val="00EB6F45"/>
    <w:rsid w:val="00EC02FC"/>
    <w:rsid w:val="00EC256D"/>
    <w:rsid w:val="00EC28FD"/>
    <w:rsid w:val="00ED5CE7"/>
    <w:rsid w:val="00EE2DED"/>
    <w:rsid w:val="00EE7914"/>
    <w:rsid w:val="00EE7C97"/>
    <w:rsid w:val="00EF3F83"/>
    <w:rsid w:val="00EF5EAF"/>
    <w:rsid w:val="00EF76C4"/>
    <w:rsid w:val="00F030F7"/>
    <w:rsid w:val="00F044B3"/>
    <w:rsid w:val="00F04855"/>
    <w:rsid w:val="00F150BF"/>
    <w:rsid w:val="00F15A09"/>
    <w:rsid w:val="00F175E9"/>
    <w:rsid w:val="00F2335E"/>
    <w:rsid w:val="00F27039"/>
    <w:rsid w:val="00F30106"/>
    <w:rsid w:val="00F30A3F"/>
    <w:rsid w:val="00F35AEC"/>
    <w:rsid w:val="00F35CC4"/>
    <w:rsid w:val="00F4015F"/>
    <w:rsid w:val="00F40B47"/>
    <w:rsid w:val="00F41E17"/>
    <w:rsid w:val="00F42623"/>
    <w:rsid w:val="00F447CD"/>
    <w:rsid w:val="00F46C19"/>
    <w:rsid w:val="00F50AAD"/>
    <w:rsid w:val="00F5247F"/>
    <w:rsid w:val="00F526A8"/>
    <w:rsid w:val="00F5471A"/>
    <w:rsid w:val="00F605E2"/>
    <w:rsid w:val="00F60A2B"/>
    <w:rsid w:val="00F61FD7"/>
    <w:rsid w:val="00F62DF0"/>
    <w:rsid w:val="00F642B4"/>
    <w:rsid w:val="00F704AE"/>
    <w:rsid w:val="00F710BA"/>
    <w:rsid w:val="00F751B0"/>
    <w:rsid w:val="00F75410"/>
    <w:rsid w:val="00F76887"/>
    <w:rsid w:val="00F76BFE"/>
    <w:rsid w:val="00F83A8B"/>
    <w:rsid w:val="00F8555D"/>
    <w:rsid w:val="00F9175E"/>
    <w:rsid w:val="00F933D0"/>
    <w:rsid w:val="00F93D53"/>
    <w:rsid w:val="00F93E40"/>
    <w:rsid w:val="00FA121C"/>
    <w:rsid w:val="00FA44B9"/>
    <w:rsid w:val="00FB0C9B"/>
    <w:rsid w:val="00FB296E"/>
    <w:rsid w:val="00FC22FB"/>
    <w:rsid w:val="00FC7693"/>
    <w:rsid w:val="00FD429A"/>
    <w:rsid w:val="00FD4AE5"/>
    <w:rsid w:val="00FD4D36"/>
    <w:rsid w:val="00FD5067"/>
    <w:rsid w:val="00FF75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4C4B7A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F28E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22A3A"/>
    <w:pPr>
      <w:tabs>
        <w:tab w:val="center" w:pos="4252"/>
        <w:tab w:val="right" w:pos="8504"/>
      </w:tabs>
      <w:snapToGrid w:val="0"/>
    </w:pPr>
  </w:style>
  <w:style w:type="paragraph" w:styleId="a5">
    <w:name w:val="footer"/>
    <w:basedOn w:val="a"/>
    <w:link w:val="a6"/>
    <w:rsid w:val="00C22A3A"/>
    <w:pPr>
      <w:tabs>
        <w:tab w:val="center" w:pos="4252"/>
        <w:tab w:val="right" w:pos="8504"/>
      </w:tabs>
      <w:snapToGrid w:val="0"/>
    </w:pPr>
  </w:style>
  <w:style w:type="paragraph" w:styleId="a7">
    <w:name w:val="Balloon Text"/>
    <w:basedOn w:val="a"/>
    <w:link w:val="a8"/>
    <w:semiHidden/>
    <w:rsid w:val="006F69E3"/>
    <w:rPr>
      <w:rFonts w:ascii="Arial" w:eastAsia="ＭＳ ゴシック" w:hAnsi="Arial"/>
      <w:sz w:val="18"/>
      <w:szCs w:val="18"/>
    </w:rPr>
  </w:style>
  <w:style w:type="paragraph" w:styleId="a9">
    <w:name w:val="Date"/>
    <w:basedOn w:val="a"/>
    <w:next w:val="a"/>
    <w:link w:val="aa"/>
    <w:rsid w:val="00E15935"/>
  </w:style>
  <w:style w:type="character" w:customStyle="1" w:styleId="aa">
    <w:name w:val="日付 (文字)"/>
    <w:link w:val="a9"/>
    <w:rsid w:val="00E15935"/>
    <w:rPr>
      <w:kern w:val="2"/>
      <w:sz w:val="21"/>
      <w:szCs w:val="24"/>
    </w:rPr>
  </w:style>
  <w:style w:type="paragraph" w:styleId="ab">
    <w:name w:val="Note Heading"/>
    <w:basedOn w:val="a"/>
    <w:next w:val="a"/>
    <w:link w:val="ac"/>
    <w:rsid w:val="002654F1"/>
    <w:pPr>
      <w:jc w:val="center"/>
    </w:pPr>
    <w:rPr>
      <w:rFonts w:ascii="ＭＳ 明朝" w:hAnsi="ＭＳ 明朝"/>
      <w:sz w:val="24"/>
    </w:rPr>
  </w:style>
  <w:style w:type="character" w:customStyle="1" w:styleId="ac">
    <w:name w:val="記 (文字)"/>
    <w:link w:val="ab"/>
    <w:rsid w:val="002654F1"/>
    <w:rPr>
      <w:rFonts w:ascii="ＭＳ 明朝" w:hAnsi="ＭＳ 明朝"/>
      <w:kern w:val="2"/>
      <w:sz w:val="24"/>
      <w:szCs w:val="24"/>
    </w:rPr>
  </w:style>
  <w:style w:type="paragraph" w:styleId="ad">
    <w:name w:val="Closing"/>
    <w:basedOn w:val="a"/>
    <w:link w:val="ae"/>
    <w:rsid w:val="002654F1"/>
    <w:pPr>
      <w:jc w:val="right"/>
    </w:pPr>
    <w:rPr>
      <w:rFonts w:ascii="ＭＳ 明朝" w:hAnsi="ＭＳ 明朝"/>
      <w:sz w:val="24"/>
    </w:rPr>
  </w:style>
  <w:style w:type="character" w:customStyle="1" w:styleId="ae">
    <w:name w:val="結語 (文字)"/>
    <w:link w:val="ad"/>
    <w:rsid w:val="002654F1"/>
    <w:rPr>
      <w:rFonts w:ascii="ＭＳ 明朝" w:hAnsi="ＭＳ 明朝"/>
      <w:kern w:val="2"/>
      <w:sz w:val="24"/>
      <w:szCs w:val="24"/>
    </w:rPr>
  </w:style>
  <w:style w:type="paragraph" w:styleId="af">
    <w:name w:val="List Paragraph"/>
    <w:basedOn w:val="a"/>
    <w:uiPriority w:val="34"/>
    <w:qFormat/>
    <w:rsid w:val="005203C3"/>
    <w:pPr>
      <w:ind w:leftChars="400" w:left="840"/>
    </w:pPr>
    <w:rPr>
      <w:szCs w:val="22"/>
    </w:rPr>
  </w:style>
  <w:style w:type="paragraph" w:styleId="af0">
    <w:name w:val="Plain Text"/>
    <w:basedOn w:val="a"/>
    <w:link w:val="af1"/>
    <w:uiPriority w:val="99"/>
    <w:unhideWhenUsed/>
    <w:rsid w:val="005203C3"/>
    <w:pPr>
      <w:jc w:val="left"/>
    </w:pPr>
    <w:rPr>
      <w:rFonts w:ascii="ＭＳ ゴシック" w:eastAsia="ＭＳ ゴシック" w:hAnsi="Courier New" w:cs="Courier New"/>
      <w:sz w:val="20"/>
      <w:szCs w:val="21"/>
    </w:rPr>
  </w:style>
  <w:style w:type="character" w:customStyle="1" w:styleId="af1">
    <w:name w:val="書式なし (文字)"/>
    <w:link w:val="af0"/>
    <w:uiPriority w:val="99"/>
    <w:rsid w:val="005203C3"/>
    <w:rPr>
      <w:rFonts w:ascii="ＭＳ ゴシック" w:eastAsia="ＭＳ ゴシック" w:hAnsi="Courier New" w:cs="Courier New"/>
      <w:kern w:val="2"/>
      <w:szCs w:val="21"/>
    </w:rPr>
  </w:style>
  <w:style w:type="table" w:styleId="af2">
    <w:name w:val="Table Grid"/>
    <w:basedOn w:val="a1"/>
    <w:rsid w:val="00C7558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f2"/>
    <w:uiPriority w:val="59"/>
    <w:rsid w:val="00947FAA"/>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リストなし1"/>
    <w:next w:val="a2"/>
    <w:uiPriority w:val="99"/>
    <w:semiHidden/>
    <w:unhideWhenUsed/>
    <w:rsid w:val="009727D9"/>
  </w:style>
  <w:style w:type="character" w:customStyle="1" w:styleId="a4">
    <w:name w:val="ヘッダー (文字)"/>
    <w:link w:val="a3"/>
    <w:rsid w:val="009727D9"/>
    <w:rPr>
      <w:kern w:val="2"/>
      <w:sz w:val="21"/>
      <w:szCs w:val="24"/>
    </w:rPr>
  </w:style>
  <w:style w:type="character" w:customStyle="1" w:styleId="a6">
    <w:name w:val="フッター (文字)"/>
    <w:link w:val="a5"/>
    <w:rsid w:val="009727D9"/>
    <w:rPr>
      <w:kern w:val="2"/>
      <w:sz w:val="21"/>
      <w:szCs w:val="24"/>
    </w:rPr>
  </w:style>
  <w:style w:type="character" w:customStyle="1" w:styleId="a8">
    <w:name w:val="吹き出し (文字)"/>
    <w:link w:val="a7"/>
    <w:semiHidden/>
    <w:rsid w:val="009727D9"/>
    <w:rPr>
      <w:rFonts w:ascii="Arial" w:eastAsia="ＭＳ ゴシック" w:hAnsi="Arial"/>
      <w:kern w:val="2"/>
      <w:sz w:val="18"/>
      <w:szCs w:val="18"/>
    </w:rPr>
  </w:style>
  <w:style w:type="table" w:customStyle="1" w:styleId="2">
    <w:name w:val="表 (格子)2"/>
    <w:basedOn w:val="a1"/>
    <w:next w:val="af2"/>
    <w:uiPriority w:val="59"/>
    <w:rsid w:val="009727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f2"/>
    <w:rsid w:val="009727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727D9"/>
    <w:pPr>
      <w:widowControl w:val="0"/>
      <w:autoSpaceDE w:val="0"/>
      <w:autoSpaceDN w:val="0"/>
      <w:adjustRightInd w:val="0"/>
    </w:pPr>
    <w:rPr>
      <w:rFonts w:ascii="HG丸ｺﾞｼｯｸM-PRO" w:hAnsi="HG丸ｺﾞｼｯｸM-PRO" w:cs="HG丸ｺﾞｼｯｸM-PRO"/>
      <w:color w:val="000000"/>
      <w:sz w:val="24"/>
      <w:szCs w:val="24"/>
    </w:rPr>
  </w:style>
  <w:style w:type="table" w:customStyle="1" w:styleId="111">
    <w:name w:val="表 (格子)111"/>
    <w:basedOn w:val="a1"/>
    <w:next w:val="af2"/>
    <w:uiPriority w:val="59"/>
    <w:rsid w:val="009727D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rsid w:val="00EE2DED"/>
    <w:rPr>
      <w:sz w:val="18"/>
      <w:szCs w:val="18"/>
    </w:rPr>
  </w:style>
  <w:style w:type="paragraph" w:styleId="af4">
    <w:name w:val="annotation text"/>
    <w:basedOn w:val="a"/>
    <w:link w:val="af5"/>
    <w:rsid w:val="00EE2DED"/>
    <w:pPr>
      <w:jc w:val="left"/>
    </w:pPr>
  </w:style>
  <w:style w:type="character" w:customStyle="1" w:styleId="af5">
    <w:name w:val="コメント文字列 (文字)"/>
    <w:link w:val="af4"/>
    <w:rsid w:val="00EE2DED"/>
    <w:rPr>
      <w:kern w:val="2"/>
      <w:sz w:val="21"/>
      <w:szCs w:val="24"/>
    </w:rPr>
  </w:style>
  <w:style w:type="paragraph" w:styleId="af6">
    <w:name w:val="annotation subject"/>
    <w:basedOn w:val="af4"/>
    <w:next w:val="af4"/>
    <w:link w:val="af7"/>
    <w:semiHidden/>
    <w:unhideWhenUsed/>
    <w:rsid w:val="00B502FD"/>
    <w:rPr>
      <w:b/>
      <w:bCs/>
    </w:rPr>
  </w:style>
  <w:style w:type="character" w:customStyle="1" w:styleId="af7">
    <w:name w:val="コメント内容 (文字)"/>
    <w:basedOn w:val="af5"/>
    <w:link w:val="af6"/>
    <w:semiHidden/>
    <w:rsid w:val="00B502FD"/>
    <w:rPr>
      <w:b/>
      <w:bCs/>
      <w:kern w:val="2"/>
      <w:sz w:val="21"/>
      <w:szCs w:val="24"/>
    </w:rPr>
  </w:style>
  <w:style w:type="paragraph" w:styleId="af8">
    <w:name w:val="Revision"/>
    <w:hidden/>
    <w:uiPriority w:val="99"/>
    <w:semiHidden/>
    <w:rsid w:val="00EA1CF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3622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F8A65-E22D-474B-9297-C4B4C69C2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217</Words>
  <Characters>1239</Characters>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2026-08-07T00:10:00Z</dcterms:created>
  <dcterms:modified xsi:type="dcterms:W3CDTF">2026-09-30T03:12:00Z</dcterms:modified>
</cp:coreProperties>
</file>