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ED8" w14:textId="7E54B82E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0EFF944F" w14:textId="77777777" w:rsidTr="0003198A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F00DD8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F3F041F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F8DD3B5" w14:textId="2949CEF0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488CCCDF" w14:textId="77777777" w:rsidTr="003C1A23">
        <w:trPr>
          <w:trHeight w:val="5102"/>
        </w:trPr>
        <w:tc>
          <w:tcPr>
            <w:tcW w:w="2235" w:type="dxa"/>
          </w:tcPr>
          <w:p w14:paraId="7DE94E19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A660625" w14:textId="6ABAA8F7" w:rsidR="00BC1023" w:rsidRDefault="00097EEA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総務</w:t>
            </w:r>
            <w:r w:rsidR="00BC1023">
              <w:rPr>
                <w:rFonts w:ascii="ＭＳ 明朝" w:hAnsi="ＭＳ 明朝" w:hint="eastAsia"/>
                <w:sz w:val="24"/>
              </w:rPr>
              <w:t>部</w:t>
            </w:r>
          </w:p>
          <w:p w14:paraId="3706BD64" w14:textId="1579AAC1" w:rsidR="00EA4031" w:rsidRPr="00EA4031" w:rsidRDefault="00BC1023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97EEA">
              <w:rPr>
                <w:rFonts w:ascii="ＭＳ 明朝" w:hAnsi="ＭＳ 明朝" w:hint="eastAsia"/>
                <w:sz w:val="24"/>
              </w:rPr>
              <w:t>法務課</w:t>
            </w:r>
          </w:p>
        </w:tc>
        <w:tc>
          <w:tcPr>
            <w:tcW w:w="9356" w:type="dxa"/>
          </w:tcPr>
          <w:p w14:paraId="189C7A3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26FBC2F0" w14:textId="500EBB8E" w:rsidR="00583C09" w:rsidRPr="003C65EA" w:rsidRDefault="00583C09" w:rsidP="00583C0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bookmarkStart w:id="0" w:name="_Hlk201930305"/>
            <w:r w:rsidRPr="003C65EA">
              <w:rPr>
                <w:rFonts w:ascii="ＭＳ 明朝" w:hAnsi="ＭＳ 明朝" w:hint="eastAsia"/>
                <w:sz w:val="24"/>
              </w:rPr>
              <w:t>旅費の概算払をしたときは、</w:t>
            </w:r>
            <w:r w:rsidRPr="00C40CAD">
              <w:rPr>
                <w:rFonts w:ascii="ＭＳ 明朝" w:hAnsi="ＭＳ 明朝" w:hint="eastAsia"/>
                <w:sz w:val="24"/>
              </w:rPr>
              <w:t>支出命令者は、旅費の確定後30日以内に概算払を受けた者に精算を行わせなければならないが、</w:t>
            </w:r>
            <w:r w:rsidRPr="003C65EA">
              <w:rPr>
                <w:rFonts w:ascii="ＭＳ 明朝" w:hAnsi="ＭＳ 明朝" w:hint="eastAsia"/>
                <w:sz w:val="24"/>
              </w:rPr>
              <w:t>精算が遅延しているものが</w:t>
            </w:r>
            <w:r w:rsidR="00097EEA">
              <w:rPr>
                <w:rFonts w:ascii="ＭＳ 明朝" w:hAnsi="ＭＳ 明朝" w:hint="eastAsia"/>
                <w:sz w:val="24"/>
              </w:rPr>
              <w:t>２</w:t>
            </w:r>
            <w:r w:rsidRPr="003C65EA">
              <w:rPr>
                <w:rFonts w:ascii="ＭＳ 明朝" w:hAnsi="ＭＳ 明朝" w:hint="eastAsia"/>
                <w:sz w:val="24"/>
              </w:rPr>
              <w:t>件あった。</w:t>
            </w:r>
          </w:p>
          <w:bookmarkEnd w:id="0"/>
          <w:p w14:paraId="7C84D7D9" w14:textId="77777777" w:rsidR="00C25047" w:rsidRDefault="00C25047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2552"/>
              <w:gridCol w:w="1417"/>
              <w:gridCol w:w="2273"/>
            </w:tblGrid>
            <w:tr w:rsidR="00EA4031" w:rsidRPr="00EA4031" w14:paraId="00914A56" w14:textId="77777777" w:rsidTr="0003198A">
              <w:trPr>
                <w:trHeight w:val="562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9A210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AE799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3C3BB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8AD2F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8AC28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373A36" w:rsidRPr="00EA4031" w14:paraId="51519DF5" w14:textId="77777777" w:rsidTr="0003198A">
              <w:trPr>
                <w:trHeight w:val="826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DD6383" w14:textId="77777777" w:rsidR="00373A36" w:rsidRPr="00363FD8" w:rsidRDefault="00373A36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F811E" w14:textId="0F1406F2" w:rsidR="00373A36" w:rsidRPr="00363FD8" w:rsidRDefault="00097EEA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熊本県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929C0" w14:textId="16E39F90" w:rsidR="00373A36" w:rsidRDefault="00911F79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0655CB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0655CB">
                    <w:rPr>
                      <w:rFonts w:ascii="ＭＳ 明朝" w:hAnsi="ＭＳ 明朝" w:cs="Arial" w:hint="eastAsia"/>
                      <w:sz w:val="24"/>
                    </w:rPr>
                    <w:t>11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0655CB">
                    <w:rPr>
                      <w:rFonts w:ascii="ＭＳ 明朝" w:hAnsi="ＭＳ 明朝" w:cs="Arial" w:hint="eastAsia"/>
                      <w:sz w:val="24"/>
                    </w:rPr>
                    <w:t>21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  <w:p w14:paraId="3CD37A06" w14:textId="14C76C45" w:rsidR="00BC1023" w:rsidRPr="00363FD8" w:rsidRDefault="00BC1023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から同月</w:t>
                  </w:r>
                  <w:r w:rsidR="000655CB">
                    <w:rPr>
                      <w:rFonts w:ascii="ＭＳ 明朝" w:hAnsi="ＭＳ 明朝" w:hint="eastAsia"/>
                      <w:sz w:val="24"/>
                    </w:rPr>
                    <w:t>22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D18C4" w14:textId="4D417BC8" w:rsidR="00373A36" w:rsidRPr="00363FD8" w:rsidRDefault="000655CB" w:rsidP="002F48C4">
                  <w:pPr>
                    <w:spacing w:line="300" w:lineRule="exact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45,100</w:t>
                  </w:r>
                  <w:r w:rsidR="00373A36" w:rsidRPr="00363FD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BCFD9" w14:textId="1CCE0CBD" w:rsidR="00373A36" w:rsidRPr="00363FD8" w:rsidRDefault="00911F79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0655CB"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0655CB">
                    <w:rPr>
                      <w:rFonts w:ascii="ＭＳ 明朝" w:hAnsi="ＭＳ 明朝" w:cs="Arial" w:hint="eastAsia"/>
                      <w:sz w:val="24"/>
                    </w:rPr>
                    <w:t>２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0655CB">
                    <w:rPr>
                      <w:rFonts w:ascii="ＭＳ 明朝" w:hAnsi="ＭＳ 明朝" w:cs="Arial" w:hint="eastAsia"/>
                      <w:sz w:val="24"/>
                    </w:rPr>
                    <w:t>18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</w:tr>
            <w:tr w:rsidR="00BC1023" w:rsidRPr="00EA4031" w14:paraId="299FFBE8" w14:textId="77777777" w:rsidTr="0003198A">
              <w:trPr>
                <w:trHeight w:val="724"/>
              </w:trPr>
              <w:tc>
                <w:tcPr>
                  <w:tcW w:w="84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25AFF2" w14:textId="77777777" w:rsidR="00BC1023" w:rsidRPr="00363FD8" w:rsidRDefault="00BC1023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BBEFE" w14:textId="6E376659" w:rsidR="00BC1023" w:rsidRPr="00363FD8" w:rsidRDefault="00097EEA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熊本県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AD536" w14:textId="6565F3E1" w:rsidR="00BC1023" w:rsidRDefault="00911F79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0655CB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0655CB">
                    <w:rPr>
                      <w:rFonts w:ascii="ＭＳ 明朝" w:hAnsi="ＭＳ 明朝" w:cs="Arial" w:hint="eastAsia"/>
                      <w:sz w:val="24"/>
                    </w:rPr>
                    <w:t>11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0655CB">
                    <w:rPr>
                      <w:rFonts w:ascii="ＭＳ 明朝" w:hAnsi="ＭＳ 明朝" w:cs="Arial" w:hint="eastAsia"/>
                      <w:sz w:val="24"/>
                    </w:rPr>
                    <w:t>21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  <w:p w14:paraId="401268A3" w14:textId="11E4E45E" w:rsidR="00BC1023" w:rsidRPr="00363FD8" w:rsidRDefault="000655CB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から</w:t>
                  </w:r>
                  <w:r w:rsidR="00BC1023">
                    <w:rPr>
                      <w:rFonts w:ascii="ＭＳ 明朝" w:hAnsi="ＭＳ 明朝" w:hint="eastAsia"/>
                      <w:sz w:val="24"/>
                    </w:rPr>
                    <w:t>同月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22</w:t>
                  </w:r>
                  <w:r w:rsidR="00BC1023">
                    <w:rPr>
                      <w:rFonts w:ascii="ＭＳ 明朝" w:hAnsi="ＭＳ 明朝" w:hint="eastAsia"/>
                      <w:sz w:val="24"/>
                    </w:rPr>
                    <w:t>日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4FDE6" w14:textId="0BAF41CF" w:rsidR="00BC1023" w:rsidRPr="00363FD8" w:rsidRDefault="000655CB" w:rsidP="002F48C4">
                  <w:pPr>
                    <w:spacing w:line="300" w:lineRule="exact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45,900</w:t>
                  </w:r>
                  <w:r w:rsidR="00BC1023" w:rsidRPr="00363FD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D1B5F" w14:textId="50486AB2" w:rsidR="00BC1023" w:rsidRPr="00363FD8" w:rsidRDefault="00911F79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0655CB"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0655CB">
                    <w:rPr>
                      <w:rFonts w:ascii="ＭＳ 明朝" w:hAnsi="ＭＳ 明朝" w:cs="Arial" w:hint="eastAsia"/>
                      <w:sz w:val="24"/>
                    </w:rPr>
                    <w:t>２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0655CB">
                    <w:rPr>
                      <w:rFonts w:ascii="ＭＳ 明朝" w:hAnsi="ＭＳ 明朝" w:cs="Arial" w:hint="eastAsia"/>
                      <w:sz w:val="24"/>
                    </w:rPr>
                    <w:t>18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</w:tr>
          </w:tbl>
          <w:p w14:paraId="5D6EA8FC" w14:textId="7E2FD274" w:rsidR="009578D9" w:rsidRPr="00EA4031" w:rsidRDefault="009578D9" w:rsidP="00EA610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7955AD07" w14:textId="474A5579" w:rsidR="00EA4031" w:rsidRPr="00EA4031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AD07BBE" w14:textId="2C38417B" w:rsidR="00EA4031" w:rsidRPr="00EA4031" w:rsidRDefault="00CA4941" w:rsidP="0068410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</w:t>
            </w:r>
            <w:r>
              <w:rPr>
                <w:rFonts w:ascii="ＭＳ 明朝" w:hAnsi="ＭＳ 明朝" w:hint="eastAsia"/>
                <w:sz w:val="24"/>
              </w:rPr>
              <w:t>原因を確認し</w:t>
            </w:r>
            <w:r w:rsidRPr="00EA4031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  <w:p w14:paraId="65FD7C0C" w14:textId="0534E4B4" w:rsidR="00EA4031" w:rsidRPr="00EA4031" w:rsidRDefault="00334A80" w:rsidP="00EA4031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684109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CF579F" wp14:editId="222A01F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220980</wp:posOffset>
                      </wp:positionV>
                      <wp:extent cx="5410200" cy="26670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B45A8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01FC109B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22D3370C" w14:textId="74843B8A" w:rsidR="00684109" w:rsidRDefault="00684109" w:rsidP="009201D0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  <w:p w14:paraId="0FED12B3" w14:textId="14F3105B" w:rsidR="00334A80" w:rsidRDefault="00334A80" w:rsidP="009201D0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98D44FB" w14:textId="77777777" w:rsidR="00334A80" w:rsidRPr="003C65EA" w:rsidRDefault="00334A80" w:rsidP="00334A8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bookmarkStart w:id="1" w:name="_Hlk201936188"/>
                                  <w:bookmarkStart w:id="2" w:name="_Hlk201936189"/>
                                  <w:r w:rsidRPr="003C65E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【大阪府財務規則の運用】</w:t>
                                  </w:r>
                                </w:p>
                                <w:p w14:paraId="3B9C52BC" w14:textId="77777777" w:rsidR="00334A80" w:rsidRPr="003C65EA" w:rsidRDefault="00334A80" w:rsidP="00334A80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C65E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第47条関係</w:t>
                                  </w:r>
                                </w:p>
                                <w:p w14:paraId="771ED261" w14:textId="5F1A24C5" w:rsidR="00334A80" w:rsidRPr="003C65EA" w:rsidRDefault="00334A80" w:rsidP="00E30138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C65E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１　</w:t>
                                  </w:r>
                                  <w:r w:rsidRPr="003C65EA">
                                    <w:rPr>
                                      <w:rFonts w:hint="eastAsia"/>
                                      <w:sz w:val="24"/>
                                    </w:rPr>
                                    <w:t>概算払いに係る精算は、債務金額の確定の書類に決裁することにより行うものとする。この場合、システムを使用して精算書を作成し、これに添付するものとする。</w:t>
                                  </w:r>
                                </w:p>
                                <w:p w14:paraId="4BC736CB" w14:textId="409A01A0" w:rsidR="00334A80" w:rsidRPr="00334A80" w:rsidRDefault="00334A80" w:rsidP="009C24C5">
                                  <w:pPr>
                                    <w:ind w:leftChars="100" w:left="210" w:firstLineChars="100" w:firstLine="240"/>
                                  </w:pPr>
                                  <w:r w:rsidRPr="003C65EA">
                                    <w:rPr>
                                      <w:rFonts w:hint="eastAsia"/>
                                      <w:sz w:val="24"/>
                                    </w:rPr>
                                    <w:t>なお、債務金額の確定を別途伺い定めする場合は、システムによる精算書の作成を省略することができるものとする。</w:t>
                                  </w:r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5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55pt;margin-top:17.4pt;width:426pt;height:2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" strokeweight=".5pt">
                      <v:stroke dashstyle="dash"/>
                      <v:textbox>
                        <w:txbxContent>
                          <w:p w14:paraId="288B45A8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01FC109B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22D3370C" w14:textId="74843B8A" w:rsidR="00684109" w:rsidRDefault="00684109" w:rsidP="009201D0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  <w:p w14:paraId="0FED12B3" w14:textId="14F3105B" w:rsidR="00334A80" w:rsidRDefault="00334A80" w:rsidP="009201D0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98D44FB" w14:textId="77777777" w:rsidR="00334A80" w:rsidRPr="003C65EA" w:rsidRDefault="00334A80" w:rsidP="00334A80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bookmarkStart w:id="3" w:name="_Hlk201936188"/>
                            <w:bookmarkStart w:id="4" w:name="_Hlk201936189"/>
                            <w:r w:rsidRPr="003C65EA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【大阪府財務規則の運用】</w:t>
                            </w:r>
                          </w:p>
                          <w:p w14:paraId="3B9C52BC" w14:textId="77777777" w:rsidR="00334A80" w:rsidRPr="003C65EA" w:rsidRDefault="00334A80" w:rsidP="00334A80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C65EA"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第47条関係</w:t>
                            </w:r>
                          </w:p>
                          <w:p w14:paraId="771ED261" w14:textId="5F1A24C5" w:rsidR="00334A80" w:rsidRPr="003C65EA" w:rsidRDefault="00334A80" w:rsidP="00E30138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C65E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１　</w:t>
                            </w:r>
                            <w:r w:rsidRPr="003C65EA">
                              <w:rPr>
                                <w:rFonts w:hint="eastAsia"/>
                                <w:sz w:val="24"/>
                              </w:rPr>
                              <w:t>概算払いに係る精算は、債務金額の確定の書類に決裁することにより行うものとする。この場合、システムを使用して精算書を作成し、これに添付するものとする。</w:t>
                            </w:r>
                          </w:p>
                          <w:p w14:paraId="4BC736CB" w14:textId="409A01A0" w:rsidR="00334A80" w:rsidRPr="00334A80" w:rsidRDefault="00334A80" w:rsidP="009C24C5">
                            <w:pPr>
                              <w:ind w:leftChars="100" w:left="210" w:firstLineChars="100" w:firstLine="240"/>
                            </w:pPr>
                            <w:r w:rsidRPr="003C65EA">
                              <w:rPr>
                                <w:rFonts w:hint="eastAsia"/>
                                <w:sz w:val="24"/>
                              </w:rPr>
                              <w:t>なお、債務金額の確定を別途伺い定めする場合は、システムによる精算書の作成を省略することができるものとする。</w:t>
                            </w:r>
                            <w:bookmarkEnd w:id="3"/>
                            <w:bookmarkEnd w:id="4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6CC6E87" w14:textId="68E1F890" w:rsidR="008A51D0" w:rsidRPr="00EA610D" w:rsidRDefault="00EA4031" w:rsidP="00EA610D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A4031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監査（検査）実施年月日（委員：令和－年－月－日、事務局：</w:t>
      </w:r>
      <w:r w:rsidR="00F22CDD" w:rsidRPr="00C40CAD">
        <w:rPr>
          <w:rFonts w:ascii="ＭＳ ゴシック" w:eastAsia="ＭＳ ゴシック" w:hAnsi="ＭＳ ゴシック" w:hint="eastAsia"/>
          <w:sz w:val="24"/>
        </w:rPr>
        <w:t>令和７年６月２日から同月27日まで</w:t>
      </w:r>
      <w:r w:rsidRPr="00EA4031">
        <w:rPr>
          <w:rFonts w:ascii="ＭＳ ゴシック" w:eastAsia="ＭＳ ゴシック" w:hAnsi="ＭＳ ゴシック" w:hint="eastAsia"/>
          <w:sz w:val="24"/>
        </w:rPr>
        <w:t>）</w:t>
      </w:r>
    </w:p>
    <w:sectPr w:rsidR="008A51D0" w:rsidRPr="00EA610D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CBD3" w14:textId="77777777" w:rsidR="00DB58FD" w:rsidRDefault="00DB58FD">
      <w:r>
        <w:separator/>
      </w:r>
    </w:p>
  </w:endnote>
  <w:endnote w:type="continuationSeparator" w:id="0">
    <w:p w14:paraId="37484BE0" w14:textId="77777777" w:rsidR="00DB58FD" w:rsidRDefault="00DB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3224" w14:textId="77777777" w:rsidR="00DB58FD" w:rsidRDefault="00DB58FD">
      <w:r>
        <w:separator/>
      </w:r>
    </w:p>
  </w:footnote>
  <w:footnote w:type="continuationSeparator" w:id="0">
    <w:p w14:paraId="1CB6F110" w14:textId="77777777" w:rsidR="00DB58FD" w:rsidRDefault="00DB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0FE0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36BD"/>
    <w:rsid w:val="000257B5"/>
    <w:rsid w:val="0003198A"/>
    <w:rsid w:val="00035690"/>
    <w:rsid w:val="00035852"/>
    <w:rsid w:val="00040B4C"/>
    <w:rsid w:val="00042E70"/>
    <w:rsid w:val="00042FA7"/>
    <w:rsid w:val="00042FDC"/>
    <w:rsid w:val="00043DD7"/>
    <w:rsid w:val="000443C7"/>
    <w:rsid w:val="00054A08"/>
    <w:rsid w:val="0005569F"/>
    <w:rsid w:val="0006273D"/>
    <w:rsid w:val="00064A04"/>
    <w:rsid w:val="000655CB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97EEA"/>
    <w:rsid w:val="000A0A55"/>
    <w:rsid w:val="000A0C23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180A"/>
    <w:rsid w:val="001027BF"/>
    <w:rsid w:val="00102DE5"/>
    <w:rsid w:val="0010636A"/>
    <w:rsid w:val="0010650F"/>
    <w:rsid w:val="00107BD8"/>
    <w:rsid w:val="00110A3B"/>
    <w:rsid w:val="00112589"/>
    <w:rsid w:val="00112A0A"/>
    <w:rsid w:val="00112DC1"/>
    <w:rsid w:val="001178DC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156F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93A1B"/>
    <w:rsid w:val="002A42A0"/>
    <w:rsid w:val="002A70F6"/>
    <w:rsid w:val="002B1AC4"/>
    <w:rsid w:val="002B764C"/>
    <w:rsid w:val="002B79D1"/>
    <w:rsid w:val="002C68A7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48C4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A80"/>
    <w:rsid w:val="00334BC0"/>
    <w:rsid w:val="003350FB"/>
    <w:rsid w:val="00335BCA"/>
    <w:rsid w:val="00345ECD"/>
    <w:rsid w:val="003467D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75AC6"/>
    <w:rsid w:val="003827AE"/>
    <w:rsid w:val="00382907"/>
    <w:rsid w:val="00383583"/>
    <w:rsid w:val="00385F58"/>
    <w:rsid w:val="00392B45"/>
    <w:rsid w:val="003958CC"/>
    <w:rsid w:val="003A2E5C"/>
    <w:rsid w:val="003A73AB"/>
    <w:rsid w:val="003A742C"/>
    <w:rsid w:val="003B295A"/>
    <w:rsid w:val="003B2E74"/>
    <w:rsid w:val="003C07B9"/>
    <w:rsid w:val="003C1A23"/>
    <w:rsid w:val="003C1E51"/>
    <w:rsid w:val="003C365C"/>
    <w:rsid w:val="003C37FB"/>
    <w:rsid w:val="003C5571"/>
    <w:rsid w:val="003C65EA"/>
    <w:rsid w:val="003C7320"/>
    <w:rsid w:val="003D00C5"/>
    <w:rsid w:val="003D0EE8"/>
    <w:rsid w:val="003D3756"/>
    <w:rsid w:val="003D4411"/>
    <w:rsid w:val="003D55AC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21D"/>
    <w:rsid w:val="0043353B"/>
    <w:rsid w:val="00433F8C"/>
    <w:rsid w:val="004374E3"/>
    <w:rsid w:val="00440A12"/>
    <w:rsid w:val="00446A5D"/>
    <w:rsid w:val="00447C2A"/>
    <w:rsid w:val="00451CBA"/>
    <w:rsid w:val="00454BA4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12B7"/>
    <w:rsid w:val="004931A0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D6618"/>
    <w:rsid w:val="004E07C9"/>
    <w:rsid w:val="004E5065"/>
    <w:rsid w:val="004E6204"/>
    <w:rsid w:val="004F06C3"/>
    <w:rsid w:val="004F30B2"/>
    <w:rsid w:val="004F4408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3C09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74036"/>
    <w:rsid w:val="00676914"/>
    <w:rsid w:val="00680374"/>
    <w:rsid w:val="0068287C"/>
    <w:rsid w:val="00683D17"/>
    <w:rsid w:val="00683F34"/>
    <w:rsid w:val="00684109"/>
    <w:rsid w:val="00684666"/>
    <w:rsid w:val="00684A14"/>
    <w:rsid w:val="006901FF"/>
    <w:rsid w:val="006935C9"/>
    <w:rsid w:val="006952D8"/>
    <w:rsid w:val="0069725A"/>
    <w:rsid w:val="00697E06"/>
    <w:rsid w:val="006A00C4"/>
    <w:rsid w:val="006A149A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B7C70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0D83"/>
    <w:rsid w:val="007362C2"/>
    <w:rsid w:val="00743283"/>
    <w:rsid w:val="00750AED"/>
    <w:rsid w:val="0075333E"/>
    <w:rsid w:val="007537BF"/>
    <w:rsid w:val="007542E7"/>
    <w:rsid w:val="0076506D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1864"/>
    <w:rsid w:val="00893576"/>
    <w:rsid w:val="008939C9"/>
    <w:rsid w:val="00896432"/>
    <w:rsid w:val="0089766B"/>
    <w:rsid w:val="008A3E2A"/>
    <w:rsid w:val="008A4E75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1F79"/>
    <w:rsid w:val="00912268"/>
    <w:rsid w:val="00912CA1"/>
    <w:rsid w:val="00915C28"/>
    <w:rsid w:val="009168B0"/>
    <w:rsid w:val="009168D9"/>
    <w:rsid w:val="009201D0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8D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0B45"/>
    <w:rsid w:val="009C24C5"/>
    <w:rsid w:val="009C25EC"/>
    <w:rsid w:val="009C38B0"/>
    <w:rsid w:val="009C582D"/>
    <w:rsid w:val="009D0A93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023A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7C2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6F19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5E46"/>
    <w:rsid w:val="00B9698E"/>
    <w:rsid w:val="00B9784C"/>
    <w:rsid w:val="00B97919"/>
    <w:rsid w:val="00BA28AE"/>
    <w:rsid w:val="00BA608A"/>
    <w:rsid w:val="00BB6193"/>
    <w:rsid w:val="00BC102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4CFD"/>
    <w:rsid w:val="00C1677B"/>
    <w:rsid w:val="00C17F76"/>
    <w:rsid w:val="00C22A3A"/>
    <w:rsid w:val="00C25047"/>
    <w:rsid w:val="00C2690F"/>
    <w:rsid w:val="00C35FD8"/>
    <w:rsid w:val="00C36B2D"/>
    <w:rsid w:val="00C37034"/>
    <w:rsid w:val="00C40239"/>
    <w:rsid w:val="00C40CAD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DB2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941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55F7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0B88"/>
    <w:rsid w:val="00D84050"/>
    <w:rsid w:val="00D90ACB"/>
    <w:rsid w:val="00D952C8"/>
    <w:rsid w:val="00DA6659"/>
    <w:rsid w:val="00DB51F9"/>
    <w:rsid w:val="00DB58FD"/>
    <w:rsid w:val="00DC01DF"/>
    <w:rsid w:val="00DC1439"/>
    <w:rsid w:val="00DC5CB2"/>
    <w:rsid w:val="00DC5EEA"/>
    <w:rsid w:val="00DD1C3C"/>
    <w:rsid w:val="00DD48AD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138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57396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A610D"/>
    <w:rsid w:val="00EB0EF4"/>
    <w:rsid w:val="00EB3882"/>
    <w:rsid w:val="00EB6F45"/>
    <w:rsid w:val="00EB747C"/>
    <w:rsid w:val="00EC02FC"/>
    <w:rsid w:val="00EC256D"/>
    <w:rsid w:val="00EC28FD"/>
    <w:rsid w:val="00EC7AC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2CDD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167A"/>
    <w:rsid w:val="00F751B0"/>
    <w:rsid w:val="00F75410"/>
    <w:rsid w:val="00F76887"/>
    <w:rsid w:val="00F76BFE"/>
    <w:rsid w:val="00F77D02"/>
    <w:rsid w:val="00F83A8B"/>
    <w:rsid w:val="00F8555D"/>
    <w:rsid w:val="00F859E0"/>
    <w:rsid w:val="00F9175E"/>
    <w:rsid w:val="00F93D53"/>
    <w:rsid w:val="00F93E40"/>
    <w:rsid w:val="00FA121C"/>
    <w:rsid w:val="00FA44B9"/>
    <w:rsid w:val="00FB0C9B"/>
    <w:rsid w:val="00FB296E"/>
    <w:rsid w:val="00FB7B8F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9E4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3467DD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346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2025-07-23T02:45:00Z</dcterms:created>
  <dcterms:modified xsi:type="dcterms:W3CDTF">2025-07-23T07:47:00Z</dcterms:modified>
</cp:coreProperties>
</file>