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1E283C07" w:rsidR="006C20B1" w:rsidRPr="00D82F4E" w:rsidRDefault="006C20B1" w:rsidP="006D1799">
      <w:pPr>
        <w:autoSpaceDE w:val="0"/>
        <w:autoSpaceDN w:val="0"/>
        <w:ind w:right="1205"/>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6D1799">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6D179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6D179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6E1E1C">
        <w:trPr>
          <w:trHeight w:val="6111"/>
        </w:trPr>
        <w:tc>
          <w:tcPr>
            <w:tcW w:w="2249" w:type="dxa"/>
            <w:shd w:val="clear" w:color="auto" w:fill="auto"/>
          </w:tcPr>
          <w:p w14:paraId="0CFB2A6E" w14:textId="77777777" w:rsidR="002E2D24" w:rsidRDefault="002E2D24" w:rsidP="006D1799">
            <w:pPr>
              <w:autoSpaceDE w:val="0"/>
              <w:autoSpaceDN w:val="0"/>
              <w:spacing w:line="300" w:lineRule="exact"/>
              <w:rPr>
                <w:rFonts w:hAnsi="ＭＳ 明朝"/>
              </w:rPr>
            </w:pPr>
          </w:p>
          <w:p w14:paraId="61FE7A2B" w14:textId="77777777" w:rsidR="00994740" w:rsidRPr="00994740" w:rsidRDefault="00994740" w:rsidP="006D1799">
            <w:pPr>
              <w:autoSpaceDE w:val="0"/>
              <w:autoSpaceDN w:val="0"/>
              <w:spacing w:line="300" w:lineRule="exact"/>
              <w:rPr>
                <w:rFonts w:hAnsi="ＭＳ 明朝"/>
              </w:rPr>
            </w:pPr>
            <w:r w:rsidRPr="00994740">
              <w:rPr>
                <w:rFonts w:hAnsi="ＭＳ 明朝" w:hint="eastAsia"/>
              </w:rPr>
              <w:t>健康医療部</w:t>
            </w:r>
          </w:p>
          <w:p w14:paraId="3D2CFB47" w14:textId="2793EB04" w:rsidR="002E2D24" w:rsidRPr="00614675" w:rsidRDefault="00994740" w:rsidP="006D1799">
            <w:pPr>
              <w:autoSpaceDE w:val="0"/>
              <w:autoSpaceDN w:val="0"/>
              <w:spacing w:line="300" w:lineRule="exact"/>
              <w:rPr>
                <w:rFonts w:hAnsi="ＭＳ 明朝"/>
              </w:rPr>
            </w:pPr>
            <w:r w:rsidRPr="00994740">
              <w:rPr>
                <w:rFonts w:hAnsi="ＭＳ 明朝" w:hint="eastAsia"/>
              </w:rPr>
              <w:t xml:space="preserve">　健康推進室</w:t>
            </w:r>
          </w:p>
          <w:p w14:paraId="01B09AA7" w14:textId="77777777" w:rsidR="002E2D24" w:rsidRPr="00614675" w:rsidRDefault="002E2D24" w:rsidP="006D1799">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6D1799">
            <w:pPr>
              <w:autoSpaceDE w:val="0"/>
              <w:autoSpaceDN w:val="0"/>
              <w:snapToGrid w:val="0"/>
              <w:spacing w:line="300" w:lineRule="exact"/>
              <w:rPr>
                <w:rFonts w:hAnsi="ＭＳ 明朝" w:cs="Arial"/>
              </w:rPr>
            </w:pPr>
          </w:p>
          <w:p w14:paraId="522118ED" w14:textId="77777777" w:rsidR="00994740" w:rsidRPr="00994740" w:rsidRDefault="00994740" w:rsidP="006D1799">
            <w:pPr>
              <w:autoSpaceDE w:val="0"/>
              <w:autoSpaceDN w:val="0"/>
              <w:spacing w:line="300" w:lineRule="exact"/>
              <w:ind w:firstLineChars="100" w:firstLine="240"/>
              <w:rPr>
                <w:rFonts w:hAnsi="ＭＳ 明朝"/>
              </w:rPr>
            </w:pPr>
            <w:bookmarkStart w:id="1" w:name="_Hlk201930305"/>
            <w:r w:rsidRPr="00994740">
              <w:rPr>
                <w:rFonts w:hAnsi="ＭＳ 明朝" w:hint="eastAsia"/>
              </w:rPr>
              <w:t>旅費の概算払をしたときは、支出命令者は、旅費の確定後30日以内に概算払を受けた者に精算を行わせなければならないが、精算が遅延しているものが２件あった。</w:t>
            </w:r>
          </w:p>
          <w:bookmarkEnd w:id="1"/>
          <w:p w14:paraId="5AC62A77" w14:textId="77777777" w:rsidR="00994740" w:rsidRPr="00994740" w:rsidRDefault="00994740" w:rsidP="006D1799">
            <w:pPr>
              <w:autoSpaceDE w:val="0"/>
              <w:autoSpaceDN w:val="0"/>
              <w:snapToGrid w:val="0"/>
              <w:spacing w:line="300" w:lineRule="exact"/>
              <w:rPr>
                <w:rFonts w:hAnsi="ＭＳ 明朝"/>
              </w:rPr>
            </w:pPr>
          </w:p>
          <w:tbl>
            <w:tblPr>
              <w:tblpPr w:leftFromText="142" w:rightFromText="142" w:vertAnchor="text" w:horzAnchor="margin" w:tblpY="2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2552"/>
              <w:gridCol w:w="1417"/>
              <w:gridCol w:w="2273"/>
            </w:tblGrid>
            <w:tr w:rsidR="00994740" w:rsidRPr="00994740" w14:paraId="4E769119" w14:textId="77777777" w:rsidTr="0002596B">
              <w:trPr>
                <w:trHeight w:val="562"/>
              </w:trPr>
              <w:tc>
                <w:tcPr>
                  <w:tcW w:w="846" w:type="dxa"/>
                  <w:tcBorders>
                    <w:top w:val="single" w:sz="4" w:space="0" w:color="auto"/>
                    <w:left w:val="single" w:sz="4" w:space="0" w:color="auto"/>
                    <w:bottom w:val="single" w:sz="4" w:space="0" w:color="auto"/>
                    <w:right w:val="single" w:sz="4" w:space="0" w:color="auto"/>
                  </w:tcBorders>
                  <w:vAlign w:val="center"/>
                </w:tcPr>
                <w:p w14:paraId="7F58066C"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職員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FB4C5A"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出張先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AD00EC"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出張期間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92AB0"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旅費支給額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3B76A52"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精算日</w:t>
                  </w:r>
                </w:p>
              </w:tc>
            </w:tr>
            <w:tr w:rsidR="00994740" w:rsidRPr="00994740" w14:paraId="586B5AA5" w14:textId="77777777" w:rsidTr="0002596B">
              <w:trPr>
                <w:trHeight w:val="826"/>
              </w:trPr>
              <w:tc>
                <w:tcPr>
                  <w:tcW w:w="846" w:type="dxa"/>
                  <w:tcBorders>
                    <w:top w:val="nil"/>
                    <w:left w:val="single" w:sz="4" w:space="0" w:color="auto"/>
                    <w:right w:val="single" w:sz="4" w:space="0" w:color="auto"/>
                  </w:tcBorders>
                  <w:vAlign w:val="center"/>
                </w:tcPr>
                <w:p w14:paraId="35A94699"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Ａ</w:t>
                  </w:r>
                </w:p>
              </w:tc>
              <w:tc>
                <w:tcPr>
                  <w:tcW w:w="1984" w:type="dxa"/>
                  <w:tcBorders>
                    <w:top w:val="single" w:sz="4" w:space="0" w:color="auto"/>
                    <w:left w:val="single" w:sz="4" w:space="0" w:color="auto"/>
                    <w:bottom w:val="single" w:sz="4" w:space="0" w:color="auto"/>
                    <w:right w:val="single" w:sz="4" w:space="0" w:color="auto"/>
                  </w:tcBorders>
                  <w:vAlign w:val="center"/>
                </w:tcPr>
                <w:p w14:paraId="3A061F3E"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東京都</w:t>
                  </w:r>
                </w:p>
              </w:tc>
              <w:tc>
                <w:tcPr>
                  <w:tcW w:w="2552" w:type="dxa"/>
                  <w:tcBorders>
                    <w:top w:val="single" w:sz="4" w:space="0" w:color="auto"/>
                    <w:left w:val="single" w:sz="4" w:space="0" w:color="auto"/>
                    <w:bottom w:val="single" w:sz="4" w:space="0" w:color="auto"/>
                    <w:right w:val="single" w:sz="4" w:space="0" w:color="auto"/>
                  </w:tcBorders>
                  <w:vAlign w:val="center"/>
                </w:tcPr>
                <w:p w14:paraId="17E96830" w14:textId="77777777" w:rsidR="00994740" w:rsidRPr="00994740" w:rsidRDefault="00994740" w:rsidP="006D1799">
                  <w:pPr>
                    <w:widowControl/>
                    <w:tabs>
                      <w:tab w:val="right" w:pos="3637"/>
                    </w:tabs>
                    <w:autoSpaceDE w:val="0"/>
                    <w:autoSpaceDN w:val="0"/>
                    <w:spacing w:line="300" w:lineRule="exact"/>
                    <w:jc w:val="center"/>
                    <w:rPr>
                      <w:rFonts w:hAnsi="ＭＳ 明朝"/>
                    </w:rPr>
                  </w:pPr>
                  <w:r w:rsidRPr="00994740">
                    <w:rPr>
                      <w:rFonts w:hAnsi="ＭＳ 明朝" w:cs="Arial" w:hint="eastAsia"/>
                    </w:rPr>
                    <w:t>令和６年４月９日</w:t>
                  </w:r>
                </w:p>
              </w:tc>
              <w:tc>
                <w:tcPr>
                  <w:tcW w:w="1417" w:type="dxa"/>
                  <w:tcBorders>
                    <w:top w:val="single" w:sz="4" w:space="0" w:color="auto"/>
                    <w:left w:val="single" w:sz="4" w:space="0" w:color="auto"/>
                    <w:bottom w:val="single" w:sz="4" w:space="0" w:color="auto"/>
                    <w:right w:val="single" w:sz="4" w:space="0" w:color="auto"/>
                  </w:tcBorders>
                  <w:vAlign w:val="center"/>
                </w:tcPr>
                <w:p w14:paraId="704ECB08" w14:textId="77777777" w:rsidR="00994740" w:rsidRPr="00994740" w:rsidRDefault="00994740" w:rsidP="006D1799">
                  <w:pPr>
                    <w:autoSpaceDE w:val="0"/>
                    <w:autoSpaceDN w:val="0"/>
                    <w:spacing w:line="300" w:lineRule="exact"/>
                    <w:jc w:val="right"/>
                    <w:rPr>
                      <w:rFonts w:hAnsi="ＭＳ 明朝"/>
                      <w:sz w:val="21"/>
                    </w:rPr>
                  </w:pPr>
                  <w:r w:rsidRPr="00994740">
                    <w:rPr>
                      <w:rFonts w:hAnsi="ＭＳ 明朝"/>
                    </w:rPr>
                    <w:t>29,192</w:t>
                  </w:r>
                  <w:r w:rsidRPr="00994740">
                    <w:rPr>
                      <w:rFonts w:hAnsi="ＭＳ 明朝" w:hint="eastAsia"/>
                    </w:rPr>
                    <w:t>円</w:t>
                  </w:r>
                </w:p>
              </w:tc>
              <w:tc>
                <w:tcPr>
                  <w:tcW w:w="2273" w:type="dxa"/>
                  <w:tcBorders>
                    <w:top w:val="single" w:sz="4" w:space="0" w:color="auto"/>
                    <w:left w:val="single" w:sz="4" w:space="0" w:color="auto"/>
                    <w:bottom w:val="single" w:sz="4" w:space="0" w:color="auto"/>
                    <w:right w:val="single" w:sz="4" w:space="0" w:color="auto"/>
                  </w:tcBorders>
                  <w:vAlign w:val="center"/>
                </w:tcPr>
                <w:p w14:paraId="19CFEAB1"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cs="Arial" w:hint="eastAsia"/>
                    </w:rPr>
                    <w:t>令和６年５月1</w:t>
                  </w:r>
                  <w:r w:rsidRPr="00994740">
                    <w:rPr>
                      <w:rFonts w:hAnsi="ＭＳ 明朝" w:cs="Arial"/>
                    </w:rPr>
                    <w:t>6</w:t>
                  </w:r>
                  <w:r w:rsidRPr="00994740">
                    <w:rPr>
                      <w:rFonts w:hAnsi="ＭＳ 明朝" w:cs="Arial" w:hint="eastAsia"/>
                    </w:rPr>
                    <w:t>日</w:t>
                  </w:r>
                </w:p>
              </w:tc>
            </w:tr>
            <w:tr w:rsidR="00994740" w:rsidRPr="00994740" w14:paraId="26A5CE51" w14:textId="77777777" w:rsidTr="0002596B">
              <w:trPr>
                <w:trHeight w:val="724"/>
              </w:trPr>
              <w:tc>
                <w:tcPr>
                  <w:tcW w:w="846" w:type="dxa"/>
                  <w:tcBorders>
                    <w:left w:val="single" w:sz="4" w:space="0" w:color="auto"/>
                    <w:right w:val="single" w:sz="4" w:space="0" w:color="auto"/>
                  </w:tcBorders>
                  <w:vAlign w:val="center"/>
                </w:tcPr>
                <w:p w14:paraId="29815DAF"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Ｂ</w:t>
                  </w:r>
                </w:p>
              </w:tc>
              <w:tc>
                <w:tcPr>
                  <w:tcW w:w="1984" w:type="dxa"/>
                  <w:tcBorders>
                    <w:top w:val="single" w:sz="4" w:space="0" w:color="auto"/>
                    <w:left w:val="single" w:sz="4" w:space="0" w:color="auto"/>
                    <w:bottom w:val="single" w:sz="4" w:space="0" w:color="auto"/>
                    <w:right w:val="single" w:sz="4" w:space="0" w:color="auto"/>
                  </w:tcBorders>
                  <w:vAlign w:val="center"/>
                </w:tcPr>
                <w:p w14:paraId="62F3D212"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hint="eastAsia"/>
                    </w:rPr>
                    <w:t>東京都</w:t>
                  </w:r>
                </w:p>
              </w:tc>
              <w:tc>
                <w:tcPr>
                  <w:tcW w:w="2552" w:type="dxa"/>
                  <w:tcBorders>
                    <w:top w:val="single" w:sz="4" w:space="0" w:color="auto"/>
                    <w:left w:val="single" w:sz="4" w:space="0" w:color="auto"/>
                    <w:bottom w:val="single" w:sz="4" w:space="0" w:color="auto"/>
                    <w:right w:val="single" w:sz="4" w:space="0" w:color="auto"/>
                  </w:tcBorders>
                  <w:vAlign w:val="center"/>
                </w:tcPr>
                <w:p w14:paraId="3ECEF207" w14:textId="77777777" w:rsidR="00994740" w:rsidRPr="00994740" w:rsidRDefault="00994740" w:rsidP="006D1799">
                  <w:pPr>
                    <w:widowControl/>
                    <w:tabs>
                      <w:tab w:val="right" w:pos="3637"/>
                    </w:tabs>
                    <w:autoSpaceDE w:val="0"/>
                    <w:autoSpaceDN w:val="0"/>
                    <w:spacing w:line="300" w:lineRule="exact"/>
                    <w:jc w:val="center"/>
                    <w:rPr>
                      <w:rFonts w:hAnsi="ＭＳ 明朝"/>
                    </w:rPr>
                  </w:pPr>
                  <w:r w:rsidRPr="00994740">
                    <w:rPr>
                      <w:rFonts w:hAnsi="ＭＳ 明朝" w:cs="Arial" w:hint="eastAsia"/>
                    </w:rPr>
                    <w:t>令和６年４月９日</w:t>
                  </w:r>
                </w:p>
              </w:tc>
              <w:tc>
                <w:tcPr>
                  <w:tcW w:w="1417" w:type="dxa"/>
                  <w:tcBorders>
                    <w:top w:val="single" w:sz="4" w:space="0" w:color="auto"/>
                    <w:left w:val="single" w:sz="4" w:space="0" w:color="auto"/>
                    <w:bottom w:val="single" w:sz="4" w:space="0" w:color="auto"/>
                    <w:right w:val="single" w:sz="4" w:space="0" w:color="auto"/>
                  </w:tcBorders>
                  <w:vAlign w:val="center"/>
                </w:tcPr>
                <w:p w14:paraId="2427C931" w14:textId="77777777" w:rsidR="00994740" w:rsidRPr="00994740" w:rsidRDefault="00994740" w:rsidP="006D1799">
                  <w:pPr>
                    <w:autoSpaceDE w:val="0"/>
                    <w:autoSpaceDN w:val="0"/>
                    <w:spacing w:line="300" w:lineRule="exact"/>
                    <w:jc w:val="right"/>
                    <w:rPr>
                      <w:rFonts w:hAnsi="ＭＳ 明朝"/>
                      <w:sz w:val="21"/>
                    </w:rPr>
                  </w:pPr>
                  <w:r w:rsidRPr="00994740">
                    <w:rPr>
                      <w:rFonts w:hAnsi="ＭＳ 明朝"/>
                    </w:rPr>
                    <w:t>29,</w:t>
                  </w:r>
                  <w:r w:rsidRPr="00994740">
                    <w:rPr>
                      <w:rFonts w:hAnsi="ＭＳ 明朝" w:hint="eastAsia"/>
                    </w:rPr>
                    <w:t>400円</w:t>
                  </w:r>
                </w:p>
              </w:tc>
              <w:tc>
                <w:tcPr>
                  <w:tcW w:w="2273" w:type="dxa"/>
                  <w:tcBorders>
                    <w:top w:val="single" w:sz="4" w:space="0" w:color="auto"/>
                    <w:left w:val="single" w:sz="4" w:space="0" w:color="auto"/>
                    <w:bottom w:val="single" w:sz="4" w:space="0" w:color="auto"/>
                    <w:right w:val="single" w:sz="4" w:space="0" w:color="auto"/>
                  </w:tcBorders>
                  <w:vAlign w:val="center"/>
                </w:tcPr>
                <w:p w14:paraId="255E1DB1" w14:textId="77777777" w:rsidR="00994740" w:rsidRPr="00994740" w:rsidRDefault="00994740" w:rsidP="006D1799">
                  <w:pPr>
                    <w:widowControl/>
                    <w:autoSpaceDE w:val="0"/>
                    <w:autoSpaceDN w:val="0"/>
                    <w:spacing w:line="300" w:lineRule="exact"/>
                    <w:jc w:val="center"/>
                    <w:rPr>
                      <w:rFonts w:hAnsi="ＭＳ 明朝"/>
                    </w:rPr>
                  </w:pPr>
                  <w:r w:rsidRPr="00994740">
                    <w:rPr>
                      <w:rFonts w:hAnsi="ＭＳ 明朝" w:cs="Arial" w:hint="eastAsia"/>
                    </w:rPr>
                    <w:t>令和６年５月16日</w:t>
                  </w:r>
                </w:p>
              </w:tc>
            </w:tr>
          </w:tbl>
          <w:p w14:paraId="2DDA6C50" w14:textId="77777777" w:rsidR="002E2D24" w:rsidRPr="00614675" w:rsidRDefault="002E2D24" w:rsidP="006D1799">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6D1799">
            <w:pPr>
              <w:autoSpaceDE w:val="0"/>
              <w:autoSpaceDN w:val="0"/>
              <w:spacing w:line="300" w:lineRule="exact"/>
              <w:rPr>
                <w:rFonts w:hAnsi="ＭＳ 明朝"/>
              </w:rPr>
            </w:pPr>
          </w:p>
          <w:p w14:paraId="53846376" w14:textId="77777777" w:rsidR="00994740" w:rsidRPr="00994740" w:rsidRDefault="00994740" w:rsidP="006D1799">
            <w:pPr>
              <w:autoSpaceDE w:val="0"/>
              <w:autoSpaceDN w:val="0"/>
              <w:snapToGrid w:val="0"/>
              <w:spacing w:line="300" w:lineRule="exact"/>
              <w:ind w:firstLineChars="100" w:firstLine="240"/>
              <w:rPr>
                <w:rFonts w:hAnsi="ＭＳ 明朝"/>
              </w:rPr>
            </w:pPr>
            <w:r w:rsidRPr="00994740">
              <w:rPr>
                <w:rFonts w:hAnsi="ＭＳ 明朝" w:hint="eastAsia"/>
              </w:rPr>
              <w:t>検出事項について原因を確認し、再発防止に向け必要な措置を講じられたい。</w:t>
            </w:r>
          </w:p>
          <w:p w14:paraId="78EEFCB1" w14:textId="43555407" w:rsidR="00994740" w:rsidRPr="00994740" w:rsidRDefault="00994740" w:rsidP="006D1799">
            <w:pPr>
              <w:autoSpaceDE w:val="0"/>
              <w:autoSpaceDN w:val="0"/>
              <w:spacing w:line="300" w:lineRule="exact"/>
              <w:rPr>
                <w:rFonts w:hAnsi="ＭＳ 明朝"/>
              </w:rPr>
            </w:pPr>
            <w:r w:rsidRPr="00994740">
              <w:rPr>
                <w:rFonts w:hAnsi="ＭＳ 明朝"/>
                <w:noProof/>
              </w:rPr>
              <mc:AlternateContent>
                <mc:Choice Requires="wps">
                  <w:drawing>
                    <wp:anchor distT="45720" distB="45720" distL="114300" distR="114300" simplePos="0" relativeHeight="251659264" behindDoc="0" locked="0" layoutInCell="1" allowOverlap="1" wp14:anchorId="3B8578D8" wp14:editId="533B82ED">
                      <wp:simplePos x="0" y="0"/>
                      <wp:positionH relativeFrom="column">
                        <wp:posOffset>-29845</wp:posOffset>
                      </wp:positionH>
                      <wp:positionV relativeFrom="paragraph">
                        <wp:posOffset>247650</wp:posOffset>
                      </wp:positionV>
                      <wp:extent cx="5319395" cy="2667000"/>
                      <wp:effectExtent l="0" t="0" r="1460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2667000"/>
                              </a:xfrm>
                              <a:prstGeom prst="rect">
                                <a:avLst/>
                              </a:prstGeom>
                              <a:solidFill>
                                <a:srgbClr val="FFFFFF"/>
                              </a:solidFill>
                              <a:ln w="6350">
                                <a:solidFill>
                                  <a:srgbClr val="000000"/>
                                </a:solidFill>
                                <a:prstDash val="dash"/>
                                <a:miter lim="800000"/>
                                <a:headEnd/>
                                <a:tailEnd/>
                              </a:ln>
                            </wps:spPr>
                            <wps:txbx>
                              <w:txbxContent>
                                <w:p w14:paraId="6E31A5BB" w14:textId="77777777" w:rsidR="00994740" w:rsidRDefault="00994740" w:rsidP="00994740">
                                  <w:pPr>
                                    <w:autoSpaceDE w:val="0"/>
                                    <w:autoSpaceDN w:val="0"/>
                                    <w:spacing w:line="300" w:lineRule="exact"/>
                                    <w:rPr>
                                      <w:rFonts w:hAnsi="ＭＳ 明朝"/>
                                    </w:rPr>
                                  </w:pPr>
                                  <w:r>
                                    <w:rPr>
                                      <w:rFonts w:hAnsi="ＭＳ 明朝" w:hint="eastAsia"/>
                                    </w:rPr>
                                    <w:t>【大阪府財務規則】</w:t>
                                  </w:r>
                                </w:p>
                                <w:p w14:paraId="01AFF112" w14:textId="77777777" w:rsidR="00994740" w:rsidRDefault="00994740" w:rsidP="00994740">
                                  <w:pPr>
                                    <w:autoSpaceDE w:val="0"/>
                                    <w:autoSpaceDN w:val="0"/>
                                    <w:spacing w:line="300" w:lineRule="exact"/>
                                    <w:rPr>
                                      <w:rFonts w:hAnsi="ＭＳ 明朝"/>
                                    </w:rPr>
                                  </w:pPr>
                                  <w:r>
                                    <w:rPr>
                                      <w:rFonts w:hAnsi="ＭＳ 明朝" w:hint="eastAsia"/>
                                    </w:rPr>
                                    <w:t>（概算払の精算）</w:t>
                                  </w:r>
                                </w:p>
                                <w:p w14:paraId="55BFF603" w14:textId="77777777" w:rsidR="00994740" w:rsidRDefault="00994740" w:rsidP="00994740">
                                  <w:pPr>
                                    <w:ind w:left="240" w:hangingChars="100" w:hanging="240"/>
                                    <w:rPr>
                                      <w:rFonts w:hAnsi="ＭＳ 明朝"/>
                                    </w:rPr>
                                  </w:pPr>
                                  <w:r>
                                    <w:rPr>
                                      <w:rFonts w:hAnsi="ＭＳ 明朝" w:hint="eastAsia"/>
                                    </w:rPr>
                                    <w:t>第47条　支出命令者は、概算払をしたときは、その債務の額が確定した後30日以内に、概算払を受けた者に精算させなければならない。</w:t>
                                  </w:r>
                                </w:p>
                                <w:p w14:paraId="404DACF4" w14:textId="77777777" w:rsidR="00994740" w:rsidRDefault="00994740" w:rsidP="00994740">
                                  <w:pPr>
                                    <w:ind w:left="240" w:hangingChars="100" w:hanging="240"/>
                                    <w:rPr>
                                      <w:rFonts w:hAnsi="ＭＳ 明朝"/>
                                    </w:rPr>
                                  </w:pPr>
                                </w:p>
                                <w:p w14:paraId="7EF0F1A4" w14:textId="77777777" w:rsidR="00994740" w:rsidRPr="003C65EA" w:rsidRDefault="00994740" w:rsidP="00994740">
                                  <w:pPr>
                                    <w:autoSpaceDE w:val="0"/>
                                    <w:autoSpaceDN w:val="0"/>
                                    <w:spacing w:line="300" w:lineRule="exact"/>
                                    <w:rPr>
                                      <w:rFonts w:hAnsi="ＭＳ 明朝"/>
                                    </w:rPr>
                                  </w:pPr>
                                  <w:bookmarkStart w:id="2" w:name="_Hlk201936188"/>
                                  <w:bookmarkStart w:id="3" w:name="_Hlk201936189"/>
                                  <w:r w:rsidRPr="003C65EA">
                                    <w:rPr>
                                      <w:rFonts w:hAnsi="ＭＳ 明朝" w:hint="eastAsia"/>
                                    </w:rPr>
                                    <w:t>【大阪府財務規則の運用】</w:t>
                                  </w:r>
                                </w:p>
                                <w:p w14:paraId="7C731B15" w14:textId="77777777" w:rsidR="00994740" w:rsidRPr="003C65EA" w:rsidRDefault="00994740" w:rsidP="00994740">
                                  <w:pPr>
                                    <w:ind w:left="240" w:hangingChars="100" w:hanging="240"/>
                                    <w:rPr>
                                      <w:rFonts w:hAnsi="ＭＳ 明朝"/>
                                    </w:rPr>
                                  </w:pPr>
                                  <w:r w:rsidRPr="003C65EA">
                                    <w:rPr>
                                      <w:rFonts w:hAnsi="ＭＳ 明朝" w:hint="eastAsia"/>
                                    </w:rPr>
                                    <w:t>第47条関係</w:t>
                                  </w:r>
                                </w:p>
                                <w:p w14:paraId="66E2F43B" w14:textId="77777777" w:rsidR="00994740" w:rsidRPr="003C65EA" w:rsidRDefault="00994740" w:rsidP="00994740">
                                  <w:pPr>
                                    <w:ind w:left="240" w:hangingChars="100" w:hanging="240"/>
                                    <w:rPr>
                                      <w:rFonts w:hAnsi="ＭＳ 明朝"/>
                                    </w:rPr>
                                  </w:pPr>
                                  <w:r w:rsidRPr="003C65EA">
                                    <w:rPr>
                                      <w:rFonts w:hAnsi="ＭＳ 明朝" w:hint="eastAsia"/>
                                    </w:rPr>
                                    <w:t xml:space="preserve">１　</w:t>
                                  </w:r>
                                  <w:r w:rsidRPr="003C65EA">
                                    <w:rPr>
                                      <w:rFonts w:hint="eastAsia"/>
                                    </w:rPr>
                                    <w:t>概算払いに係る精算は、債務金額の確定の書類に決裁することにより行うものとする。この場合、システムを使用して精算書を作成し、これに添付するものとする。</w:t>
                                  </w:r>
                                </w:p>
                                <w:p w14:paraId="2BC06229" w14:textId="77777777" w:rsidR="00994740" w:rsidRPr="00334A80" w:rsidRDefault="00994740" w:rsidP="00994740">
                                  <w:pPr>
                                    <w:ind w:leftChars="100" w:left="240" w:firstLineChars="100" w:firstLine="240"/>
                                  </w:pPr>
                                  <w:r w:rsidRPr="003C65EA">
                                    <w:rPr>
                                      <w:rFonts w:hint="eastAsia"/>
                                    </w:rPr>
                                    <w:t>なお、債務金額の確定を別途伺い定めする場合は、システムによる精算書の作成を省略することができるものとする。</w:t>
                                  </w:r>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578D8" id="_x0000_t202" coordsize="21600,21600" o:spt="202" path="m,l,21600r21600,l21600,xe">
                      <v:stroke joinstyle="miter"/>
                      <v:path gradientshapeok="t" o:connecttype="rect"/>
                    </v:shapetype>
                    <v:shape id="テキスト ボックス 2" o:spid="_x0000_s1026" type="#_x0000_t202" style="position:absolute;left:0;text-align:left;margin-left:-2.35pt;margin-top:19.5pt;width:418.85pt;height:21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" strokeweight=".5pt">
                      <v:stroke dashstyle="dash"/>
                      <v:textbox>
                        <w:txbxContent>
                          <w:p w14:paraId="6E31A5BB" w14:textId="77777777" w:rsidR="00994740" w:rsidRDefault="00994740" w:rsidP="00994740">
                            <w:pPr>
                              <w:autoSpaceDE w:val="0"/>
                              <w:autoSpaceDN w:val="0"/>
                              <w:spacing w:line="300" w:lineRule="exact"/>
                              <w:rPr>
                                <w:rFonts w:hAnsi="ＭＳ 明朝"/>
                              </w:rPr>
                            </w:pPr>
                            <w:r>
                              <w:rPr>
                                <w:rFonts w:hAnsi="ＭＳ 明朝" w:hint="eastAsia"/>
                              </w:rPr>
                              <w:t>【大阪府財務規則】</w:t>
                            </w:r>
                          </w:p>
                          <w:p w14:paraId="01AFF112" w14:textId="77777777" w:rsidR="00994740" w:rsidRDefault="00994740" w:rsidP="00994740">
                            <w:pPr>
                              <w:autoSpaceDE w:val="0"/>
                              <w:autoSpaceDN w:val="0"/>
                              <w:spacing w:line="300" w:lineRule="exact"/>
                              <w:rPr>
                                <w:rFonts w:hAnsi="ＭＳ 明朝"/>
                              </w:rPr>
                            </w:pPr>
                            <w:r>
                              <w:rPr>
                                <w:rFonts w:hAnsi="ＭＳ 明朝" w:hint="eastAsia"/>
                              </w:rPr>
                              <w:t>（概算払の精算）</w:t>
                            </w:r>
                          </w:p>
                          <w:p w14:paraId="55BFF603" w14:textId="77777777" w:rsidR="00994740" w:rsidRDefault="00994740" w:rsidP="00994740">
                            <w:pPr>
                              <w:ind w:left="240" w:hangingChars="100" w:hanging="240"/>
                              <w:rPr>
                                <w:rFonts w:hAnsi="ＭＳ 明朝"/>
                              </w:rPr>
                            </w:pPr>
                            <w:r>
                              <w:rPr>
                                <w:rFonts w:hAnsi="ＭＳ 明朝" w:hint="eastAsia"/>
                              </w:rPr>
                              <w:t>第47条　支出命令者は、概算払をしたときは、その債務の額が確定した後30日以内に、概算払を受けた者に精算させなければならない。</w:t>
                            </w:r>
                          </w:p>
                          <w:p w14:paraId="404DACF4" w14:textId="77777777" w:rsidR="00994740" w:rsidRDefault="00994740" w:rsidP="00994740">
                            <w:pPr>
                              <w:ind w:left="240" w:hangingChars="100" w:hanging="240"/>
                              <w:rPr>
                                <w:rFonts w:hAnsi="ＭＳ 明朝"/>
                              </w:rPr>
                            </w:pPr>
                          </w:p>
                          <w:p w14:paraId="7EF0F1A4" w14:textId="77777777" w:rsidR="00994740" w:rsidRPr="003C65EA" w:rsidRDefault="00994740" w:rsidP="00994740">
                            <w:pPr>
                              <w:autoSpaceDE w:val="0"/>
                              <w:autoSpaceDN w:val="0"/>
                              <w:spacing w:line="300" w:lineRule="exact"/>
                              <w:rPr>
                                <w:rFonts w:hAnsi="ＭＳ 明朝"/>
                              </w:rPr>
                            </w:pPr>
                            <w:bookmarkStart w:id="4" w:name="_Hlk201936188"/>
                            <w:bookmarkStart w:id="5" w:name="_Hlk201936189"/>
                            <w:r w:rsidRPr="003C65EA">
                              <w:rPr>
                                <w:rFonts w:hAnsi="ＭＳ 明朝" w:hint="eastAsia"/>
                              </w:rPr>
                              <w:t>【大阪府財務規則の運用】</w:t>
                            </w:r>
                          </w:p>
                          <w:p w14:paraId="7C731B15" w14:textId="77777777" w:rsidR="00994740" w:rsidRPr="003C65EA" w:rsidRDefault="00994740" w:rsidP="00994740">
                            <w:pPr>
                              <w:ind w:left="240" w:hangingChars="100" w:hanging="240"/>
                              <w:rPr>
                                <w:rFonts w:hAnsi="ＭＳ 明朝"/>
                              </w:rPr>
                            </w:pPr>
                            <w:r w:rsidRPr="003C65EA">
                              <w:rPr>
                                <w:rFonts w:hAnsi="ＭＳ 明朝" w:hint="eastAsia"/>
                              </w:rPr>
                              <w:t>第47条関係</w:t>
                            </w:r>
                          </w:p>
                          <w:p w14:paraId="66E2F43B" w14:textId="77777777" w:rsidR="00994740" w:rsidRPr="003C65EA" w:rsidRDefault="00994740" w:rsidP="00994740">
                            <w:pPr>
                              <w:ind w:left="240" w:hangingChars="100" w:hanging="240"/>
                              <w:rPr>
                                <w:rFonts w:hAnsi="ＭＳ 明朝"/>
                              </w:rPr>
                            </w:pPr>
                            <w:r w:rsidRPr="003C65EA">
                              <w:rPr>
                                <w:rFonts w:hAnsi="ＭＳ 明朝" w:hint="eastAsia"/>
                              </w:rPr>
                              <w:t xml:space="preserve">１　</w:t>
                            </w:r>
                            <w:r w:rsidRPr="003C65EA">
                              <w:rPr>
                                <w:rFonts w:hint="eastAsia"/>
                              </w:rPr>
                              <w:t>概算払いに係る精算は、債務金額の確定の書類に決裁することにより行うものとする。この場合、システムを使用して精算書を作成し、これに添付するものとする。</w:t>
                            </w:r>
                          </w:p>
                          <w:p w14:paraId="2BC06229" w14:textId="77777777" w:rsidR="00994740" w:rsidRPr="00334A80" w:rsidRDefault="00994740" w:rsidP="00994740">
                            <w:pPr>
                              <w:ind w:leftChars="100" w:left="240" w:firstLineChars="100" w:firstLine="240"/>
                            </w:pPr>
                            <w:r w:rsidRPr="003C65EA">
                              <w:rPr>
                                <w:rFonts w:hint="eastAsia"/>
                              </w:rPr>
                              <w:t>なお、債務金額の確定を別途伺い定めする場合は、システムによる精算書の作成を省略することができるものとする。</w:t>
                            </w:r>
                            <w:bookmarkEnd w:id="4"/>
                            <w:bookmarkEnd w:id="5"/>
                          </w:p>
                        </w:txbxContent>
                      </v:textbox>
                      <w10:wrap type="square"/>
                    </v:shape>
                  </w:pict>
                </mc:Fallback>
              </mc:AlternateContent>
            </w: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6D1799">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585CEF14" w14:textId="004CB21A" w:rsidR="006E1E1C" w:rsidRDefault="006E1E1C" w:rsidP="006D1799">
            <w:pPr>
              <w:autoSpaceDE w:val="0"/>
              <w:autoSpaceDN w:val="0"/>
              <w:spacing w:line="300" w:lineRule="exact"/>
              <w:rPr>
                <w:rFonts w:hAnsi="ＭＳ 明朝"/>
              </w:rPr>
            </w:pPr>
          </w:p>
          <w:p w14:paraId="19594F23" w14:textId="255CB851" w:rsidR="006E1E1C" w:rsidRPr="00563C77" w:rsidRDefault="006E1E1C" w:rsidP="006D1799">
            <w:pPr>
              <w:autoSpaceDE w:val="0"/>
              <w:autoSpaceDN w:val="0"/>
              <w:spacing w:line="300" w:lineRule="exact"/>
              <w:rPr>
                <w:rFonts w:hAnsi="ＭＳ 明朝"/>
              </w:rPr>
            </w:pPr>
            <w:r>
              <w:rPr>
                <w:rFonts w:hAnsi="ＭＳ 明朝" w:hint="eastAsia"/>
              </w:rPr>
              <w:t xml:space="preserve">　検出事項の原因は、</w:t>
            </w:r>
            <w:r w:rsidR="00A70C60">
              <w:rPr>
                <w:rFonts w:hAnsi="ＭＳ 明朝" w:hint="eastAsia"/>
              </w:rPr>
              <w:t>出張者の認識不足及び</w:t>
            </w:r>
            <w:r w:rsidR="00DA2553" w:rsidRPr="004C1950">
              <w:rPr>
                <w:rFonts w:hAnsi="ＭＳ 明朝" w:hint="eastAsia"/>
              </w:rPr>
              <w:t>事務</w:t>
            </w:r>
            <w:r w:rsidR="00A70C60">
              <w:rPr>
                <w:rFonts w:hAnsi="ＭＳ 明朝" w:hint="eastAsia"/>
              </w:rPr>
              <w:t>担当者の確認不足によ</w:t>
            </w:r>
            <w:r w:rsidR="00A70C60" w:rsidRPr="00563C77">
              <w:rPr>
                <w:rFonts w:hAnsi="ＭＳ 明朝" w:hint="eastAsia"/>
              </w:rPr>
              <w:t>るもの</w:t>
            </w:r>
            <w:r w:rsidRPr="00563C77">
              <w:rPr>
                <w:rFonts w:hAnsi="ＭＳ 明朝" w:hint="eastAsia"/>
              </w:rPr>
              <w:t>である。</w:t>
            </w:r>
          </w:p>
          <w:p w14:paraId="2FA1C49B" w14:textId="1B793B99" w:rsidR="00A37CBE" w:rsidRPr="00563C77" w:rsidRDefault="006E08D5" w:rsidP="006D1799">
            <w:pPr>
              <w:autoSpaceDE w:val="0"/>
              <w:autoSpaceDN w:val="0"/>
              <w:spacing w:line="300" w:lineRule="exact"/>
              <w:ind w:firstLineChars="100" w:firstLine="240"/>
              <w:rPr>
                <w:rFonts w:hAnsi="ＭＳ 明朝"/>
              </w:rPr>
            </w:pPr>
            <w:r w:rsidRPr="00563C77">
              <w:rPr>
                <w:rFonts w:hAnsi="ＭＳ 明朝" w:hint="eastAsia"/>
              </w:rPr>
              <w:t>今後は、管外旅費支出時に、出張者に対して出張後速やかに精算処理を行うよう周知するとともに、</w:t>
            </w:r>
            <w:r w:rsidR="00FD741A" w:rsidRPr="00563C77">
              <w:rPr>
                <w:rFonts w:hAnsi="ＭＳ 明朝" w:hint="eastAsia"/>
              </w:rPr>
              <w:t>所属</w:t>
            </w:r>
            <w:r w:rsidR="00953691" w:rsidRPr="00563C77">
              <w:rPr>
                <w:rFonts w:hAnsi="ＭＳ 明朝" w:hint="eastAsia"/>
              </w:rPr>
              <w:t>職員</w:t>
            </w:r>
            <w:r w:rsidRPr="00563C77">
              <w:rPr>
                <w:rFonts w:hAnsi="ＭＳ 明朝" w:hint="eastAsia"/>
              </w:rPr>
              <w:t>に対しても精算の必要性について周知を行った。</w:t>
            </w:r>
          </w:p>
          <w:p w14:paraId="6C004A9E" w14:textId="2F2F0D06" w:rsidR="00A37CBE" w:rsidRPr="00563C77" w:rsidRDefault="00A37CBE" w:rsidP="006D1799">
            <w:pPr>
              <w:autoSpaceDE w:val="0"/>
              <w:autoSpaceDN w:val="0"/>
              <w:spacing w:line="300" w:lineRule="exact"/>
              <w:ind w:firstLineChars="100" w:firstLine="240"/>
              <w:rPr>
                <w:rFonts w:hAnsi="ＭＳ 明朝"/>
              </w:rPr>
            </w:pPr>
            <w:r w:rsidRPr="00563C77">
              <w:rPr>
                <w:rFonts w:hAnsi="ＭＳ 明朝" w:hint="eastAsia"/>
              </w:rPr>
              <w:t>また、支出命令者及び事務担当者が復命書及び</w:t>
            </w:r>
            <w:r w:rsidR="0096133B" w:rsidRPr="00563C77">
              <w:rPr>
                <w:rFonts w:hAnsi="ＭＳ 明朝" w:hint="eastAsia"/>
              </w:rPr>
              <w:t>総務事務システム</w:t>
            </w:r>
            <w:r w:rsidRPr="00563C77">
              <w:rPr>
                <w:rFonts w:hAnsi="ＭＳ 明朝" w:hint="eastAsia"/>
              </w:rPr>
              <w:t>での定期的な確認を行うこととした。</w:t>
            </w:r>
          </w:p>
          <w:p w14:paraId="54C34776" w14:textId="3A2B3A76" w:rsidR="002E2D24" w:rsidRDefault="003C4536" w:rsidP="006D1799">
            <w:pPr>
              <w:autoSpaceDE w:val="0"/>
              <w:autoSpaceDN w:val="0"/>
              <w:spacing w:line="300" w:lineRule="exact"/>
              <w:ind w:firstLineChars="100" w:firstLine="240"/>
              <w:rPr>
                <w:rFonts w:hAnsi="ＭＳ 明朝"/>
              </w:rPr>
            </w:pPr>
            <w:r w:rsidRPr="00563C77">
              <w:rPr>
                <w:rFonts w:hAnsi="ＭＳ 明朝" w:hint="eastAsia"/>
              </w:rPr>
              <w:t>今後も定期的に所属職員に向けて注意喚起を行い、適正な事務処理に努める。</w:t>
            </w:r>
          </w:p>
          <w:p w14:paraId="027B5792" w14:textId="77777777" w:rsidR="002E2D24" w:rsidRDefault="002E2D24" w:rsidP="006D1799">
            <w:pPr>
              <w:autoSpaceDE w:val="0"/>
              <w:autoSpaceDN w:val="0"/>
              <w:spacing w:line="300" w:lineRule="exact"/>
              <w:rPr>
                <w:rFonts w:hAnsi="ＭＳ 明朝"/>
              </w:rPr>
            </w:pPr>
          </w:p>
        </w:tc>
      </w:tr>
    </w:tbl>
    <w:bookmarkEnd w:id="0"/>
    <w:p w14:paraId="05BD357B" w14:textId="7185F52D" w:rsidR="0032402C" w:rsidRPr="00D82F4E" w:rsidRDefault="00994740" w:rsidP="006D1799">
      <w:pPr>
        <w:autoSpaceDE w:val="0"/>
        <w:autoSpaceDN w:val="0"/>
        <w:rPr>
          <w:rFonts w:ascii="ＭＳ ゴシック" w:eastAsia="ＭＳ ゴシック" w:hAnsi="ＭＳ ゴシック" w:cs="Arial"/>
        </w:rPr>
      </w:pPr>
      <w:r w:rsidRPr="00994740">
        <w:rPr>
          <w:rFonts w:ascii="ＭＳ ゴシック" w:eastAsia="ＭＳ ゴシック" w:hAnsi="ＭＳ ゴシック" w:hint="eastAsia"/>
          <w:szCs w:val="22"/>
        </w:rPr>
        <w:t>旅費の精算事務の不備</w:t>
      </w:r>
    </w:p>
    <w:p w14:paraId="3CBA4A82" w14:textId="6965BADC" w:rsidR="006E1E1C" w:rsidRPr="00E60B98" w:rsidRDefault="00966C59" w:rsidP="006D1799">
      <w:pPr>
        <w:autoSpaceDE w:val="0"/>
        <w:autoSpaceDN w:val="0"/>
        <w:spacing w:line="300" w:lineRule="exact"/>
        <w:jc w:val="right"/>
        <w:rPr>
          <w:rFonts w:ascii="ＭＳ ゴシック" w:eastAsia="ＭＳ ゴシック" w:hAnsi="ＭＳ ゴシック"/>
          <w:szCs w:val="22"/>
        </w:rPr>
      </w:pPr>
      <w:r>
        <w:rPr>
          <w:rFonts w:ascii="ＭＳ ゴシック" w:eastAsia="ＭＳ ゴシック" w:hAnsi="ＭＳ ゴシック" w:hint="eastAsia"/>
          <w:szCs w:val="22"/>
        </w:rPr>
        <w:t>監査（検査）実施年月日（委員：令和－年－月－日、事務局：令和７年６月５日から同月19日まで）</w:t>
      </w:r>
    </w:p>
    <w:sectPr w:rsidR="006E1E1C" w:rsidRPr="00E60B98" w:rsidSect="00BA60AE">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9AE6" w14:textId="77777777" w:rsidR="0067673D" w:rsidRDefault="0067673D">
      <w:r>
        <w:separator/>
      </w:r>
    </w:p>
  </w:endnote>
  <w:endnote w:type="continuationSeparator" w:id="0">
    <w:p w14:paraId="4B24B30D" w14:textId="77777777" w:rsidR="0067673D" w:rsidRDefault="0067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15F3" w14:textId="77777777" w:rsidR="0067673D" w:rsidRDefault="0067673D">
      <w:r>
        <w:separator/>
      </w:r>
    </w:p>
  </w:footnote>
  <w:footnote w:type="continuationSeparator" w:id="0">
    <w:p w14:paraId="2459B241" w14:textId="77777777" w:rsidR="0067673D" w:rsidRDefault="0067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10817"/>
    <w:rsid w:val="00042FDC"/>
    <w:rsid w:val="00050BCC"/>
    <w:rsid w:val="00054A08"/>
    <w:rsid w:val="00085EC0"/>
    <w:rsid w:val="00090541"/>
    <w:rsid w:val="00090F62"/>
    <w:rsid w:val="000A4624"/>
    <w:rsid w:val="000C433B"/>
    <w:rsid w:val="000D785D"/>
    <w:rsid w:val="000F09BC"/>
    <w:rsid w:val="0013558E"/>
    <w:rsid w:val="00173492"/>
    <w:rsid w:val="0018241A"/>
    <w:rsid w:val="001906A6"/>
    <w:rsid w:val="001C0E29"/>
    <w:rsid w:val="001C75F7"/>
    <w:rsid w:val="001D0989"/>
    <w:rsid w:val="001D2313"/>
    <w:rsid w:val="001F41A1"/>
    <w:rsid w:val="00206320"/>
    <w:rsid w:val="002265B5"/>
    <w:rsid w:val="002309F6"/>
    <w:rsid w:val="00240516"/>
    <w:rsid w:val="002452AF"/>
    <w:rsid w:val="002654F1"/>
    <w:rsid w:val="00287A14"/>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3C4536"/>
    <w:rsid w:val="003C574F"/>
    <w:rsid w:val="00425885"/>
    <w:rsid w:val="00441BB7"/>
    <w:rsid w:val="00442195"/>
    <w:rsid w:val="00446EDB"/>
    <w:rsid w:val="0046452E"/>
    <w:rsid w:val="0049675E"/>
    <w:rsid w:val="004A3A27"/>
    <w:rsid w:val="004A632F"/>
    <w:rsid w:val="004C1950"/>
    <w:rsid w:val="004D7741"/>
    <w:rsid w:val="004E6204"/>
    <w:rsid w:val="004F4A04"/>
    <w:rsid w:val="00507CBA"/>
    <w:rsid w:val="005138E1"/>
    <w:rsid w:val="005141D4"/>
    <w:rsid w:val="00515B21"/>
    <w:rsid w:val="005203C3"/>
    <w:rsid w:val="005249BB"/>
    <w:rsid w:val="0055438C"/>
    <w:rsid w:val="00563C77"/>
    <w:rsid w:val="0056466B"/>
    <w:rsid w:val="005667FF"/>
    <w:rsid w:val="005727C3"/>
    <w:rsid w:val="00580F31"/>
    <w:rsid w:val="005B5070"/>
    <w:rsid w:val="005B7FFA"/>
    <w:rsid w:val="005F77A2"/>
    <w:rsid w:val="00607259"/>
    <w:rsid w:val="00614675"/>
    <w:rsid w:val="00620214"/>
    <w:rsid w:val="00646013"/>
    <w:rsid w:val="00654366"/>
    <w:rsid w:val="0067673D"/>
    <w:rsid w:val="00683F34"/>
    <w:rsid w:val="00687BBF"/>
    <w:rsid w:val="006C0768"/>
    <w:rsid w:val="006C20B1"/>
    <w:rsid w:val="006C3E58"/>
    <w:rsid w:val="006D1799"/>
    <w:rsid w:val="006D274A"/>
    <w:rsid w:val="006E08D5"/>
    <w:rsid w:val="006E1E1C"/>
    <w:rsid w:val="006E4247"/>
    <w:rsid w:val="006F1898"/>
    <w:rsid w:val="006F69E3"/>
    <w:rsid w:val="00710947"/>
    <w:rsid w:val="00724756"/>
    <w:rsid w:val="007620CD"/>
    <w:rsid w:val="007A5F99"/>
    <w:rsid w:val="00820C5F"/>
    <w:rsid w:val="008367CE"/>
    <w:rsid w:val="008B1203"/>
    <w:rsid w:val="008B562D"/>
    <w:rsid w:val="008C6561"/>
    <w:rsid w:val="008E456F"/>
    <w:rsid w:val="008F14BA"/>
    <w:rsid w:val="009168D9"/>
    <w:rsid w:val="00953691"/>
    <w:rsid w:val="0096133B"/>
    <w:rsid w:val="00966C59"/>
    <w:rsid w:val="00994740"/>
    <w:rsid w:val="009A269E"/>
    <w:rsid w:val="009A5160"/>
    <w:rsid w:val="009B656A"/>
    <w:rsid w:val="009C25EC"/>
    <w:rsid w:val="009C582D"/>
    <w:rsid w:val="009D32BF"/>
    <w:rsid w:val="00A0336F"/>
    <w:rsid w:val="00A1124B"/>
    <w:rsid w:val="00A16E55"/>
    <w:rsid w:val="00A2413E"/>
    <w:rsid w:val="00A35446"/>
    <w:rsid w:val="00A37CBE"/>
    <w:rsid w:val="00A61C0E"/>
    <w:rsid w:val="00A63AD1"/>
    <w:rsid w:val="00A70C60"/>
    <w:rsid w:val="00AC06C6"/>
    <w:rsid w:val="00AD3CC1"/>
    <w:rsid w:val="00B33740"/>
    <w:rsid w:val="00B34563"/>
    <w:rsid w:val="00B8526F"/>
    <w:rsid w:val="00B97919"/>
    <w:rsid w:val="00BA60AE"/>
    <w:rsid w:val="00BB6193"/>
    <w:rsid w:val="00BD70E6"/>
    <w:rsid w:val="00C1611C"/>
    <w:rsid w:val="00C22A3A"/>
    <w:rsid w:val="00C2704A"/>
    <w:rsid w:val="00C37034"/>
    <w:rsid w:val="00C5182C"/>
    <w:rsid w:val="00C51F32"/>
    <w:rsid w:val="00C5548D"/>
    <w:rsid w:val="00C865B0"/>
    <w:rsid w:val="00CA0E19"/>
    <w:rsid w:val="00CA666E"/>
    <w:rsid w:val="00D261C9"/>
    <w:rsid w:val="00D26799"/>
    <w:rsid w:val="00D46872"/>
    <w:rsid w:val="00D60A83"/>
    <w:rsid w:val="00D660B8"/>
    <w:rsid w:val="00D8129A"/>
    <w:rsid w:val="00D82F4E"/>
    <w:rsid w:val="00DA2553"/>
    <w:rsid w:val="00DE47D6"/>
    <w:rsid w:val="00E15935"/>
    <w:rsid w:val="00E334F2"/>
    <w:rsid w:val="00E52236"/>
    <w:rsid w:val="00E53C48"/>
    <w:rsid w:val="00E53D58"/>
    <w:rsid w:val="00E57F30"/>
    <w:rsid w:val="00E60B98"/>
    <w:rsid w:val="00E8271E"/>
    <w:rsid w:val="00EE7C97"/>
    <w:rsid w:val="00EF76C4"/>
    <w:rsid w:val="00F07589"/>
    <w:rsid w:val="00F23667"/>
    <w:rsid w:val="00F42623"/>
    <w:rsid w:val="00F5471A"/>
    <w:rsid w:val="00F704C2"/>
    <w:rsid w:val="00FD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7656">
      <w:bodyDiv w:val="1"/>
      <w:marLeft w:val="0"/>
      <w:marRight w:val="0"/>
      <w:marTop w:val="0"/>
      <w:marBottom w:val="0"/>
      <w:divBdr>
        <w:top w:val="none" w:sz="0" w:space="0" w:color="auto"/>
        <w:left w:val="none" w:sz="0" w:space="0" w:color="auto"/>
        <w:bottom w:val="none" w:sz="0" w:space="0" w:color="auto"/>
        <w:right w:val="none" w:sz="0" w:space="0" w:color="auto"/>
      </w:divBdr>
    </w:div>
    <w:div w:id="12803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8544E-77DF-4CEA-8CD4-7BCCC468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448</Words>
  <Characters>63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2025-12-24T08:06:00Z</cp:lastPrinted>
  <dcterms:created xsi:type="dcterms:W3CDTF">2025-12-15T03:07:00Z</dcterms:created>
  <dcterms:modified xsi:type="dcterms:W3CDTF">2026-01-05T06:40:00Z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