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7D0AF" w14:textId="33F7AAD3" w:rsidR="00F166AE" w:rsidRDefault="00F166AE" w:rsidP="001E7FD0">
      <w:pPr>
        <w:autoSpaceDE w:val="0"/>
        <w:autoSpaceDN w:val="0"/>
        <w:spacing w:line="300" w:lineRule="exact"/>
        <w:jc w:val="left"/>
      </w:pPr>
      <w:r w:rsidRPr="007D642F">
        <w:rPr>
          <w:rFonts w:ascii="ＭＳ ゴシック" w:eastAsia="ＭＳ ゴシック" w:hAnsi="ＭＳ ゴシック" w:hint="eastAsia"/>
          <w:szCs w:val="22"/>
        </w:rPr>
        <w:t>備品管理の不備</w:t>
      </w:r>
    </w:p>
    <w:tbl>
      <w:tblPr>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1E7FD0">
        <w:trPr>
          <w:trHeight w:val="674"/>
        </w:trPr>
        <w:tc>
          <w:tcPr>
            <w:tcW w:w="2249" w:type="dxa"/>
            <w:shd w:val="clear" w:color="auto" w:fill="auto"/>
            <w:vAlign w:val="center"/>
          </w:tcPr>
          <w:p w14:paraId="576C8118" w14:textId="77777777" w:rsidR="002E2D24" w:rsidRPr="00614675" w:rsidRDefault="002E2D24" w:rsidP="00F166AE">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F166AE">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77777777" w:rsidR="002E2D24" w:rsidRPr="00614675" w:rsidRDefault="002E2D24" w:rsidP="00F166AE">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166B77" w:rsidRPr="00D82F4E" w14:paraId="036101DF" w14:textId="77777777" w:rsidTr="001E7FD0">
        <w:trPr>
          <w:trHeight w:val="4119"/>
        </w:trPr>
        <w:tc>
          <w:tcPr>
            <w:tcW w:w="2249" w:type="dxa"/>
            <w:shd w:val="clear" w:color="auto" w:fill="auto"/>
          </w:tcPr>
          <w:p w14:paraId="117C6DC6" w14:textId="77777777" w:rsidR="00166B77" w:rsidRPr="009727D9" w:rsidRDefault="00166B77" w:rsidP="00F166AE">
            <w:pPr>
              <w:autoSpaceDE w:val="0"/>
              <w:autoSpaceDN w:val="0"/>
              <w:spacing w:line="300" w:lineRule="exact"/>
              <w:rPr>
                <w:rFonts w:hAnsi="ＭＳ 明朝"/>
              </w:rPr>
            </w:pPr>
          </w:p>
          <w:p w14:paraId="01B09AA7" w14:textId="3311D4D0" w:rsidR="00166B77" w:rsidRPr="00614675" w:rsidRDefault="001E573F" w:rsidP="00F166AE">
            <w:pPr>
              <w:autoSpaceDE w:val="0"/>
              <w:autoSpaceDN w:val="0"/>
              <w:snapToGrid w:val="0"/>
              <w:spacing w:line="300" w:lineRule="exact"/>
              <w:rPr>
                <w:rFonts w:hAnsi="ＭＳ 明朝"/>
              </w:rPr>
            </w:pPr>
            <w:r>
              <w:rPr>
                <w:rFonts w:hAnsi="ＭＳ 明朝" w:hint="eastAsia"/>
              </w:rPr>
              <w:t>中央子ども家庭センター</w:t>
            </w:r>
          </w:p>
        </w:tc>
        <w:tc>
          <w:tcPr>
            <w:tcW w:w="9654" w:type="dxa"/>
            <w:shd w:val="clear" w:color="auto" w:fill="auto"/>
          </w:tcPr>
          <w:p w14:paraId="2BFF53E3" w14:textId="77777777" w:rsidR="00166B77" w:rsidRPr="00C02901" w:rsidRDefault="00166B77" w:rsidP="00F166AE">
            <w:pPr>
              <w:autoSpaceDE w:val="0"/>
              <w:autoSpaceDN w:val="0"/>
              <w:spacing w:line="300" w:lineRule="exact"/>
              <w:ind w:firstLineChars="100" w:firstLine="240"/>
              <w:rPr>
                <w:rFonts w:hAnsi="ＭＳ 明朝" w:cs="Arial"/>
              </w:rPr>
            </w:pPr>
          </w:p>
          <w:p w14:paraId="7D4203CD" w14:textId="77777777" w:rsidR="00166B77" w:rsidRPr="00C02901" w:rsidRDefault="00166B77" w:rsidP="00F166AE">
            <w:pPr>
              <w:autoSpaceDE w:val="0"/>
              <w:autoSpaceDN w:val="0"/>
              <w:spacing w:line="300" w:lineRule="exact"/>
              <w:rPr>
                <w:rFonts w:hAnsi="ＭＳ 明朝"/>
              </w:rPr>
            </w:pPr>
            <w:r w:rsidRPr="00C02901">
              <w:rPr>
                <w:rFonts w:hAnsi="ＭＳ 明朝" w:hint="eastAsia"/>
              </w:rPr>
              <w:t xml:space="preserve">　下記の備品について、備品出納簿に記載されていなかった。</w:t>
            </w:r>
          </w:p>
          <w:p w14:paraId="6898D598" w14:textId="77777777" w:rsidR="00166B77" w:rsidRPr="00C02901" w:rsidRDefault="00166B77" w:rsidP="00F166AE">
            <w:pPr>
              <w:autoSpaceDE w:val="0"/>
              <w:autoSpaceDN w:val="0"/>
              <w:spacing w:line="300" w:lineRule="exact"/>
              <w:rPr>
                <w:rFonts w:hAnsi="ＭＳ 明朝"/>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55"/>
              <w:gridCol w:w="2586"/>
              <w:gridCol w:w="2298"/>
              <w:gridCol w:w="1024"/>
              <w:gridCol w:w="1609"/>
            </w:tblGrid>
            <w:tr w:rsidR="00166B77" w:rsidRPr="00C02901" w14:paraId="5890B227" w14:textId="77777777" w:rsidTr="00ED2545">
              <w:trPr>
                <w:trHeight w:val="397"/>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4A470774" w14:textId="77777777" w:rsidR="00166B77" w:rsidRPr="00C02901" w:rsidRDefault="00166B77" w:rsidP="00F166AE">
                  <w:pPr>
                    <w:autoSpaceDE w:val="0"/>
                    <w:autoSpaceDN w:val="0"/>
                    <w:spacing w:line="300" w:lineRule="exact"/>
                    <w:jc w:val="center"/>
                    <w:rPr>
                      <w:rFonts w:hAnsi="ＭＳ 明朝" w:cs="Arial"/>
                    </w:rPr>
                  </w:pPr>
                  <w:r w:rsidRPr="00C02901">
                    <w:rPr>
                      <w:rFonts w:hAnsi="ＭＳ 明朝" w:cs="Arial" w:hint="eastAsia"/>
                    </w:rPr>
                    <w:t>品種</w:t>
                  </w:r>
                </w:p>
              </w:tc>
              <w:tc>
                <w:tcPr>
                  <w:tcW w:w="2586" w:type="dxa"/>
                  <w:tcBorders>
                    <w:top w:val="single" w:sz="4" w:space="0" w:color="auto"/>
                    <w:left w:val="single" w:sz="4" w:space="0" w:color="auto"/>
                    <w:bottom w:val="single" w:sz="4" w:space="0" w:color="auto"/>
                    <w:right w:val="single" w:sz="4" w:space="0" w:color="auto"/>
                  </w:tcBorders>
                  <w:vAlign w:val="center"/>
                  <w:hideMark/>
                </w:tcPr>
                <w:p w14:paraId="21F5C1D0" w14:textId="77777777" w:rsidR="00166B77" w:rsidRPr="00C02901" w:rsidRDefault="00166B77" w:rsidP="00F166AE">
                  <w:pPr>
                    <w:autoSpaceDE w:val="0"/>
                    <w:autoSpaceDN w:val="0"/>
                    <w:spacing w:line="300" w:lineRule="exact"/>
                    <w:jc w:val="center"/>
                    <w:rPr>
                      <w:rFonts w:hAnsi="ＭＳ 明朝" w:cs="Arial"/>
                    </w:rPr>
                  </w:pPr>
                  <w:r w:rsidRPr="00C02901">
                    <w:rPr>
                      <w:rFonts w:hAnsi="ＭＳ 明朝" w:cs="Arial" w:hint="eastAsia"/>
                    </w:rPr>
                    <w:t>品目</w:t>
                  </w:r>
                </w:p>
              </w:tc>
              <w:tc>
                <w:tcPr>
                  <w:tcW w:w="2298" w:type="dxa"/>
                  <w:vMerge w:val="restart"/>
                  <w:tcBorders>
                    <w:top w:val="single" w:sz="4" w:space="0" w:color="auto"/>
                    <w:left w:val="single" w:sz="4" w:space="0" w:color="auto"/>
                    <w:bottom w:val="single" w:sz="4" w:space="0" w:color="auto"/>
                    <w:right w:val="single" w:sz="4" w:space="0" w:color="auto"/>
                  </w:tcBorders>
                  <w:vAlign w:val="center"/>
                  <w:hideMark/>
                </w:tcPr>
                <w:p w14:paraId="6C1905C7" w14:textId="77777777" w:rsidR="00166B77" w:rsidRPr="00C02901" w:rsidRDefault="00166B77" w:rsidP="00F166AE">
                  <w:pPr>
                    <w:autoSpaceDE w:val="0"/>
                    <w:autoSpaceDN w:val="0"/>
                    <w:spacing w:line="300" w:lineRule="exact"/>
                    <w:jc w:val="center"/>
                    <w:rPr>
                      <w:rFonts w:hAnsi="ＭＳ 明朝"/>
                      <w:color w:val="000000"/>
                    </w:rPr>
                  </w:pPr>
                  <w:r w:rsidRPr="00C02901">
                    <w:rPr>
                      <w:rFonts w:hAnsi="ＭＳ 明朝" w:cs="Arial" w:hint="eastAsia"/>
                    </w:rPr>
                    <w:t>当初受入年月日</w:t>
                  </w:r>
                </w:p>
              </w:tc>
              <w:tc>
                <w:tcPr>
                  <w:tcW w:w="1024" w:type="dxa"/>
                  <w:vMerge w:val="restart"/>
                  <w:tcBorders>
                    <w:top w:val="single" w:sz="4" w:space="0" w:color="auto"/>
                    <w:left w:val="single" w:sz="4" w:space="0" w:color="auto"/>
                    <w:bottom w:val="single" w:sz="4" w:space="0" w:color="auto"/>
                    <w:right w:val="single" w:sz="4" w:space="0" w:color="auto"/>
                  </w:tcBorders>
                  <w:vAlign w:val="center"/>
                  <w:hideMark/>
                </w:tcPr>
                <w:p w14:paraId="16FF8C7F" w14:textId="77777777" w:rsidR="00166B77" w:rsidRPr="00C02901" w:rsidRDefault="00166B77" w:rsidP="00F166AE">
                  <w:pPr>
                    <w:autoSpaceDE w:val="0"/>
                    <w:autoSpaceDN w:val="0"/>
                    <w:spacing w:line="300" w:lineRule="exact"/>
                    <w:jc w:val="center"/>
                    <w:rPr>
                      <w:rFonts w:hAnsi="ＭＳ 明朝" w:cs="Arial"/>
                    </w:rPr>
                  </w:pPr>
                  <w:r w:rsidRPr="00C02901">
                    <w:rPr>
                      <w:rFonts w:hAnsi="ＭＳ 明朝" w:cs="Arial" w:hint="eastAsia"/>
                    </w:rPr>
                    <w:t>数量</w:t>
                  </w:r>
                </w:p>
              </w:tc>
              <w:tc>
                <w:tcPr>
                  <w:tcW w:w="1609" w:type="dxa"/>
                  <w:vMerge w:val="restart"/>
                  <w:tcBorders>
                    <w:top w:val="single" w:sz="4" w:space="0" w:color="auto"/>
                    <w:left w:val="single" w:sz="4" w:space="0" w:color="auto"/>
                    <w:bottom w:val="single" w:sz="4" w:space="0" w:color="auto"/>
                    <w:right w:val="single" w:sz="4" w:space="0" w:color="auto"/>
                  </w:tcBorders>
                  <w:vAlign w:val="center"/>
                  <w:hideMark/>
                </w:tcPr>
                <w:p w14:paraId="64BD9882" w14:textId="77777777" w:rsidR="00166B77" w:rsidRPr="00C02901" w:rsidRDefault="00166B77" w:rsidP="00F166AE">
                  <w:pPr>
                    <w:autoSpaceDE w:val="0"/>
                    <w:autoSpaceDN w:val="0"/>
                    <w:spacing w:line="300" w:lineRule="exact"/>
                    <w:jc w:val="center"/>
                    <w:rPr>
                      <w:rFonts w:hAnsi="ＭＳ 明朝" w:cs="Arial"/>
                    </w:rPr>
                  </w:pPr>
                  <w:r w:rsidRPr="00C02901">
                    <w:rPr>
                      <w:rFonts w:hAnsi="ＭＳ 明朝" w:cs="Arial" w:hint="eastAsia"/>
                    </w:rPr>
                    <w:t>金額</w:t>
                  </w:r>
                </w:p>
              </w:tc>
            </w:tr>
            <w:tr w:rsidR="00166B77" w:rsidRPr="00C02901" w14:paraId="1788EB1B" w14:textId="77777777" w:rsidTr="00ED2545">
              <w:trPr>
                <w:trHeight w:val="397"/>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20F76D5" w14:textId="77777777" w:rsidR="00166B77" w:rsidRPr="00C02901" w:rsidRDefault="00166B77" w:rsidP="00F166AE">
                  <w:pPr>
                    <w:widowControl/>
                    <w:jc w:val="left"/>
                    <w:rPr>
                      <w:rFonts w:hAnsi="ＭＳ 明朝" w:cs="Arial"/>
                    </w:rPr>
                  </w:pPr>
                </w:p>
              </w:tc>
              <w:tc>
                <w:tcPr>
                  <w:tcW w:w="2586" w:type="dxa"/>
                  <w:tcBorders>
                    <w:top w:val="single" w:sz="4" w:space="0" w:color="auto"/>
                    <w:left w:val="single" w:sz="4" w:space="0" w:color="auto"/>
                    <w:bottom w:val="single" w:sz="4" w:space="0" w:color="auto"/>
                    <w:right w:val="single" w:sz="4" w:space="0" w:color="auto"/>
                  </w:tcBorders>
                  <w:vAlign w:val="center"/>
                  <w:hideMark/>
                </w:tcPr>
                <w:p w14:paraId="664E9C19" w14:textId="77777777" w:rsidR="00166B77" w:rsidRPr="00C02901" w:rsidRDefault="00166B77" w:rsidP="00F166AE">
                  <w:pPr>
                    <w:autoSpaceDE w:val="0"/>
                    <w:autoSpaceDN w:val="0"/>
                    <w:spacing w:line="300" w:lineRule="exact"/>
                    <w:jc w:val="center"/>
                    <w:rPr>
                      <w:rFonts w:hAnsi="ＭＳ 明朝" w:cs="Arial"/>
                    </w:rPr>
                  </w:pPr>
                  <w:r w:rsidRPr="00C02901">
                    <w:rPr>
                      <w:rFonts w:hAnsi="ＭＳ 明朝" w:cs="Arial" w:hint="eastAsia"/>
                    </w:rPr>
                    <w:t>商品名</w:t>
                  </w:r>
                </w:p>
              </w:tc>
              <w:tc>
                <w:tcPr>
                  <w:tcW w:w="2298" w:type="dxa"/>
                  <w:vMerge/>
                  <w:tcBorders>
                    <w:top w:val="single" w:sz="4" w:space="0" w:color="auto"/>
                    <w:left w:val="single" w:sz="4" w:space="0" w:color="auto"/>
                    <w:bottom w:val="single" w:sz="4" w:space="0" w:color="auto"/>
                    <w:right w:val="single" w:sz="4" w:space="0" w:color="auto"/>
                  </w:tcBorders>
                  <w:vAlign w:val="center"/>
                  <w:hideMark/>
                </w:tcPr>
                <w:p w14:paraId="70C7594D" w14:textId="77777777" w:rsidR="00166B77" w:rsidRPr="00C02901" w:rsidRDefault="00166B77" w:rsidP="00F166AE">
                  <w:pPr>
                    <w:widowControl/>
                    <w:jc w:val="left"/>
                    <w:rPr>
                      <w:rFonts w:hAnsi="ＭＳ 明朝"/>
                      <w:color w:val="000000"/>
                    </w:rPr>
                  </w:pPr>
                </w:p>
              </w:tc>
              <w:tc>
                <w:tcPr>
                  <w:tcW w:w="1024" w:type="dxa"/>
                  <w:vMerge/>
                  <w:tcBorders>
                    <w:top w:val="single" w:sz="4" w:space="0" w:color="auto"/>
                    <w:left w:val="single" w:sz="4" w:space="0" w:color="auto"/>
                    <w:bottom w:val="single" w:sz="4" w:space="0" w:color="auto"/>
                    <w:right w:val="single" w:sz="4" w:space="0" w:color="auto"/>
                  </w:tcBorders>
                  <w:vAlign w:val="center"/>
                  <w:hideMark/>
                </w:tcPr>
                <w:p w14:paraId="2AB9C03B" w14:textId="77777777" w:rsidR="00166B77" w:rsidRPr="00C02901" w:rsidRDefault="00166B77" w:rsidP="00F166AE">
                  <w:pPr>
                    <w:widowControl/>
                    <w:jc w:val="left"/>
                    <w:rPr>
                      <w:rFonts w:hAnsi="ＭＳ 明朝" w:cs="Arial"/>
                    </w:rPr>
                  </w:pPr>
                </w:p>
              </w:tc>
              <w:tc>
                <w:tcPr>
                  <w:tcW w:w="1609" w:type="dxa"/>
                  <w:vMerge/>
                  <w:tcBorders>
                    <w:top w:val="single" w:sz="4" w:space="0" w:color="auto"/>
                    <w:left w:val="single" w:sz="4" w:space="0" w:color="auto"/>
                    <w:bottom w:val="single" w:sz="4" w:space="0" w:color="auto"/>
                    <w:right w:val="single" w:sz="4" w:space="0" w:color="auto"/>
                  </w:tcBorders>
                  <w:vAlign w:val="center"/>
                  <w:hideMark/>
                </w:tcPr>
                <w:p w14:paraId="33106895" w14:textId="77777777" w:rsidR="00166B77" w:rsidRPr="00C02901" w:rsidRDefault="00166B77" w:rsidP="00F166AE">
                  <w:pPr>
                    <w:widowControl/>
                    <w:jc w:val="left"/>
                    <w:rPr>
                      <w:rFonts w:hAnsi="ＭＳ 明朝" w:cs="Arial"/>
                    </w:rPr>
                  </w:pPr>
                </w:p>
              </w:tc>
            </w:tr>
            <w:tr w:rsidR="00166B77" w:rsidRPr="00C02901" w14:paraId="7323B711" w14:textId="77777777" w:rsidTr="00ED2545">
              <w:trPr>
                <w:trHeight w:val="367"/>
              </w:trPr>
              <w:tc>
                <w:tcPr>
                  <w:tcW w:w="1555" w:type="dxa"/>
                  <w:vMerge w:val="restart"/>
                  <w:tcBorders>
                    <w:top w:val="single" w:sz="4" w:space="0" w:color="auto"/>
                    <w:left w:val="single" w:sz="4" w:space="0" w:color="auto"/>
                    <w:right w:val="single" w:sz="4" w:space="0" w:color="auto"/>
                  </w:tcBorders>
                  <w:vAlign w:val="center"/>
                </w:tcPr>
                <w:p w14:paraId="7AB02F84" w14:textId="6ED79612" w:rsidR="00166B77" w:rsidRPr="00C02901" w:rsidRDefault="004C0842" w:rsidP="00F166AE">
                  <w:pPr>
                    <w:widowControl/>
                    <w:jc w:val="center"/>
                    <w:rPr>
                      <w:rFonts w:hAnsi="ＭＳ 明朝" w:cs="Arial"/>
                    </w:rPr>
                  </w:pPr>
                  <w:r w:rsidRPr="00C02901">
                    <w:rPr>
                      <w:rFonts w:hAnsi="ＭＳ 明朝" w:cs="Arial" w:hint="eastAsia"/>
                    </w:rPr>
                    <w:t>機械器具</w:t>
                  </w:r>
                  <w:r w:rsidR="00166B77" w:rsidRPr="00C02901">
                    <w:rPr>
                      <w:rFonts w:hAnsi="ＭＳ 明朝" w:cs="Arial" w:hint="eastAsia"/>
                    </w:rPr>
                    <w:t>類</w:t>
                  </w:r>
                </w:p>
              </w:tc>
              <w:tc>
                <w:tcPr>
                  <w:tcW w:w="2586" w:type="dxa"/>
                  <w:tcBorders>
                    <w:top w:val="single" w:sz="4" w:space="0" w:color="auto"/>
                    <w:left w:val="single" w:sz="4" w:space="0" w:color="auto"/>
                    <w:bottom w:val="single" w:sz="4" w:space="0" w:color="auto"/>
                    <w:right w:val="single" w:sz="4" w:space="0" w:color="auto"/>
                  </w:tcBorders>
                  <w:vAlign w:val="center"/>
                </w:tcPr>
                <w:p w14:paraId="541BCA72" w14:textId="1639ACCF" w:rsidR="00166B77" w:rsidRPr="00C02901" w:rsidRDefault="004C0842" w:rsidP="00F166AE">
                  <w:pPr>
                    <w:autoSpaceDE w:val="0"/>
                    <w:autoSpaceDN w:val="0"/>
                    <w:spacing w:line="300" w:lineRule="exact"/>
                    <w:rPr>
                      <w:rFonts w:hAnsi="ＭＳ 明朝" w:cs="Arial"/>
                    </w:rPr>
                  </w:pPr>
                  <w:r w:rsidRPr="00C02901">
                    <w:rPr>
                      <w:rFonts w:hAnsi="ＭＳ 明朝" w:cs="Arial" w:hint="eastAsia"/>
                    </w:rPr>
                    <w:t>医療器具</w:t>
                  </w:r>
                  <w:r w:rsidR="00166B77" w:rsidRPr="00C02901">
                    <w:rPr>
                      <w:rFonts w:hAnsi="ＭＳ 明朝" w:cs="Arial" w:hint="eastAsia"/>
                    </w:rPr>
                    <w:t>類</w:t>
                  </w:r>
                </w:p>
              </w:tc>
              <w:tc>
                <w:tcPr>
                  <w:tcW w:w="2298" w:type="dxa"/>
                  <w:vMerge w:val="restart"/>
                  <w:tcBorders>
                    <w:top w:val="single" w:sz="4" w:space="0" w:color="auto"/>
                    <w:left w:val="single" w:sz="4" w:space="0" w:color="auto"/>
                    <w:right w:val="single" w:sz="4" w:space="0" w:color="auto"/>
                  </w:tcBorders>
                  <w:vAlign w:val="center"/>
                </w:tcPr>
                <w:p w14:paraId="49325C0B" w14:textId="1E9C6593" w:rsidR="00166B77" w:rsidRPr="00C02901" w:rsidRDefault="00166B77" w:rsidP="00F166AE">
                  <w:pPr>
                    <w:widowControl/>
                    <w:jc w:val="center"/>
                    <w:rPr>
                      <w:rFonts w:hAnsi="ＭＳ 明朝" w:cs="Arial"/>
                    </w:rPr>
                  </w:pPr>
                  <w:r w:rsidRPr="00C02901">
                    <w:rPr>
                      <w:rFonts w:hAnsi="ＭＳ 明朝" w:cs="Arial" w:hint="eastAsia"/>
                    </w:rPr>
                    <w:t>令和</w:t>
                  </w:r>
                  <w:r w:rsidR="004C0842" w:rsidRPr="00C02901">
                    <w:rPr>
                      <w:rFonts w:hAnsi="ＭＳ 明朝" w:cs="Arial" w:hint="eastAsia"/>
                    </w:rPr>
                    <w:t>６</w:t>
                  </w:r>
                  <w:r w:rsidRPr="00C02901">
                    <w:rPr>
                      <w:rFonts w:hAnsi="ＭＳ 明朝" w:cs="Arial" w:hint="eastAsia"/>
                    </w:rPr>
                    <w:t>年</w:t>
                  </w:r>
                  <w:r w:rsidR="004C0842" w:rsidRPr="00C02901">
                    <w:rPr>
                      <w:rFonts w:hAnsi="ＭＳ 明朝" w:cs="Arial" w:hint="eastAsia"/>
                    </w:rPr>
                    <w:t>５</w:t>
                  </w:r>
                  <w:r w:rsidRPr="00C02901">
                    <w:rPr>
                      <w:rFonts w:hAnsi="ＭＳ 明朝" w:cs="Arial" w:hint="eastAsia"/>
                    </w:rPr>
                    <w:t>月1</w:t>
                  </w:r>
                  <w:r w:rsidR="004C0842" w:rsidRPr="00C02901">
                    <w:rPr>
                      <w:rFonts w:hAnsi="ＭＳ 明朝" w:cs="Arial" w:hint="eastAsia"/>
                    </w:rPr>
                    <w:t>0</w:t>
                  </w:r>
                  <w:r w:rsidRPr="00C02901">
                    <w:rPr>
                      <w:rFonts w:hAnsi="ＭＳ 明朝" w:cs="Arial" w:hint="eastAsia"/>
                    </w:rPr>
                    <w:t>日</w:t>
                  </w:r>
                </w:p>
              </w:tc>
              <w:tc>
                <w:tcPr>
                  <w:tcW w:w="1024" w:type="dxa"/>
                  <w:vMerge w:val="restart"/>
                  <w:tcBorders>
                    <w:top w:val="single" w:sz="4" w:space="0" w:color="auto"/>
                    <w:left w:val="single" w:sz="4" w:space="0" w:color="auto"/>
                    <w:right w:val="single" w:sz="4" w:space="0" w:color="auto"/>
                  </w:tcBorders>
                  <w:vAlign w:val="center"/>
                </w:tcPr>
                <w:p w14:paraId="2C01E9AA" w14:textId="2AF98795" w:rsidR="00166B77" w:rsidRPr="00C02901" w:rsidRDefault="004C0842" w:rsidP="00F166AE">
                  <w:pPr>
                    <w:widowControl/>
                    <w:jc w:val="center"/>
                    <w:rPr>
                      <w:rFonts w:hAnsi="ＭＳ 明朝" w:cs="Arial"/>
                    </w:rPr>
                  </w:pPr>
                  <w:r w:rsidRPr="00C02901">
                    <w:rPr>
                      <w:rFonts w:hAnsi="ＭＳ 明朝" w:cs="Arial" w:hint="eastAsia"/>
                    </w:rPr>
                    <w:t>１</w:t>
                  </w:r>
                </w:p>
              </w:tc>
              <w:tc>
                <w:tcPr>
                  <w:tcW w:w="1609" w:type="dxa"/>
                  <w:vMerge w:val="restart"/>
                  <w:tcBorders>
                    <w:top w:val="single" w:sz="4" w:space="0" w:color="auto"/>
                    <w:left w:val="single" w:sz="4" w:space="0" w:color="auto"/>
                    <w:right w:val="single" w:sz="4" w:space="0" w:color="auto"/>
                  </w:tcBorders>
                  <w:vAlign w:val="center"/>
                </w:tcPr>
                <w:p w14:paraId="606DE62A" w14:textId="443168C9" w:rsidR="00166B77" w:rsidRPr="00C02901" w:rsidRDefault="001867F9" w:rsidP="00F166AE">
                  <w:pPr>
                    <w:widowControl/>
                    <w:jc w:val="right"/>
                    <w:rPr>
                      <w:rFonts w:hAnsi="ＭＳ 明朝" w:cs="Arial"/>
                    </w:rPr>
                  </w:pPr>
                  <w:r w:rsidRPr="00C02901">
                    <w:rPr>
                      <w:rFonts w:hAnsi="ＭＳ 明朝" w:cs="Arial" w:hint="eastAsia"/>
                    </w:rPr>
                    <w:t>620,180</w:t>
                  </w:r>
                  <w:r w:rsidR="00166B77" w:rsidRPr="00C02901">
                    <w:rPr>
                      <w:rFonts w:hAnsi="ＭＳ 明朝" w:cs="Arial" w:hint="eastAsia"/>
                    </w:rPr>
                    <w:t>円</w:t>
                  </w:r>
                </w:p>
              </w:tc>
            </w:tr>
            <w:tr w:rsidR="00166B77" w:rsidRPr="00C02901" w14:paraId="65C0551C" w14:textId="77777777" w:rsidTr="00ED2545">
              <w:trPr>
                <w:trHeight w:val="397"/>
              </w:trPr>
              <w:tc>
                <w:tcPr>
                  <w:tcW w:w="1555" w:type="dxa"/>
                  <w:vMerge/>
                  <w:tcBorders>
                    <w:left w:val="single" w:sz="4" w:space="0" w:color="auto"/>
                    <w:bottom w:val="single" w:sz="4" w:space="0" w:color="auto"/>
                    <w:right w:val="single" w:sz="4" w:space="0" w:color="auto"/>
                  </w:tcBorders>
                  <w:vAlign w:val="center"/>
                </w:tcPr>
                <w:p w14:paraId="3C32F0E6" w14:textId="77777777" w:rsidR="00166B77" w:rsidRPr="00C02901" w:rsidRDefault="00166B77" w:rsidP="00F166AE">
                  <w:pPr>
                    <w:widowControl/>
                    <w:jc w:val="center"/>
                    <w:rPr>
                      <w:rFonts w:hAnsi="ＭＳ 明朝" w:cs="Arial"/>
                    </w:rPr>
                  </w:pPr>
                </w:p>
              </w:tc>
              <w:tc>
                <w:tcPr>
                  <w:tcW w:w="2586" w:type="dxa"/>
                  <w:tcBorders>
                    <w:top w:val="single" w:sz="4" w:space="0" w:color="auto"/>
                    <w:left w:val="single" w:sz="4" w:space="0" w:color="auto"/>
                    <w:bottom w:val="single" w:sz="4" w:space="0" w:color="auto"/>
                    <w:right w:val="single" w:sz="4" w:space="0" w:color="auto"/>
                  </w:tcBorders>
                  <w:vAlign w:val="center"/>
                </w:tcPr>
                <w:p w14:paraId="09508CC9" w14:textId="7BF39135" w:rsidR="00166B77" w:rsidRPr="00C02901" w:rsidRDefault="004C0842" w:rsidP="00F166AE">
                  <w:pPr>
                    <w:autoSpaceDE w:val="0"/>
                    <w:autoSpaceDN w:val="0"/>
                    <w:spacing w:line="300" w:lineRule="exact"/>
                    <w:rPr>
                      <w:rFonts w:hAnsi="ＭＳ 明朝" w:cs="Arial"/>
                    </w:rPr>
                  </w:pPr>
                  <w:r w:rsidRPr="00C02901">
                    <w:rPr>
                      <w:rFonts w:hAnsi="ＭＳ 明朝" w:cs="Arial" w:hint="eastAsia"/>
                    </w:rPr>
                    <w:t>日医標準レセプトソフト（</w:t>
                  </w:r>
                  <w:r w:rsidR="009C2B2B">
                    <w:rPr>
                      <w:rFonts w:hAnsi="ＭＳ 明朝" w:cs="Arial" w:hint="eastAsia"/>
                    </w:rPr>
                    <w:t>w</w:t>
                  </w:r>
                  <w:r w:rsidRPr="00C02901">
                    <w:rPr>
                      <w:rFonts w:hAnsi="ＭＳ 明朝" w:cs="Arial" w:hint="eastAsia"/>
                    </w:rPr>
                    <w:t>eb</w:t>
                  </w:r>
                  <w:r w:rsidRPr="00C02901">
                    <w:rPr>
                      <w:rFonts w:hAnsi="ＭＳ 明朝" w:cs="Arial"/>
                    </w:rPr>
                    <w:t xml:space="preserve"> </w:t>
                  </w:r>
                  <w:r w:rsidRPr="00C02901">
                    <w:rPr>
                      <w:rFonts w:hAnsi="ＭＳ 明朝" w:cs="Arial" w:hint="eastAsia"/>
                    </w:rPr>
                    <w:t>ORCAクラウド版）</w:t>
                  </w:r>
                </w:p>
              </w:tc>
              <w:tc>
                <w:tcPr>
                  <w:tcW w:w="2298" w:type="dxa"/>
                  <w:vMerge/>
                  <w:tcBorders>
                    <w:left w:val="single" w:sz="4" w:space="0" w:color="auto"/>
                    <w:bottom w:val="single" w:sz="4" w:space="0" w:color="auto"/>
                    <w:right w:val="single" w:sz="4" w:space="0" w:color="auto"/>
                  </w:tcBorders>
                  <w:vAlign w:val="center"/>
                </w:tcPr>
                <w:p w14:paraId="7235BDB4" w14:textId="77777777" w:rsidR="00166B77" w:rsidRPr="00C02901" w:rsidRDefault="00166B77" w:rsidP="00F166AE">
                  <w:pPr>
                    <w:widowControl/>
                    <w:jc w:val="center"/>
                    <w:rPr>
                      <w:rFonts w:hAnsi="ＭＳ 明朝" w:cs="Arial"/>
                    </w:rPr>
                  </w:pPr>
                </w:p>
              </w:tc>
              <w:tc>
                <w:tcPr>
                  <w:tcW w:w="1024" w:type="dxa"/>
                  <w:vMerge/>
                  <w:tcBorders>
                    <w:left w:val="single" w:sz="4" w:space="0" w:color="auto"/>
                    <w:bottom w:val="single" w:sz="4" w:space="0" w:color="auto"/>
                    <w:right w:val="single" w:sz="4" w:space="0" w:color="auto"/>
                  </w:tcBorders>
                  <w:vAlign w:val="center"/>
                </w:tcPr>
                <w:p w14:paraId="12BB958F" w14:textId="77777777" w:rsidR="00166B77" w:rsidRPr="00C02901" w:rsidRDefault="00166B77" w:rsidP="00F166AE">
                  <w:pPr>
                    <w:widowControl/>
                    <w:jc w:val="center"/>
                    <w:rPr>
                      <w:rFonts w:hAnsi="ＭＳ 明朝" w:cs="Arial"/>
                    </w:rPr>
                  </w:pPr>
                </w:p>
              </w:tc>
              <w:tc>
                <w:tcPr>
                  <w:tcW w:w="1609" w:type="dxa"/>
                  <w:vMerge/>
                  <w:tcBorders>
                    <w:left w:val="single" w:sz="4" w:space="0" w:color="auto"/>
                    <w:bottom w:val="single" w:sz="4" w:space="0" w:color="auto"/>
                    <w:right w:val="single" w:sz="4" w:space="0" w:color="auto"/>
                  </w:tcBorders>
                  <w:vAlign w:val="center"/>
                </w:tcPr>
                <w:p w14:paraId="41654978" w14:textId="77777777" w:rsidR="00166B77" w:rsidRPr="00C02901" w:rsidRDefault="00166B77" w:rsidP="00F166AE">
                  <w:pPr>
                    <w:widowControl/>
                    <w:jc w:val="right"/>
                    <w:rPr>
                      <w:rFonts w:hAnsi="ＭＳ 明朝" w:cs="Arial"/>
                    </w:rPr>
                  </w:pPr>
                </w:p>
              </w:tc>
            </w:tr>
          </w:tbl>
          <w:p w14:paraId="2DDA6C50" w14:textId="77777777" w:rsidR="00166B77" w:rsidRPr="004C0842" w:rsidRDefault="00166B77" w:rsidP="00F166AE">
            <w:pPr>
              <w:autoSpaceDE w:val="0"/>
              <w:autoSpaceDN w:val="0"/>
              <w:snapToGrid w:val="0"/>
              <w:spacing w:line="300" w:lineRule="exact"/>
              <w:rPr>
                <w:rFonts w:hAnsi="ＭＳ 明朝" w:cs="Arial"/>
              </w:rPr>
            </w:pPr>
          </w:p>
        </w:tc>
        <w:tc>
          <w:tcPr>
            <w:tcW w:w="8617" w:type="dxa"/>
            <w:shd w:val="clear" w:color="auto" w:fill="auto"/>
          </w:tcPr>
          <w:p w14:paraId="58249096" w14:textId="77777777" w:rsidR="00166B77" w:rsidRPr="009727D9" w:rsidRDefault="00166B77" w:rsidP="00F166AE">
            <w:pPr>
              <w:autoSpaceDE w:val="0"/>
              <w:autoSpaceDN w:val="0"/>
              <w:spacing w:line="300" w:lineRule="exact"/>
              <w:rPr>
                <w:rFonts w:hAnsi="ＭＳ 明朝"/>
              </w:rPr>
            </w:pPr>
          </w:p>
          <w:p w14:paraId="0DCBAF20" w14:textId="272B4A10" w:rsidR="00166B77" w:rsidRDefault="00166B77" w:rsidP="00F166AE">
            <w:pPr>
              <w:autoSpaceDE w:val="0"/>
              <w:autoSpaceDN w:val="0"/>
              <w:spacing w:line="300" w:lineRule="exact"/>
              <w:rPr>
                <w:rFonts w:hAnsi="ＭＳ 明朝"/>
              </w:rPr>
            </w:pPr>
            <w:r>
              <w:rPr>
                <w:rFonts w:hAnsi="ＭＳ 明朝" w:hint="eastAsia"/>
              </w:rPr>
              <w:t xml:space="preserve">　</w:t>
            </w:r>
            <w:r w:rsidRPr="00795ED3">
              <w:rPr>
                <w:rFonts w:hAnsi="ＭＳ 明朝" w:hint="eastAsia"/>
              </w:rPr>
              <w:t>検出事項について、速やかに是正措置を講じるとともに、原因を確認し、</w:t>
            </w:r>
            <w:r>
              <w:rPr>
                <w:rFonts w:hAnsi="ＭＳ 明朝" w:hint="eastAsia"/>
              </w:rPr>
              <w:t xml:space="preserve"> </w:t>
            </w:r>
            <w:r>
              <w:rPr>
                <w:rFonts w:hAnsi="ＭＳ 明朝"/>
              </w:rPr>
              <w:t xml:space="preserve">   </w:t>
            </w:r>
            <w:r w:rsidRPr="00795ED3">
              <w:rPr>
                <w:rFonts w:hAnsi="ＭＳ 明朝" w:hint="eastAsia"/>
              </w:rPr>
              <w:t>再発防止に向け必要な措置を講じられたい。</w:t>
            </w:r>
          </w:p>
          <w:p w14:paraId="5A0A0FED" w14:textId="77777777" w:rsidR="00166B77" w:rsidRDefault="00166B77" w:rsidP="00F166AE">
            <w:pPr>
              <w:autoSpaceDE w:val="0"/>
              <w:autoSpaceDN w:val="0"/>
              <w:spacing w:line="300" w:lineRule="exact"/>
              <w:rPr>
                <w:rFonts w:hAnsi="ＭＳ 明朝"/>
              </w:rPr>
            </w:pPr>
          </w:p>
          <w:p w14:paraId="4F11E4DE" w14:textId="77777777" w:rsidR="00166B77" w:rsidRPr="00FA3B73" w:rsidRDefault="00166B77" w:rsidP="00F166AE">
            <w:pPr>
              <w:autoSpaceDE w:val="0"/>
              <w:autoSpaceDN w:val="0"/>
              <w:spacing w:line="300" w:lineRule="exact"/>
              <w:ind w:left="480" w:hangingChars="200" w:hanging="480"/>
              <w:rPr>
                <w:rFonts w:hAnsi="ＭＳ 明朝"/>
              </w:rPr>
            </w:pPr>
            <w:r w:rsidRPr="00650595">
              <w:rPr>
                <w:rFonts w:hAnsi="ＭＳ 明朝"/>
                <w:noProof/>
              </w:rPr>
              <mc:AlternateContent>
                <mc:Choice Requires="wps">
                  <w:drawing>
                    <wp:anchor distT="0" distB="0" distL="114300" distR="114300" simplePos="0" relativeHeight="251659264" behindDoc="0" locked="0" layoutInCell="1" allowOverlap="1" wp14:anchorId="7C85F675" wp14:editId="246FB1F4">
                      <wp:simplePos x="0" y="0"/>
                      <wp:positionH relativeFrom="column">
                        <wp:posOffset>4445</wp:posOffset>
                      </wp:positionH>
                      <wp:positionV relativeFrom="paragraph">
                        <wp:posOffset>7620</wp:posOffset>
                      </wp:positionV>
                      <wp:extent cx="5318760" cy="1435100"/>
                      <wp:effectExtent l="0" t="0" r="15240" b="127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8760" cy="1435100"/>
                              </a:xfrm>
                              <a:prstGeom prst="rect">
                                <a:avLst/>
                              </a:prstGeom>
                              <a:solidFill>
                                <a:srgbClr val="FFFFFF"/>
                              </a:solidFill>
                              <a:ln w="6350">
                                <a:solidFill>
                                  <a:srgbClr val="000000"/>
                                </a:solidFill>
                                <a:prstDash val="dash"/>
                                <a:miter lim="800000"/>
                                <a:headEnd/>
                                <a:tailEnd/>
                              </a:ln>
                            </wps:spPr>
                            <wps:txbx>
                              <w:txbxContent>
                                <w:p w14:paraId="4AE922CA" w14:textId="77777777" w:rsidR="00166B77" w:rsidRPr="00F64B6E" w:rsidRDefault="00166B77" w:rsidP="00FA3B73">
                                  <w:pPr>
                                    <w:widowControl/>
                                    <w:autoSpaceDE w:val="0"/>
                                    <w:autoSpaceDN w:val="0"/>
                                    <w:spacing w:line="300" w:lineRule="exact"/>
                                    <w:rPr>
                                      <w:rFonts w:hAnsi="ＭＳ 明朝"/>
                                    </w:rPr>
                                  </w:pPr>
                                  <w:r w:rsidRPr="00F64B6E">
                                    <w:rPr>
                                      <w:rFonts w:hAnsi="ＭＳ 明朝" w:hint="eastAsia"/>
                                    </w:rPr>
                                    <w:t>【大阪府財務規則】</w:t>
                                  </w:r>
                                </w:p>
                                <w:p w14:paraId="6CE8795F" w14:textId="77777777" w:rsidR="00166B77" w:rsidRPr="00F64B6E" w:rsidRDefault="00166B77" w:rsidP="00FA3B73">
                                  <w:pPr>
                                    <w:widowControl/>
                                    <w:autoSpaceDE w:val="0"/>
                                    <w:autoSpaceDN w:val="0"/>
                                    <w:spacing w:line="300" w:lineRule="exact"/>
                                    <w:rPr>
                                      <w:rFonts w:hAnsi="ＭＳ 明朝"/>
                                    </w:rPr>
                                  </w:pPr>
                                  <w:r w:rsidRPr="00F64B6E">
                                    <w:rPr>
                                      <w:rFonts w:hAnsi="ＭＳ 明朝" w:hint="eastAsia"/>
                                    </w:rPr>
                                    <w:t>（物品の出納の通知及び帳簿の記載）</w:t>
                                  </w:r>
                                </w:p>
                                <w:p w14:paraId="2D85111F" w14:textId="77777777" w:rsidR="00166B77" w:rsidRPr="00F64B6E" w:rsidRDefault="00166B77" w:rsidP="00FA3B73">
                                  <w:pPr>
                                    <w:widowControl/>
                                    <w:autoSpaceDE w:val="0"/>
                                    <w:autoSpaceDN w:val="0"/>
                                    <w:spacing w:line="300" w:lineRule="exact"/>
                                    <w:ind w:left="240" w:hangingChars="100" w:hanging="240"/>
                                    <w:rPr>
                                      <w:rFonts w:hAnsi="ＭＳ 明朝"/>
                                    </w:rPr>
                                  </w:pPr>
                                  <w:r w:rsidRPr="00F64B6E">
                                    <w:rPr>
                                      <w:rFonts w:hAnsi="ＭＳ 明朝" w:hint="eastAsia"/>
                                    </w:rPr>
                                    <w:t>第80条　物品管理者は、物品の受入れ又は払出しの必要があるときは、出納員に物品の分類を明らかにして出納の通知をしなければならない。</w:t>
                                  </w:r>
                                </w:p>
                                <w:p w14:paraId="64EEA368" w14:textId="77777777" w:rsidR="00166B77" w:rsidRPr="00F64B6E" w:rsidRDefault="00166B77" w:rsidP="00FA3B73">
                                  <w:pPr>
                                    <w:widowControl/>
                                    <w:autoSpaceDE w:val="0"/>
                                    <w:autoSpaceDN w:val="0"/>
                                    <w:spacing w:line="300" w:lineRule="exact"/>
                                    <w:ind w:left="240" w:hangingChars="100" w:hanging="240"/>
                                    <w:rPr>
                                      <w:rFonts w:hAnsi="ＭＳ 明朝"/>
                                    </w:rPr>
                                  </w:pPr>
                                  <w:r w:rsidRPr="00F64B6E">
                                    <w:rPr>
                                      <w:rFonts w:hAnsi="ＭＳ 明朝" w:hint="eastAsia"/>
                                    </w:rPr>
                                    <w:t>２　前項の通知を受けた出納員は、次に掲げる帳簿を備え、受入れ又は払出しの事実を記載しなければならない。</w:t>
                                  </w:r>
                                </w:p>
                                <w:p w14:paraId="31FFC21F" w14:textId="77777777" w:rsidR="00166B77" w:rsidRPr="00522B11" w:rsidRDefault="00166B77" w:rsidP="00FA3B73">
                                  <w:pPr>
                                    <w:widowControl/>
                                    <w:autoSpaceDE w:val="0"/>
                                    <w:autoSpaceDN w:val="0"/>
                                    <w:spacing w:line="300" w:lineRule="exact"/>
                                    <w:ind w:left="240" w:hangingChars="100" w:hanging="240"/>
                                    <w:rPr>
                                      <w:rFonts w:hAnsi="ＭＳ 明朝"/>
                                    </w:rPr>
                                  </w:pPr>
                                  <w:r w:rsidRPr="00F64B6E">
                                    <w:rPr>
                                      <w:rFonts w:hAnsi="ＭＳ 明朝" w:hint="eastAsia"/>
                                    </w:rPr>
                                    <w:t xml:space="preserve">　一　備品出納簿（様式第39号）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5F675" id="正方形/長方形 3" o:spid="_x0000_s1026" style="position:absolute;left:0;text-align:left;margin-left:.35pt;margin-top:.6pt;width:418.8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" strokeweight=".5pt">
                      <v:stroke dashstyle="dash"/>
                      <v:textbox inset="5.85pt,.7pt,5.85pt,.7pt">
                        <w:txbxContent>
                          <w:p w14:paraId="4AE922CA" w14:textId="77777777" w:rsidR="00166B77" w:rsidRPr="00F64B6E" w:rsidRDefault="00166B77" w:rsidP="00FA3B73">
                            <w:pPr>
                              <w:widowControl/>
                              <w:autoSpaceDE w:val="0"/>
                              <w:autoSpaceDN w:val="0"/>
                              <w:spacing w:line="300" w:lineRule="exact"/>
                              <w:rPr>
                                <w:rFonts w:hAnsi="ＭＳ 明朝"/>
                              </w:rPr>
                            </w:pPr>
                            <w:r w:rsidRPr="00F64B6E">
                              <w:rPr>
                                <w:rFonts w:hAnsi="ＭＳ 明朝" w:hint="eastAsia"/>
                              </w:rPr>
                              <w:t>【大阪府財務規則】</w:t>
                            </w:r>
                          </w:p>
                          <w:p w14:paraId="6CE8795F" w14:textId="77777777" w:rsidR="00166B77" w:rsidRPr="00F64B6E" w:rsidRDefault="00166B77" w:rsidP="00FA3B73">
                            <w:pPr>
                              <w:widowControl/>
                              <w:autoSpaceDE w:val="0"/>
                              <w:autoSpaceDN w:val="0"/>
                              <w:spacing w:line="300" w:lineRule="exact"/>
                              <w:rPr>
                                <w:rFonts w:hAnsi="ＭＳ 明朝"/>
                              </w:rPr>
                            </w:pPr>
                            <w:r w:rsidRPr="00F64B6E">
                              <w:rPr>
                                <w:rFonts w:hAnsi="ＭＳ 明朝" w:hint="eastAsia"/>
                              </w:rPr>
                              <w:t>（物品の出納の通知及び帳簿の記載）</w:t>
                            </w:r>
                          </w:p>
                          <w:p w14:paraId="2D85111F" w14:textId="77777777" w:rsidR="00166B77" w:rsidRPr="00F64B6E" w:rsidRDefault="00166B77" w:rsidP="00FA3B73">
                            <w:pPr>
                              <w:widowControl/>
                              <w:autoSpaceDE w:val="0"/>
                              <w:autoSpaceDN w:val="0"/>
                              <w:spacing w:line="300" w:lineRule="exact"/>
                              <w:ind w:left="240" w:hangingChars="100" w:hanging="240"/>
                              <w:rPr>
                                <w:rFonts w:hAnsi="ＭＳ 明朝"/>
                              </w:rPr>
                            </w:pPr>
                            <w:r w:rsidRPr="00F64B6E">
                              <w:rPr>
                                <w:rFonts w:hAnsi="ＭＳ 明朝" w:hint="eastAsia"/>
                              </w:rPr>
                              <w:t>第80条　物品管理者は、物品の受入れ又は払出しの必要があるときは、出納員に物品の分類を明らかにして出納の通知をしなければならない。</w:t>
                            </w:r>
                          </w:p>
                          <w:p w14:paraId="64EEA368" w14:textId="77777777" w:rsidR="00166B77" w:rsidRPr="00F64B6E" w:rsidRDefault="00166B77" w:rsidP="00FA3B73">
                            <w:pPr>
                              <w:widowControl/>
                              <w:autoSpaceDE w:val="0"/>
                              <w:autoSpaceDN w:val="0"/>
                              <w:spacing w:line="300" w:lineRule="exact"/>
                              <w:ind w:left="240" w:hangingChars="100" w:hanging="240"/>
                              <w:rPr>
                                <w:rFonts w:hAnsi="ＭＳ 明朝"/>
                              </w:rPr>
                            </w:pPr>
                            <w:r w:rsidRPr="00F64B6E">
                              <w:rPr>
                                <w:rFonts w:hAnsi="ＭＳ 明朝" w:hint="eastAsia"/>
                              </w:rPr>
                              <w:t>２　前項の通知を受けた出納員は、次に掲げる帳簿を備え、受入れ又は払出しの事実を記載しなければならない。</w:t>
                            </w:r>
                          </w:p>
                          <w:p w14:paraId="31FFC21F" w14:textId="77777777" w:rsidR="00166B77" w:rsidRPr="00522B11" w:rsidRDefault="00166B77" w:rsidP="00FA3B73">
                            <w:pPr>
                              <w:widowControl/>
                              <w:autoSpaceDE w:val="0"/>
                              <w:autoSpaceDN w:val="0"/>
                              <w:spacing w:line="300" w:lineRule="exact"/>
                              <w:ind w:left="240" w:hangingChars="100" w:hanging="240"/>
                              <w:rPr>
                                <w:rFonts w:hAnsi="ＭＳ 明朝"/>
                              </w:rPr>
                            </w:pPr>
                            <w:r w:rsidRPr="00F64B6E">
                              <w:rPr>
                                <w:rFonts w:hAnsi="ＭＳ 明朝" w:hint="eastAsia"/>
                              </w:rPr>
                              <w:t xml:space="preserve">　一　備品出納簿（様式第39号）</w:t>
                            </w:r>
                          </w:p>
                        </w:txbxContent>
                      </v:textbox>
                    </v:rect>
                  </w:pict>
                </mc:Fallback>
              </mc:AlternateContent>
            </w:r>
          </w:p>
          <w:p w14:paraId="78EEFCB1" w14:textId="77777777" w:rsidR="00166B77" w:rsidRPr="00614675" w:rsidRDefault="00166B77" w:rsidP="00F166AE">
            <w:pPr>
              <w:autoSpaceDE w:val="0"/>
              <w:autoSpaceDN w:val="0"/>
              <w:spacing w:line="300" w:lineRule="exact"/>
              <w:rPr>
                <w:rFonts w:hAnsi="ＭＳ 明朝"/>
              </w:rPr>
            </w:pPr>
          </w:p>
        </w:tc>
      </w:tr>
      <w:tr w:rsidR="00804E76" w:rsidRPr="00D82F4E" w14:paraId="1BBF7DF5" w14:textId="77777777" w:rsidTr="00804E76">
        <w:trPr>
          <w:trHeight w:val="675"/>
        </w:trPr>
        <w:tc>
          <w:tcPr>
            <w:tcW w:w="20520" w:type="dxa"/>
            <w:gridSpan w:val="3"/>
            <w:shd w:val="clear" w:color="auto" w:fill="auto"/>
            <w:vAlign w:val="center"/>
          </w:tcPr>
          <w:p w14:paraId="1EB8346A" w14:textId="6F651F09" w:rsidR="00804E76" w:rsidRPr="009727D9" w:rsidRDefault="00804E76" w:rsidP="00804E76">
            <w:pPr>
              <w:autoSpaceDE w:val="0"/>
              <w:autoSpaceDN w:val="0"/>
              <w:spacing w:line="300" w:lineRule="exact"/>
              <w:jc w:val="center"/>
              <w:rPr>
                <w:rFonts w:hAnsi="ＭＳ 明朝"/>
              </w:rPr>
            </w:pPr>
            <w:r>
              <w:rPr>
                <w:rFonts w:ascii="ＭＳ Ｐゴシック" w:eastAsia="ＭＳ Ｐゴシック" w:hAnsi="ＭＳ Ｐゴシック" w:cs="Arial" w:hint="eastAsia"/>
                <w:color w:val="000000"/>
                <w:kern w:val="0"/>
              </w:rPr>
              <w:t>措置の内容</w:t>
            </w:r>
          </w:p>
        </w:tc>
      </w:tr>
      <w:tr w:rsidR="00804E76" w:rsidRPr="00D82F4E" w14:paraId="1D997C6D" w14:textId="77777777" w:rsidTr="00804E76">
        <w:trPr>
          <w:trHeight w:val="675"/>
        </w:trPr>
        <w:tc>
          <w:tcPr>
            <w:tcW w:w="20520" w:type="dxa"/>
            <w:gridSpan w:val="3"/>
            <w:shd w:val="clear" w:color="auto" w:fill="auto"/>
            <w:vAlign w:val="center"/>
          </w:tcPr>
          <w:p w14:paraId="747C3C8E" w14:textId="77777777" w:rsidR="00804E76" w:rsidRDefault="00804E76" w:rsidP="00804E76">
            <w:pPr>
              <w:autoSpaceDE w:val="0"/>
              <w:autoSpaceDN w:val="0"/>
              <w:spacing w:line="300" w:lineRule="exact"/>
              <w:rPr>
                <w:rFonts w:hAnsi="ＭＳ 明朝"/>
              </w:rPr>
            </w:pPr>
          </w:p>
          <w:p w14:paraId="61CDA753" w14:textId="1388E828" w:rsidR="00804E76" w:rsidRPr="00960C82" w:rsidRDefault="00804E76" w:rsidP="00804E76">
            <w:pPr>
              <w:autoSpaceDE w:val="0"/>
              <w:autoSpaceDN w:val="0"/>
              <w:spacing w:line="300" w:lineRule="exact"/>
              <w:ind w:firstLineChars="100" w:firstLine="240"/>
              <w:rPr>
                <w:rFonts w:hAnsi="ＭＳ 明朝"/>
              </w:rPr>
            </w:pPr>
            <w:r w:rsidRPr="00960C82">
              <w:rPr>
                <w:rFonts w:hAnsi="ＭＳ 明朝" w:hint="eastAsia"/>
              </w:rPr>
              <w:t>検出事項について、備品出納簿</w:t>
            </w:r>
            <w:r w:rsidR="00774ABA">
              <w:rPr>
                <w:rFonts w:hAnsi="ＭＳ 明朝" w:hint="eastAsia"/>
              </w:rPr>
              <w:t>へ</w:t>
            </w:r>
            <w:r w:rsidRPr="00960C82">
              <w:rPr>
                <w:rFonts w:hAnsi="ＭＳ 明朝" w:hint="eastAsia"/>
              </w:rPr>
              <w:t>の</w:t>
            </w:r>
            <w:r w:rsidR="00774ABA">
              <w:rPr>
                <w:rFonts w:hAnsi="ＭＳ 明朝" w:hint="eastAsia"/>
              </w:rPr>
              <w:t>記載を行っ</w:t>
            </w:r>
            <w:r w:rsidRPr="00960C82">
              <w:rPr>
                <w:rFonts w:hAnsi="ＭＳ 明朝" w:hint="eastAsia"/>
              </w:rPr>
              <w:t>た。</w:t>
            </w:r>
          </w:p>
          <w:p w14:paraId="2998FF2F" w14:textId="77777777" w:rsidR="00804E76" w:rsidRPr="00960C82" w:rsidRDefault="00804E76" w:rsidP="00804E76">
            <w:pPr>
              <w:autoSpaceDE w:val="0"/>
              <w:autoSpaceDN w:val="0"/>
              <w:spacing w:line="300" w:lineRule="exact"/>
              <w:ind w:firstLineChars="100" w:firstLine="240"/>
              <w:rPr>
                <w:rFonts w:hAnsi="ＭＳ 明朝"/>
              </w:rPr>
            </w:pPr>
            <w:r w:rsidRPr="00960C82">
              <w:rPr>
                <w:rFonts w:hAnsi="ＭＳ 明朝" w:hint="eastAsia"/>
              </w:rPr>
              <w:t>検出事項の原因は、備品出納簿の登録についての担当者の認識</w:t>
            </w:r>
            <w:r>
              <w:rPr>
                <w:rFonts w:hAnsi="ＭＳ 明朝" w:hint="eastAsia"/>
              </w:rPr>
              <w:t>不足</w:t>
            </w:r>
            <w:r w:rsidRPr="00960C82">
              <w:rPr>
                <w:rFonts w:hAnsi="ＭＳ 明朝" w:hint="eastAsia"/>
              </w:rPr>
              <w:t>及び決裁者の確認不足によるものであった。</w:t>
            </w:r>
          </w:p>
          <w:p w14:paraId="6D82745B" w14:textId="31EEEA92" w:rsidR="00804E76" w:rsidRDefault="00804E76" w:rsidP="00804E76">
            <w:pPr>
              <w:autoSpaceDE w:val="0"/>
              <w:autoSpaceDN w:val="0"/>
              <w:spacing w:line="300" w:lineRule="exact"/>
              <w:ind w:firstLineChars="100" w:firstLine="240"/>
              <w:rPr>
                <w:rFonts w:hAnsi="ＭＳ 明朝"/>
              </w:rPr>
            </w:pPr>
            <w:r w:rsidRPr="00960C82">
              <w:rPr>
                <w:rFonts w:hAnsi="ＭＳ 明朝" w:hint="eastAsia"/>
              </w:rPr>
              <w:t>再発防止に向け、所属内で今回の検出事項を共有</w:t>
            </w:r>
            <w:r w:rsidR="00F6659B">
              <w:rPr>
                <w:rFonts w:hAnsi="ＭＳ 明朝" w:hint="eastAsia"/>
              </w:rPr>
              <w:t>するとともに</w:t>
            </w:r>
            <w:r w:rsidRPr="00960C82">
              <w:rPr>
                <w:rFonts w:hAnsi="ＭＳ 明朝" w:hint="eastAsia"/>
              </w:rPr>
              <w:t>、複数職員による確認を徹底</w:t>
            </w:r>
            <w:r w:rsidR="00F6659B">
              <w:rPr>
                <w:rFonts w:hAnsi="ＭＳ 明朝" w:hint="eastAsia"/>
              </w:rPr>
              <w:t>できるよう、備品</w:t>
            </w:r>
            <w:r w:rsidR="00925070">
              <w:rPr>
                <w:rFonts w:hAnsi="ＭＳ 明朝" w:hint="eastAsia"/>
              </w:rPr>
              <w:t>管理</w:t>
            </w:r>
            <w:r w:rsidR="00F6659B">
              <w:rPr>
                <w:rFonts w:hAnsi="ＭＳ 明朝" w:hint="eastAsia"/>
              </w:rPr>
              <w:t>に係る</w:t>
            </w:r>
            <w:r w:rsidR="00430A4A">
              <w:rPr>
                <w:rFonts w:hAnsi="ＭＳ 明朝" w:hint="eastAsia"/>
              </w:rPr>
              <w:t>手順</w:t>
            </w:r>
            <w:r w:rsidR="00F6659B">
              <w:rPr>
                <w:rFonts w:hAnsi="ＭＳ 明朝" w:hint="eastAsia"/>
              </w:rPr>
              <w:t>を</w:t>
            </w:r>
            <w:r w:rsidR="00AB1D31">
              <w:rPr>
                <w:rFonts w:hAnsi="ＭＳ 明朝" w:hint="eastAsia"/>
              </w:rPr>
              <w:t>関係</w:t>
            </w:r>
            <w:r w:rsidR="00F6659B">
              <w:rPr>
                <w:rFonts w:hAnsi="ＭＳ 明朝" w:hint="eastAsia"/>
              </w:rPr>
              <w:t>簿冊に</w:t>
            </w:r>
            <w:r w:rsidR="00873D56" w:rsidRPr="00390389">
              <w:rPr>
                <w:rFonts w:hAnsi="ＭＳ 明朝" w:hint="eastAsia"/>
              </w:rPr>
              <w:t>と</w:t>
            </w:r>
            <w:r w:rsidR="00F6659B">
              <w:rPr>
                <w:rFonts w:hAnsi="ＭＳ 明朝" w:hint="eastAsia"/>
              </w:rPr>
              <w:t>じ込む</w:t>
            </w:r>
            <w:r w:rsidR="00750DC1">
              <w:rPr>
                <w:rFonts w:hAnsi="ＭＳ 明朝" w:hint="eastAsia"/>
              </w:rPr>
              <w:t>運用</w:t>
            </w:r>
            <w:r w:rsidRPr="00960C82">
              <w:rPr>
                <w:rFonts w:hAnsi="ＭＳ 明朝" w:hint="eastAsia"/>
              </w:rPr>
              <w:t>とした。今後は大阪府財務規則に基づき適正な事務処理を行う。</w:t>
            </w:r>
          </w:p>
          <w:p w14:paraId="44C390DE" w14:textId="77777777" w:rsidR="00804E76" w:rsidRPr="00804E76" w:rsidRDefault="00804E76" w:rsidP="00804E76">
            <w:pPr>
              <w:autoSpaceDE w:val="0"/>
              <w:autoSpaceDN w:val="0"/>
              <w:spacing w:line="300" w:lineRule="exact"/>
              <w:jc w:val="left"/>
              <w:rPr>
                <w:rFonts w:ascii="ＭＳ Ｐゴシック" w:eastAsia="ＭＳ Ｐゴシック" w:hAnsi="ＭＳ Ｐゴシック" w:cs="Arial"/>
                <w:color w:val="000000"/>
                <w:kern w:val="0"/>
              </w:rPr>
            </w:pPr>
          </w:p>
        </w:tc>
      </w:tr>
    </w:tbl>
    <w:bookmarkEnd w:id="0"/>
    <w:p w14:paraId="46B970F2" w14:textId="6C50A56F" w:rsidR="006C20B1" w:rsidRPr="00166B77" w:rsidRDefault="00166B77" w:rsidP="00166B77">
      <w:pPr>
        <w:autoSpaceDE w:val="0"/>
        <w:autoSpaceDN w:val="0"/>
        <w:spacing w:line="300" w:lineRule="exact"/>
        <w:jc w:val="right"/>
        <w:rPr>
          <w:rFonts w:ascii="ＭＳ ゴシック" w:eastAsia="ＭＳ ゴシック" w:hAnsi="ＭＳ ゴシック"/>
          <w:szCs w:val="22"/>
        </w:rPr>
      </w:pPr>
      <w:r>
        <w:rPr>
          <w:rFonts w:ascii="ＭＳ ゴシック" w:eastAsia="ＭＳ ゴシック" w:hAnsi="ＭＳ ゴシック" w:hint="eastAsia"/>
          <w:szCs w:val="22"/>
        </w:rPr>
        <w:t>監査（検査）実施年月日（委員：令和</w:t>
      </w:r>
      <w:r w:rsidRPr="00831C59">
        <w:rPr>
          <w:rFonts w:ascii="ＭＳ ゴシック" w:eastAsia="ＭＳ ゴシック" w:hAnsi="ＭＳ ゴシック" w:hint="eastAsia"/>
          <w:szCs w:val="22"/>
        </w:rPr>
        <w:t>－年－月－日</w:t>
      </w:r>
      <w:r>
        <w:rPr>
          <w:rFonts w:ascii="ＭＳ ゴシック" w:eastAsia="ＭＳ ゴシック" w:hAnsi="ＭＳ ゴシック" w:hint="eastAsia"/>
          <w:szCs w:val="22"/>
        </w:rPr>
        <w:t>、</w:t>
      </w:r>
      <w:r w:rsidRPr="00522BA3">
        <w:rPr>
          <w:rFonts w:ascii="ＭＳ ゴシック" w:eastAsia="ＭＳ ゴシック" w:hAnsi="ＭＳ ゴシック" w:hint="eastAsia"/>
          <w:szCs w:val="22"/>
        </w:rPr>
        <w:t>事務局：令和</w:t>
      </w:r>
      <w:r w:rsidR="001E573F" w:rsidRPr="00965403">
        <w:rPr>
          <w:rFonts w:ascii="ＭＳ ゴシック" w:eastAsia="ＭＳ ゴシック" w:hAnsi="ＭＳ ゴシック" w:hint="eastAsia"/>
          <w:color w:val="000000" w:themeColor="text1"/>
          <w:szCs w:val="22"/>
        </w:rPr>
        <w:t>７</w:t>
      </w:r>
      <w:r w:rsidRPr="00965403">
        <w:rPr>
          <w:rFonts w:ascii="ＭＳ ゴシック" w:eastAsia="ＭＳ ゴシック" w:hAnsi="ＭＳ ゴシック" w:hint="eastAsia"/>
          <w:color w:val="000000" w:themeColor="text1"/>
          <w:szCs w:val="22"/>
        </w:rPr>
        <w:t>年</w:t>
      </w:r>
      <w:r w:rsidR="00965403" w:rsidRPr="00965403">
        <w:rPr>
          <w:rFonts w:ascii="ＭＳ ゴシック" w:eastAsia="ＭＳ ゴシック" w:hAnsi="ＭＳ ゴシック" w:hint="eastAsia"/>
          <w:color w:val="000000" w:themeColor="text1"/>
          <w:szCs w:val="22"/>
        </w:rPr>
        <w:t>11</w:t>
      </w:r>
      <w:r w:rsidRPr="00965403">
        <w:rPr>
          <w:rFonts w:ascii="ＭＳ ゴシック" w:eastAsia="ＭＳ ゴシック" w:hAnsi="ＭＳ ゴシック" w:hint="eastAsia"/>
          <w:color w:val="000000" w:themeColor="text1"/>
          <w:szCs w:val="22"/>
        </w:rPr>
        <w:t>月</w:t>
      </w:r>
      <w:r w:rsidR="009C283D">
        <w:rPr>
          <w:rFonts w:ascii="ＭＳ ゴシック" w:eastAsia="ＭＳ ゴシック" w:hAnsi="ＭＳ ゴシック" w:hint="eastAsia"/>
          <w:color w:val="000000" w:themeColor="text1"/>
          <w:szCs w:val="22"/>
        </w:rPr>
        <w:t>４</w:t>
      </w:r>
      <w:r w:rsidRPr="00965403">
        <w:rPr>
          <w:rFonts w:ascii="ＭＳ ゴシック" w:eastAsia="ＭＳ ゴシック" w:hAnsi="ＭＳ ゴシック" w:hint="eastAsia"/>
          <w:color w:val="000000" w:themeColor="text1"/>
          <w:szCs w:val="22"/>
        </w:rPr>
        <w:t>日から令和</w:t>
      </w:r>
      <w:r w:rsidR="001E573F" w:rsidRPr="00965403">
        <w:rPr>
          <w:rFonts w:ascii="ＭＳ ゴシック" w:eastAsia="ＭＳ ゴシック" w:hAnsi="ＭＳ ゴシック" w:hint="eastAsia"/>
          <w:color w:val="000000" w:themeColor="text1"/>
          <w:szCs w:val="22"/>
        </w:rPr>
        <w:t>８</w:t>
      </w:r>
      <w:r w:rsidRPr="00965403">
        <w:rPr>
          <w:rFonts w:ascii="ＭＳ ゴシック" w:eastAsia="ＭＳ ゴシック" w:hAnsi="ＭＳ ゴシック" w:hint="eastAsia"/>
          <w:color w:val="000000" w:themeColor="text1"/>
          <w:szCs w:val="22"/>
        </w:rPr>
        <w:t>年</w:t>
      </w:r>
      <w:r w:rsidR="00965403" w:rsidRPr="00965403">
        <w:rPr>
          <w:rFonts w:ascii="ＭＳ ゴシック" w:eastAsia="ＭＳ ゴシック" w:hAnsi="ＭＳ ゴシック" w:hint="eastAsia"/>
          <w:color w:val="000000" w:themeColor="text1"/>
          <w:szCs w:val="22"/>
        </w:rPr>
        <w:t>１</w:t>
      </w:r>
      <w:r w:rsidRPr="00965403">
        <w:rPr>
          <w:rFonts w:ascii="ＭＳ ゴシック" w:eastAsia="ＭＳ ゴシック" w:hAnsi="ＭＳ ゴシック" w:hint="eastAsia"/>
          <w:color w:val="000000" w:themeColor="text1"/>
          <w:szCs w:val="22"/>
        </w:rPr>
        <w:t>月</w:t>
      </w:r>
      <w:r w:rsidR="009C283D">
        <w:rPr>
          <w:rFonts w:ascii="ＭＳ ゴシック" w:eastAsia="ＭＳ ゴシック" w:hAnsi="ＭＳ ゴシック" w:hint="eastAsia"/>
          <w:color w:val="000000" w:themeColor="text1"/>
          <w:szCs w:val="22"/>
        </w:rPr>
        <w:t>22</w:t>
      </w:r>
      <w:r w:rsidRPr="00965403">
        <w:rPr>
          <w:rFonts w:ascii="ＭＳ ゴシック" w:eastAsia="ＭＳ ゴシック" w:hAnsi="ＭＳ ゴシック" w:hint="eastAsia"/>
          <w:color w:val="000000" w:themeColor="text1"/>
          <w:szCs w:val="22"/>
        </w:rPr>
        <w:t>日</w:t>
      </w:r>
      <w:r>
        <w:rPr>
          <w:rFonts w:ascii="ＭＳ ゴシック" w:eastAsia="ＭＳ ゴシック" w:hAnsi="ＭＳ ゴシック" w:hint="eastAsia"/>
          <w:szCs w:val="22"/>
        </w:rPr>
        <w:t>まで</w:t>
      </w:r>
      <w:r w:rsidRPr="00947FAA">
        <w:rPr>
          <w:rFonts w:ascii="ＭＳ ゴシック" w:eastAsia="ＭＳ ゴシック" w:hAnsi="ＭＳ ゴシック" w:hint="eastAsia"/>
          <w:szCs w:val="22"/>
        </w:rPr>
        <w:t>）</w:t>
      </w:r>
    </w:p>
    <w:sectPr w:rsidR="006C20B1" w:rsidRPr="00166B77"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F4BF" w14:textId="77777777" w:rsidR="00A2413E" w:rsidRDefault="00A2413E">
      <w:r>
        <w:separator/>
      </w:r>
    </w:p>
  </w:endnote>
  <w:endnote w:type="continuationSeparator" w:id="0">
    <w:p w14:paraId="7583409E" w14:textId="77777777" w:rsidR="00A2413E" w:rsidRDefault="00A2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ED5C5" w14:textId="77777777" w:rsidR="00A2413E" w:rsidRDefault="00A2413E">
      <w:r>
        <w:separator/>
      </w:r>
    </w:p>
  </w:footnote>
  <w:footnote w:type="continuationSeparator" w:id="0">
    <w:p w14:paraId="12E8D8B7" w14:textId="77777777" w:rsidR="00A2413E" w:rsidRDefault="00A24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3"/>
    <w:rsid w:val="000068A9"/>
    <w:rsid w:val="00042FDC"/>
    <w:rsid w:val="00050BCC"/>
    <w:rsid w:val="00054A08"/>
    <w:rsid w:val="00061A89"/>
    <w:rsid w:val="00085EC0"/>
    <w:rsid w:val="00090541"/>
    <w:rsid w:val="00090F62"/>
    <w:rsid w:val="000934A0"/>
    <w:rsid w:val="000A4624"/>
    <w:rsid w:val="000C433B"/>
    <w:rsid w:val="000D785D"/>
    <w:rsid w:val="001264CB"/>
    <w:rsid w:val="00134203"/>
    <w:rsid w:val="0013558E"/>
    <w:rsid w:val="00153DEF"/>
    <w:rsid w:val="00166B77"/>
    <w:rsid w:val="00173492"/>
    <w:rsid w:val="0018241A"/>
    <w:rsid w:val="001867F9"/>
    <w:rsid w:val="001906A6"/>
    <w:rsid w:val="001A4F33"/>
    <w:rsid w:val="001C0E29"/>
    <w:rsid w:val="001C75F7"/>
    <w:rsid w:val="001D2313"/>
    <w:rsid w:val="001E573F"/>
    <w:rsid w:val="001E7FD0"/>
    <w:rsid w:val="001F41A1"/>
    <w:rsid w:val="002265B5"/>
    <w:rsid w:val="002309F6"/>
    <w:rsid w:val="002452AF"/>
    <w:rsid w:val="002654F1"/>
    <w:rsid w:val="002A537F"/>
    <w:rsid w:val="002B047C"/>
    <w:rsid w:val="002C1BBF"/>
    <w:rsid w:val="002C3117"/>
    <w:rsid w:val="002C693B"/>
    <w:rsid w:val="002E2D24"/>
    <w:rsid w:val="00303A6D"/>
    <w:rsid w:val="0030787E"/>
    <w:rsid w:val="0031330D"/>
    <w:rsid w:val="003169D5"/>
    <w:rsid w:val="003234F1"/>
    <w:rsid w:val="00323C67"/>
    <w:rsid w:val="0032402C"/>
    <w:rsid w:val="00331CE4"/>
    <w:rsid w:val="0033337B"/>
    <w:rsid w:val="00335BCA"/>
    <w:rsid w:val="00342058"/>
    <w:rsid w:val="00361B7F"/>
    <w:rsid w:val="00390389"/>
    <w:rsid w:val="003974BA"/>
    <w:rsid w:val="003C37FB"/>
    <w:rsid w:val="003F5CDE"/>
    <w:rsid w:val="00405AF5"/>
    <w:rsid w:val="00425885"/>
    <w:rsid w:val="00430A4A"/>
    <w:rsid w:val="00442195"/>
    <w:rsid w:val="00446EDB"/>
    <w:rsid w:val="0046452E"/>
    <w:rsid w:val="00494CF6"/>
    <w:rsid w:val="0049675E"/>
    <w:rsid w:val="004A632F"/>
    <w:rsid w:val="004C0842"/>
    <w:rsid w:val="004D4A4D"/>
    <w:rsid w:val="004D72DF"/>
    <w:rsid w:val="004D7741"/>
    <w:rsid w:val="004E6204"/>
    <w:rsid w:val="004F4A04"/>
    <w:rsid w:val="00507CBA"/>
    <w:rsid w:val="00512CF9"/>
    <w:rsid w:val="00515B21"/>
    <w:rsid w:val="005203C3"/>
    <w:rsid w:val="005249BB"/>
    <w:rsid w:val="005371CA"/>
    <w:rsid w:val="0055438C"/>
    <w:rsid w:val="0056466B"/>
    <w:rsid w:val="005667FF"/>
    <w:rsid w:val="0057236B"/>
    <w:rsid w:val="005727C3"/>
    <w:rsid w:val="00580F31"/>
    <w:rsid w:val="005B5070"/>
    <w:rsid w:val="005B7FFA"/>
    <w:rsid w:val="005F77A2"/>
    <w:rsid w:val="00607259"/>
    <w:rsid w:val="00614675"/>
    <w:rsid w:val="00620214"/>
    <w:rsid w:val="006204FA"/>
    <w:rsid w:val="00646013"/>
    <w:rsid w:val="00654366"/>
    <w:rsid w:val="00683F34"/>
    <w:rsid w:val="00687422"/>
    <w:rsid w:val="006C20B1"/>
    <w:rsid w:val="006C3E58"/>
    <w:rsid w:val="006D274A"/>
    <w:rsid w:val="006E4247"/>
    <w:rsid w:val="006F1898"/>
    <w:rsid w:val="006F69E3"/>
    <w:rsid w:val="007047ED"/>
    <w:rsid w:val="0070565C"/>
    <w:rsid w:val="00710947"/>
    <w:rsid w:val="007336FB"/>
    <w:rsid w:val="00750DC1"/>
    <w:rsid w:val="00774ABA"/>
    <w:rsid w:val="007A5F99"/>
    <w:rsid w:val="007F2DD6"/>
    <w:rsid w:val="00804E76"/>
    <w:rsid w:val="008367CE"/>
    <w:rsid w:val="00873D56"/>
    <w:rsid w:val="008B1203"/>
    <w:rsid w:val="008C6561"/>
    <w:rsid w:val="008E10CF"/>
    <w:rsid w:val="008E456F"/>
    <w:rsid w:val="009168D9"/>
    <w:rsid w:val="00925070"/>
    <w:rsid w:val="00965403"/>
    <w:rsid w:val="009A269E"/>
    <w:rsid w:val="009A5160"/>
    <w:rsid w:val="009B656A"/>
    <w:rsid w:val="009C212B"/>
    <w:rsid w:val="009C25EC"/>
    <w:rsid w:val="009C283D"/>
    <w:rsid w:val="009C2B2B"/>
    <w:rsid w:val="009C582D"/>
    <w:rsid w:val="009D32BF"/>
    <w:rsid w:val="00A0336F"/>
    <w:rsid w:val="00A16E55"/>
    <w:rsid w:val="00A2413E"/>
    <w:rsid w:val="00A61C0E"/>
    <w:rsid w:val="00A63AD1"/>
    <w:rsid w:val="00AB1D31"/>
    <w:rsid w:val="00AC06C6"/>
    <w:rsid w:val="00AD3CC1"/>
    <w:rsid w:val="00AF21B9"/>
    <w:rsid w:val="00B037D7"/>
    <w:rsid w:val="00B20AD7"/>
    <w:rsid w:val="00B33740"/>
    <w:rsid w:val="00B34563"/>
    <w:rsid w:val="00B8526F"/>
    <w:rsid w:val="00B97919"/>
    <w:rsid w:val="00BB6193"/>
    <w:rsid w:val="00BD70E6"/>
    <w:rsid w:val="00C02901"/>
    <w:rsid w:val="00C1611C"/>
    <w:rsid w:val="00C22A3A"/>
    <w:rsid w:val="00C2704A"/>
    <w:rsid w:val="00C37034"/>
    <w:rsid w:val="00C5182C"/>
    <w:rsid w:val="00C51F32"/>
    <w:rsid w:val="00C5548D"/>
    <w:rsid w:val="00CA0E19"/>
    <w:rsid w:val="00CC038C"/>
    <w:rsid w:val="00D0626B"/>
    <w:rsid w:val="00D22FD3"/>
    <w:rsid w:val="00D261C9"/>
    <w:rsid w:val="00D60A83"/>
    <w:rsid w:val="00D65BFF"/>
    <w:rsid w:val="00D660B8"/>
    <w:rsid w:val="00D76656"/>
    <w:rsid w:val="00D81122"/>
    <w:rsid w:val="00D82F4E"/>
    <w:rsid w:val="00D9058E"/>
    <w:rsid w:val="00DC09A2"/>
    <w:rsid w:val="00DE47D6"/>
    <w:rsid w:val="00E15935"/>
    <w:rsid w:val="00E334F2"/>
    <w:rsid w:val="00E52236"/>
    <w:rsid w:val="00E53C48"/>
    <w:rsid w:val="00E53D58"/>
    <w:rsid w:val="00E57F30"/>
    <w:rsid w:val="00E8106F"/>
    <w:rsid w:val="00E8271E"/>
    <w:rsid w:val="00EE7C97"/>
    <w:rsid w:val="00EF76C4"/>
    <w:rsid w:val="00F13BF9"/>
    <w:rsid w:val="00F166AE"/>
    <w:rsid w:val="00F23667"/>
    <w:rsid w:val="00F42623"/>
    <w:rsid w:val="00F5471A"/>
    <w:rsid w:val="00F6659B"/>
    <w:rsid w:val="00F704C2"/>
    <w:rsid w:val="00F860B3"/>
    <w:rsid w:val="00FE1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BA38A1-28D4-4261-8521-E1FE8D6A4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980B5-FD43-4CA8-8707-A9BFA1118896}">
  <ds:schemaRefs>
    <ds:schemaRef ds:uri="http://purl.org/dc/elements/1.1/"/>
    <ds:schemaRef ds:uri="http://schemas.microsoft.com/office/2006/metadata/properties"/>
    <ds:schemaRef ds:uri="http://purl.org/dc/terms/"/>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d0e97725-ca3e-440e-8f43-5d7ab30c75d8"/>
  </ds:schemaRefs>
</ds:datastoreItem>
</file>

<file path=customXml/itemProps3.xml><?xml version="1.0" encoding="utf-8"?>
<ds:datastoreItem xmlns:ds="http://schemas.openxmlformats.org/officeDocument/2006/customXml" ds:itemID="{49625EF9-9C87-4DB0-BF68-E1908CB30B5F}">
  <ds:schemaRefs>
    <ds:schemaRef ds:uri="http://schemas.openxmlformats.org/officeDocument/2006/bibliography"/>
  </ds:schemaRefs>
</ds:datastoreItem>
</file>

<file path=customXml/itemProps4.xml><?xml version="1.0" encoding="utf-8"?>
<ds:datastoreItem xmlns:ds="http://schemas.openxmlformats.org/officeDocument/2006/customXml" ds:itemID="{FE3BE8D7-5DB3-491D-9345-D25C2FC80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399</Words>
  <Characters>72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府監第　号</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2026-01-13T22:59:00Z</cp:lastPrinted>
  <dcterms:created xsi:type="dcterms:W3CDTF">2026-02-24T22:53:00Z</dcterms:created>
  <dcterms:modified xsi:type="dcterms:W3CDTF">2026-03-12T00:42:00Z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