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A2FB" w14:textId="1C4B4188" w:rsidR="008D63D0" w:rsidRPr="00E057F6" w:rsidRDefault="008D63D0" w:rsidP="00F43960">
      <w:pPr>
        <w:snapToGrid w:val="0"/>
        <w:rPr>
          <w:rFonts w:ascii="UD デジタル 教科書体 NP-R" w:eastAsia="UD デジタル 教科書体 NP-R"/>
          <w:b/>
          <w:color w:val="000000"/>
          <w:sz w:val="28"/>
          <w:szCs w:val="28"/>
        </w:rPr>
      </w:pPr>
      <w:r w:rsidRPr="00E057F6">
        <w:rPr>
          <w:rFonts w:ascii="UD デジタル 教科書体 NP-R" w:eastAsia="UD デジタル 教科書体 NP-R" w:hint="eastAsia"/>
          <w:b/>
          <w:color w:val="000000"/>
          <w:sz w:val="28"/>
          <w:szCs w:val="28"/>
        </w:rPr>
        <w:t>はじめに</w:t>
      </w:r>
    </w:p>
    <w:p w14:paraId="439662C8" w14:textId="77777777" w:rsidR="008D63D0" w:rsidRPr="00F43960" w:rsidRDefault="008D63D0" w:rsidP="00F43960">
      <w:pPr>
        <w:snapToGrid w:val="0"/>
        <w:rPr>
          <w:rFonts w:ascii="UD デジタル 教科書体 NP-R" w:eastAsia="UD デジタル 教科書体 NP-R"/>
          <w:color w:val="000000"/>
        </w:rPr>
      </w:pPr>
    </w:p>
    <w:p w14:paraId="7B586633" w14:textId="52C29E13" w:rsidR="008D63D0" w:rsidRPr="00965F49" w:rsidRDefault="008D63D0" w:rsidP="00E057F6">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sidRPr="00965F49">
        <w:rPr>
          <w:rFonts w:ascii="UD デジタル 教科書体 NP-R" w:eastAsia="UD デジタル 教科書体 NP-R" w:hint="eastAsia"/>
          <w:kern w:val="0"/>
          <w:sz w:val="18"/>
          <w:szCs w:val="18"/>
        </w:rPr>
        <w:t>大阪府</w:t>
      </w:r>
      <w:r w:rsidR="002C4E09" w:rsidRPr="00965F49">
        <w:rPr>
          <w:rFonts w:ascii="UD デジタル 教科書体 NP-R" w:eastAsia="UD デジタル 教科書体 NP-R" w:hint="eastAsia"/>
          <w:kern w:val="0"/>
          <w:sz w:val="18"/>
          <w:szCs w:val="18"/>
        </w:rPr>
        <w:t>労働環境課（労働相談センター）</w:t>
      </w:r>
      <w:r w:rsidR="002A123E">
        <w:rPr>
          <w:rFonts w:ascii="UD デジタル 教科書体 NP-R" w:eastAsia="UD デジタル 教科書体 NP-R" w:hint="eastAsia"/>
          <w:kern w:val="0"/>
          <w:sz w:val="18"/>
          <w:szCs w:val="18"/>
        </w:rPr>
        <w:t>では、府民のみなさま</w:t>
      </w:r>
      <w:r w:rsidRPr="00965F49">
        <w:rPr>
          <w:rFonts w:ascii="UD デジタル 教科書体 NP-R" w:eastAsia="UD デジタル 教科書体 NP-R" w:hint="eastAsia"/>
          <w:kern w:val="0"/>
          <w:sz w:val="18"/>
          <w:szCs w:val="18"/>
        </w:rPr>
        <w:t>から寄せられる様々な労働相談について、「労使</w:t>
      </w:r>
      <w:r w:rsidR="00965F49">
        <w:rPr>
          <w:rFonts w:ascii="UD デジタル 教科書体 NP-R" w:eastAsia="UD デジタル 教科書体 NP-R" w:hint="eastAsia"/>
          <w:kern w:val="0"/>
          <w:sz w:val="18"/>
          <w:szCs w:val="18"/>
        </w:rPr>
        <w:t>の自主的な話し合いによる解決」を支援するため、内容に応じた労働法</w:t>
      </w:r>
      <w:r w:rsidRPr="00965F49">
        <w:rPr>
          <w:rFonts w:ascii="UD デジタル 教科書体 NP-R" w:eastAsia="UD デジタル 教科書体 NP-R" w:hint="eastAsia"/>
          <w:kern w:val="0"/>
          <w:sz w:val="18"/>
          <w:szCs w:val="18"/>
        </w:rPr>
        <w:t>の知識や情報の提供、話し合いを進める上での留意点等のアドバイスを行っています。</w:t>
      </w:r>
    </w:p>
    <w:p w14:paraId="0955A0AD" w14:textId="244F368B" w:rsidR="008D63D0" w:rsidRPr="00965F49" w:rsidRDefault="00965F49" w:rsidP="00E057F6">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Pr>
          <w:rFonts w:ascii="UD デジタル 教科書体 NP-R" w:eastAsia="UD デジタル 教科書体 NP-R" w:hint="eastAsia"/>
          <w:kern w:val="0"/>
          <w:sz w:val="18"/>
          <w:szCs w:val="18"/>
        </w:rPr>
        <w:t>相談の中には、労使が労働についての正しい知識を持っていれば</w:t>
      </w:r>
      <w:r w:rsidR="008D63D0" w:rsidRPr="00965F49">
        <w:rPr>
          <w:rFonts w:ascii="UD デジタル 教科書体 NP-R" w:eastAsia="UD デジタル 教科書体 NP-R" w:hint="eastAsia"/>
          <w:kern w:val="0"/>
          <w:sz w:val="18"/>
          <w:szCs w:val="18"/>
        </w:rPr>
        <w:t>未然に防止できたのではないか、トラブルになった場合でも紛争が拡大せずに済んだのではないかと思われるケースもあります。</w:t>
      </w:r>
    </w:p>
    <w:p w14:paraId="3501C0EC" w14:textId="44493E16" w:rsidR="008D63D0" w:rsidRPr="00965F49" w:rsidRDefault="00965F49" w:rsidP="00E057F6">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Pr>
          <w:rFonts w:ascii="UD デジタル 教科書体 NP-R" w:eastAsia="UD デジタル 教科書体 NP-R" w:hint="eastAsia"/>
          <w:kern w:val="0"/>
          <w:sz w:val="18"/>
          <w:szCs w:val="18"/>
        </w:rPr>
        <w:t>本冊子は、</w:t>
      </w:r>
      <w:r w:rsidR="0026374F">
        <w:rPr>
          <w:rFonts w:ascii="UD デジタル 教科書体 NP-R" w:eastAsia="UD デジタル 教科書体 NP-R" w:hint="eastAsia"/>
          <w:kern w:val="0"/>
          <w:sz w:val="18"/>
          <w:szCs w:val="18"/>
        </w:rPr>
        <w:t>そのような労働者、使用者の双方に</w:t>
      </w:r>
      <w:r w:rsidR="008D63D0" w:rsidRPr="00965F49">
        <w:rPr>
          <w:rFonts w:ascii="UD デジタル 教科書体 NP-R" w:eastAsia="UD デジタル 教科書体 NP-R" w:hint="eastAsia"/>
          <w:kern w:val="0"/>
          <w:sz w:val="18"/>
          <w:szCs w:val="18"/>
        </w:rPr>
        <w:t>知って</w:t>
      </w:r>
      <w:r>
        <w:rPr>
          <w:rFonts w:ascii="UD デジタル 教科書体 NP-R" w:eastAsia="UD デジタル 教科書体 NP-R" w:hint="eastAsia"/>
          <w:kern w:val="0"/>
          <w:sz w:val="18"/>
          <w:szCs w:val="18"/>
        </w:rPr>
        <w:t>おいて</w:t>
      </w:r>
      <w:r w:rsidR="002A123E">
        <w:rPr>
          <w:rFonts w:ascii="UD デジタル 教科書体 NP-R" w:eastAsia="UD デジタル 教科書体 NP-R" w:hint="eastAsia"/>
          <w:kern w:val="0"/>
          <w:sz w:val="18"/>
          <w:szCs w:val="18"/>
        </w:rPr>
        <w:t>いただきたい</w:t>
      </w:r>
      <w:r w:rsidR="0026374F">
        <w:rPr>
          <w:rFonts w:ascii="UD デジタル 教科書体 NP-R" w:eastAsia="UD デジタル 教科書体 NP-R" w:hint="eastAsia"/>
          <w:kern w:val="0"/>
          <w:sz w:val="18"/>
          <w:szCs w:val="18"/>
        </w:rPr>
        <w:t>労働法の基本</w:t>
      </w:r>
      <w:r w:rsidR="008D63D0" w:rsidRPr="00965F49">
        <w:rPr>
          <w:rFonts w:ascii="UD デジタル 教科書体 NP-R" w:eastAsia="UD デジタル 教科書体 NP-R" w:hint="eastAsia"/>
          <w:kern w:val="0"/>
          <w:sz w:val="18"/>
          <w:szCs w:val="18"/>
        </w:rPr>
        <w:t>について、総合的にまとめたものです。</w:t>
      </w:r>
    </w:p>
    <w:p w14:paraId="52F3F5C5" w14:textId="77777777" w:rsidR="00DA0A90" w:rsidRDefault="008D63D0" w:rsidP="00E057F6">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sidRPr="00965F49">
        <w:rPr>
          <w:rFonts w:ascii="UD デジタル 教科書体 NP-R" w:eastAsia="UD デジタル 教科書体 NP-R" w:hint="eastAsia"/>
          <w:kern w:val="0"/>
          <w:sz w:val="18"/>
          <w:szCs w:val="18"/>
        </w:rPr>
        <w:t>いきいきと働くことのできる快適な職場環境の確保、良好な労使関係の構築のため、広く府民のみなさまにご活用いただければ幸いです。</w:t>
      </w:r>
    </w:p>
    <w:p w14:paraId="1F5300CB" w14:textId="12BC9652" w:rsidR="008D63D0" w:rsidRDefault="00DA0A90" w:rsidP="0026374F">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Pr>
          <w:rFonts w:ascii="UD デジタル 教科書体 NP-R" w:eastAsia="UD デジタル 教科書体 NP-R" w:hint="eastAsia"/>
          <w:kern w:val="0"/>
          <w:sz w:val="18"/>
          <w:szCs w:val="18"/>
        </w:rPr>
        <w:t>また、より詳細に</w:t>
      </w:r>
      <w:r w:rsidR="0026374F">
        <w:rPr>
          <w:rFonts w:ascii="UD デジタル 教科書体 NP-R" w:eastAsia="UD デジタル 教科書体 NP-R" w:hint="eastAsia"/>
          <w:kern w:val="0"/>
          <w:sz w:val="18"/>
          <w:szCs w:val="18"/>
        </w:rPr>
        <w:t>法規定や働く上での基礎</w:t>
      </w:r>
      <w:r>
        <w:rPr>
          <w:rFonts w:ascii="UD デジタル 教科書体 NP-R" w:eastAsia="UD デジタル 教科書体 NP-R" w:hint="eastAsia"/>
          <w:kern w:val="0"/>
          <w:sz w:val="18"/>
          <w:szCs w:val="18"/>
        </w:rPr>
        <w:t>知識を知っていただくため、大阪府のホームページにおいて「労働相談ポイント解説」を公表しております。本冊子</w:t>
      </w:r>
      <w:r w:rsidR="0026374F">
        <w:rPr>
          <w:rFonts w:ascii="UD デジタル 教科書体 NP-R" w:eastAsia="UD デジタル 教科書体 NP-R" w:hint="eastAsia"/>
          <w:kern w:val="0"/>
          <w:sz w:val="18"/>
          <w:szCs w:val="18"/>
        </w:rPr>
        <w:t>で気になったことなどをより具体的に知りたい場合は</w:t>
      </w:r>
      <w:r>
        <w:rPr>
          <w:rFonts w:ascii="UD デジタル 教科書体 NP-R" w:eastAsia="UD デジタル 教科書体 NP-R" w:hint="eastAsia"/>
          <w:kern w:val="0"/>
          <w:sz w:val="18"/>
          <w:szCs w:val="18"/>
        </w:rPr>
        <w:t>、</w:t>
      </w:r>
      <w:r w:rsidR="0026374F">
        <w:rPr>
          <w:rFonts w:ascii="UD デジタル 教科書体 NP-R" w:eastAsia="UD デジタル 教科書体 NP-R" w:hint="eastAsia"/>
          <w:kern w:val="0"/>
          <w:sz w:val="18"/>
          <w:szCs w:val="18"/>
        </w:rPr>
        <w:t>以下のURL</w:t>
      </w:r>
      <w:r w:rsidR="000F3E58">
        <w:rPr>
          <w:rFonts w:ascii="UD デジタル 教科書体 NP-R" w:eastAsia="UD デジタル 教科書体 NP-R" w:hint="eastAsia"/>
          <w:kern w:val="0"/>
          <w:sz w:val="18"/>
          <w:szCs w:val="18"/>
        </w:rPr>
        <w:t>または二次元コード</w:t>
      </w:r>
      <w:r w:rsidR="0026374F">
        <w:rPr>
          <w:rFonts w:ascii="UD デジタル 教科書体 NP-R" w:eastAsia="UD デジタル 教科書体 NP-R" w:hint="eastAsia"/>
          <w:kern w:val="0"/>
          <w:sz w:val="18"/>
          <w:szCs w:val="18"/>
        </w:rPr>
        <w:t>から</w:t>
      </w:r>
      <w:r>
        <w:rPr>
          <w:rFonts w:ascii="UD デジタル 教科書体 NP-R" w:eastAsia="UD デジタル 教科書体 NP-R" w:hint="eastAsia"/>
          <w:kern w:val="0"/>
          <w:sz w:val="18"/>
          <w:szCs w:val="18"/>
        </w:rPr>
        <w:t>ご確認ください。</w:t>
      </w:r>
    </w:p>
    <w:p w14:paraId="42232BD5" w14:textId="4B1834F5" w:rsidR="0026374F" w:rsidRDefault="00715BEF" w:rsidP="0026374F">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r>
        <w:rPr>
          <w:rFonts w:ascii="UD デジタル 教科書体 NP-R" w:eastAsia="UD デジタル 教科書体 NP-R" w:hint="eastAsia"/>
          <w:kern w:val="0"/>
          <w:sz w:val="18"/>
          <w:szCs w:val="18"/>
        </w:rPr>
        <w:t>〇労働相談ポイント解説（大阪府ホームページ）</w:t>
      </w:r>
    </w:p>
    <w:p w14:paraId="7AB482C7" w14:textId="4DEA1655" w:rsidR="00715BEF" w:rsidRPr="0026374F" w:rsidRDefault="00B12254" w:rsidP="00715BEF">
      <w:pPr>
        <w:adjustRightInd w:val="0"/>
        <w:snapToGrid w:val="0"/>
        <w:spacing w:line="320" w:lineRule="exact"/>
        <w:ind w:right="216" w:firstLineChars="200" w:firstLine="334"/>
        <w:jc w:val="left"/>
        <w:rPr>
          <w:rFonts w:ascii="UD デジタル 教科書体 NP-R" w:eastAsia="UD デジタル 教科書体 NP-R"/>
          <w:kern w:val="0"/>
          <w:sz w:val="18"/>
          <w:szCs w:val="18"/>
        </w:rPr>
      </w:pPr>
      <w:hyperlink r:id="rId8" w:history="1">
        <w:r w:rsidR="00715BEF" w:rsidRPr="00BB75BF">
          <w:rPr>
            <w:rStyle w:val="af8"/>
            <w:rFonts w:ascii="UD デジタル 教科書体 NP-R" w:eastAsia="UD デジタル 教科書体 NP-R"/>
            <w:kern w:val="0"/>
            <w:sz w:val="18"/>
            <w:szCs w:val="18"/>
          </w:rPr>
          <w:t>https://www.pref.osaka.lg.jp/o110090/sogorodo/roudouqa/index.html</w:t>
        </w:r>
      </w:hyperlink>
    </w:p>
    <w:p w14:paraId="17D8D6B1" w14:textId="39E4E2A1" w:rsidR="0026374F" w:rsidRPr="0026374F" w:rsidRDefault="00890F72" w:rsidP="0026374F">
      <w:pPr>
        <w:adjustRightInd w:val="0"/>
        <w:snapToGrid w:val="0"/>
        <w:spacing w:line="320" w:lineRule="exact"/>
        <w:ind w:right="216" w:firstLineChars="100" w:firstLine="167"/>
        <w:jc w:val="left"/>
        <w:rPr>
          <w:rFonts w:ascii="UD デジタル 教科書体 NP-R" w:eastAsia="UD デジタル 教科書体 NP-R"/>
          <w:kern w:val="0"/>
          <w:sz w:val="18"/>
          <w:szCs w:val="18"/>
        </w:rPr>
      </w:pPr>
      <w:r>
        <w:rPr>
          <w:noProof/>
        </w:rPr>
        <w:drawing>
          <wp:anchor distT="0" distB="0" distL="114300" distR="114300" simplePos="0" relativeHeight="251720192" behindDoc="0" locked="0" layoutInCell="1" allowOverlap="1" wp14:anchorId="6A699F62" wp14:editId="1C485684">
            <wp:simplePos x="0" y="0"/>
            <wp:positionH relativeFrom="column">
              <wp:posOffset>3668395</wp:posOffset>
            </wp:positionH>
            <wp:positionV relativeFrom="paragraph">
              <wp:posOffset>156845</wp:posOffset>
            </wp:positionV>
            <wp:extent cx="739140" cy="739140"/>
            <wp:effectExtent l="0" t="0" r="381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C0040" w14:textId="096F3B61" w:rsidR="00DA0A90" w:rsidRPr="00965F49" w:rsidRDefault="00DA0A90" w:rsidP="00E057F6">
      <w:pPr>
        <w:adjustRightInd w:val="0"/>
        <w:snapToGrid w:val="0"/>
        <w:spacing w:line="320" w:lineRule="exact"/>
        <w:ind w:right="216" w:firstLineChars="100" w:firstLine="187"/>
        <w:jc w:val="left"/>
        <w:rPr>
          <w:rFonts w:ascii="UD デジタル 教科書体 NP-R" w:eastAsia="UD デジタル 教科書体 NP-R"/>
          <w:kern w:val="0"/>
          <w:sz w:val="18"/>
          <w:szCs w:val="18"/>
        </w:rPr>
      </w:pPr>
    </w:p>
    <w:p w14:paraId="51E28947" w14:textId="0C101B9D" w:rsidR="00715BEF" w:rsidRDefault="00715BEF" w:rsidP="00F43960">
      <w:pPr>
        <w:adjustRightInd w:val="0"/>
        <w:snapToGrid w:val="0"/>
        <w:spacing w:line="440" w:lineRule="exact"/>
        <w:ind w:firstLineChars="100" w:firstLine="217"/>
        <w:rPr>
          <w:rFonts w:ascii="UD デジタル 教科書体 NP-R" w:eastAsia="UD デジタル 教科書体 NP-R" w:cs="Ryumin-regular-Identity-H"/>
          <w:kern w:val="0"/>
          <w:sz w:val="21"/>
          <w:szCs w:val="21"/>
        </w:rPr>
      </w:pPr>
    </w:p>
    <w:p w14:paraId="2F32BE8D" w14:textId="451CF6DF" w:rsidR="00715BEF" w:rsidRDefault="00715BEF" w:rsidP="00F43960">
      <w:pPr>
        <w:adjustRightInd w:val="0"/>
        <w:snapToGrid w:val="0"/>
        <w:spacing w:line="440" w:lineRule="exact"/>
        <w:ind w:firstLineChars="100" w:firstLine="217"/>
        <w:rPr>
          <w:rFonts w:ascii="UD デジタル 教科書体 NP-R" w:eastAsia="UD デジタル 教科書体 NP-R" w:cs="Ryumin-regular-Identity-H"/>
          <w:kern w:val="0"/>
          <w:sz w:val="21"/>
          <w:szCs w:val="21"/>
        </w:rPr>
      </w:pPr>
    </w:p>
    <w:p w14:paraId="48A9D5C7" w14:textId="300EA3F7" w:rsidR="00715BEF" w:rsidRDefault="00715BEF" w:rsidP="00F43960">
      <w:pPr>
        <w:adjustRightInd w:val="0"/>
        <w:snapToGrid w:val="0"/>
        <w:spacing w:line="440" w:lineRule="exact"/>
        <w:ind w:firstLineChars="100" w:firstLine="217"/>
        <w:rPr>
          <w:rFonts w:ascii="UD デジタル 教科書体 NP-R" w:eastAsia="UD デジタル 教科書体 NP-R" w:cs="Ryumin-regular-Identity-H"/>
          <w:kern w:val="0"/>
          <w:sz w:val="21"/>
          <w:szCs w:val="21"/>
        </w:rPr>
      </w:pPr>
    </w:p>
    <w:p w14:paraId="404256D8" w14:textId="5F31E7D0" w:rsidR="008D63D0" w:rsidRPr="00965F49" w:rsidRDefault="002A123E" w:rsidP="00F43960">
      <w:pPr>
        <w:adjustRightInd w:val="0"/>
        <w:snapToGrid w:val="0"/>
        <w:spacing w:line="440" w:lineRule="exact"/>
        <w:ind w:firstLineChars="100" w:firstLine="217"/>
        <w:rPr>
          <w:rFonts w:ascii="UD デジタル 教科書体 NP-R" w:eastAsia="UD デジタル 教科書体 NP-R" w:cs="Ryumin-regular-Identity-H"/>
          <w:kern w:val="0"/>
          <w:sz w:val="21"/>
          <w:szCs w:val="21"/>
        </w:rPr>
      </w:pPr>
      <w:r>
        <w:rPr>
          <w:rFonts w:ascii="UD デジタル 教科書体 NP-R" w:eastAsia="UD デジタル 教科書体 NP-R" w:cs="Ryumin-regular-Identity-H" w:hint="eastAsia"/>
          <w:kern w:val="0"/>
          <w:sz w:val="21"/>
          <w:szCs w:val="21"/>
        </w:rPr>
        <w:t>令和</w:t>
      </w:r>
      <w:r w:rsidR="00A06C67">
        <w:rPr>
          <w:rFonts w:ascii="UD デジタル 教科書体 NP-R" w:eastAsia="UD デジタル 教科書体 NP-R" w:cs="Ryumin-regular-Identity-H"/>
          <w:kern w:val="0"/>
          <w:sz w:val="21"/>
          <w:szCs w:val="21"/>
        </w:rPr>
        <w:t>7</w:t>
      </w:r>
      <w:r>
        <w:rPr>
          <w:rFonts w:ascii="UD デジタル 教科書体 NP-R" w:eastAsia="UD デジタル 教科書体 NP-R" w:cs="Ryumin-regular-Identity-H" w:hint="eastAsia"/>
          <w:kern w:val="0"/>
          <w:sz w:val="21"/>
          <w:szCs w:val="21"/>
        </w:rPr>
        <w:t>年</w:t>
      </w:r>
      <w:r w:rsidR="008C5CCC">
        <w:rPr>
          <w:rFonts w:ascii="UD デジタル 教科書体 NP-R" w:eastAsia="UD デジタル 教科書体 NP-R" w:cs="Ryumin-regular-Identity-H" w:hint="eastAsia"/>
          <w:kern w:val="0"/>
          <w:sz w:val="21"/>
          <w:szCs w:val="21"/>
        </w:rPr>
        <w:t>8</w:t>
      </w:r>
      <w:r w:rsidR="008D63D0" w:rsidRPr="00965F49">
        <w:rPr>
          <w:rFonts w:ascii="UD デジタル 教科書体 NP-R" w:eastAsia="UD デジタル 教科書体 NP-R" w:cs="Ryumin-regular-Identity-H" w:hint="eastAsia"/>
          <w:kern w:val="0"/>
          <w:sz w:val="21"/>
          <w:szCs w:val="21"/>
        </w:rPr>
        <w:t>月</w:t>
      </w:r>
    </w:p>
    <w:p w14:paraId="4C0A7269" w14:textId="07714D7E" w:rsidR="00413671" w:rsidRDefault="00413671" w:rsidP="00413671">
      <w:pPr>
        <w:tabs>
          <w:tab w:val="left" w:pos="5954"/>
        </w:tabs>
        <w:adjustRightInd w:val="0"/>
        <w:snapToGrid w:val="0"/>
        <w:spacing w:line="440" w:lineRule="exact"/>
        <w:ind w:right="117"/>
        <w:jc w:val="right"/>
        <w:rPr>
          <w:rFonts w:ascii="UD デジタル 教科書体 NP-R" w:eastAsia="UD デジタル 教科書体 NP-R" w:cs="Ryumin-regular-Identity-H"/>
          <w:kern w:val="0"/>
          <w:sz w:val="21"/>
          <w:szCs w:val="21"/>
        </w:rPr>
      </w:pPr>
      <w:r w:rsidRPr="00965F49">
        <w:rPr>
          <w:rFonts w:ascii="UD デジタル 教科書体 NP-R" w:eastAsia="UD デジタル 教科書体 NP-R" w:cs="Ryumin-regular-Identity-H" w:hint="eastAsia"/>
          <w:color w:val="000000"/>
          <w:kern w:val="0"/>
          <w:sz w:val="21"/>
          <w:szCs w:val="21"/>
        </w:rPr>
        <w:t>大阪府</w:t>
      </w:r>
      <w:r w:rsidRPr="00965F49">
        <w:rPr>
          <w:rFonts w:ascii="UD デジタル 教科書体 NP-R" w:eastAsia="UD デジタル 教科書体 NP-R" w:cs="Ryumin-regular-Identity-H" w:hint="eastAsia"/>
          <w:kern w:val="0"/>
          <w:sz w:val="21"/>
          <w:szCs w:val="21"/>
        </w:rPr>
        <w:t>労働環境課（労働相談センター）</w:t>
      </w:r>
    </w:p>
    <w:p w14:paraId="47D40D19" w14:textId="6880534F" w:rsidR="00413671" w:rsidRDefault="00413671" w:rsidP="00E057F6">
      <w:pPr>
        <w:adjustRightInd w:val="0"/>
        <w:snapToGrid w:val="0"/>
        <w:spacing w:line="440" w:lineRule="exact"/>
        <w:ind w:right="1202"/>
        <w:rPr>
          <w:rFonts w:ascii="UD デジタル 教科書体 NP-R" w:eastAsia="UD デジタル 教科書体 NP-R"/>
          <w:noProof/>
          <w:color w:val="000000"/>
        </w:rPr>
      </w:pPr>
    </w:p>
    <w:p w14:paraId="2D074197" w14:textId="5D6FCC82" w:rsidR="00E057F6" w:rsidRDefault="00E057F6" w:rsidP="00E057F6">
      <w:pPr>
        <w:adjustRightInd w:val="0"/>
        <w:snapToGrid w:val="0"/>
        <w:spacing w:line="440" w:lineRule="exact"/>
        <w:ind w:right="1202"/>
        <w:rPr>
          <w:rFonts w:ascii="UD デジタル 教科書体 NP-R" w:eastAsia="UD デジタル 教科書体 NP-R" w:cs="Ryumin-regular-Identity-H"/>
          <w:color w:val="000000"/>
          <w:kern w:val="0"/>
          <w:sz w:val="21"/>
          <w:szCs w:val="21"/>
          <w:highlight w:val="green"/>
        </w:rPr>
      </w:pPr>
    </w:p>
    <w:sectPr w:rsidR="00E057F6" w:rsidSect="00B12254">
      <w:headerReference w:type="default" r:id="rId10"/>
      <w:footerReference w:type="default" r:id="rId11"/>
      <w:pgSz w:w="8392" w:h="11907" w:code="11"/>
      <w:pgMar w:top="907" w:right="595" w:bottom="692" w:left="595" w:header="113" w:footer="340" w:gutter="0"/>
      <w:pgNumType w:start="1"/>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regular-Identity-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BD6" w14:textId="77777777" w:rsidR="002E10F0" w:rsidRDefault="002E1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1985"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54"/>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90/sogorodo/roudouq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167</Characters>
  <Application>Microsoft Office Word</Application>
  <DocSecurity>0</DocSecurity>
  <Lines>1</Lines>
  <Paragraphs>1</Paragraphs>
  <ScaleCrop>false</ScaleCrop>
  <Company/>
  <LinksUpToDate>false</LinksUpToDate>
  <CharactersWithSpaces>663</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2025-08-15T08:10:00Z</dcterms:modified>
  <cp:contentStatus/>
</cp:coreProperties>
</file>