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E6B6" w14:textId="336337B0" w:rsidR="00BE33B7" w:rsidRDefault="00BE33B7" w:rsidP="001230F4">
      <w:pPr>
        <w:spacing w:line="360" w:lineRule="exact"/>
        <w:jc w:val="center"/>
        <w:rPr>
          <w:rFonts w:eastAsia="ＭＳ ゴシック"/>
          <w:b/>
          <w:kern w:val="0"/>
          <w:sz w:val="24"/>
        </w:rPr>
      </w:pPr>
      <w:r w:rsidRPr="0071455D">
        <w:rPr>
          <w:rFonts w:eastAsia="ＭＳ ゴシック"/>
          <w:b/>
          <w:noProof/>
          <w:kern w:val="0"/>
          <w:sz w:val="24"/>
        </w:rPr>
        <mc:AlternateContent>
          <mc:Choice Requires="wps">
            <w:drawing>
              <wp:anchor distT="45720" distB="45720" distL="114300" distR="114300" simplePos="0" relativeHeight="251659264" behindDoc="0" locked="0" layoutInCell="1" allowOverlap="1" wp14:anchorId="63569E85" wp14:editId="4F3ECB34">
                <wp:simplePos x="0" y="0"/>
                <wp:positionH relativeFrom="page">
                  <wp:posOffset>5486400</wp:posOffset>
                </wp:positionH>
                <wp:positionV relativeFrom="paragraph">
                  <wp:posOffset>-203200</wp:posOffset>
                </wp:positionV>
                <wp:extent cx="1459568" cy="675640"/>
                <wp:effectExtent l="0" t="0" r="762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568" cy="675640"/>
                        </a:xfrm>
                        <a:prstGeom prst="rect">
                          <a:avLst/>
                        </a:prstGeom>
                        <a:noFill/>
                        <a:ln w="9525">
                          <a:noFill/>
                          <a:miter lim="800000"/>
                          <a:headEnd/>
                          <a:tailEnd/>
                        </a:ln>
                      </wps:spPr>
                      <wps:txbx>
                        <w:txbxContent>
                          <w:p w14:paraId="4D62A03C" w14:textId="63510A27" w:rsidR="0071455D" w:rsidRPr="0052137D" w:rsidRDefault="0071455D" w:rsidP="0052137D">
                            <w:pPr>
                              <w:jc w:val="right"/>
                              <w:rPr>
                                <w:rFonts w:asciiTheme="minorEastAsia" w:eastAsiaTheme="minorEastAsia" w:hAnsiTheme="minorEastAsia"/>
                                <w:b/>
                                <w:bCs/>
                                <w:sz w:val="56"/>
                                <w:szCs w:val="96"/>
                              </w:rPr>
                            </w:pPr>
                            <w:r w:rsidRPr="0052137D">
                              <w:rPr>
                                <w:rFonts w:asciiTheme="minorEastAsia" w:eastAsiaTheme="minorEastAsia" w:hAnsiTheme="minorEastAsia" w:hint="eastAsia"/>
                                <w:b/>
                                <w:bCs/>
                                <w:sz w:val="56"/>
                                <w:szCs w:val="96"/>
                              </w:rPr>
                              <w:t>資料４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69E85" id="_x0000_t202" coordsize="21600,21600" o:spt="202" path="m,l,21600r21600,l21600,xe">
                <v:stroke joinstyle="miter"/>
                <v:path gradientshapeok="t" o:connecttype="rect"/>
              </v:shapetype>
              <v:shape id="テキスト ボックス 2" o:spid="_x0000_s1026" type="#_x0000_t202" style="position:absolute;left:0;text-align:left;margin-left:6in;margin-top:-16pt;width:114.95pt;height:53.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" filled="f" stroked="f">
                <v:textbox inset="0,0,0,0">
                  <w:txbxContent>
                    <w:p w14:paraId="4D62A03C" w14:textId="63510A27" w:rsidR="0071455D" w:rsidRPr="0052137D" w:rsidRDefault="0071455D" w:rsidP="0052137D">
                      <w:pPr>
                        <w:jc w:val="right"/>
                        <w:rPr>
                          <w:rFonts w:asciiTheme="minorEastAsia" w:eastAsiaTheme="minorEastAsia" w:hAnsiTheme="minorEastAsia"/>
                          <w:b/>
                          <w:bCs/>
                          <w:sz w:val="56"/>
                          <w:szCs w:val="96"/>
                        </w:rPr>
                      </w:pPr>
                      <w:r w:rsidRPr="0052137D">
                        <w:rPr>
                          <w:rFonts w:asciiTheme="minorEastAsia" w:eastAsiaTheme="minorEastAsia" w:hAnsiTheme="minorEastAsia" w:hint="eastAsia"/>
                          <w:b/>
                          <w:bCs/>
                          <w:sz w:val="56"/>
                          <w:szCs w:val="96"/>
                        </w:rPr>
                        <w:t>資料４</w:t>
                      </w:r>
                    </w:p>
                  </w:txbxContent>
                </v:textbox>
                <w10:wrap anchorx="page"/>
              </v:shape>
            </w:pict>
          </mc:Fallback>
        </mc:AlternateContent>
      </w:r>
    </w:p>
    <w:p w14:paraId="20B544FD" w14:textId="55075F9D" w:rsidR="00C16F28" w:rsidRPr="00466903" w:rsidRDefault="00C16F28" w:rsidP="001230F4">
      <w:pPr>
        <w:spacing w:line="360" w:lineRule="exact"/>
        <w:jc w:val="center"/>
        <w:rPr>
          <w:rFonts w:eastAsia="ＭＳ ゴシック"/>
          <w:b/>
          <w:kern w:val="0"/>
          <w:sz w:val="24"/>
        </w:rPr>
      </w:pPr>
    </w:p>
    <w:p w14:paraId="1A9BE588" w14:textId="388D69A8" w:rsidR="001230F4" w:rsidRDefault="00CE4070" w:rsidP="001230F4">
      <w:pPr>
        <w:spacing w:line="240" w:lineRule="exact"/>
        <w:ind w:left="241" w:hangingChars="100" w:hanging="241"/>
        <w:jc w:val="center"/>
        <w:rPr>
          <w:rFonts w:eastAsia="ＭＳ ゴシック"/>
          <w:b/>
          <w:kern w:val="0"/>
          <w:sz w:val="24"/>
        </w:rPr>
      </w:pPr>
      <w:r>
        <w:rPr>
          <w:rFonts w:eastAsia="ＭＳ ゴシック" w:cs="MSPGothic,Bold" w:hint="eastAsia"/>
          <w:b/>
          <w:bCs/>
          <w:kern w:val="0"/>
          <w:sz w:val="24"/>
        </w:rPr>
        <w:t>東部</w:t>
      </w:r>
      <w:r w:rsidR="003C45A6" w:rsidRPr="00466903">
        <w:rPr>
          <w:rFonts w:eastAsia="ＭＳ ゴシック" w:cs="MSPGothic,Bold" w:hint="eastAsia"/>
          <w:b/>
          <w:bCs/>
          <w:kern w:val="0"/>
          <w:sz w:val="24"/>
        </w:rPr>
        <w:t>大阪都市計画</w:t>
      </w:r>
      <w:r w:rsidR="007F7FE0" w:rsidRPr="00466903">
        <w:rPr>
          <w:rFonts w:eastAsia="ＭＳ ゴシック" w:cs="MSPGothic,Bold" w:hint="eastAsia"/>
          <w:b/>
          <w:bCs/>
          <w:kern w:val="0"/>
          <w:sz w:val="24"/>
        </w:rPr>
        <w:t>区域</w:t>
      </w:r>
      <w:r>
        <w:rPr>
          <w:rFonts w:eastAsia="ＭＳ ゴシック" w:cs="MSPGothic,Bold" w:hint="eastAsia"/>
          <w:b/>
          <w:bCs/>
          <w:kern w:val="0"/>
          <w:sz w:val="24"/>
        </w:rPr>
        <w:t>の整備、開発及び保全の方針（都市計画区域マスタープラン）</w:t>
      </w:r>
      <w:r w:rsidR="003C45A6" w:rsidRPr="00466903">
        <w:rPr>
          <w:rFonts w:eastAsia="ＭＳ ゴシック" w:cs="MSPGothic,Bold" w:hint="eastAsia"/>
          <w:b/>
          <w:bCs/>
          <w:kern w:val="0"/>
          <w:sz w:val="24"/>
        </w:rPr>
        <w:t>の変更</w:t>
      </w:r>
      <w:r w:rsidR="003C45A6" w:rsidRPr="00466903">
        <w:rPr>
          <w:rFonts w:eastAsia="ＭＳ ゴシック" w:hint="eastAsia"/>
          <w:b/>
          <w:kern w:val="0"/>
          <w:sz w:val="24"/>
        </w:rPr>
        <w:t>に対する意見書の要旨と大阪府の見解</w:t>
      </w:r>
    </w:p>
    <w:p w14:paraId="69C146A1" w14:textId="77777777" w:rsidR="00747679" w:rsidRPr="001230F4" w:rsidRDefault="00747679" w:rsidP="001230F4">
      <w:pPr>
        <w:spacing w:line="240" w:lineRule="exact"/>
        <w:ind w:left="241" w:hangingChars="100" w:hanging="241"/>
        <w:jc w:val="center"/>
        <w:rPr>
          <w:rFonts w:eastAsia="ＭＳ ゴシック"/>
          <w:b/>
          <w:kern w:val="0"/>
          <w:sz w:val="24"/>
        </w:rPr>
      </w:pPr>
    </w:p>
    <w:tbl>
      <w:tblPr>
        <w:tblpPr w:leftFromText="142" w:rightFromText="142" w:vertAnchor="text" w:horzAnchor="margin" w:tblpY="12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9"/>
        <w:gridCol w:w="5036"/>
      </w:tblGrid>
      <w:tr w:rsidR="001230F4" w:rsidRPr="00466903" w14:paraId="37CD4B0B" w14:textId="77777777" w:rsidTr="00BD3269">
        <w:trPr>
          <w:trHeight w:val="386"/>
        </w:trPr>
        <w:tc>
          <w:tcPr>
            <w:tcW w:w="4869" w:type="dxa"/>
            <w:tcBorders>
              <w:top w:val="single" w:sz="6" w:space="0" w:color="auto"/>
              <w:left w:val="single" w:sz="6" w:space="0" w:color="auto"/>
              <w:bottom w:val="dotted" w:sz="4" w:space="0" w:color="auto"/>
              <w:right w:val="single" w:sz="6" w:space="0" w:color="auto"/>
            </w:tcBorders>
            <w:shd w:val="clear" w:color="auto" w:fill="D9D9D9"/>
          </w:tcPr>
          <w:p w14:paraId="36BF7F7B" w14:textId="512D8C2A" w:rsidR="001230F4" w:rsidRPr="00466903" w:rsidRDefault="001230F4" w:rsidP="002404C2">
            <w:pPr>
              <w:jc w:val="center"/>
              <w:rPr>
                <w:rFonts w:eastAsia="ＭＳ ゴシック"/>
                <w:sz w:val="24"/>
              </w:rPr>
            </w:pPr>
            <w:r w:rsidRPr="00466903">
              <w:rPr>
                <w:rFonts w:eastAsia="ＭＳ ゴシック" w:hint="eastAsia"/>
                <w:sz w:val="24"/>
              </w:rPr>
              <w:t>都市計画案に係る意見の</w:t>
            </w:r>
            <w:r w:rsidR="004766C4">
              <w:rPr>
                <w:rFonts w:eastAsia="ＭＳ ゴシック" w:hint="eastAsia"/>
                <w:sz w:val="24"/>
              </w:rPr>
              <w:t>要旨</w:t>
            </w:r>
          </w:p>
        </w:tc>
        <w:tc>
          <w:tcPr>
            <w:tcW w:w="5036" w:type="dxa"/>
            <w:tcBorders>
              <w:top w:val="single" w:sz="6" w:space="0" w:color="auto"/>
              <w:left w:val="single" w:sz="6" w:space="0" w:color="auto"/>
              <w:bottom w:val="dotted" w:sz="4" w:space="0" w:color="auto"/>
              <w:right w:val="single" w:sz="6" w:space="0" w:color="auto"/>
            </w:tcBorders>
            <w:shd w:val="clear" w:color="auto" w:fill="D9D9D9"/>
          </w:tcPr>
          <w:p w14:paraId="6B8A6839" w14:textId="77777777" w:rsidR="001230F4" w:rsidRPr="00466903" w:rsidRDefault="001230F4" w:rsidP="002404C2">
            <w:pPr>
              <w:jc w:val="center"/>
              <w:rPr>
                <w:rFonts w:eastAsia="ＭＳ ゴシック"/>
                <w:sz w:val="24"/>
              </w:rPr>
            </w:pPr>
            <w:r w:rsidRPr="00466903">
              <w:rPr>
                <w:rFonts w:eastAsia="ＭＳ ゴシック" w:hint="eastAsia"/>
                <w:sz w:val="24"/>
              </w:rPr>
              <w:t>大阪府の見解</w:t>
            </w:r>
          </w:p>
        </w:tc>
      </w:tr>
      <w:tr w:rsidR="00E323BA" w:rsidRPr="003848A5" w14:paraId="3672A522" w14:textId="77777777" w:rsidTr="00BD3269">
        <w:trPr>
          <w:cantSplit/>
          <w:trHeight w:val="12118"/>
        </w:trPr>
        <w:tc>
          <w:tcPr>
            <w:tcW w:w="4869" w:type="dxa"/>
            <w:tcBorders>
              <w:top w:val="single" w:sz="4" w:space="0" w:color="auto"/>
              <w:left w:val="single" w:sz="6" w:space="0" w:color="auto"/>
              <w:bottom w:val="single" w:sz="4" w:space="0" w:color="auto"/>
              <w:right w:val="single" w:sz="6" w:space="0" w:color="auto"/>
            </w:tcBorders>
          </w:tcPr>
          <w:p w14:paraId="2EAF55E1" w14:textId="77777777" w:rsidR="00BD3269" w:rsidRPr="00567D93" w:rsidRDefault="00BD3269" w:rsidP="00BD3269">
            <w:pPr>
              <w:spacing w:line="340" w:lineRule="exact"/>
              <w:ind w:left="240" w:hangingChars="100" w:hanging="240"/>
              <w:rPr>
                <w:sz w:val="24"/>
              </w:rPr>
            </w:pPr>
            <w:r w:rsidRPr="00567D93">
              <w:rPr>
                <w:rFonts w:hint="eastAsia"/>
                <w:sz w:val="24"/>
              </w:rPr>
              <w:t>・八尾市●●の農地は、住宅街の中で唯一の農地（市街化調整区域）であり、幅</w:t>
            </w:r>
            <w:r w:rsidRPr="00567D93">
              <w:rPr>
                <w:rFonts w:hint="eastAsia"/>
                <w:sz w:val="24"/>
              </w:rPr>
              <w:t>11.8</w:t>
            </w:r>
            <w:r w:rsidRPr="00567D93">
              <w:rPr>
                <w:sz w:val="24"/>
              </w:rPr>
              <w:t>m</w:t>
            </w:r>
            <w:r w:rsidRPr="00567D93">
              <w:rPr>
                <w:rFonts w:hint="eastAsia"/>
                <w:sz w:val="24"/>
              </w:rPr>
              <w:t>の大きな道路に</w:t>
            </w:r>
            <w:r w:rsidRPr="00567D93">
              <w:rPr>
                <w:rFonts w:hint="eastAsia"/>
                <w:sz w:val="24"/>
              </w:rPr>
              <w:t>65</w:t>
            </w:r>
            <w:r w:rsidRPr="00567D93">
              <w:rPr>
                <w:sz w:val="24"/>
              </w:rPr>
              <w:t>m</w:t>
            </w:r>
            <w:r w:rsidRPr="00567D93">
              <w:rPr>
                <w:rFonts w:hint="eastAsia"/>
                <w:sz w:val="24"/>
              </w:rPr>
              <w:t>にわたり接している。</w:t>
            </w:r>
          </w:p>
          <w:p w14:paraId="177E694A" w14:textId="77777777" w:rsidR="00BD3269" w:rsidRPr="00567D93" w:rsidRDefault="00BD3269" w:rsidP="00BD3269">
            <w:pPr>
              <w:spacing w:line="340" w:lineRule="exact"/>
              <w:ind w:left="240" w:hangingChars="100" w:hanging="240"/>
              <w:rPr>
                <w:sz w:val="24"/>
              </w:rPr>
            </w:pPr>
            <w:r w:rsidRPr="00567D93">
              <w:rPr>
                <w:rFonts w:hint="eastAsia"/>
                <w:sz w:val="24"/>
              </w:rPr>
              <w:t>・住宅に隣接しているため、トラクターなどのエンジン音、消毒に使う薬剤の匂い・飛散の心配等、年々農作業が難しくなってきている。また、大きな川に隣接するが用水路ではなく、水が殆ど流れておらず、水の確保が難しい。</w:t>
            </w:r>
          </w:p>
          <w:p w14:paraId="4FD4E6F5" w14:textId="2138367B" w:rsidR="00022614" w:rsidRPr="00567D93" w:rsidRDefault="00BD3269" w:rsidP="00484E30">
            <w:pPr>
              <w:spacing w:line="340" w:lineRule="exact"/>
              <w:ind w:left="240" w:hangingChars="100" w:hanging="240"/>
              <w:rPr>
                <w:sz w:val="24"/>
              </w:rPr>
            </w:pPr>
            <w:r w:rsidRPr="00567D93">
              <w:rPr>
                <w:rFonts w:hint="eastAsia"/>
                <w:sz w:val="24"/>
              </w:rPr>
              <w:t>・この土地をこのまま市街化調整区域の農地として残しておくより、市街化区域に編入し、住宅、病院・老人施設・幼稚園・保育園等の公共施設、物流センター・倉庫などに活用することにより、地域の発展につながることが期待できる。</w:t>
            </w:r>
          </w:p>
        </w:tc>
        <w:tc>
          <w:tcPr>
            <w:tcW w:w="5036" w:type="dxa"/>
            <w:tcBorders>
              <w:top w:val="single" w:sz="4" w:space="0" w:color="auto"/>
              <w:left w:val="single" w:sz="6" w:space="0" w:color="auto"/>
              <w:bottom w:val="single" w:sz="4" w:space="0" w:color="auto"/>
              <w:right w:val="single" w:sz="6" w:space="0" w:color="auto"/>
            </w:tcBorders>
          </w:tcPr>
          <w:p w14:paraId="12543C3E" w14:textId="77777777" w:rsidR="006725E6" w:rsidRPr="00567D93" w:rsidRDefault="00441730" w:rsidP="00441730">
            <w:pPr>
              <w:spacing w:line="340" w:lineRule="exact"/>
              <w:ind w:firstLineChars="100" w:firstLine="240"/>
              <w:rPr>
                <w:sz w:val="24"/>
              </w:rPr>
            </w:pPr>
            <w:r w:rsidRPr="00567D93">
              <w:rPr>
                <w:rFonts w:hint="eastAsia"/>
                <w:sz w:val="24"/>
              </w:rPr>
              <w:t>本府では</w:t>
            </w:r>
            <w:r w:rsidR="00BD3269" w:rsidRPr="00567D93">
              <w:rPr>
                <w:rFonts w:hint="eastAsia"/>
                <w:sz w:val="24"/>
              </w:rPr>
              <w:t>、「第</w:t>
            </w:r>
            <w:r w:rsidR="00BD3269" w:rsidRPr="00567D93">
              <w:rPr>
                <w:rFonts w:hint="eastAsia"/>
                <w:sz w:val="24"/>
              </w:rPr>
              <w:t>9</w:t>
            </w:r>
            <w:r w:rsidR="00BD3269" w:rsidRPr="00567D93">
              <w:rPr>
                <w:rFonts w:hint="eastAsia"/>
                <w:sz w:val="24"/>
              </w:rPr>
              <w:t>回市街化区域及び市街化調整区域の区域区分変更に関する基本方針」に基づき、市街地の無秩序な拡大の抑制に努めることを基本としつつ、市町村都市計画マスタープラン等に位置付けられ、都市機能を集約する区域や交通ネットワークを活用した産業立地を促進する区域において、市街化調整区域から市街化区域への編入を検討することとしています。</w:t>
            </w:r>
          </w:p>
          <w:p w14:paraId="0782DB03" w14:textId="6E216608" w:rsidR="00441730" w:rsidRPr="00567D93" w:rsidRDefault="00441730" w:rsidP="00441730">
            <w:pPr>
              <w:spacing w:line="340" w:lineRule="exact"/>
              <w:ind w:firstLineChars="100" w:firstLine="240"/>
              <w:rPr>
                <w:sz w:val="24"/>
              </w:rPr>
            </w:pPr>
            <w:r w:rsidRPr="00567D93">
              <w:rPr>
                <w:rFonts w:hint="eastAsia"/>
                <w:sz w:val="24"/>
              </w:rPr>
              <w:t>編入にあたっては</w:t>
            </w:r>
            <w:r w:rsidR="007F04A4" w:rsidRPr="00567D93">
              <w:rPr>
                <w:rFonts w:hint="eastAsia"/>
                <w:sz w:val="24"/>
              </w:rPr>
              <w:t>、</w:t>
            </w:r>
            <w:r w:rsidR="006725E6" w:rsidRPr="00567D93">
              <w:rPr>
                <w:rFonts w:hint="eastAsia"/>
                <w:sz w:val="24"/>
              </w:rPr>
              <w:t>「基本方針」に定める</w:t>
            </w:r>
            <w:r w:rsidR="007F04A4" w:rsidRPr="00567D93">
              <w:rPr>
                <w:rFonts w:hint="eastAsia"/>
                <w:sz w:val="24"/>
              </w:rPr>
              <w:t>「計画的な土地利用や都市基盤の整備の誘導を図るため土地区画整理事業や地区計画等を定めるもの」等の編入基準を満たす必要があります。</w:t>
            </w:r>
          </w:p>
          <w:p w14:paraId="091D3A06" w14:textId="143CFF44" w:rsidR="000930D9" w:rsidRPr="00567D93" w:rsidRDefault="000930D9" w:rsidP="00BD3269">
            <w:pPr>
              <w:spacing w:line="340" w:lineRule="exact"/>
              <w:ind w:firstLineChars="100" w:firstLine="240"/>
              <w:rPr>
                <w:sz w:val="24"/>
              </w:rPr>
            </w:pPr>
            <w:r w:rsidRPr="00567D93">
              <w:rPr>
                <w:rFonts w:hint="eastAsia"/>
                <w:sz w:val="24"/>
              </w:rPr>
              <w:t>ご意見</w:t>
            </w:r>
            <w:r w:rsidR="006725E6" w:rsidRPr="00567D93">
              <w:rPr>
                <w:rFonts w:hint="eastAsia"/>
                <w:sz w:val="24"/>
              </w:rPr>
              <w:t>いただ</w:t>
            </w:r>
            <w:r w:rsidRPr="00567D93">
              <w:rPr>
                <w:rFonts w:hint="eastAsia"/>
                <w:sz w:val="24"/>
              </w:rPr>
              <w:t>いた地区については、</w:t>
            </w:r>
            <w:r w:rsidR="00D51229" w:rsidRPr="00567D93">
              <w:rPr>
                <w:rFonts w:hint="eastAsia"/>
                <w:sz w:val="24"/>
              </w:rPr>
              <w:t>上記編入要件等に合致しないため</w:t>
            </w:r>
            <w:r w:rsidR="001D5344" w:rsidRPr="00567D93">
              <w:rPr>
                <w:rFonts w:hint="eastAsia"/>
                <w:sz w:val="24"/>
              </w:rPr>
              <w:t>、今回</w:t>
            </w:r>
            <w:r w:rsidR="001E242E" w:rsidRPr="00567D93">
              <w:rPr>
                <w:rFonts w:hint="eastAsia"/>
                <w:sz w:val="24"/>
              </w:rPr>
              <w:t>は</w:t>
            </w:r>
            <w:r w:rsidRPr="00567D93">
              <w:rPr>
                <w:rFonts w:hint="eastAsia"/>
                <w:sz w:val="24"/>
              </w:rPr>
              <w:t>編入対象としていません。</w:t>
            </w:r>
          </w:p>
          <w:p w14:paraId="121B9C4D" w14:textId="54A289B7" w:rsidR="003872A3" w:rsidRPr="00567D93" w:rsidRDefault="003872A3" w:rsidP="003872A3">
            <w:pPr>
              <w:spacing w:line="340" w:lineRule="exact"/>
              <w:ind w:firstLineChars="100" w:firstLine="240"/>
              <w:rPr>
                <w:sz w:val="24"/>
              </w:rPr>
            </w:pPr>
            <w:r w:rsidRPr="00567D93">
              <w:rPr>
                <w:rFonts w:hint="eastAsia"/>
                <w:sz w:val="24"/>
              </w:rPr>
              <w:t>本府では、人口及び産業の動向及びそれに必要な都市的土地利用の需要の適切な見通し等を勘案して、概ね</w:t>
            </w:r>
            <w:r w:rsidRPr="00567D93">
              <w:rPr>
                <w:rFonts w:hint="eastAsia"/>
                <w:sz w:val="24"/>
              </w:rPr>
              <w:t>5</w:t>
            </w:r>
            <w:r w:rsidRPr="00567D93">
              <w:rPr>
                <w:rFonts w:hint="eastAsia"/>
                <w:sz w:val="24"/>
              </w:rPr>
              <w:t>年毎に区域区分の一斉見直しを行っています。</w:t>
            </w:r>
          </w:p>
          <w:p w14:paraId="5053B5CF" w14:textId="47F83136" w:rsidR="00E323BA" w:rsidRPr="00567D93" w:rsidRDefault="00CC0527" w:rsidP="00BD3269">
            <w:pPr>
              <w:spacing w:line="340" w:lineRule="exact"/>
              <w:ind w:firstLineChars="100" w:firstLine="240"/>
              <w:rPr>
                <w:sz w:val="24"/>
              </w:rPr>
            </w:pPr>
            <w:r w:rsidRPr="00567D93">
              <w:rPr>
                <w:rFonts w:hint="eastAsia"/>
                <w:sz w:val="24"/>
              </w:rPr>
              <w:t>区域編入の検討にあたっては、市町村</w:t>
            </w:r>
            <w:r w:rsidR="00015D2A" w:rsidRPr="00567D93">
              <w:rPr>
                <w:rFonts w:hint="eastAsia"/>
                <w:sz w:val="24"/>
              </w:rPr>
              <w:t>と協議し進めており、</w:t>
            </w:r>
            <w:r w:rsidR="00BD3269" w:rsidRPr="00567D93">
              <w:rPr>
                <w:rFonts w:hint="eastAsia"/>
                <w:sz w:val="24"/>
              </w:rPr>
              <w:t>ご意見</w:t>
            </w:r>
            <w:r w:rsidR="003848A5" w:rsidRPr="00567D93">
              <w:rPr>
                <w:rFonts w:hint="eastAsia"/>
                <w:sz w:val="24"/>
              </w:rPr>
              <w:t>について、当該</w:t>
            </w:r>
            <w:r w:rsidR="00BD3269" w:rsidRPr="00567D93">
              <w:rPr>
                <w:rFonts w:hint="eastAsia"/>
                <w:sz w:val="24"/>
              </w:rPr>
              <w:t>土地が所在する八尾市</w:t>
            </w:r>
            <w:r w:rsidR="00D51229" w:rsidRPr="00567D93">
              <w:rPr>
                <w:rFonts w:hint="eastAsia"/>
                <w:sz w:val="24"/>
              </w:rPr>
              <w:t>とも共有</w:t>
            </w:r>
            <w:r w:rsidR="003848A5" w:rsidRPr="00567D93">
              <w:rPr>
                <w:rFonts w:hint="eastAsia"/>
                <w:sz w:val="24"/>
              </w:rPr>
              <w:t>いたします。</w:t>
            </w:r>
          </w:p>
        </w:tc>
      </w:tr>
    </w:tbl>
    <w:p w14:paraId="6735E882" w14:textId="77777777" w:rsidR="00E323BA" w:rsidRPr="00E323BA" w:rsidRDefault="00E323BA" w:rsidP="00852BFD">
      <w:pPr>
        <w:spacing w:line="240" w:lineRule="exact"/>
        <w:rPr>
          <w:rFonts w:eastAsia="ＭＳ ゴシック"/>
          <w:b/>
          <w:kern w:val="0"/>
          <w:sz w:val="24"/>
        </w:rPr>
      </w:pPr>
    </w:p>
    <w:sectPr w:rsidR="00E323BA" w:rsidRPr="00E323BA" w:rsidSect="00262164">
      <w:headerReference w:type="default" r:id="rId8"/>
      <w:footerReference w:type="default" r:id="rId9"/>
      <w:pgSz w:w="11906" w:h="16838" w:code="9"/>
      <w:pgMar w:top="680" w:right="851" w:bottom="397" w:left="1134" w:header="5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277" w14:textId="77777777" w:rsidR="00D80AA8" w:rsidRDefault="00D80AA8" w:rsidP="0056758B">
      <w:r>
        <w:separator/>
      </w:r>
    </w:p>
  </w:endnote>
  <w:endnote w:type="continuationSeparator" w:id="0">
    <w:p w14:paraId="47103BAB" w14:textId="77777777" w:rsidR="00D80AA8" w:rsidRDefault="00D80AA8" w:rsidP="0056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MSP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7A31" w14:textId="77777777" w:rsidR="001230F4" w:rsidRDefault="001230F4">
    <w:pPr>
      <w:pStyle w:val="a9"/>
      <w:jc w:val="center"/>
    </w:pPr>
  </w:p>
  <w:p w14:paraId="3E7459D5" w14:textId="77777777" w:rsidR="001230F4" w:rsidRDefault="001230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2FD8" w14:textId="77777777" w:rsidR="00D80AA8" w:rsidRDefault="00D80AA8" w:rsidP="0056758B">
      <w:r>
        <w:separator/>
      </w:r>
    </w:p>
  </w:footnote>
  <w:footnote w:type="continuationSeparator" w:id="0">
    <w:p w14:paraId="63401F2E" w14:textId="77777777" w:rsidR="00D80AA8" w:rsidRDefault="00D80AA8" w:rsidP="0056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C72" w14:textId="77777777" w:rsidR="0071455D" w:rsidRDefault="0071455D" w:rsidP="0071455D">
    <w:pPr>
      <w:pStyle w:val="a7"/>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FB8"/>
    <w:multiLevelType w:val="hybridMultilevel"/>
    <w:tmpl w:val="8DE07424"/>
    <w:lvl w:ilvl="0" w:tplc="093A4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B5A6E"/>
    <w:multiLevelType w:val="hybridMultilevel"/>
    <w:tmpl w:val="3C76E9A6"/>
    <w:lvl w:ilvl="0" w:tplc="B9A6C3E2">
      <w:start w:val="1"/>
      <w:numFmt w:val="decimalEnclosedCircle"/>
      <w:lvlText w:val="%1"/>
      <w:lvlJc w:val="left"/>
      <w:pPr>
        <w:tabs>
          <w:tab w:val="num" w:pos="360"/>
        </w:tabs>
        <w:ind w:left="360" w:hanging="360"/>
      </w:pPr>
      <w:rPr>
        <w:rFonts w:hint="default"/>
      </w:rPr>
    </w:lvl>
    <w:lvl w:ilvl="1" w:tplc="3C82BF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0E5164"/>
    <w:multiLevelType w:val="hybridMultilevel"/>
    <w:tmpl w:val="60CCC58A"/>
    <w:lvl w:ilvl="0" w:tplc="E31092A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4B96507"/>
    <w:multiLevelType w:val="hybridMultilevel"/>
    <w:tmpl w:val="797E3170"/>
    <w:lvl w:ilvl="0" w:tplc="7C625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5564F"/>
    <w:multiLevelType w:val="hybridMultilevel"/>
    <w:tmpl w:val="92F8A53E"/>
    <w:lvl w:ilvl="0" w:tplc="CF48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2349C"/>
    <w:multiLevelType w:val="hybridMultilevel"/>
    <w:tmpl w:val="58DA3554"/>
    <w:lvl w:ilvl="0" w:tplc="DDC0C50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B6D6AFD"/>
    <w:multiLevelType w:val="hybridMultilevel"/>
    <w:tmpl w:val="50B6AF02"/>
    <w:lvl w:ilvl="0" w:tplc="9D486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970442"/>
    <w:multiLevelType w:val="hybridMultilevel"/>
    <w:tmpl w:val="74A8B006"/>
    <w:lvl w:ilvl="0" w:tplc="9B6CE5E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9C6434"/>
    <w:multiLevelType w:val="hybridMultilevel"/>
    <w:tmpl w:val="ED2E9E92"/>
    <w:lvl w:ilvl="0" w:tplc="638EA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C00B8"/>
    <w:multiLevelType w:val="hybridMultilevel"/>
    <w:tmpl w:val="EE329DBA"/>
    <w:lvl w:ilvl="0" w:tplc="247C07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27794C"/>
    <w:multiLevelType w:val="hybridMultilevel"/>
    <w:tmpl w:val="A7F6369E"/>
    <w:lvl w:ilvl="0" w:tplc="DECE33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2B6C0D"/>
    <w:multiLevelType w:val="hybridMultilevel"/>
    <w:tmpl w:val="AFA6F884"/>
    <w:lvl w:ilvl="0" w:tplc="780CC2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
  </w:num>
  <w:num w:numId="4">
    <w:abstractNumId w:val="7"/>
  </w:num>
  <w:num w:numId="5">
    <w:abstractNumId w:val="9"/>
  </w:num>
  <w:num w:numId="6">
    <w:abstractNumId w:val="8"/>
  </w:num>
  <w:num w:numId="7">
    <w:abstractNumId w:val="6"/>
  </w:num>
  <w:num w:numId="8">
    <w:abstractNumId w:val="0"/>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9"/>
    <w:rsid w:val="00010080"/>
    <w:rsid w:val="000123C0"/>
    <w:rsid w:val="00013372"/>
    <w:rsid w:val="00015D2A"/>
    <w:rsid w:val="00022614"/>
    <w:rsid w:val="00034D55"/>
    <w:rsid w:val="0003535B"/>
    <w:rsid w:val="000456A5"/>
    <w:rsid w:val="00064AB7"/>
    <w:rsid w:val="000655BD"/>
    <w:rsid w:val="00065834"/>
    <w:rsid w:val="00066C74"/>
    <w:rsid w:val="00087177"/>
    <w:rsid w:val="000930D9"/>
    <w:rsid w:val="000B3DE3"/>
    <w:rsid w:val="000B42A1"/>
    <w:rsid w:val="000B59DB"/>
    <w:rsid w:val="000C180C"/>
    <w:rsid w:val="000D07B9"/>
    <w:rsid w:val="000D30E3"/>
    <w:rsid w:val="000E09D1"/>
    <w:rsid w:val="000F2875"/>
    <w:rsid w:val="000F2D80"/>
    <w:rsid w:val="0011285F"/>
    <w:rsid w:val="0011403A"/>
    <w:rsid w:val="001230F4"/>
    <w:rsid w:val="00125150"/>
    <w:rsid w:val="00130C51"/>
    <w:rsid w:val="00130CD2"/>
    <w:rsid w:val="001326E3"/>
    <w:rsid w:val="00135C28"/>
    <w:rsid w:val="0018591F"/>
    <w:rsid w:val="001877AB"/>
    <w:rsid w:val="0019538C"/>
    <w:rsid w:val="00197C2A"/>
    <w:rsid w:val="001B2937"/>
    <w:rsid w:val="001C0D4B"/>
    <w:rsid w:val="001C1E34"/>
    <w:rsid w:val="001C2622"/>
    <w:rsid w:val="001D5344"/>
    <w:rsid w:val="001D78FE"/>
    <w:rsid w:val="001E11B5"/>
    <w:rsid w:val="001E242E"/>
    <w:rsid w:val="001E265F"/>
    <w:rsid w:val="001E4AF1"/>
    <w:rsid w:val="001F2A82"/>
    <w:rsid w:val="001F46C8"/>
    <w:rsid w:val="001F5390"/>
    <w:rsid w:val="001F5A90"/>
    <w:rsid w:val="00200139"/>
    <w:rsid w:val="0023277B"/>
    <w:rsid w:val="00236A00"/>
    <w:rsid w:val="00236E62"/>
    <w:rsid w:val="002404C2"/>
    <w:rsid w:val="002435FF"/>
    <w:rsid w:val="00251FC3"/>
    <w:rsid w:val="00260C73"/>
    <w:rsid w:val="00262164"/>
    <w:rsid w:val="00276CEE"/>
    <w:rsid w:val="0029124D"/>
    <w:rsid w:val="002A0E93"/>
    <w:rsid w:val="002A1833"/>
    <w:rsid w:val="002A30BF"/>
    <w:rsid w:val="002C14C5"/>
    <w:rsid w:val="002C1F89"/>
    <w:rsid w:val="002C2312"/>
    <w:rsid w:val="002C2681"/>
    <w:rsid w:val="002D1101"/>
    <w:rsid w:val="002D3C77"/>
    <w:rsid w:val="002E00FF"/>
    <w:rsid w:val="002E64C3"/>
    <w:rsid w:val="002F24AC"/>
    <w:rsid w:val="00302725"/>
    <w:rsid w:val="00305162"/>
    <w:rsid w:val="00305E29"/>
    <w:rsid w:val="0030768C"/>
    <w:rsid w:val="003146EB"/>
    <w:rsid w:val="003156B5"/>
    <w:rsid w:val="00320F73"/>
    <w:rsid w:val="00334FBE"/>
    <w:rsid w:val="0034397F"/>
    <w:rsid w:val="0034451B"/>
    <w:rsid w:val="003518AC"/>
    <w:rsid w:val="00351CB9"/>
    <w:rsid w:val="0035330D"/>
    <w:rsid w:val="00355D29"/>
    <w:rsid w:val="00356019"/>
    <w:rsid w:val="00361031"/>
    <w:rsid w:val="0036167E"/>
    <w:rsid w:val="0038019C"/>
    <w:rsid w:val="00380E2B"/>
    <w:rsid w:val="00382B06"/>
    <w:rsid w:val="003840FC"/>
    <w:rsid w:val="003848A5"/>
    <w:rsid w:val="003872A3"/>
    <w:rsid w:val="0039663B"/>
    <w:rsid w:val="003A34BF"/>
    <w:rsid w:val="003A40E6"/>
    <w:rsid w:val="003A7E9C"/>
    <w:rsid w:val="003C167E"/>
    <w:rsid w:val="003C2B2E"/>
    <w:rsid w:val="003C45A6"/>
    <w:rsid w:val="003D11A0"/>
    <w:rsid w:val="003D5233"/>
    <w:rsid w:val="003E16EB"/>
    <w:rsid w:val="003E193C"/>
    <w:rsid w:val="003E6761"/>
    <w:rsid w:val="003F6A3D"/>
    <w:rsid w:val="003F7558"/>
    <w:rsid w:val="004059DD"/>
    <w:rsid w:val="00412DB5"/>
    <w:rsid w:val="00417F51"/>
    <w:rsid w:val="0042521F"/>
    <w:rsid w:val="00430BBD"/>
    <w:rsid w:val="00435198"/>
    <w:rsid w:val="004374D3"/>
    <w:rsid w:val="00440DA0"/>
    <w:rsid w:val="00441730"/>
    <w:rsid w:val="00452B76"/>
    <w:rsid w:val="00452BAA"/>
    <w:rsid w:val="00456454"/>
    <w:rsid w:val="00466903"/>
    <w:rsid w:val="00474F03"/>
    <w:rsid w:val="004766C4"/>
    <w:rsid w:val="00484E30"/>
    <w:rsid w:val="004A21E4"/>
    <w:rsid w:val="004A3C3C"/>
    <w:rsid w:val="004A3CA4"/>
    <w:rsid w:val="004A6626"/>
    <w:rsid w:val="004A6896"/>
    <w:rsid w:val="004A7954"/>
    <w:rsid w:val="004B4F4A"/>
    <w:rsid w:val="004C4538"/>
    <w:rsid w:val="004E1903"/>
    <w:rsid w:val="004E2A40"/>
    <w:rsid w:val="0050088C"/>
    <w:rsid w:val="005031EB"/>
    <w:rsid w:val="00512A88"/>
    <w:rsid w:val="0052137D"/>
    <w:rsid w:val="00550362"/>
    <w:rsid w:val="00552B83"/>
    <w:rsid w:val="005531A1"/>
    <w:rsid w:val="00553FD7"/>
    <w:rsid w:val="005546DE"/>
    <w:rsid w:val="00567161"/>
    <w:rsid w:val="0056758B"/>
    <w:rsid w:val="00567D93"/>
    <w:rsid w:val="0058655E"/>
    <w:rsid w:val="0059739E"/>
    <w:rsid w:val="005A03A8"/>
    <w:rsid w:val="005A63B4"/>
    <w:rsid w:val="005B071A"/>
    <w:rsid w:val="005B100F"/>
    <w:rsid w:val="005B75B6"/>
    <w:rsid w:val="005C53B3"/>
    <w:rsid w:val="005D2445"/>
    <w:rsid w:val="005D2ACF"/>
    <w:rsid w:val="005E0F7E"/>
    <w:rsid w:val="005E14C4"/>
    <w:rsid w:val="00603F33"/>
    <w:rsid w:val="00611062"/>
    <w:rsid w:val="0061559E"/>
    <w:rsid w:val="006257EB"/>
    <w:rsid w:val="0063233A"/>
    <w:rsid w:val="00632485"/>
    <w:rsid w:val="00634FB3"/>
    <w:rsid w:val="00636119"/>
    <w:rsid w:val="00644800"/>
    <w:rsid w:val="006475B6"/>
    <w:rsid w:val="00655A7F"/>
    <w:rsid w:val="00657724"/>
    <w:rsid w:val="006725E6"/>
    <w:rsid w:val="00673C5C"/>
    <w:rsid w:val="0069467B"/>
    <w:rsid w:val="006A5912"/>
    <w:rsid w:val="006A7467"/>
    <w:rsid w:val="006B2063"/>
    <w:rsid w:val="006B2801"/>
    <w:rsid w:val="006B2C43"/>
    <w:rsid w:val="006C7F9F"/>
    <w:rsid w:val="006E4720"/>
    <w:rsid w:val="006F1F6B"/>
    <w:rsid w:val="006F3932"/>
    <w:rsid w:val="007035F2"/>
    <w:rsid w:val="0071455D"/>
    <w:rsid w:val="00734CC3"/>
    <w:rsid w:val="00747679"/>
    <w:rsid w:val="007507BF"/>
    <w:rsid w:val="00750E62"/>
    <w:rsid w:val="007529EC"/>
    <w:rsid w:val="00752F2A"/>
    <w:rsid w:val="00753893"/>
    <w:rsid w:val="00755854"/>
    <w:rsid w:val="00766F20"/>
    <w:rsid w:val="007702EC"/>
    <w:rsid w:val="007810E6"/>
    <w:rsid w:val="007844D8"/>
    <w:rsid w:val="007938F9"/>
    <w:rsid w:val="007A106A"/>
    <w:rsid w:val="007A10C3"/>
    <w:rsid w:val="007A6711"/>
    <w:rsid w:val="007B2709"/>
    <w:rsid w:val="007C137C"/>
    <w:rsid w:val="007C20DF"/>
    <w:rsid w:val="007D47B4"/>
    <w:rsid w:val="007D5D1E"/>
    <w:rsid w:val="007D7D2B"/>
    <w:rsid w:val="007E20E4"/>
    <w:rsid w:val="007F04A4"/>
    <w:rsid w:val="007F07D3"/>
    <w:rsid w:val="007F0EA2"/>
    <w:rsid w:val="007F1823"/>
    <w:rsid w:val="007F2431"/>
    <w:rsid w:val="007F6614"/>
    <w:rsid w:val="007F7FE0"/>
    <w:rsid w:val="00807114"/>
    <w:rsid w:val="0081280E"/>
    <w:rsid w:val="00814C8B"/>
    <w:rsid w:val="00822E35"/>
    <w:rsid w:val="00830AAB"/>
    <w:rsid w:val="008317CC"/>
    <w:rsid w:val="00836017"/>
    <w:rsid w:val="00852BFD"/>
    <w:rsid w:val="008567F0"/>
    <w:rsid w:val="008577D9"/>
    <w:rsid w:val="00857BCB"/>
    <w:rsid w:val="00862760"/>
    <w:rsid w:val="0087110C"/>
    <w:rsid w:val="00875940"/>
    <w:rsid w:val="00884520"/>
    <w:rsid w:val="0088494E"/>
    <w:rsid w:val="0088513E"/>
    <w:rsid w:val="008910CA"/>
    <w:rsid w:val="00894E3A"/>
    <w:rsid w:val="00897F16"/>
    <w:rsid w:val="008A4FDB"/>
    <w:rsid w:val="008B3265"/>
    <w:rsid w:val="008B3D7E"/>
    <w:rsid w:val="008B4B93"/>
    <w:rsid w:val="008B6E7A"/>
    <w:rsid w:val="008C3BB5"/>
    <w:rsid w:val="008C5A87"/>
    <w:rsid w:val="008E40D0"/>
    <w:rsid w:val="008F1033"/>
    <w:rsid w:val="008F7FD4"/>
    <w:rsid w:val="00907065"/>
    <w:rsid w:val="0091140F"/>
    <w:rsid w:val="00930A88"/>
    <w:rsid w:val="00937421"/>
    <w:rsid w:val="009422FB"/>
    <w:rsid w:val="009440A1"/>
    <w:rsid w:val="00964FCD"/>
    <w:rsid w:val="00967925"/>
    <w:rsid w:val="00971F8E"/>
    <w:rsid w:val="00986262"/>
    <w:rsid w:val="009929F1"/>
    <w:rsid w:val="009A09F4"/>
    <w:rsid w:val="009A0A39"/>
    <w:rsid w:val="009A7BB6"/>
    <w:rsid w:val="009B4C94"/>
    <w:rsid w:val="009B63AD"/>
    <w:rsid w:val="009C1B54"/>
    <w:rsid w:val="009C754F"/>
    <w:rsid w:val="009D599C"/>
    <w:rsid w:val="009D75D9"/>
    <w:rsid w:val="009E2074"/>
    <w:rsid w:val="009E666A"/>
    <w:rsid w:val="009E7C26"/>
    <w:rsid w:val="009E7D2E"/>
    <w:rsid w:val="009F2D36"/>
    <w:rsid w:val="00A04A46"/>
    <w:rsid w:val="00A04EE4"/>
    <w:rsid w:val="00A11247"/>
    <w:rsid w:val="00A1539C"/>
    <w:rsid w:val="00A163DB"/>
    <w:rsid w:val="00A20AD0"/>
    <w:rsid w:val="00A30824"/>
    <w:rsid w:val="00A443F5"/>
    <w:rsid w:val="00A56F96"/>
    <w:rsid w:val="00A6424C"/>
    <w:rsid w:val="00A65BF5"/>
    <w:rsid w:val="00A90929"/>
    <w:rsid w:val="00A94296"/>
    <w:rsid w:val="00A948F7"/>
    <w:rsid w:val="00AA4691"/>
    <w:rsid w:val="00AA5FF1"/>
    <w:rsid w:val="00AB007B"/>
    <w:rsid w:val="00AC02A8"/>
    <w:rsid w:val="00AC7562"/>
    <w:rsid w:val="00AD5FC2"/>
    <w:rsid w:val="00AE3A3F"/>
    <w:rsid w:val="00AE7FA7"/>
    <w:rsid w:val="00B21FBB"/>
    <w:rsid w:val="00B30025"/>
    <w:rsid w:val="00B30D93"/>
    <w:rsid w:val="00B360B5"/>
    <w:rsid w:val="00B40BAD"/>
    <w:rsid w:val="00B47126"/>
    <w:rsid w:val="00B540FC"/>
    <w:rsid w:val="00B5554A"/>
    <w:rsid w:val="00B62F91"/>
    <w:rsid w:val="00B6486E"/>
    <w:rsid w:val="00B71B78"/>
    <w:rsid w:val="00B82E79"/>
    <w:rsid w:val="00B837A6"/>
    <w:rsid w:val="00B860BD"/>
    <w:rsid w:val="00B934D8"/>
    <w:rsid w:val="00B95C4F"/>
    <w:rsid w:val="00B9619C"/>
    <w:rsid w:val="00BA3ECB"/>
    <w:rsid w:val="00BB17A6"/>
    <w:rsid w:val="00BC2B9A"/>
    <w:rsid w:val="00BD0952"/>
    <w:rsid w:val="00BD3269"/>
    <w:rsid w:val="00BD7020"/>
    <w:rsid w:val="00BE1C2B"/>
    <w:rsid w:val="00BE33B7"/>
    <w:rsid w:val="00C066BC"/>
    <w:rsid w:val="00C16F28"/>
    <w:rsid w:val="00C20611"/>
    <w:rsid w:val="00C20922"/>
    <w:rsid w:val="00C21FF7"/>
    <w:rsid w:val="00C258E0"/>
    <w:rsid w:val="00C33A47"/>
    <w:rsid w:val="00C35FCC"/>
    <w:rsid w:val="00C45E39"/>
    <w:rsid w:val="00C66970"/>
    <w:rsid w:val="00C83B0D"/>
    <w:rsid w:val="00C84E84"/>
    <w:rsid w:val="00C867F2"/>
    <w:rsid w:val="00C873AA"/>
    <w:rsid w:val="00C92665"/>
    <w:rsid w:val="00C927CD"/>
    <w:rsid w:val="00C95D24"/>
    <w:rsid w:val="00C95D5A"/>
    <w:rsid w:val="00C974F9"/>
    <w:rsid w:val="00CA0547"/>
    <w:rsid w:val="00CA1D4B"/>
    <w:rsid w:val="00CA7453"/>
    <w:rsid w:val="00CB04EC"/>
    <w:rsid w:val="00CB2EE7"/>
    <w:rsid w:val="00CB5715"/>
    <w:rsid w:val="00CB6EF2"/>
    <w:rsid w:val="00CC0527"/>
    <w:rsid w:val="00CE1223"/>
    <w:rsid w:val="00CE4070"/>
    <w:rsid w:val="00CF20FA"/>
    <w:rsid w:val="00CF5F46"/>
    <w:rsid w:val="00CF76DA"/>
    <w:rsid w:val="00D02965"/>
    <w:rsid w:val="00D1090F"/>
    <w:rsid w:val="00D129DC"/>
    <w:rsid w:val="00D131A7"/>
    <w:rsid w:val="00D160D8"/>
    <w:rsid w:val="00D3097E"/>
    <w:rsid w:val="00D33EE7"/>
    <w:rsid w:val="00D4176A"/>
    <w:rsid w:val="00D463DD"/>
    <w:rsid w:val="00D51229"/>
    <w:rsid w:val="00D52470"/>
    <w:rsid w:val="00D52754"/>
    <w:rsid w:val="00D6408F"/>
    <w:rsid w:val="00D643FD"/>
    <w:rsid w:val="00D74F69"/>
    <w:rsid w:val="00D80AA8"/>
    <w:rsid w:val="00D84A0F"/>
    <w:rsid w:val="00D8692C"/>
    <w:rsid w:val="00DA1F14"/>
    <w:rsid w:val="00DA6DAF"/>
    <w:rsid w:val="00DB0E12"/>
    <w:rsid w:val="00DB187F"/>
    <w:rsid w:val="00DC7EA7"/>
    <w:rsid w:val="00DD2735"/>
    <w:rsid w:val="00DD3053"/>
    <w:rsid w:val="00DD3F1A"/>
    <w:rsid w:val="00DD73EA"/>
    <w:rsid w:val="00DF4290"/>
    <w:rsid w:val="00E008C2"/>
    <w:rsid w:val="00E01133"/>
    <w:rsid w:val="00E0242A"/>
    <w:rsid w:val="00E048EC"/>
    <w:rsid w:val="00E22F7C"/>
    <w:rsid w:val="00E27BF5"/>
    <w:rsid w:val="00E323BA"/>
    <w:rsid w:val="00E558ED"/>
    <w:rsid w:val="00E572F4"/>
    <w:rsid w:val="00E649D9"/>
    <w:rsid w:val="00E738FA"/>
    <w:rsid w:val="00E75A89"/>
    <w:rsid w:val="00EA3837"/>
    <w:rsid w:val="00EA6A15"/>
    <w:rsid w:val="00EB56C4"/>
    <w:rsid w:val="00EC746A"/>
    <w:rsid w:val="00ED531A"/>
    <w:rsid w:val="00EE290D"/>
    <w:rsid w:val="00F05148"/>
    <w:rsid w:val="00F156FB"/>
    <w:rsid w:val="00F16686"/>
    <w:rsid w:val="00F40D43"/>
    <w:rsid w:val="00F52A82"/>
    <w:rsid w:val="00F53D6D"/>
    <w:rsid w:val="00F55F94"/>
    <w:rsid w:val="00F626C2"/>
    <w:rsid w:val="00F65B9B"/>
    <w:rsid w:val="00F65DEE"/>
    <w:rsid w:val="00F6740B"/>
    <w:rsid w:val="00F82C6C"/>
    <w:rsid w:val="00F87C85"/>
    <w:rsid w:val="00F96913"/>
    <w:rsid w:val="00F96948"/>
    <w:rsid w:val="00FB40D4"/>
    <w:rsid w:val="00FD6AEA"/>
    <w:rsid w:val="00FE5FA8"/>
    <w:rsid w:val="00FF35D7"/>
    <w:rsid w:val="00FF5103"/>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255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008C2"/>
    <w:rPr>
      <w:sz w:val="18"/>
      <w:szCs w:val="18"/>
    </w:rPr>
  </w:style>
  <w:style w:type="paragraph" w:styleId="a4">
    <w:name w:val="Balloon Text"/>
    <w:basedOn w:val="a"/>
    <w:semiHidden/>
    <w:rPr>
      <w:rFonts w:ascii="Arial" w:eastAsia="ＭＳ ゴシック" w:hAnsi="Arial"/>
      <w:sz w:val="18"/>
      <w:szCs w:val="18"/>
    </w:rPr>
  </w:style>
  <w:style w:type="paragraph" w:styleId="a5">
    <w:name w:val="annotation text"/>
    <w:basedOn w:val="a"/>
    <w:semiHidden/>
    <w:rsid w:val="00E008C2"/>
    <w:pPr>
      <w:jc w:val="left"/>
    </w:pPr>
  </w:style>
  <w:style w:type="paragraph" w:styleId="a6">
    <w:name w:val="annotation subject"/>
    <w:basedOn w:val="a5"/>
    <w:next w:val="a5"/>
    <w:semiHidden/>
    <w:rsid w:val="00E008C2"/>
    <w:rPr>
      <w:b/>
      <w:bCs/>
    </w:rPr>
  </w:style>
  <w:style w:type="paragraph" w:styleId="a7">
    <w:name w:val="header"/>
    <w:basedOn w:val="a"/>
    <w:link w:val="a8"/>
    <w:rsid w:val="0056758B"/>
    <w:pPr>
      <w:tabs>
        <w:tab w:val="center" w:pos="4252"/>
        <w:tab w:val="right" w:pos="8504"/>
      </w:tabs>
      <w:snapToGrid w:val="0"/>
    </w:pPr>
  </w:style>
  <w:style w:type="character" w:customStyle="1" w:styleId="a8">
    <w:name w:val="ヘッダー (文字)"/>
    <w:link w:val="a7"/>
    <w:rsid w:val="0056758B"/>
    <w:rPr>
      <w:kern w:val="2"/>
      <w:sz w:val="21"/>
      <w:szCs w:val="24"/>
    </w:rPr>
  </w:style>
  <w:style w:type="paragraph" w:styleId="a9">
    <w:name w:val="footer"/>
    <w:basedOn w:val="a"/>
    <w:link w:val="aa"/>
    <w:uiPriority w:val="99"/>
    <w:rsid w:val="0056758B"/>
    <w:pPr>
      <w:tabs>
        <w:tab w:val="center" w:pos="4252"/>
        <w:tab w:val="right" w:pos="8504"/>
      </w:tabs>
      <w:snapToGrid w:val="0"/>
    </w:pPr>
  </w:style>
  <w:style w:type="character" w:customStyle="1" w:styleId="aa">
    <w:name w:val="フッター (文字)"/>
    <w:link w:val="a9"/>
    <w:uiPriority w:val="99"/>
    <w:rsid w:val="0056758B"/>
    <w:rPr>
      <w:kern w:val="2"/>
      <w:sz w:val="21"/>
      <w:szCs w:val="24"/>
    </w:rPr>
  </w:style>
  <w:style w:type="paragraph" w:styleId="Web">
    <w:name w:val="Normal (Web)"/>
    <w:basedOn w:val="a"/>
    <w:uiPriority w:val="99"/>
    <w:unhideWhenUsed/>
    <w:rsid w:val="00567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CF3C-4774-4A18-AA82-D9EDB84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24</Characters>
  <Application>Microsoft Office Word</Application>
  <DocSecurity>0</DocSecurity>
  <Lines>1</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2025-08-07T04:38:00Z</dcterms:created>
  <dcterms:modified xsi:type="dcterms:W3CDTF">2025-08-07T04:38:00Z</dcterms:modified>
</cp:coreProperties>
</file>