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EE20" w14:textId="77777777" w:rsidR="00654D9D" w:rsidRPr="000D4310" w:rsidRDefault="00654D9D" w:rsidP="00340BBF">
      <w:pPr>
        <w:kinsoku w:val="0"/>
        <w:overflowPunct w:val="0"/>
        <w:snapToGrid w:val="0"/>
        <w:spacing w:line="334" w:lineRule="exact"/>
        <w:ind w:right="-3"/>
        <w:jc w:val="center"/>
      </w:pPr>
    </w:p>
    <w:p w14:paraId="0DB8E8BE" w14:textId="2C720E38" w:rsidR="005604ED" w:rsidRPr="000D4310" w:rsidRDefault="006514FE" w:rsidP="005604ED">
      <w:pPr>
        <w:kinsoku w:val="0"/>
        <w:overflowPunct w:val="0"/>
        <w:snapToGrid w:val="0"/>
        <w:spacing w:line="334" w:lineRule="exact"/>
        <w:ind w:right="-3"/>
        <w:jc w:val="center"/>
        <w:rPr>
          <w:sz w:val="28"/>
          <w:szCs w:val="28"/>
        </w:rPr>
      </w:pPr>
      <w:r w:rsidRPr="000D4310">
        <w:rPr>
          <w:rFonts w:hint="eastAsia"/>
          <w:sz w:val="28"/>
          <w:szCs w:val="28"/>
        </w:rPr>
        <w:t>令和</w:t>
      </w:r>
      <w:r w:rsidR="00FB162C" w:rsidRPr="000D4310">
        <w:rPr>
          <w:rFonts w:hint="eastAsia"/>
          <w:sz w:val="28"/>
          <w:szCs w:val="28"/>
        </w:rPr>
        <w:t>７</w:t>
      </w:r>
      <w:r w:rsidR="00654D9D" w:rsidRPr="000D4310">
        <w:rPr>
          <w:rFonts w:hint="eastAsia"/>
          <w:sz w:val="28"/>
          <w:szCs w:val="28"/>
        </w:rPr>
        <w:t>年度</w:t>
      </w:r>
      <w:r w:rsidR="0084359E" w:rsidRPr="000D4310">
        <w:rPr>
          <w:rFonts w:hint="eastAsia"/>
          <w:sz w:val="28"/>
          <w:szCs w:val="28"/>
        </w:rPr>
        <w:t>第１回</w:t>
      </w:r>
      <w:proofErr w:type="gramStart"/>
      <w:r w:rsidR="0018653B" w:rsidRPr="000D4310">
        <w:rPr>
          <w:rFonts w:hint="eastAsia"/>
          <w:sz w:val="28"/>
          <w:szCs w:val="28"/>
        </w:rPr>
        <w:t>大阪府障</w:t>
      </w:r>
      <w:r w:rsidR="00131D3B" w:rsidRPr="000D4310">
        <w:rPr>
          <w:rFonts w:hint="eastAsia"/>
          <w:sz w:val="28"/>
          <w:szCs w:val="28"/>
        </w:rPr>
        <w:t>がい</w:t>
      </w:r>
      <w:proofErr w:type="gramEnd"/>
      <w:r w:rsidR="0018653B" w:rsidRPr="000D4310">
        <w:rPr>
          <w:rFonts w:hint="eastAsia"/>
          <w:sz w:val="28"/>
          <w:szCs w:val="28"/>
        </w:rPr>
        <w:t>者介護給付費等不服審査会</w:t>
      </w:r>
    </w:p>
    <w:p w14:paraId="09C56D76" w14:textId="77777777" w:rsidR="00243744" w:rsidRPr="000D4310" w:rsidRDefault="00243744">
      <w:pPr>
        <w:kinsoku w:val="0"/>
        <w:wordWrap w:val="0"/>
        <w:overflowPunct w:val="0"/>
        <w:snapToGrid w:val="0"/>
        <w:spacing w:line="334" w:lineRule="exact"/>
        <w:ind w:right="215"/>
      </w:pPr>
    </w:p>
    <w:p w14:paraId="7604FBD4" w14:textId="458E6AB1" w:rsidR="005C0E3A" w:rsidRPr="000D4310" w:rsidRDefault="0018653B" w:rsidP="005C0E3A">
      <w:pPr>
        <w:kinsoku w:val="0"/>
        <w:overflowPunct w:val="0"/>
        <w:snapToGrid w:val="0"/>
        <w:spacing w:line="334" w:lineRule="exact"/>
        <w:ind w:right="215" w:firstLineChars="1300" w:firstLine="3040"/>
      </w:pPr>
      <w:r w:rsidRPr="000D4310">
        <w:rPr>
          <w:rFonts w:hint="eastAsia"/>
        </w:rPr>
        <w:t>日　時</w:t>
      </w:r>
      <w:r w:rsidR="00243744" w:rsidRPr="000D4310">
        <w:rPr>
          <w:rFonts w:hint="eastAsia"/>
        </w:rPr>
        <w:t xml:space="preserve">　</w:t>
      </w:r>
      <w:r w:rsidR="006514FE" w:rsidRPr="000D4310">
        <w:rPr>
          <w:rFonts w:hint="eastAsia"/>
          <w:spacing w:val="13"/>
          <w:fitText w:val="5060" w:id="1970622721"/>
        </w:rPr>
        <w:t>令和</w:t>
      </w:r>
      <w:r w:rsidR="00FB162C" w:rsidRPr="000D4310">
        <w:rPr>
          <w:rFonts w:hint="eastAsia"/>
          <w:spacing w:val="13"/>
          <w:fitText w:val="5060" w:id="1970622721"/>
        </w:rPr>
        <w:t>７</w:t>
      </w:r>
      <w:r w:rsidR="000C0096" w:rsidRPr="000D4310">
        <w:rPr>
          <w:rFonts w:hint="eastAsia"/>
          <w:spacing w:val="13"/>
          <w:fitText w:val="5060" w:id="1970622721"/>
        </w:rPr>
        <w:t>年</w:t>
      </w:r>
      <w:r w:rsidR="00A34103" w:rsidRPr="000D4310">
        <w:rPr>
          <w:rFonts w:hint="eastAsia"/>
          <w:spacing w:val="13"/>
          <w:fitText w:val="5060" w:id="1970622721"/>
        </w:rPr>
        <w:t>７</w:t>
      </w:r>
      <w:r w:rsidR="000C0096" w:rsidRPr="000D4310">
        <w:rPr>
          <w:rFonts w:hint="eastAsia"/>
          <w:spacing w:val="13"/>
          <w:fitText w:val="5060" w:id="1970622721"/>
        </w:rPr>
        <w:t>月</w:t>
      </w:r>
      <w:r w:rsidR="00A34103" w:rsidRPr="000D4310">
        <w:rPr>
          <w:rFonts w:hint="eastAsia"/>
          <w:spacing w:val="13"/>
          <w:fitText w:val="5060" w:id="1970622721"/>
        </w:rPr>
        <w:t>11</w:t>
      </w:r>
      <w:r w:rsidR="000C0096" w:rsidRPr="000D4310">
        <w:rPr>
          <w:rFonts w:hint="eastAsia"/>
          <w:spacing w:val="13"/>
          <w:fitText w:val="5060" w:id="1970622721"/>
        </w:rPr>
        <w:t>日（</w:t>
      </w:r>
      <w:r w:rsidR="00A34103" w:rsidRPr="000D4310">
        <w:rPr>
          <w:rFonts w:hint="eastAsia"/>
          <w:spacing w:val="13"/>
          <w:fitText w:val="5060" w:id="1970622721"/>
        </w:rPr>
        <w:t>金</w:t>
      </w:r>
      <w:r w:rsidR="009C7F42" w:rsidRPr="000D4310">
        <w:rPr>
          <w:rFonts w:hint="eastAsia"/>
          <w:spacing w:val="13"/>
          <w:fitText w:val="5060" w:id="1970622721"/>
        </w:rPr>
        <w:t>）午後</w:t>
      </w:r>
      <w:r w:rsidR="00B75566" w:rsidRPr="000D4310">
        <w:rPr>
          <w:rFonts w:hint="eastAsia"/>
          <w:spacing w:val="13"/>
          <w:fitText w:val="5060" w:id="1970622721"/>
        </w:rPr>
        <w:t>２</w:t>
      </w:r>
      <w:r w:rsidR="000C0096" w:rsidRPr="000D4310">
        <w:rPr>
          <w:rFonts w:hint="eastAsia"/>
          <w:spacing w:val="13"/>
          <w:fitText w:val="5060" w:id="1970622721"/>
        </w:rPr>
        <w:t>時</w:t>
      </w:r>
      <w:r w:rsidR="00A34103" w:rsidRPr="000D4310">
        <w:rPr>
          <w:rFonts w:hint="eastAsia"/>
          <w:spacing w:val="13"/>
          <w:fitText w:val="5060" w:id="1970622721"/>
        </w:rPr>
        <w:t>30分</w:t>
      </w:r>
      <w:r w:rsidRPr="000D4310">
        <w:rPr>
          <w:rFonts w:hint="eastAsia"/>
          <w:spacing w:val="13"/>
          <w:fitText w:val="5060" w:id="1970622721"/>
        </w:rPr>
        <w:t>か</w:t>
      </w:r>
      <w:r w:rsidRPr="000D4310">
        <w:rPr>
          <w:rFonts w:hint="eastAsia"/>
          <w:spacing w:val="16"/>
          <w:fitText w:val="5060" w:id="1970622721"/>
        </w:rPr>
        <w:t>ら</w:t>
      </w:r>
    </w:p>
    <w:p w14:paraId="383DDFCD" w14:textId="77777777" w:rsidR="000C0096" w:rsidRPr="000D4310" w:rsidRDefault="000C0096">
      <w:pPr>
        <w:kinsoku w:val="0"/>
        <w:wordWrap w:val="0"/>
        <w:overflowPunct w:val="0"/>
        <w:snapToGrid w:val="0"/>
        <w:spacing w:line="334" w:lineRule="exact"/>
        <w:ind w:right="215"/>
      </w:pPr>
    </w:p>
    <w:p w14:paraId="38BF8D5F" w14:textId="77777777" w:rsidR="009077F2" w:rsidRDefault="009077F2">
      <w:pPr>
        <w:kinsoku w:val="0"/>
        <w:wordWrap w:val="0"/>
        <w:overflowPunct w:val="0"/>
        <w:snapToGrid w:val="0"/>
        <w:spacing w:line="334" w:lineRule="exact"/>
        <w:ind w:right="215"/>
      </w:pPr>
    </w:p>
    <w:p w14:paraId="279F3D72" w14:textId="77777777" w:rsidR="00243744" w:rsidRPr="00243744" w:rsidRDefault="00243744" w:rsidP="005E027A">
      <w:pPr>
        <w:kinsoku w:val="0"/>
        <w:overflowPunct w:val="0"/>
        <w:snapToGrid w:val="0"/>
        <w:spacing w:line="334" w:lineRule="exact"/>
        <w:ind w:right="215"/>
        <w:jc w:val="center"/>
        <w:rPr>
          <w:sz w:val="28"/>
          <w:szCs w:val="28"/>
        </w:rPr>
      </w:pPr>
      <w:r w:rsidRPr="00243744">
        <w:rPr>
          <w:rFonts w:hint="eastAsia"/>
          <w:sz w:val="28"/>
          <w:szCs w:val="28"/>
        </w:rPr>
        <w:t>次</w:t>
      </w:r>
      <w:r w:rsidR="005E027A">
        <w:rPr>
          <w:rFonts w:hint="eastAsia"/>
          <w:sz w:val="28"/>
          <w:szCs w:val="28"/>
        </w:rPr>
        <w:t xml:space="preserve">　</w:t>
      </w:r>
      <w:r w:rsidRPr="00243744">
        <w:rPr>
          <w:rFonts w:hint="eastAsia"/>
          <w:sz w:val="28"/>
          <w:szCs w:val="28"/>
        </w:rPr>
        <w:t xml:space="preserve">　</w:t>
      </w:r>
      <w:r w:rsidR="005E027A">
        <w:rPr>
          <w:rFonts w:hint="eastAsia"/>
          <w:sz w:val="28"/>
          <w:szCs w:val="28"/>
        </w:rPr>
        <w:t xml:space="preserve">　</w:t>
      </w:r>
      <w:r w:rsidRPr="00243744">
        <w:rPr>
          <w:rFonts w:hint="eastAsia"/>
          <w:sz w:val="28"/>
          <w:szCs w:val="28"/>
        </w:rPr>
        <w:t xml:space="preserve">　第</w:t>
      </w:r>
    </w:p>
    <w:p w14:paraId="23050047" w14:textId="77777777" w:rsidR="00027444" w:rsidRDefault="00027444">
      <w:pPr>
        <w:kinsoku w:val="0"/>
        <w:wordWrap w:val="0"/>
        <w:overflowPunct w:val="0"/>
        <w:snapToGrid w:val="0"/>
        <w:spacing w:line="334" w:lineRule="exact"/>
        <w:ind w:right="215"/>
      </w:pPr>
    </w:p>
    <w:p w14:paraId="11E870AC" w14:textId="77777777" w:rsidR="00863604" w:rsidRPr="00863604" w:rsidRDefault="00863604" w:rsidP="00AD1E60">
      <w:pPr>
        <w:ind w:firstLineChars="100" w:firstLine="234"/>
        <w:rPr>
          <w:rFonts w:hAnsi="ＭＳ 明朝"/>
        </w:rPr>
      </w:pPr>
      <w:r w:rsidRPr="00863604">
        <w:rPr>
          <w:rFonts w:hAnsi="ＭＳ 明朝" w:hint="eastAsia"/>
        </w:rPr>
        <w:t>１</w:t>
      </w:r>
      <w:r>
        <w:rPr>
          <w:rFonts w:hAnsi="ＭＳ 明朝" w:hint="eastAsia"/>
        </w:rPr>
        <w:t xml:space="preserve">　</w:t>
      </w:r>
      <w:r w:rsidRPr="00863604">
        <w:rPr>
          <w:rFonts w:hAnsi="ＭＳ 明朝" w:hint="eastAsia"/>
        </w:rPr>
        <w:t>開　　会</w:t>
      </w:r>
    </w:p>
    <w:p w14:paraId="1D3737E6" w14:textId="77777777" w:rsidR="00863604" w:rsidRPr="00863604" w:rsidRDefault="00863604" w:rsidP="00AD1E60">
      <w:pPr>
        <w:ind w:left="7422" w:hangingChars="3174" w:hanging="7422"/>
        <w:rPr>
          <w:rFonts w:hAnsi="ＭＳ 明朝"/>
        </w:rPr>
      </w:pPr>
    </w:p>
    <w:p w14:paraId="6A683BFB" w14:textId="77777777" w:rsidR="00863604" w:rsidRPr="00863604" w:rsidRDefault="00863604" w:rsidP="00AD1E60">
      <w:pPr>
        <w:ind w:leftChars="105" w:left="7417" w:hangingChars="3067" w:hanging="7171"/>
        <w:rPr>
          <w:rFonts w:hAnsi="ＭＳ 明朝"/>
        </w:rPr>
      </w:pPr>
      <w:r w:rsidRPr="00863604">
        <w:rPr>
          <w:rFonts w:hAnsi="ＭＳ 明朝" w:hint="eastAsia"/>
        </w:rPr>
        <w:t>２</w:t>
      </w:r>
      <w:r>
        <w:rPr>
          <w:rFonts w:hAnsi="ＭＳ 明朝" w:hint="eastAsia"/>
        </w:rPr>
        <w:t xml:space="preserve">　</w:t>
      </w:r>
      <w:r w:rsidRPr="00863604">
        <w:rPr>
          <w:rFonts w:hAnsi="ＭＳ 明朝" w:hint="eastAsia"/>
        </w:rPr>
        <w:t>あいさつ</w:t>
      </w:r>
    </w:p>
    <w:p w14:paraId="3BD20CB0" w14:textId="77777777" w:rsidR="00863604" w:rsidRPr="00863604" w:rsidRDefault="00863604" w:rsidP="00863604">
      <w:pPr>
        <w:rPr>
          <w:rFonts w:hAnsi="ＭＳ 明朝"/>
        </w:rPr>
      </w:pPr>
    </w:p>
    <w:p w14:paraId="043D8320" w14:textId="77777777" w:rsidR="00863604" w:rsidRPr="00863604" w:rsidRDefault="00863604" w:rsidP="00AD1E60">
      <w:pPr>
        <w:ind w:leftChars="105" w:left="7417" w:hangingChars="3067" w:hanging="7171"/>
        <w:rPr>
          <w:rFonts w:hAnsi="ＭＳ 明朝"/>
        </w:rPr>
      </w:pPr>
      <w:r w:rsidRPr="00863604">
        <w:rPr>
          <w:rFonts w:hAnsi="ＭＳ 明朝" w:hint="eastAsia"/>
        </w:rPr>
        <w:t>３</w:t>
      </w:r>
      <w:r>
        <w:rPr>
          <w:rFonts w:hAnsi="ＭＳ 明朝" w:hint="eastAsia"/>
        </w:rPr>
        <w:t xml:space="preserve">　</w:t>
      </w:r>
      <w:r w:rsidRPr="00863604">
        <w:rPr>
          <w:rFonts w:hAnsi="ＭＳ 明朝" w:hint="eastAsia"/>
        </w:rPr>
        <w:t>委員紹介</w:t>
      </w:r>
    </w:p>
    <w:p w14:paraId="46DC052B" w14:textId="77777777" w:rsidR="00863604" w:rsidRDefault="00672AA4" w:rsidP="00AD1E60">
      <w:pPr>
        <w:ind w:left="7422" w:hangingChars="3174" w:hanging="7422"/>
        <w:rPr>
          <w:rFonts w:hAnsi="ＭＳ 明朝"/>
        </w:rPr>
      </w:pPr>
      <w:r>
        <w:rPr>
          <w:rFonts w:hAnsi="ＭＳ 明朝" w:hint="eastAsia"/>
        </w:rPr>
        <w:t xml:space="preserve">　</w:t>
      </w:r>
    </w:p>
    <w:p w14:paraId="01BF1259" w14:textId="77777777" w:rsidR="00672AA4" w:rsidRDefault="00672AA4" w:rsidP="00AD1E60">
      <w:pPr>
        <w:ind w:left="7422" w:hangingChars="3174" w:hanging="7422"/>
        <w:rPr>
          <w:rFonts w:hAnsi="ＭＳ 明朝"/>
        </w:rPr>
      </w:pPr>
      <w:r>
        <w:rPr>
          <w:rFonts w:hAnsi="ＭＳ 明朝" w:hint="eastAsia"/>
        </w:rPr>
        <w:t xml:space="preserve">　４　会長の選任について</w:t>
      </w:r>
    </w:p>
    <w:p w14:paraId="1A2F9E00" w14:textId="77777777" w:rsidR="00672AA4" w:rsidRPr="00863604" w:rsidRDefault="00672AA4" w:rsidP="00AD1E60">
      <w:pPr>
        <w:ind w:left="7422" w:hangingChars="3174" w:hanging="7422"/>
        <w:rPr>
          <w:rFonts w:hAnsi="ＭＳ 明朝"/>
        </w:rPr>
      </w:pPr>
      <w:r>
        <w:rPr>
          <w:rFonts w:hAnsi="ＭＳ 明朝" w:hint="eastAsia"/>
        </w:rPr>
        <w:t xml:space="preserve">　</w:t>
      </w:r>
    </w:p>
    <w:p w14:paraId="2FCD2C49" w14:textId="77777777" w:rsidR="00863604" w:rsidRDefault="00672AA4" w:rsidP="00AD1E60">
      <w:pPr>
        <w:ind w:leftChars="105" w:left="7417" w:hangingChars="3067" w:hanging="7171"/>
        <w:rPr>
          <w:rFonts w:hAnsi="ＭＳ 明朝"/>
        </w:rPr>
      </w:pPr>
      <w:r>
        <w:rPr>
          <w:rFonts w:hAnsi="ＭＳ 明朝" w:hint="eastAsia"/>
        </w:rPr>
        <w:t>５</w:t>
      </w:r>
      <w:r w:rsidR="00863604">
        <w:rPr>
          <w:rFonts w:hAnsi="ＭＳ 明朝" w:hint="eastAsia"/>
        </w:rPr>
        <w:t xml:space="preserve">　議　　題</w:t>
      </w:r>
      <w:r w:rsidR="00863604" w:rsidRPr="00863604">
        <w:rPr>
          <w:rFonts w:hAnsi="ＭＳ 明朝" w:hint="eastAsia"/>
        </w:rPr>
        <w:t xml:space="preserve">　</w:t>
      </w:r>
    </w:p>
    <w:p w14:paraId="6D28C588" w14:textId="77777777" w:rsidR="00B779D0" w:rsidRDefault="002A347D" w:rsidP="00B779D0">
      <w:pPr>
        <w:kinsoku w:val="0"/>
        <w:wordWrap w:val="0"/>
        <w:overflowPunct w:val="0"/>
        <w:snapToGrid w:val="0"/>
        <w:spacing w:line="334" w:lineRule="exact"/>
        <w:ind w:right="215" w:firstLineChars="100" w:firstLine="234"/>
      </w:pPr>
      <w:r>
        <w:rPr>
          <w:rFonts w:hAnsi="ＭＳ 明朝" w:hint="eastAsia"/>
        </w:rPr>
        <w:t xml:space="preserve">　(1)</w:t>
      </w:r>
      <w:r w:rsidR="00B779D0" w:rsidRPr="00B779D0">
        <w:rPr>
          <w:rFonts w:hint="eastAsia"/>
        </w:rPr>
        <w:t xml:space="preserve"> </w:t>
      </w:r>
      <w:r w:rsidR="00B779D0">
        <w:rPr>
          <w:rFonts w:hint="eastAsia"/>
        </w:rPr>
        <w:t>報告事項</w:t>
      </w:r>
    </w:p>
    <w:p w14:paraId="502EEA84" w14:textId="77777777" w:rsidR="00B779D0" w:rsidRDefault="00B779D0" w:rsidP="00B779D0">
      <w:pPr>
        <w:kinsoku w:val="0"/>
        <w:wordWrap w:val="0"/>
        <w:overflowPunct w:val="0"/>
        <w:snapToGrid w:val="0"/>
        <w:spacing w:line="334" w:lineRule="exact"/>
        <w:ind w:right="215" w:firstLineChars="400" w:firstLine="935"/>
      </w:pPr>
      <w:r>
        <w:rPr>
          <w:rFonts w:hint="eastAsia"/>
        </w:rPr>
        <w:t>大阪府障がい者介護給付費等不服審査会の運営及び審査請求の状況について</w:t>
      </w:r>
    </w:p>
    <w:p w14:paraId="32E7AA63" w14:textId="77777777" w:rsidR="00B3436E" w:rsidRPr="00863604" w:rsidRDefault="00B779D0" w:rsidP="00B779D0">
      <w:pPr>
        <w:ind w:leftChars="205" w:left="7417" w:hangingChars="2967" w:hanging="6938"/>
        <w:rPr>
          <w:rFonts w:hAnsi="ＭＳ 明朝"/>
        </w:rPr>
      </w:pPr>
      <w:r>
        <w:rPr>
          <w:rFonts w:hAnsi="ＭＳ 明朝"/>
        </w:rPr>
        <w:t>(</w:t>
      </w:r>
      <w:r>
        <w:rPr>
          <w:rFonts w:hAnsi="ＭＳ 明朝" w:hint="eastAsia"/>
        </w:rPr>
        <w:t>2</w:t>
      </w:r>
      <w:r>
        <w:rPr>
          <w:rFonts w:hAnsi="ＭＳ 明朝"/>
        </w:rPr>
        <w:t xml:space="preserve">) </w:t>
      </w:r>
      <w:r w:rsidR="002A347D">
        <w:rPr>
          <w:rFonts w:hAnsi="ＭＳ 明朝" w:hint="eastAsia"/>
        </w:rPr>
        <w:t>審議事項</w:t>
      </w:r>
    </w:p>
    <w:p w14:paraId="7C806909" w14:textId="77777777" w:rsidR="00863604" w:rsidRDefault="00654D9D" w:rsidP="002A347D">
      <w:pPr>
        <w:kinsoku w:val="0"/>
        <w:wordWrap w:val="0"/>
        <w:overflowPunct w:val="0"/>
        <w:snapToGrid w:val="0"/>
        <w:spacing w:line="334" w:lineRule="exact"/>
        <w:ind w:right="215" w:firstLineChars="300" w:firstLine="701"/>
      </w:pPr>
      <w:r>
        <w:rPr>
          <w:rFonts w:hint="eastAsia"/>
        </w:rPr>
        <w:t>①</w:t>
      </w:r>
      <w:r w:rsidR="00863604">
        <w:rPr>
          <w:rFonts w:hint="eastAsia"/>
        </w:rPr>
        <w:t>合議体の構成について</w:t>
      </w:r>
    </w:p>
    <w:p w14:paraId="654A6CA3" w14:textId="77777777" w:rsidR="00863604" w:rsidRDefault="00654D9D" w:rsidP="002A347D">
      <w:pPr>
        <w:kinsoku w:val="0"/>
        <w:wordWrap w:val="0"/>
        <w:overflowPunct w:val="0"/>
        <w:snapToGrid w:val="0"/>
        <w:spacing w:line="334" w:lineRule="exact"/>
        <w:ind w:right="215" w:firstLineChars="300" w:firstLine="701"/>
      </w:pPr>
      <w:r>
        <w:rPr>
          <w:rFonts w:hint="eastAsia"/>
        </w:rPr>
        <w:t>②任期途中の委員改選時における合議体の構成</w:t>
      </w:r>
      <w:r w:rsidR="00B3436E">
        <w:rPr>
          <w:rFonts w:hint="eastAsia"/>
        </w:rPr>
        <w:t>に</w:t>
      </w:r>
      <w:r w:rsidR="00863604">
        <w:rPr>
          <w:rFonts w:hint="eastAsia"/>
        </w:rPr>
        <w:t>ついて</w:t>
      </w:r>
    </w:p>
    <w:p w14:paraId="7336987B" w14:textId="77777777" w:rsidR="002A347D" w:rsidRDefault="00654D9D" w:rsidP="002A347D">
      <w:pPr>
        <w:kinsoku w:val="0"/>
        <w:wordWrap w:val="0"/>
        <w:overflowPunct w:val="0"/>
        <w:snapToGrid w:val="0"/>
        <w:spacing w:line="334" w:lineRule="exact"/>
        <w:ind w:right="215" w:firstLineChars="300" w:firstLine="701"/>
      </w:pPr>
      <w:r>
        <w:rPr>
          <w:rFonts w:hint="eastAsia"/>
        </w:rPr>
        <w:t>③</w:t>
      </w:r>
      <w:r w:rsidR="002A347D">
        <w:rPr>
          <w:rFonts w:hint="eastAsia"/>
        </w:rPr>
        <w:t>合議体の長の選出について</w:t>
      </w:r>
    </w:p>
    <w:p w14:paraId="10849CC6" w14:textId="77777777" w:rsidR="00B3436E" w:rsidRPr="00F56501" w:rsidRDefault="00B3436E" w:rsidP="00F56501">
      <w:pPr>
        <w:kinsoku w:val="0"/>
        <w:wordWrap w:val="0"/>
        <w:overflowPunct w:val="0"/>
        <w:snapToGrid w:val="0"/>
        <w:spacing w:line="334" w:lineRule="exact"/>
        <w:ind w:right="215" w:firstLineChars="300" w:firstLine="701"/>
        <w:rPr>
          <w:rFonts w:hAnsi="ＭＳ 明朝"/>
        </w:rPr>
      </w:pPr>
    </w:p>
    <w:p w14:paraId="4A7F1598" w14:textId="77777777" w:rsidR="00863604" w:rsidRPr="00863604" w:rsidRDefault="00672AA4" w:rsidP="00AD1E60">
      <w:pPr>
        <w:ind w:firstLineChars="100" w:firstLine="234"/>
        <w:rPr>
          <w:rFonts w:hAnsi="ＭＳ 明朝"/>
        </w:rPr>
      </w:pPr>
      <w:r>
        <w:rPr>
          <w:rFonts w:hAnsi="ＭＳ 明朝" w:hint="eastAsia"/>
        </w:rPr>
        <w:t>６</w:t>
      </w:r>
      <w:r w:rsidR="00863604">
        <w:rPr>
          <w:rFonts w:hAnsi="ＭＳ 明朝" w:hint="eastAsia"/>
        </w:rPr>
        <w:t xml:space="preserve">　</w:t>
      </w:r>
      <w:r w:rsidR="00863604" w:rsidRPr="00863604">
        <w:rPr>
          <w:rFonts w:hAnsi="ＭＳ 明朝" w:hint="eastAsia"/>
        </w:rPr>
        <w:t>閉　　会</w:t>
      </w:r>
    </w:p>
    <w:p w14:paraId="086C54DE" w14:textId="77777777" w:rsidR="00B3436E" w:rsidRDefault="00B3436E" w:rsidP="00863604">
      <w:pPr>
        <w:kinsoku w:val="0"/>
        <w:wordWrap w:val="0"/>
        <w:overflowPunct w:val="0"/>
        <w:snapToGrid w:val="0"/>
        <w:spacing w:line="334" w:lineRule="exact"/>
        <w:ind w:right="215"/>
      </w:pPr>
    </w:p>
    <w:p w14:paraId="3F008AA9" w14:textId="77777777" w:rsidR="00356195" w:rsidRDefault="00243744" w:rsidP="00863604">
      <w:pPr>
        <w:kinsoku w:val="0"/>
        <w:wordWrap w:val="0"/>
        <w:overflowPunct w:val="0"/>
        <w:snapToGrid w:val="0"/>
        <w:spacing w:line="334" w:lineRule="exact"/>
        <w:ind w:right="215"/>
      </w:pPr>
      <w:r>
        <w:rPr>
          <w:rFonts w:hint="eastAsia"/>
        </w:rPr>
        <w:t xml:space="preserve">　</w:t>
      </w:r>
      <w:r w:rsidR="00863604">
        <w:rPr>
          <w:rFonts w:hint="eastAsia"/>
        </w:rPr>
        <w:t>【</w:t>
      </w:r>
      <w:r w:rsidR="008F2A42">
        <w:rPr>
          <w:rFonts w:hint="eastAsia"/>
        </w:rPr>
        <w:t>配付</w:t>
      </w:r>
      <w:r w:rsidR="00863604">
        <w:rPr>
          <w:rFonts w:hint="eastAsia"/>
        </w:rPr>
        <w:t>資料】</w:t>
      </w:r>
    </w:p>
    <w:p w14:paraId="12D45036" w14:textId="77777777" w:rsidR="00B779D0" w:rsidRDefault="00B779D0" w:rsidP="00863604">
      <w:pPr>
        <w:kinsoku w:val="0"/>
        <w:wordWrap w:val="0"/>
        <w:overflowPunct w:val="0"/>
        <w:snapToGrid w:val="0"/>
        <w:spacing w:line="334" w:lineRule="exact"/>
        <w:ind w:right="215"/>
      </w:pPr>
      <w:r>
        <w:rPr>
          <w:rFonts w:hint="eastAsia"/>
        </w:rPr>
        <w:t xml:space="preserve">　　・資料１　　市町村の「介護給付費等に係る処分」に関する審査請求手続について</w:t>
      </w:r>
    </w:p>
    <w:p w14:paraId="7615E0C9" w14:textId="77777777" w:rsidR="00B779D0" w:rsidRDefault="00B779D0" w:rsidP="00B779D0">
      <w:pPr>
        <w:kinsoku w:val="0"/>
        <w:wordWrap w:val="0"/>
        <w:overflowPunct w:val="0"/>
        <w:snapToGrid w:val="0"/>
        <w:spacing w:line="334" w:lineRule="exact"/>
        <w:ind w:leftChars="100" w:left="234" w:right="215" w:firstLineChars="100" w:firstLine="234"/>
      </w:pPr>
      <w:r>
        <w:rPr>
          <w:rFonts w:hint="eastAsia"/>
        </w:rPr>
        <w:t xml:space="preserve">・資料２　　</w:t>
      </w:r>
      <w:proofErr w:type="gramStart"/>
      <w:r>
        <w:rPr>
          <w:rFonts w:hint="eastAsia"/>
        </w:rPr>
        <w:t>大阪府障がい</w:t>
      </w:r>
      <w:proofErr w:type="gramEnd"/>
      <w:r>
        <w:rPr>
          <w:rFonts w:hint="eastAsia"/>
        </w:rPr>
        <w:t>者介護給付費等不服審査会の運営について</w:t>
      </w:r>
    </w:p>
    <w:p w14:paraId="405D6F90" w14:textId="77777777" w:rsidR="00B779D0" w:rsidRPr="00B779D0" w:rsidRDefault="00B779D0" w:rsidP="00B779D0">
      <w:pPr>
        <w:kinsoku w:val="0"/>
        <w:wordWrap w:val="0"/>
        <w:overflowPunct w:val="0"/>
        <w:snapToGrid w:val="0"/>
        <w:spacing w:line="334" w:lineRule="exact"/>
        <w:ind w:leftChars="100" w:left="234" w:right="215" w:firstLineChars="100" w:firstLine="234"/>
      </w:pPr>
      <w:r>
        <w:rPr>
          <w:rFonts w:hint="eastAsia"/>
        </w:rPr>
        <w:t>・資料３　　審査請求の状況について</w:t>
      </w:r>
    </w:p>
    <w:p w14:paraId="5B8DBA8E" w14:textId="77777777" w:rsidR="000D55B9" w:rsidRDefault="00B779D0" w:rsidP="00AD1E60">
      <w:pPr>
        <w:kinsoku w:val="0"/>
        <w:wordWrap w:val="0"/>
        <w:overflowPunct w:val="0"/>
        <w:snapToGrid w:val="0"/>
        <w:spacing w:line="334" w:lineRule="exact"/>
        <w:ind w:leftChars="100" w:left="234" w:right="215" w:firstLineChars="100" w:firstLine="234"/>
      </w:pPr>
      <w:r>
        <w:rPr>
          <w:rFonts w:hint="eastAsia"/>
        </w:rPr>
        <w:t>・資料４</w:t>
      </w:r>
      <w:r w:rsidR="000D55B9">
        <w:rPr>
          <w:rFonts w:hint="eastAsia"/>
        </w:rPr>
        <w:t xml:space="preserve">　</w:t>
      </w:r>
      <w:r w:rsidR="00AB5CA7">
        <w:rPr>
          <w:rFonts w:hint="eastAsia"/>
        </w:rPr>
        <w:t xml:space="preserve">　</w:t>
      </w:r>
      <w:r w:rsidR="00B376AC">
        <w:rPr>
          <w:rFonts w:hint="eastAsia"/>
        </w:rPr>
        <w:t>合議体構成（案）</w:t>
      </w:r>
    </w:p>
    <w:p w14:paraId="673AD238" w14:textId="77777777" w:rsidR="00B3436E" w:rsidRDefault="00B779D0" w:rsidP="00AD1E60">
      <w:pPr>
        <w:kinsoku w:val="0"/>
        <w:wordWrap w:val="0"/>
        <w:overflowPunct w:val="0"/>
        <w:snapToGrid w:val="0"/>
        <w:spacing w:line="334" w:lineRule="exact"/>
        <w:ind w:leftChars="100" w:left="234" w:right="215" w:firstLineChars="100" w:firstLine="234"/>
      </w:pPr>
      <w:r>
        <w:rPr>
          <w:rFonts w:hint="eastAsia"/>
        </w:rPr>
        <w:t>・資料５</w:t>
      </w:r>
      <w:r w:rsidR="00B3436E">
        <w:rPr>
          <w:rFonts w:hint="eastAsia"/>
        </w:rPr>
        <w:t xml:space="preserve">　　</w:t>
      </w:r>
      <w:r w:rsidR="00654D9D">
        <w:rPr>
          <w:rFonts w:hint="eastAsia"/>
        </w:rPr>
        <w:t>任期途中の</w:t>
      </w:r>
      <w:r w:rsidR="002A347D">
        <w:rPr>
          <w:rFonts w:hint="eastAsia"/>
        </w:rPr>
        <w:t>委員改選時における合議体の</w:t>
      </w:r>
      <w:r w:rsidR="00654D9D">
        <w:rPr>
          <w:rFonts w:hint="eastAsia"/>
        </w:rPr>
        <w:t>構成</w:t>
      </w:r>
      <w:r w:rsidR="002A347D">
        <w:rPr>
          <w:rFonts w:hint="eastAsia"/>
        </w:rPr>
        <w:t>について（案）</w:t>
      </w:r>
    </w:p>
    <w:p w14:paraId="569F991E" w14:textId="77777777" w:rsidR="00B3436E" w:rsidRDefault="00B779D0" w:rsidP="00AD1E60">
      <w:pPr>
        <w:kinsoku w:val="0"/>
        <w:wordWrap w:val="0"/>
        <w:overflowPunct w:val="0"/>
        <w:snapToGrid w:val="0"/>
        <w:spacing w:line="334" w:lineRule="exact"/>
        <w:ind w:leftChars="100" w:left="234" w:right="215" w:firstLineChars="100" w:firstLine="234"/>
      </w:pPr>
      <w:r>
        <w:rPr>
          <w:rFonts w:hint="eastAsia"/>
        </w:rPr>
        <w:t>・資料６</w:t>
      </w:r>
      <w:r w:rsidR="00B3436E">
        <w:rPr>
          <w:rFonts w:hint="eastAsia"/>
        </w:rPr>
        <w:t xml:space="preserve">　　</w:t>
      </w:r>
      <w:r w:rsidR="002A347D">
        <w:rPr>
          <w:rFonts w:hint="eastAsia"/>
        </w:rPr>
        <w:t>合議体の長の選出について（案）</w:t>
      </w:r>
    </w:p>
    <w:p w14:paraId="43C1E785" w14:textId="77777777" w:rsidR="00863604" w:rsidRDefault="00863604" w:rsidP="000D55B9">
      <w:pPr>
        <w:kinsoku w:val="0"/>
        <w:wordWrap w:val="0"/>
        <w:overflowPunct w:val="0"/>
        <w:snapToGrid w:val="0"/>
        <w:spacing w:line="334" w:lineRule="exact"/>
        <w:ind w:left="218" w:right="215"/>
      </w:pPr>
      <w:r>
        <w:rPr>
          <w:rFonts w:hint="eastAsia"/>
        </w:rPr>
        <w:t xml:space="preserve">　</w:t>
      </w:r>
      <w:r w:rsidR="00B376AC">
        <w:rPr>
          <w:rFonts w:hint="eastAsia"/>
        </w:rPr>
        <w:t>・参考資料</w:t>
      </w:r>
      <w:r w:rsidR="00340BBF">
        <w:rPr>
          <w:rFonts w:hint="eastAsia"/>
        </w:rPr>
        <w:t xml:space="preserve">　</w:t>
      </w:r>
      <w:r w:rsidR="00340BBF" w:rsidRPr="00340BBF">
        <w:rPr>
          <w:rFonts w:hint="eastAsia"/>
        </w:rPr>
        <w:t>障害者の日常生活及び社会生活を総合的に支援するための法律</w:t>
      </w:r>
      <w:r w:rsidR="00EC2C48">
        <w:rPr>
          <w:rFonts w:hint="eastAsia"/>
        </w:rPr>
        <w:t>（抄）</w:t>
      </w:r>
    </w:p>
    <w:p w14:paraId="00DBA812" w14:textId="77777777" w:rsidR="00EC2C48" w:rsidRPr="00340BBF" w:rsidRDefault="00340BBF" w:rsidP="000D55B9">
      <w:pPr>
        <w:kinsoku w:val="0"/>
        <w:wordWrap w:val="0"/>
        <w:overflowPunct w:val="0"/>
        <w:snapToGrid w:val="0"/>
        <w:spacing w:line="334" w:lineRule="exact"/>
        <w:ind w:left="218" w:right="215"/>
        <w:rPr>
          <w:sz w:val="22"/>
          <w:szCs w:val="22"/>
        </w:rPr>
      </w:pPr>
      <w:r>
        <w:rPr>
          <w:rFonts w:hint="eastAsia"/>
        </w:rPr>
        <w:t xml:space="preserve">　　　　　　　</w:t>
      </w:r>
      <w:r w:rsidRPr="00340BBF">
        <w:rPr>
          <w:rFonts w:hint="eastAsia"/>
          <w:sz w:val="22"/>
          <w:szCs w:val="22"/>
        </w:rPr>
        <w:t>障害者の日常生活及び社会生活を総合的に支援するための法律</w:t>
      </w:r>
      <w:r w:rsidR="00EC2C48" w:rsidRPr="00340BBF">
        <w:rPr>
          <w:rFonts w:hint="eastAsia"/>
          <w:sz w:val="22"/>
          <w:szCs w:val="22"/>
        </w:rPr>
        <w:t>施行令（抄）</w:t>
      </w:r>
    </w:p>
    <w:p w14:paraId="05CB6A59" w14:textId="77777777" w:rsidR="00340BBF" w:rsidRDefault="00340BBF" w:rsidP="000D55B9">
      <w:pPr>
        <w:kinsoku w:val="0"/>
        <w:wordWrap w:val="0"/>
        <w:overflowPunct w:val="0"/>
        <w:snapToGrid w:val="0"/>
        <w:spacing w:line="334" w:lineRule="exact"/>
        <w:ind w:left="218" w:right="215"/>
      </w:pPr>
      <w:r>
        <w:rPr>
          <w:rFonts w:hint="eastAsia"/>
        </w:rPr>
        <w:t xml:space="preserve">　　　　　　　</w:t>
      </w:r>
      <w:r w:rsidRPr="00340BBF">
        <w:rPr>
          <w:rFonts w:hint="eastAsia"/>
        </w:rPr>
        <w:t>児童福祉法（抄）</w:t>
      </w:r>
    </w:p>
    <w:p w14:paraId="67BB8776" w14:textId="77777777" w:rsidR="00340BBF" w:rsidRDefault="00340BBF" w:rsidP="000D55B9">
      <w:pPr>
        <w:kinsoku w:val="0"/>
        <w:wordWrap w:val="0"/>
        <w:overflowPunct w:val="0"/>
        <w:snapToGrid w:val="0"/>
        <w:spacing w:line="334" w:lineRule="exact"/>
        <w:ind w:left="218" w:right="215"/>
      </w:pPr>
      <w:r>
        <w:rPr>
          <w:rFonts w:hint="eastAsia"/>
        </w:rPr>
        <w:t xml:space="preserve">　　　　　　　</w:t>
      </w:r>
      <w:r w:rsidRPr="00340BBF">
        <w:rPr>
          <w:rFonts w:hint="eastAsia"/>
        </w:rPr>
        <w:t>児童福祉法施行令（抄）</w:t>
      </w:r>
    </w:p>
    <w:p w14:paraId="2048A8DF" w14:textId="77777777" w:rsidR="00EC2C48" w:rsidRDefault="00EC2C48" w:rsidP="00340BBF">
      <w:pPr>
        <w:kinsoku w:val="0"/>
        <w:wordWrap w:val="0"/>
        <w:overflowPunct w:val="0"/>
        <w:snapToGrid w:val="0"/>
        <w:spacing w:line="334" w:lineRule="exact"/>
        <w:ind w:left="218" w:right="215" w:firstLineChars="700" w:firstLine="1637"/>
      </w:pPr>
      <w:r>
        <w:rPr>
          <w:rFonts w:hint="eastAsia"/>
        </w:rPr>
        <w:t>大阪府障害者介護給付費等不服審査会条例</w:t>
      </w:r>
    </w:p>
    <w:p w14:paraId="1E8335ED" w14:textId="77777777" w:rsidR="00EC2C48" w:rsidRDefault="00340BBF" w:rsidP="000D55B9">
      <w:pPr>
        <w:kinsoku w:val="0"/>
        <w:wordWrap w:val="0"/>
        <w:overflowPunct w:val="0"/>
        <w:snapToGrid w:val="0"/>
        <w:spacing w:line="334" w:lineRule="exact"/>
        <w:ind w:left="218" w:right="215"/>
      </w:pPr>
      <w:r>
        <w:rPr>
          <w:rFonts w:hint="eastAsia"/>
        </w:rPr>
        <w:t xml:space="preserve">　　　　　　　大阪府障がい</w:t>
      </w:r>
      <w:r w:rsidR="00EC2C48">
        <w:rPr>
          <w:rFonts w:hint="eastAsia"/>
        </w:rPr>
        <w:t>者介護給付費等不服審査会要綱</w:t>
      </w:r>
    </w:p>
    <w:p w14:paraId="2AB88071" w14:textId="0534B255" w:rsidR="001701F8" w:rsidRDefault="00340BBF" w:rsidP="00086815">
      <w:pPr>
        <w:kinsoku w:val="0"/>
        <w:wordWrap w:val="0"/>
        <w:overflowPunct w:val="0"/>
        <w:snapToGrid w:val="0"/>
        <w:spacing w:line="334" w:lineRule="exact"/>
        <w:ind w:left="1868" w:right="215"/>
      </w:pPr>
      <w:r>
        <w:rPr>
          <w:rFonts w:hint="eastAsia"/>
        </w:rPr>
        <w:t>大阪府障がい</w:t>
      </w:r>
      <w:r w:rsidR="00EC2C48">
        <w:rPr>
          <w:rFonts w:hint="eastAsia"/>
        </w:rPr>
        <w:t>者介護給付費等不服審査会運営規程</w:t>
      </w:r>
    </w:p>
    <w:p w14:paraId="51AA0DFE" w14:textId="2938680A" w:rsidR="00345311" w:rsidRDefault="00345311" w:rsidP="00086815">
      <w:pPr>
        <w:kinsoku w:val="0"/>
        <w:wordWrap w:val="0"/>
        <w:overflowPunct w:val="0"/>
        <w:snapToGrid w:val="0"/>
        <w:spacing w:line="334" w:lineRule="exact"/>
        <w:ind w:left="1868" w:right="215"/>
      </w:pPr>
      <w:r>
        <w:rPr>
          <w:rFonts w:hint="eastAsia"/>
        </w:rPr>
        <w:t>委員名簿</w:t>
      </w:r>
    </w:p>
    <w:sectPr w:rsidR="00345311" w:rsidSect="00AD1E60">
      <w:type w:val="nextColumn"/>
      <w:pgSz w:w="11905" w:h="16837" w:code="9"/>
      <w:pgMar w:top="1134" w:right="1134" w:bottom="1134" w:left="1418" w:header="142" w:footer="142" w:gutter="0"/>
      <w:cols w:space="720"/>
      <w:docGrid w:type="linesAndChars" w:linePitch="331" w:charSpace="-2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7291" w14:textId="77777777" w:rsidR="00ED453C" w:rsidRDefault="00ED453C" w:rsidP="000C0096">
      <w:pPr>
        <w:spacing w:line="240" w:lineRule="auto"/>
      </w:pPr>
      <w:r>
        <w:separator/>
      </w:r>
    </w:p>
  </w:endnote>
  <w:endnote w:type="continuationSeparator" w:id="0">
    <w:p w14:paraId="5AB989A3" w14:textId="77777777" w:rsidR="00ED453C" w:rsidRDefault="00ED453C" w:rsidP="000C0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4380" w14:textId="77777777" w:rsidR="00ED453C" w:rsidRDefault="00ED453C" w:rsidP="000C0096">
      <w:pPr>
        <w:spacing w:line="240" w:lineRule="auto"/>
      </w:pPr>
      <w:r>
        <w:separator/>
      </w:r>
    </w:p>
  </w:footnote>
  <w:footnote w:type="continuationSeparator" w:id="0">
    <w:p w14:paraId="697053C3" w14:textId="77777777" w:rsidR="00ED453C" w:rsidRDefault="00ED453C" w:rsidP="000C00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27"/>
    <w:multiLevelType w:val="hybridMultilevel"/>
    <w:tmpl w:val="4FAA9F0A"/>
    <w:lvl w:ilvl="0" w:tplc="9978F584">
      <w:start w:val="3"/>
      <w:numFmt w:val="bullet"/>
      <w:lvlText w:val="・"/>
      <w:lvlJc w:val="left"/>
      <w:pPr>
        <w:tabs>
          <w:tab w:val="num" w:pos="2235"/>
        </w:tabs>
        <w:ind w:left="2235" w:hanging="36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1" w15:restartNumberingAfterBreak="0">
    <w:nsid w:val="70F77D4E"/>
    <w:multiLevelType w:val="hybridMultilevel"/>
    <w:tmpl w:val="04D6C17C"/>
    <w:lvl w:ilvl="0" w:tplc="4360052E">
      <w:start w:val="3"/>
      <w:numFmt w:val="bullet"/>
      <w:lvlText w:val="・"/>
      <w:lvlJc w:val="left"/>
      <w:pPr>
        <w:tabs>
          <w:tab w:val="num" w:pos="2228"/>
        </w:tabs>
        <w:ind w:left="2228" w:hanging="360"/>
      </w:pPr>
      <w:rPr>
        <w:rFonts w:ascii="ＭＳ 明朝" w:eastAsia="ＭＳ 明朝" w:hAnsi="ＭＳ 明朝" w:cs="Times New Roman" w:hint="eastAsia"/>
      </w:rPr>
    </w:lvl>
    <w:lvl w:ilvl="1" w:tplc="0409000B" w:tentative="1">
      <w:start w:val="1"/>
      <w:numFmt w:val="bullet"/>
      <w:lvlText w:val=""/>
      <w:lvlJc w:val="left"/>
      <w:pPr>
        <w:tabs>
          <w:tab w:val="num" w:pos="2708"/>
        </w:tabs>
        <w:ind w:left="2708" w:hanging="420"/>
      </w:pPr>
      <w:rPr>
        <w:rFonts w:ascii="Wingdings" w:hAnsi="Wingdings" w:hint="default"/>
      </w:rPr>
    </w:lvl>
    <w:lvl w:ilvl="2" w:tplc="0409000D" w:tentative="1">
      <w:start w:val="1"/>
      <w:numFmt w:val="bullet"/>
      <w:lvlText w:val=""/>
      <w:lvlJc w:val="left"/>
      <w:pPr>
        <w:tabs>
          <w:tab w:val="num" w:pos="3128"/>
        </w:tabs>
        <w:ind w:left="3128" w:hanging="420"/>
      </w:pPr>
      <w:rPr>
        <w:rFonts w:ascii="Wingdings" w:hAnsi="Wingdings" w:hint="default"/>
      </w:rPr>
    </w:lvl>
    <w:lvl w:ilvl="3" w:tplc="04090001" w:tentative="1">
      <w:start w:val="1"/>
      <w:numFmt w:val="bullet"/>
      <w:lvlText w:val=""/>
      <w:lvlJc w:val="left"/>
      <w:pPr>
        <w:tabs>
          <w:tab w:val="num" w:pos="3548"/>
        </w:tabs>
        <w:ind w:left="3548" w:hanging="420"/>
      </w:pPr>
      <w:rPr>
        <w:rFonts w:ascii="Wingdings" w:hAnsi="Wingdings" w:hint="default"/>
      </w:rPr>
    </w:lvl>
    <w:lvl w:ilvl="4" w:tplc="0409000B" w:tentative="1">
      <w:start w:val="1"/>
      <w:numFmt w:val="bullet"/>
      <w:lvlText w:val=""/>
      <w:lvlJc w:val="left"/>
      <w:pPr>
        <w:tabs>
          <w:tab w:val="num" w:pos="3968"/>
        </w:tabs>
        <w:ind w:left="3968" w:hanging="420"/>
      </w:pPr>
      <w:rPr>
        <w:rFonts w:ascii="Wingdings" w:hAnsi="Wingdings" w:hint="default"/>
      </w:rPr>
    </w:lvl>
    <w:lvl w:ilvl="5" w:tplc="0409000D" w:tentative="1">
      <w:start w:val="1"/>
      <w:numFmt w:val="bullet"/>
      <w:lvlText w:val=""/>
      <w:lvlJc w:val="left"/>
      <w:pPr>
        <w:tabs>
          <w:tab w:val="num" w:pos="4388"/>
        </w:tabs>
        <w:ind w:left="4388" w:hanging="420"/>
      </w:pPr>
      <w:rPr>
        <w:rFonts w:ascii="Wingdings" w:hAnsi="Wingdings" w:hint="default"/>
      </w:rPr>
    </w:lvl>
    <w:lvl w:ilvl="6" w:tplc="04090001" w:tentative="1">
      <w:start w:val="1"/>
      <w:numFmt w:val="bullet"/>
      <w:lvlText w:val=""/>
      <w:lvlJc w:val="left"/>
      <w:pPr>
        <w:tabs>
          <w:tab w:val="num" w:pos="4808"/>
        </w:tabs>
        <w:ind w:left="4808" w:hanging="420"/>
      </w:pPr>
      <w:rPr>
        <w:rFonts w:ascii="Wingdings" w:hAnsi="Wingdings" w:hint="default"/>
      </w:rPr>
    </w:lvl>
    <w:lvl w:ilvl="7" w:tplc="0409000B" w:tentative="1">
      <w:start w:val="1"/>
      <w:numFmt w:val="bullet"/>
      <w:lvlText w:val=""/>
      <w:lvlJc w:val="left"/>
      <w:pPr>
        <w:tabs>
          <w:tab w:val="num" w:pos="5228"/>
        </w:tabs>
        <w:ind w:left="5228" w:hanging="420"/>
      </w:pPr>
      <w:rPr>
        <w:rFonts w:ascii="Wingdings" w:hAnsi="Wingdings" w:hint="default"/>
      </w:rPr>
    </w:lvl>
    <w:lvl w:ilvl="8" w:tplc="0409000D" w:tentative="1">
      <w:start w:val="1"/>
      <w:numFmt w:val="bullet"/>
      <w:lvlText w:val=""/>
      <w:lvlJc w:val="left"/>
      <w:pPr>
        <w:tabs>
          <w:tab w:val="num" w:pos="5648"/>
        </w:tabs>
        <w:ind w:left="5648" w:hanging="420"/>
      </w:pPr>
      <w:rPr>
        <w:rFonts w:ascii="Wingdings" w:hAnsi="Wingdings" w:hint="default"/>
      </w:rPr>
    </w:lvl>
  </w:abstractNum>
  <w:abstractNum w:abstractNumId="2" w15:restartNumberingAfterBreak="0">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7E2B1A41"/>
    <w:multiLevelType w:val="hybridMultilevel"/>
    <w:tmpl w:val="99AE346C"/>
    <w:lvl w:ilvl="0" w:tplc="A8101950">
      <w:start w:val="4"/>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7"/>
  <w:drawingGridVerticalSpacing w:val="331"/>
  <w:displayHorizontalDrawingGridEvery w:val="0"/>
  <w:doNotShadeFormData/>
  <w:characterSpacingControl w:val="doNotCompress"/>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B1"/>
    <w:rsid w:val="00000A80"/>
    <w:rsid w:val="000269A9"/>
    <w:rsid w:val="00027444"/>
    <w:rsid w:val="00031062"/>
    <w:rsid w:val="000318AD"/>
    <w:rsid w:val="00037D31"/>
    <w:rsid w:val="00047D97"/>
    <w:rsid w:val="00072CDD"/>
    <w:rsid w:val="00086815"/>
    <w:rsid w:val="000954CC"/>
    <w:rsid w:val="000A1460"/>
    <w:rsid w:val="000C0096"/>
    <w:rsid w:val="000C1BB3"/>
    <w:rsid w:val="000C2D20"/>
    <w:rsid w:val="000C4E6E"/>
    <w:rsid w:val="000D4310"/>
    <w:rsid w:val="000D55B9"/>
    <w:rsid w:val="000E044A"/>
    <w:rsid w:val="000F0364"/>
    <w:rsid w:val="000F3087"/>
    <w:rsid w:val="000F30A9"/>
    <w:rsid w:val="00106BCE"/>
    <w:rsid w:val="001105E0"/>
    <w:rsid w:val="00120479"/>
    <w:rsid w:val="001212D1"/>
    <w:rsid w:val="001270E1"/>
    <w:rsid w:val="00131D3B"/>
    <w:rsid w:val="001701F8"/>
    <w:rsid w:val="0017268D"/>
    <w:rsid w:val="0018653B"/>
    <w:rsid w:val="001A0A6D"/>
    <w:rsid w:val="001C2A21"/>
    <w:rsid w:val="001D4D3C"/>
    <w:rsid w:val="001E1ED5"/>
    <w:rsid w:val="001E49D5"/>
    <w:rsid w:val="001F5D73"/>
    <w:rsid w:val="00200607"/>
    <w:rsid w:val="00232B69"/>
    <w:rsid w:val="00243744"/>
    <w:rsid w:val="00244F91"/>
    <w:rsid w:val="002459D6"/>
    <w:rsid w:val="0025155F"/>
    <w:rsid w:val="00253E20"/>
    <w:rsid w:val="00282A62"/>
    <w:rsid w:val="002A347D"/>
    <w:rsid w:val="002A4B36"/>
    <w:rsid w:val="002A4D6C"/>
    <w:rsid w:val="002C46B6"/>
    <w:rsid w:val="002C5C45"/>
    <w:rsid w:val="002C5EAD"/>
    <w:rsid w:val="002E0C4F"/>
    <w:rsid w:val="00302962"/>
    <w:rsid w:val="00317B58"/>
    <w:rsid w:val="003263AC"/>
    <w:rsid w:val="00334CFD"/>
    <w:rsid w:val="00340BBF"/>
    <w:rsid w:val="00340FB5"/>
    <w:rsid w:val="00342791"/>
    <w:rsid w:val="00345311"/>
    <w:rsid w:val="0034572F"/>
    <w:rsid w:val="00346939"/>
    <w:rsid w:val="00356195"/>
    <w:rsid w:val="0038043F"/>
    <w:rsid w:val="00386044"/>
    <w:rsid w:val="00391E14"/>
    <w:rsid w:val="003952DD"/>
    <w:rsid w:val="00397A94"/>
    <w:rsid w:val="003A1D74"/>
    <w:rsid w:val="003A4DE5"/>
    <w:rsid w:val="003C7AA3"/>
    <w:rsid w:val="003F1596"/>
    <w:rsid w:val="003F38B7"/>
    <w:rsid w:val="00404E24"/>
    <w:rsid w:val="00407394"/>
    <w:rsid w:val="00413DCE"/>
    <w:rsid w:val="004263E8"/>
    <w:rsid w:val="00432020"/>
    <w:rsid w:val="00454970"/>
    <w:rsid w:val="00462972"/>
    <w:rsid w:val="00467790"/>
    <w:rsid w:val="00467F4F"/>
    <w:rsid w:val="00473E41"/>
    <w:rsid w:val="00475D4D"/>
    <w:rsid w:val="00476D8A"/>
    <w:rsid w:val="00476E10"/>
    <w:rsid w:val="00480A65"/>
    <w:rsid w:val="00496EB4"/>
    <w:rsid w:val="004A3993"/>
    <w:rsid w:val="004C1647"/>
    <w:rsid w:val="004D3A6A"/>
    <w:rsid w:val="004E6553"/>
    <w:rsid w:val="00520ADB"/>
    <w:rsid w:val="00522025"/>
    <w:rsid w:val="00523EB4"/>
    <w:rsid w:val="0053129C"/>
    <w:rsid w:val="005604ED"/>
    <w:rsid w:val="00563C45"/>
    <w:rsid w:val="00580362"/>
    <w:rsid w:val="00585722"/>
    <w:rsid w:val="00587645"/>
    <w:rsid w:val="005A2F52"/>
    <w:rsid w:val="005B26C3"/>
    <w:rsid w:val="005C0E3A"/>
    <w:rsid w:val="005C671E"/>
    <w:rsid w:val="005E027A"/>
    <w:rsid w:val="005E0512"/>
    <w:rsid w:val="00603CCD"/>
    <w:rsid w:val="00625F7B"/>
    <w:rsid w:val="00637A3E"/>
    <w:rsid w:val="006423D6"/>
    <w:rsid w:val="006514FE"/>
    <w:rsid w:val="00653935"/>
    <w:rsid w:val="00654D9D"/>
    <w:rsid w:val="00672AA4"/>
    <w:rsid w:val="006950B5"/>
    <w:rsid w:val="006A488B"/>
    <w:rsid w:val="006B10AE"/>
    <w:rsid w:val="006D5FB7"/>
    <w:rsid w:val="006D64EB"/>
    <w:rsid w:val="006E7719"/>
    <w:rsid w:val="007155A3"/>
    <w:rsid w:val="00731747"/>
    <w:rsid w:val="00734000"/>
    <w:rsid w:val="00745F59"/>
    <w:rsid w:val="00755AC7"/>
    <w:rsid w:val="00763E75"/>
    <w:rsid w:val="00791E7F"/>
    <w:rsid w:val="00793EBE"/>
    <w:rsid w:val="007D4270"/>
    <w:rsid w:val="007D522B"/>
    <w:rsid w:val="007E361C"/>
    <w:rsid w:val="007E560C"/>
    <w:rsid w:val="00804D4D"/>
    <w:rsid w:val="00814C3B"/>
    <w:rsid w:val="0082151F"/>
    <w:rsid w:val="0084359E"/>
    <w:rsid w:val="008512F0"/>
    <w:rsid w:val="00863604"/>
    <w:rsid w:val="00876726"/>
    <w:rsid w:val="00884AC9"/>
    <w:rsid w:val="00895648"/>
    <w:rsid w:val="00896B40"/>
    <w:rsid w:val="008A041E"/>
    <w:rsid w:val="008A224F"/>
    <w:rsid w:val="008B4326"/>
    <w:rsid w:val="008C5AC7"/>
    <w:rsid w:val="008C5CE0"/>
    <w:rsid w:val="008F2A42"/>
    <w:rsid w:val="009077F2"/>
    <w:rsid w:val="009349D5"/>
    <w:rsid w:val="00943C53"/>
    <w:rsid w:val="0099652C"/>
    <w:rsid w:val="009B76FC"/>
    <w:rsid w:val="009C7F42"/>
    <w:rsid w:val="009D3618"/>
    <w:rsid w:val="009D6272"/>
    <w:rsid w:val="009D7D05"/>
    <w:rsid w:val="009E69CA"/>
    <w:rsid w:val="009F7837"/>
    <w:rsid w:val="00A03376"/>
    <w:rsid w:val="00A06F40"/>
    <w:rsid w:val="00A34103"/>
    <w:rsid w:val="00A64EB1"/>
    <w:rsid w:val="00A83EA7"/>
    <w:rsid w:val="00AB12B0"/>
    <w:rsid w:val="00AB5CA7"/>
    <w:rsid w:val="00AC7C92"/>
    <w:rsid w:val="00AD19E0"/>
    <w:rsid w:val="00AD1E60"/>
    <w:rsid w:val="00B12277"/>
    <w:rsid w:val="00B31145"/>
    <w:rsid w:val="00B3436E"/>
    <w:rsid w:val="00B376AC"/>
    <w:rsid w:val="00B408CF"/>
    <w:rsid w:val="00B75566"/>
    <w:rsid w:val="00B779D0"/>
    <w:rsid w:val="00BB419D"/>
    <w:rsid w:val="00BB7319"/>
    <w:rsid w:val="00BC6056"/>
    <w:rsid w:val="00BC6D93"/>
    <w:rsid w:val="00C00E8A"/>
    <w:rsid w:val="00C05334"/>
    <w:rsid w:val="00C3162D"/>
    <w:rsid w:val="00C35DDD"/>
    <w:rsid w:val="00C46051"/>
    <w:rsid w:val="00C53925"/>
    <w:rsid w:val="00C60B95"/>
    <w:rsid w:val="00C60FE2"/>
    <w:rsid w:val="00C71D13"/>
    <w:rsid w:val="00C73445"/>
    <w:rsid w:val="00C82C88"/>
    <w:rsid w:val="00C91AEA"/>
    <w:rsid w:val="00C956F6"/>
    <w:rsid w:val="00CA2084"/>
    <w:rsid w:val="00CA427A"/>
    <w:rsid w:val="00CC3876"/>
    <w:rsid w:val="00CC51E0"/>
    <w:rsid w:val="00CC68D1"/>
    <w:rsid w:val="00CD280D"/>
    <w:rsid w:val="00CD5CD3"/>
    <w:rsid w:val="00D047DA"/>
    <w:rsid w:val="00D05E98"/>
    <w:rsid w:val="00D27F09"/>
    <w:rsid w:val="00D3499A"/>
    <w:rsid w:val="00D52CD3"/>
    <w:rsid w:val="00D64338"/>
    <w:rsid w:val="00D67A64"/>
    <w:rsid w:val="00D72292"/>
    <w:rsid w:val="00D834ED"/>
    <w:rsid w:val="00D84D07"/>
    <w:rsid w:val="00D86846"/>
    <w:rsid w:val="00D900FC"/>
    <w:rsid w:val="00D947A7"/>
    <w:rsid w:val="00DC22C4"/>
    <w:rsid w:val="00DD5016"/>
    <w:rsid w:val="00DD6457"/>
    <w:rsid w:val="00DE6B84"/>
    <w:rsid w:val="00DF7618"/>
    <w:rsid w:val="00E05F03"/>
    <w:rsid w:val="00E25EA5"/>
    <w:rsid w:val="00E3154A"/>
    <w:rsid w:val="00E40B0E"/>
    <w:rsid w:val="00E537FC"/>
    <w:rsid w:val="00E61674"/>
    <w:rsid w:val="00E624D3"/>
    <w:rsid w:val="00E64B6B"/>
    <w:rsid w:val="00EA73D0"/>
    <w:rsid w:val="00EC2C48"/>
    <w:rsid w:val="00EC5820"/>
    <w:rsid w:val="00EC73F5"/>
    <w:rsid w:val="00ED453C"/>
    <w:rsid w:val="00F2659C"/>
    <w:rsid w:val="00F332E4"/>
    <w:rsid w:val="00F33690"/>
    <w:rsid w:val="00F417A6"/>
    <w:rsid w:val="00F42AA0"/>
    <w:rsid w:val="00F47D81"/>
    <w:rsid w:val="00F50A81"/>
    <w:rsid w:val="00F56501"/>
    <w:rsid w:val="00F66492"/>
    <w:rsid w:val="00F86C6D"/>
    <w:rsid w:val="00F964CF"/>
    <w:rsid w:val="00FB162C"/>
    <w:rsid w:val="00FB3CB1"/>
    <w:rsid w:val="00FE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ECE26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270"/>
    <w:pPr>
      <w:widowControl w:val="0"/>
      <w:autoSpaceDE w:val="0"/>
      <w:autoSpaceDN w:val="0"/>
      <w:spacing w:line="334" w:lineRule="atLeast"/>
      <w:jc w:val="both"/>
    </w:pPr>
    <w:rPr>
      <w:rFonts w:ascii="ＭＳ 明朝" w:eastAsia="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4326"/>
    <w:pPr>
      <w:widowControl w:val="0"/>
      <w:autoSpaceDE w:val="0"/>
      <w:autoSpaceDN w:val="0"/>
      <w:spacing w:line="33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18AD"/>
    <w:rPr>
      <w:rFonts w:ascii="Arial" w:eastAsia="ＭＳ ゴシック" w:hAnsi="Arial"/>
      <w:sz w:val="18"/>
      <w:szCs w:val="18"/>
    </w:rPr>
  </w:style>
  <w:style w:type="paragraph" w:styleId="a5">
    <w:name w:val="header"/>
    <w:basedOn w:val="a"/>
    <w:link w:val="a6"/>
    <w:rsid w:val="000C0096"/>
    <w:pPr>
      <w:tabs>
        <w:tab w:val="center" w:pos="4252"/>
        <w:tab w:val="right" w:pos="8504"/>
      </w:tabs>
      <w:snapToGrid w:val="0"/>
    </w:pPr>
  </w:style>
  <w:style w:type="character" w:customStyle="1" w:styleId="a6">
    <w:name w:val="ヘッダー (文字)"/>
    <w:link w:val="a5"/>
    <w:rsid w:val="000C0096"/>
    <w:rPr>
      <w:rFonts w:ascii="ＭＳ 明朝" w:eastAsia="ＭＳ 明朝"/>
      <w:spacing w:val="2"/>
      <w:sz w:val="24"/>
      <w:szCs w:val="24"/>
    </w:rPr>
  </w:style>
  <w:style w:type="paragraph" w:styleId="a7">
    <w:name w:val="footer"/>
    <w:basedOn w:val="a"/>
    <w:link w:val="a8"/>
    <w:rsid w:val="000C0096"/>
    <w:pPr>
      <w:tabs>
        <w:tab w:val="center" w:pos="4252"/>
        <w:tab w:val="right" w:pos="8504"/>
      </w:tabs>
      <w:snapToGrid w:val="0"/>
    </w:pPr>
  </w:style>
  <w:style w:type="character" w:customStyle="1" w:styleId="a8">
    <w:name w:val="フッター (文字)"/>
    <w:link w:val="a7"/>
    <w:rsid w:val="000C0096"/>
    <w:rPr>
      <w:rFonts w:ascii="ＭＳ 明朝" w:eastAsia="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2025-05-02T00:56:00Z</dcterms:created>
  <dcterms:modified xsi:type="dcterms:W3CDTF">2025-07-08T02:04:00Z</dcterms:modified>
</cp:coreProperties>
</file>