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07E5" w14:textId="2AED859F" w:rsidR="00856E6D" w:rsidRPr="00810D93" w:rsidRDefault="00626CD4" w:rsidP="0028076C">
      <w:pPr>
        <w:spacing w:line="180" w:lineRule="exact"/>
        <w:jc w:val="right"/>
        <w:rPr>
          <w:rFonts w:ascii="Meiryo UI" w:eastAsia="Meiryo UI" w:hAnsi="Meiryo UI"/>
          <w:b/>
          <w:sz w:val="18"/>
        </w:rPr>
      </w:pPr>
      <w:r w:rsidRPr="00626CD4">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81792" behindDoc="0" locked="0" layoutInCell="1" allowOverlap="1" wp14:anchorId="752BDEC1" wp14:editId="6410FD1D">
                <wp:simplePos x="0" y="0"/>
                <wp:positionH relativeFrom="margin">
                  <wp:posOffset>8755380</wp:posOffset>
                </wp:positionH>
                <wp:positionV relativeFrom="paragraph">
                  <wp:posOffset>-53340</wp:posOffset>
                </wp:positionV>
                <wp:extent cx="1005840" cy="411480"/>
                <wp:effectExtent l="0" t="0" r="22860" b="266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11480"/>
                        </a:xfrm>
                        <a:prstGeom prst="rect">
                          <a:avLst/>
                        </a:prstGeom>
                        <a:solidFill>
                          <a:srgbClr val="FFFFFF"/>
                        </a:solidFill>
                        <a:ln w="9525">
                          <a:solidFill>
                            <a:srgbClr val="000000"/>
                          </a:solidFill>
                          <a:miter lim="800000"/>
                          <a:headEnd/>
                          <a:tailEnd/>
                        </a:ln>
                      </wps:spPr>
                      <wps:txbx>
                        <w:txbxContent>
                          <w:p w14:paraId="0221CEC9" w14:textId="1C337395" w:rsidR="00626CD4" w:rsidRDefault="00ED77CD" w:rsidP="00626CD4">
                            <w:pPr>
                              <w:spacing w:line="276" w:lineRule="auto"/>
                              <w:jc w:val="cente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参考資料</w:t>
                            </w:r>
                            <w:r w:rsidR="00051FCE">
                              <w:rPr>
                                <w:rFonts w:ascii="BIZ UDPゴシック" w:eastAsia="BIZ UDPゴシック" w:hAnsi="BIZ UDPゴシック" w:hint="eastAsia"/>
                                <w:b/>
                                <w:bCs/>
                                <w:sz w:val="24"/>
                                <w:szCs w:val="24"/>
                              </w:rPr>
                              <w:t>１</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BDEC1" id="_x0000_t202" coordsize="21600,21600" o:spt="202" path="m,l,21600r21600,l21600,xe">
                <v:stroke joinstyle="miter"/>
                <v:path gradientshapeok="t" o:connecttype="rect"/>
              </v:shapetype>
              <v:shape id="テキスト ボックス 2" o:spid="_x0000_s1026" type="#_x0000_t202" style="position:absolute;left:0;text-align:left;margin-left:689.4pt;margin-top:-4.2pt;width:79.2pt;height:32.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">
                <v:textbox>
                  <w:txbxContent>
                    <w:p w14:paraId="0221CEC9" w14:textId="1C337395" w:rsidR="00626CD4" w:rsidRDefault="00ED77CD" w:rsidP="00626CD4">
                      <w:pPr>
                        <w:spacing w:line="276" w:lineRule="auto"/>
                        <w:jc w:val="cente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参考資料</w:t>
                      </w:r>
                      <w:r w:rsidR="00051FCE">
                        <w:rPr>
                          <w:rFonts w:ascii="BIZ UDPゴシック" w:eastAsia="BIZ UDPゴシック" w:hAnsi="BIZ UDPゴシック" w:hint="eastAsia"/>
                          <w:b/>
                          <w:bCs/>
                          <w:sz w:val="24"/>
                          <w:szCs w:val="24"/>
                        </w:rPr>
                        <w:t>１</w:t>
                      </w:r>
                    </w:p>
                  </w:txbxContent>
                </v:textbox>
                <w10:wrap anchorx="margin"/>
              </v:shape>
            </w:pict>
          </mc:Fallback>
        </mc:AlternateContent>
      </w:r>
    </w:p>
    <w:p w14:paraId="503BA459" w14:textId="77777777" w:rsidR="0028076C" w:rsidRPr="00810D93" w:rsidRDefault="0028076C" w:rsidP="0028076C">
      <w:pPr>
        <w:spacing w:line="180" w:lineRule="exact"/>
        <w:jc w:val="right"/>
        <w:rPr>
          <w:rFonts w:ascii="Meiryo UI" w:eastAsia="Meiryo UI" w:hAnsi="Meiryo UI"/>
          <w:b/>
          <w:sz w:val="18"/>
        </w:rPr>
      </w:pPr>
    </w:p>
    <w:p w14:paraId="1B1CC11A" w14:textId="77777777" w:rsidR="00387E35" w:rsidRPr="00810D93" w:rsidRDefault="0057105A" w:rsidP="00387E35">
      <w:pPr>
        <w:spacing w:line="400" w:lineRule="exact"/>
        <w:jc w:val="center"/>
        <w:rPr>
          <w:rFonts w:ascii="Meiryo UI" w:eastAsia="Meiryo UI" w:hAnsi="Meiryo UI"/>
          <w:b/>
          <w:sz w:val="28"/>
        </w:rPr>
      </w:pPr>
      <w:r w:rsidRPr="00810D93">
        <w:rPr>
          <w:rFonts w:ascii="Meiryo UI" w:eastAsia="Meiryo UI" w:hAnsi="Meiryo UI" w:hint="eastAsia"/>
          <w:b/>
          <w:sz w:val="28"/>
        </w:rPr>
        <w:t xml:space="preserve">  </w:t>
      </w:r>
      <w:r w:rsidR="00387E35" w:rsidRPr="00810D93">
        <w:rPr>
          <w:rFonts w:ascii="Meiryo UI" w:eastAsia="Meiryo UI" w:hAnsi="Meiryo UI" w:hint="eastAsia"/>
          <w:b/>
          <w:sz w:val="28"/>
        </w:rPr>
        <w:t>第４次大阪府子ども読書活動推進計画</w:t>
      </w:r>
      <w:r w:rsidR="00A62741" w:rsidRPr="00810D93">
        <w:rPr>
          <w:rFonts w:ascii="Meiryo UI" w:eastAsia="Meiryo UI" w:hAnsi="Meiryo UI" w:hint="eastAsia"/>
          <w:b/>
          <w:sz w:val="28"/>
        </w:rPr>
        <w:t>（概要）</w:t>
      </w:r>
    </w:p>
    <w:p w14:paraId="3928C2F6" w14:textId="77777777" w:rsidR="00E125F6" w:rsidRPr="00810D93" w:rsidRDefault="00B56583" w:rsidP="00B57E9A">
      <w:pPr>
        <w:spacing w:line="400" w:lineRule="exact"/>
        <w:jc w:val="center"/>
        <w:rPr>
          <w:rFonts w:ascii="Meiryo UI" w:eastAsia="Meiryo UI" w:hAnsi="Meiryo UI"/>
          <w:b/>
          <w:sz w:val="28"/>
        </w:rPr>
      </w:pPr>
      <w:r w:rsidRPr="00810D93">
        <w:rPr>
          <w:b/>
          <w:noProof/>
        </w:rPr>
        <mc:AlternateContent>
          <mc:Choice Requires="wps">
            <w:drawing>
              <wp:anchor distT="0" distB="0" distL="114300" distR="114300" simplePos="0" relativeHeight="251658240" behindDoc="0" locked="0" layoutInCell="1" allowOverlap="1" wp14:anchorId="4D9C8E40" wp14:editId="0A0A02D2">
                <wp:simplePos x="0" y="0"/>
                <wp:positionH relativeFrom="margin">
                  <wp:posOffset>3961119</wp:posOffset>
                </wp:positionH>
                <wp:positionV relativeFrom="paragraph">
                  <wp:posOffset>51440</wp:posOffset>
                </wp:positionV>
                <wp:extent cx="5816029" cy="238125"/>
                <wp:effectExtent l="38100" t="38100" r="89535" b="123825"/>
                <wp:wrapNone/>
                <wp:docPr id="38" name="角丸四角形 38" title="第３章　　第４次計画の基本方針と重点的な施策"/>
                <wp:cNvGraphicFramePr/>
                <a:graphic xmlns:a="http://schemas.openxmlformats.org/drawingml/2006/main">
                  <a:graphicData uri="http://schemas.microsoft.com/office/word/2010/wordprocessingShape">
                    <wps:wsp>
                      <wps:cNvSpPr/>
                      <wps:spPr>
                        <a:xfrm>
                          <a:off x="0" y="0"/>
                          <a:ext cx="5816029"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19C02C84" w14:textId="77777777"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C8E40" id="角丸四角形 38" o:spid="_x0000_s1027" alt="タイトル: 第３章　　第４次計画の基本方針と重点的な施策" style="position:absolute;left:0;text-align:left;margin-left:311.9pt;margin-top:4.05pt;width:457.95pt;height:1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" fillcolor="#deebf7" strokecolor="windowText" strokeweight=".25pt">
                <v:stroke joinstyle="miter"/>
                <v:shadow on="t" color="black" opacity="26214f" origin="-.5,-.5" offset=".74836mm,.74836mm"/>
                <v:textbox>
                  <w:txbxContent>
                    <w:p w14:paraId="19C02C84" w14:textId="77777777"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v:textbox>
                <w10:wrap anchorx="margin"/>
              </v:roundrect>
            </w:pict>
          </mc:Fallback>
        </mc:AlternateContent>
      </w:r>
      <w:r w:rsidR="00FB1D9C" w:rsidRPr="00810D93">
        <w:rPr>
          <w:rFonts w:ascii="Meiryo UI" w:eastAsia="Meiryo UI" w:hAnsi="Meiryo UI"/>
          <w:b/>
          <w:noProof/>
          <w:sz w:val="22"/>
        </w:rPr>
        <mc:AlternateContent>
          <mc:Choice Requires="wps">
            <w:drawing>
              <wp:anchor distT="0" distB="0" distL="114300" distR="114300" simplePos="0" relativeHeight="251652096" behindDoc="0" locked="0" layoutInCell="1" allowOverlap="1" wp14:anchorId="3D1AF666" wp14:editId="4E6B852A">
                <wp:simplePos x="0" y="0"/>
                <wp:positionH relativeFrom="column">
                  <wp:posOffset>66675</wp:posOffset>
                </wp:positionH>
                <wp:positionV relativeFrom="paragraph">
                  <wp:posOffset>250825</wp:posOffset>
                </wp:positionV>
                <wp:extent cx="3829050" cy="914400"/>
                <wp:effectExtent l="0" t="0" r="19050" b="19050"/>
                <wp:wrapNone/>
                <wp:docPr id="24" name="テキスト ボックス 24" descr="◆子どもの読書活動は、「豊かな心」や創造力や表現力等様々な力を育み、社会に出るための基盤を形成するとともに、人生をより深く生きる力を身に付ける上で重要なものであり、子ども一人一人に合った読書活動を行うことができる環境整備の実現に向けて取組む。&#10;◆国の読書計画や学習指導要領の改訂などの国の動き、府のこれまでの読書活動の取組、子どもの読書活動を取巻く社会情勢の変化を踏まえる。&#10;" title="第１章　　第４次大阪府子ども読書活動推進計画の策定にあたって"/>
                <wp:cNvGraphicFramePr/>
                <a:graphic xmlns:a="http://schemas.openxmlformats.org/drawingml/2006/main">
                  <a:graphicData uri="http://schemas.microsoft.com/office/word/2010/wordprocessingShape">
                    <wps:wsp>
                      <wps:cNvSpPr txBox="1"/>
                      <wps:spPr>
                        <a:xfrm>
                          <a:off x="0" y="0"/>
                          <a:ext cx="3829050" cy="914400"/>
                        </a:xfrm>
                        <a:prstGeom prst="rect">
                          <a:avLst/>
                        </a:prstGeom>
                        <a:solidFill>
                          <a:sysClr val="window" lastClr="FFFFFF"/>
                        </a:solidFill>
                        <a:ln w="6350">
                          <a:solidFill>
                            <a:prstClr val="black"/>
                          </a:solidFill>
                        </a:ln>
                      </wps:spPr>
                      <wps:txbx>
                        <w:txbxContent>
                          <w:p w14:paraId="3875BB80" w14:textId="77777777"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14:paraId="17A6E429" w14:textId="77777777"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w:t>
                            </w:r>
                            <w:r w:rsidR="00DD53BF">
                              <w:rPr>
                                <w:rFonts w:ascii="Meiryo UI" w:eastAsia="Meiryo UI" w:hAnsi="Meiryo UI" w:hint="eastAsia"/>
                                <w:sz w:val="15"/>
                                <w:szCs w:val="15"/>
                              </w:rPr>
                              <w:t>の</w:t>
                            </w:r>
                            <w:r>
                              <w:rPr>
                                <w:rFonts w:ascii="Meiryo UI" w:eastAsia="Meiryo UI" w:hAnsi="Meiryo UI" w:hint="eastAsia"/>
                                <w:sz w:val="15"/>
                                <w:szCs w:val="15"/>
                              </w:rPr>
                              <w:t>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AF666" id="テキスト ボックス 24" o:spid="_x0000_s1028" type="#_x0000_t202" alt="タイトル: 第１章　　第４次大阪府子ども読書活動推進計画の策定にあたって - 説明: ◆子どもの読書活動は、「豊かな心」や創造力や表現力等様々な力を育み、社会に出るための基盤を形成するとともに、人生をより深く生きる力を身に付ける上で重要なものであり、子ども一人一人に合った読書活動を行うことができる環境整備の実現に向けて取組む。&#10;◆国の読書計画や学習指導要領の改訂などの国の動き、府のこれまでの読書活動の取組、子どもの読書活動を取巻く社会情勢の変化を踏まえる。&#10;" style="position:absolute;left:0;text-align:left;margin-left:5.25pt;margin-top:19.75pt;width:301.5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" fillcolor="window" strokeweight=".5pt">
                <v:textbox>
                  <w:txbxContent>
                    <w:p w14:paraId="3875BB80" w14:textId="77777777"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14:paraId="17A6E429" w14:textId="77777777"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w:t>
                      </w:r>
                      <w:r w:rsidR="00DD53BF">
                        <w:rPr>
                          <w:rFonts w:ascii="Meiryo UI" w:eastAsia="Meiryo UI" w:hAnsi="Meiryo UI" w:hint="eastAsia"/>
                          <w:sz w:val="15"/>
                          <w:szCs w:val="15"/>
                        </w:rPr>
                        <w:t>の</w:t>
                      </w:r>
                      <w:r>
                        <w:rPr>
                          <w:rFonts w:ascii="Meiryo UI" w:eastAsia="Meiryo UI" w:hAnsi="Meiryo UI" w:hint="eastAsia"/>
                          <w:sz w:val="15"/>
                          <w:szCs w:val="15"/>
                        </w:rPr>
                        <w:t>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v:textbox>
              </v:shape>
            </w:pict>
          </mc:Fallback>
        </mc:AlternateContent>
      </w:r>
      <w:r w:rsidR="00FB1D9C" w:rsidRPr="00810D93">
        <w:rPr>
          <w:b/>
          <w:noProof/>
        </w:rPr>
        <mc:AlternateContent>
          <mc:Choice Requires="wps">
            <w:drawing>
              <wp:anchor distT="0" distB="0" distL="114300" distR="114300" simplePos="0" relativeHeight="251653120" behindDoc="0" locked="0" layoutInCell="1" allowOverlap="1" wp14:anchorId="0DE07B7F" wp14:editId="77EE6570">
                <wp:simplePos x="0" y="0"/>
                <wp:positionH relativeFrom="margin">
                  <wp:posOffset>66675</wp:posOffset>
                </wp:positionH>
                <wp:positionV relativeFrom="paragraph">
                  <wp:posOffset>50800</wp:posOffset>
                </wp:positionV>
                <wp:extent cx="3829050" cy="238125"/>
                <wp:effectExtent l="38100" t="38100" r="95250" b="123825"/>
                <wp:wrapNone/>
                <wp:docPr id="54" name="角丸四角形 54" title="第１章　　第４次大阪府子ども読書活動推進計画の策定にあたって"/>
                <wp:cNvGraphicFramePr/>
                <a:graphic xmlns:a="http://schemas.openxmlformats.org/drawingml/2006/main">
                  <a:graphicData uri="http://schemas.microsoft.com/office/word/2010/wordprocessingShape">
                    <wps:wsp>
                      <wps:cNvSpPr/>
                      <wps:spPr>
                        <a:xfrm>
                          <a:off x="0" y="0"/>
                          <a:ext cx="3829050"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2307172D" w14:textId="77777777"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07B7F" id="角丸四角形 54" o:spid="_x0000_s1029" alt="タイトル: 第１章　　第４次大阪府子ども読書活動推進計画の策定にあたって" style="position:absolute;left:0;text-align:left;margin-left:5.25pt;margin-top:4pt;width:301.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" fillcolor="#deebf7" strokecolor="windowText" strokeweight=".25pt">
                <v:stroke joinstyle="miter"/>
                <v:shadow on="t" color="black" opacity="26214f" origin="-.5,-.5" offset=".74836mm,.74836mm"/>
                <v:textbox>
                  <w:txbxContent>
                    <w:p w14:paraId="2307172D" w14:textId="77777777"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v:textbox>
                <w10:wrap anchorx="margin"/>
              </v:roundrect>
            </w:pict>
          </mc:Fallback>
        </mc:AlternateContent>
      </w:r>
    </w:p>
    <w:p w14:paraId="6BCC19E7" w14:textId="77777777" w:rsidR="00DF4FD7"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62336" behindDoc="0" locked="0" layoutInCell="1" allowOverlap="1" wp14:anchorId="0FB683A2" wp14:editId="67E4A0C3">
                <wp:simplePos x="0" y="0"/>
                <wp:positionH relativeFrom="margin">
                  <wp:posOffset>3940855</wp:posOffset>
                </wp:positionH>
                <wp:positionV relativeFrom="paragraph">
                  <wp:posOffset>101600</wp:posOffset>
                </wp:positionV>
                <wp:extent cx="323850" cy="504000"/>
                <wp:effectExtent l="0" t="0" r="0" b="0"/>
                <wp:wrapNone/>
                <wp:docPr id="3" name="角丸四角形 3" title="基本方針"/>
                <wp:cNvGraphicFramePr/>
                <a:graphic xmlns:a="http://schemas.openxmlformats.org/drawingml/2006/main">
                  <a:graphicData uri="http://schemas.microsoft.com/office/word/2010/wordprocessingShape">
                    <wps:wsp>
                      <wps:cNvSpPr/>
                      <wps:spPr>
                        <a:xfrm>
                          <a:off x="0" y="0"/>
                          <a:ext cx="323850" cy="504000"/>
                        </a:xfrm>
                        <a:prstGeom prst="roundRect">
                          <a:avLst/>
                        </a:prstGeom>
                        <a:noFill/>
                        <a:ln w="3175" cap="flat" cmpd="sng" algn="ctr">
                          <a:noFill/>
                          <a:prstDash val="solid"/>
                          <a:miter lim="800000"/>
                        </a:ln>
                        <a:effectLst/>
                      </wps:spPr>
                      <wps:txbx>
                        <w:txbxContent>
                          <w:p w14:paraId="3AB3BF22"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基本方針</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683A2" id="角丸四角形 3" o:spid="_x0000_s1030" alt="タイトル: 基本方針" style="position:absolute;left:0;text-align:left;margin-left:310.3pt;margin-top:8pt;width:25.5pt;height:39.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" filled="f" stroked="f" strokeweight=".25pt">
                <v:stroke joinstyle="miter"/>
                <v:textbox style="layout-flow:vertical-ideographic">
                  <w:txbxContent>
                    <w:p w14:paraId="3AB3BF22"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基本方針</w:t>
                      </w:r>
                    </w:p>
                  </w:txbxContent>
                </v:textbox>
                <w10:wrap anchorx="margin"/>
              </v:roundrect>
            </w:pict>
          </mc:Fallback>
        </mc:AlternateContent>
      </w:r>
      <w:r w:rsidR="00B56583" w:rsidRPr="00810D93">
        <w:rPr>
          <w:b/>
          <w:noProof/>
        </w:rPr>
        <mc:AlternateContent>
          <mc:Choice Requires="wps">
            <w:drawing>
              <wp:anchor distT="0" distB="0" distL="114300" distR="114300" simplePos="0" relativeHeight="251632640" behindDoc="0" locked="0" layoutInCell="1" allowOverlap="1" wp14:anchorId="48F83A8C" wp14:editId="75EAE14D">
                <wp:simplePos x="0" y="0"/>
                <wp:positionH relativeFrom="margin">
                  <wp:posOffset>4268470</wp:posOffset>
                </wp:positionH>
                <wp:positionV relativeFrom="paragraph">
                  <wp:posOffset>104775</wp:posOffset>
                </wp:positionV>
                <wp:extent cx="5511549" cy="468000"/>
                <wp:effectExtent l="0" t="0" r="13335" b="27305"/>
                <wp:wrapNone/>
                <wp:docPr id="1" name="テキスト ボックス 1" descr="発達段階や生活の場に応じて、全ての子どもが読書への興味・関心を高め、必要な知識を得るとともに、&#10;自ら楽しみながら読書活動を行うことができる環境整備をするために、大阪全体で取組む。" title="基本方針"/>
                <wp:cNvGraphicFramePr/>
                <a:graphic xmlns:a="http://schemas.openxmlformats.org/drawingml/2006/main">
                  <a:graphicData uri="http://schemas.microsoft.com/office/word/2010/wordprocessingShape">
                    <wps:wsp>
                      <wps:cNvSpPr txBox="1"/>
                      <wps:spPr>
                        <a:xfrm>
                          <a:off x="0" y="0"/>
                          <a:ext cx="5511549" cy="468000"/>
                        </a:xfrm>
                        <a:prstGeom prst="rect">
                          <a:avLst/>
                        </a:prstGeom>
                        <a:solidFill>
                          <a:sysClr val="window" lastClr="FFFFFF"/>
                        </a:solidFill>
                        <a:ln w="12700">
                          <a:solidFill>
                            <a:srgbClr val="00B0F0"/>
                          </a:solidFill>
                        </a:ln>
                      </wps:spPr>
                      <wps:txbx>
                        <w:txbxContent>
                          <w:p w14:paraId="66D70867" w14:textId="77777777" w:rsidR="00686E59" w:rsidRPr="00051FCE" w:rsidRDefault="00F474E5" w:rsidP="00686E59">
                            <w:pPr>
                              <w:spacing w:line="240" w:lineRule="exact"/>
                              <w:ind w:firstLineChars="200" w:firstLine="360"/>
                              <w:jc w:val="left"/>
                              <w:rPr>
                                <w:rFonts w:ascii="Meiryo UI" w:eastAsia="Meiryo UI" w:hAnsi="Meiryo UI"/>
                                <w:b/>
                                <w:sz w:val="18"/>
                                <w:shd w:val="pct15" w:color="auto" w:fill="FFFFFF"/>
                              </w:rPr>
                            </w:pPr>
                            <w:r w:rsidRPr="00051FCE">
                              <w:rPr>
                                <w:rFonts w:ascii="Meiryo UI" w:eastAsia="Meiryo UI" w:hAnsi="Meiryo UI" w:hint="eastAsia"/>
                                <w:b/>
                                <w:sz w:val="18"/>
                                <w:shd w:val="pct15" w:color="auto" w:fill="FFFFFF"/>
                              </w:rPr>
                              <w:t>発達段階や生活の場に応じて、全ての子どもが読書への興味・関心を高め、</w:t>
                            </w:r>
                            <w:r w:rsidR="00686E59" w:rsidRPr="00051FCE">
                              <w:rPr>
                                <w:rFonts w:ascii="Meiryo UI" w:eastAsia="Meiryo UI" w:hAnsi="Meiryo UI" w:hint="eastAsia"/>
                                <w:b/>
                                <w:sz w:val="18"/>
                                <w:shd w:val="pct15" w:color="auto" w:fill="FFFFFF"/>
                              </w:rPr>
                              <w:t>必要な</w:t>
                            </w:r>
                            <w:r w:rsidR="00686E59" w:rsidRPr="00051FCE">
                              <w:rPr>
                                <w:rFonts w:ascii="Meiryo UI" w:eastAsia="Meiryo UI" w:hAnsi="Meiryo UI"/>
                                <w:b/>
                                <w:sz w:val="18"/>
                                <w:shd w:val="pct15" w:color="auto" w:fill="FFFFFF"/>
                              </w:rPr>
                              <w:t>知識を得るとともに、</w:t>
                            </w:r>
                          </w:p>
                          <w:p w14:paraId="626A3B98" w14:textId="77777777" w:rsidR="00F474E5" w:rsidRPr="00051FCE" w:rsidRDefault="00686E59" w:rsidP="00686E59">
                            <w:pPr>
                              <w:spacing w:line="240" w:lineRule="exact"/>
                              <w:ind w:firstLineChars="200" w:firstLine="360"/>
                              <w:jc w:val="left"/>
                              <w:rPr>
                                <w:rFonts w:ascii="Meiryo UI" w:eastAsia="Meiryo UI" w:hAnsi="Meiryo UI"/>
                                <w:b/>
                                <w:sz w:val="18"/>
                                <w:shd w:val="pct15" w:color="auto" w:fill="FFFFFF"/>
                              </w:rPr>
                            </w:pPr>
                            <w:r w:rsidRPr="00051FCE">
                              <w:rPr>
                                <w:rFonts w:ascii="Meiryo UI" w:eastAsia="Meiryo UI" w:hAnsi="Meiryo UI" w:hint="eastAsia"/>
                                <w:b/>
                                <w:sz w:val="18"/>
                                <w:shd w:val="pct15" w:color="auto" w:fill="FFFFFF"/>
                              </w:rPr>
                              <w:t>自ら楽しみ</w:t>
                            </w:r>
                            <w:r w:rsidRPr="00051FCE">
                              <w:rPr>
                                <w:rFonts w:ascii="Meiryo UI" w:eastAsia="Meiryo UI" w:hAnsi="Meiryo UI"/>
                                <w:b/>
                                <w:sz w:val="18"/>
                                <w:shd w:val="pct15" w:color="auto" w:fill="FFFFFF"/>
                              </w:rPr>
                              <w:t>ながら</w:t>
                            </w:r>
                            <w:r w:rsidRPr="00051FCE">
                              <w:rPr>
                                <w:rFonts w:ascii="Meiryo UI" w:eastAsia="Meiryo UI" w:hAnsi="Meiryo UI" w:hint="eastAsia"/>
                                <w:b/>
                                <w:sz w:val="18"/>
                                <w:shd w:val="pct15" w:color="auto" w:fill="FFFFFF"/>
                              </w:rPr>
                              <w:t>読書活動を行うことができる環境整備をするために、</w:t>
                            </w:r>
                            <w:r w:rsidR="00D53259" w:rsidRPr="00051FCE">
                              <w:rPr>
                                <w:rFonts w:ascii="Meiryo UI" w:eastAsia="Meiryo UI" w:hAnsi="Meiryo UI" w:hint="eastAsia"/>
                                <w:b/>
                                <w:sz w:val="18"/>
                                <w:shd w:val="pct15" w:color="auto" w:fill="FFFFFF"/>
                              </w:rPr>
                              <w:t>大阪全体で取</w:t>
                            </w:r>
                            <w:r w:rsidR="00B56583" w:rsidRPr="00051FCE">
                              <w:rPr>
                                <w:rFonts w:ascii="Meiryo UI" w:eastAsia="Meiryo UI" w:hAnsi="Meiryo UI" w:hint="eastAsia"/>
                                <w:b/>
                                <w:sz w:val="18"/>
                                <w:shd w:val="pct15" w:color="auto" w:fill="FFFFFF"/>
                              </w:rPr>
                              <w:t>組む</w:t>
                            </w:r>
                            <w:r w:rsidR="00B56583" w:rsidRPr="00051FCE">
                              <w:rPr>
                                <w:rFonts w:ascii="Meiryo UI" w:eastAsia="Meiryo UI" w:hAnsi="Meiryo UI"/>
                                <w:b/>
                                <w:sz w:val="18"/>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83A8C" id="テキスト ボックス 1" o:spid="_x0000_s1031" type="#_x0000_t202" alt="タイトル: 基本方針 - 説明: 発達段階や生活の場に応じて、全ての子どもが読書への興味・関心を高め、必要な知識を得るとともに、&#10;自ら楽しみながら読書活動を行うことができる環境整備をするために、大阪全体で取組む。" style="position:absolute;left:0;text-align:left;margin-left:336.1pt;margin-top:8.25pt;width:434pt;height:36.8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" fillcolor="window" strokecolor="#00b0f0" strokeweight="1pt">
                <v:textbox>
                  <w:txbxContent>
                    <w:p w14:paraId="66D70867" w14:textId="77777777" w:rsidR="00686E59" w:rsidRPr="00051FCE" w:rsidRDefault="00F474E5" w:rsidP="00686E59">
                      <w:pPr>
                        <w:spacing w:line="240" w:lineRule="exact"/>
                        <w:ind w:firstLineChars="200" w:firstLine="360"/>
                        <w:jc w:val="left"/>
                        <w:rPr>
                          <w:rFonts w:ascii="Meiryo UI" w:eastAsia="Meiryo UI" w:hAnsi="Meiryo UI"/>
                          <w:b/>
                          <w:sz w:val="18"/>
                          <w:shd w:val="pct15" w:color="auto" w:fill="FFFFFF"/>
                        </w:rPr>
                      </w:pPr>
                      <w:r w:rsidRPr="00051FCE">
                        <w:rPr>
                          <w:rFonts w:ascii="Meiryo UI" w:eastAsia="Meiryo UI" w:hAnsi="Meiryo UI" w:hint="eastAsia"/>
                          <w:b/>
                          <w:sz w:val="18"/>
                          <w:shd w:val="pct15" w:color="auto" w:fill="FFFFFF"/>
                        </w:rPr>
                        <w:t>発達段階や生活の場に応じて、全ての子どもが読書への興味・関心を高め、</w:t>
                      </w:r>
                      <w:r w:rsidR="00686E59" w:rsidRPr="00051FCE">
                        <w:rPr>
                          <w:rFonts w:ascii="Meiryo UI" w:eastAsia="Meiryo UI" w:hAnsi="Meiryo UI" w:hint="eastAsia"/>
                          <w:b/>
                          <w:sz w:val="18"/>
                          <w:shd w:val="pct15" w:color="auto" w:fill="FFFFFF"/>
                        </w:rPr>
                        <w:t>必要な</w:t>
                      </w:r>
                      <w:r w:rsidR="00686E59" w:rsidRPr="00051FCE">
                        <w:rPr>
                          <w:rFonts w:ascii="Meiryo UI" w:eastAsia="Meiryo UI" w:hAnsi="Meiryo UI"/>
                          <w:b/>
                          <w:sz w:val="18"/>
                          <w:shd w:val="pct15" w:color="auto" w:fill="FFFFFF"/>
                        </w:rPr>
                        <w:t>知識を得るとともに、</w:t>
                      </w:r>
                    </w:p>
                    <w:p w14:paraId="626A3B98" w14:textId="77777777" w:rsidR="00F474E5" w:rsidRPr="00051FCE" w:rsidRDefault="00686E59" w:rsidP="00686E59">
                      <w:pPr>
                        <w:spacing w:line="240" w:lineRule="exact"/>
                        <w:ind w:firstLineChars="200" w:firstLine="360"/>
                        <w:jc w:val="left"/>
                        <w:rPr>
                          <w:rFonts w:ascii="Meiryo UI" w:eastAsia="Meiryo UI" w:hAnsi="Meiryo UI"/>
                          <w:b/>
                          <w:sz w:val="18"/>
                          <w:shd w:val="pct15" w:color="auto" w:fill="FFFFFF"/>
                        </w:rPr>
                      </w:pPr>
                      <w:r w:rsidRPr="00051FCE">
                        <w:rPr>
                          <w:rFonts w:ascii="Meiryo UI" w:eastAsia="Meiryo UI" w:hAnsi="Meiryo UI" w:hint="eastAsia"/>
                          <w:b/>
                          <w:sz w:val="18"/>
                          <w:shd w:val="pct15" w:color="auto" w:fill="FFFFFF"/>
                        </w:rPr>
                        <w:t>自ら楽しみ</w:t>
                      </w:r>
                      <w:r w:rsidRPr="00051FCE">
                        <w:rPr>
                          <w:rFonts w:ascii="Meiryo UI" w:eastAsia="Meiryo UI" w:hAnsi="Meiryo UI"/>
                          <w:b/>
                          <w:sz w:val="18"/>
                          <w:shd w:val="pct15" w:color="auto" w:fill="FFFFFF"/>
                        </w:rPr>
                        <w:t>ながら</w:t>
                      </w:r>
                      <w:r w:rsidRPr="00051FCE">
                        <w:rPr>
                          <w:rFonts w:ascii="Meiryo UI" w:eastAsia="Meiryo UI" w:hAnsi="Meiryo UI" w:hint="eastAsia"/>
                          <w:b/>
                          <w:sz w:val="18"/>
                          <w:shd w:val="pct15" w:color="auto" w:fill="FFFFFF"/>
                        </w:rPr>
                        <w:t>読書活動を行うことができる環境整備をするために、</w:t>
                      </w:r>
                      <w:r w:rsidR="00D53259" w:rsidRPr="00051FCE">
                        <w:rPr>
                          <w:rFonts w:ascii="Meiryo UI" w:eastAsia="Meiryo UI" w:hAnsi="Meiryo UI" w:hint="eastAsia"/>
                          <w:b/>
                          <w:sz w:val="18"/>
                          <w:shd w:val="pct15" w:color="auto" w:fill="FFFFFF"/>
                        </w:rPr>
                        <w:t>大阪全体で取</w:t>
                      </w:r>
                      <w:r w:rsidR="00B56583" w:rsidRPr="00051FCE">
                        <w:rPr>
                          <w:rFonts w:ascii="Meiryo UI" w:eastAsia="Meiryo UI" w:hAnsi="Meiryo UI" w:hint="eastAsia"/>
                          <w:b/>
                          <w:sz w:val="18"/>
                          <w:shd w:val="pct15" w:color="auto" w:fill="FFFFFF"/>
                        </w:rPr>
                        <w:t>組む</w:t>
                      </w:r>
                      <w:r w:rsidR="00B56583" w:rsidRPr="00051FCE">
                        <w:rPr>
                          <w:rFonts w:ascii="Meiryo UI" w:eastAsia="Meiryo UI" w:hAnsi="Meiryo UI"/>
                          <w:b/>
                          <w:sz w:val="18"/>
                          <w:shd w:val="pct15" w:color="auto" w:fill="FFFFFF"/>
                        </w:rPr>
                        <w:t>。</w:t>
                      </w:r>
                    </w:p>
                  </w:txbxContent>
                </v:textbox>
                <w10:wrap anchorx="margin"/>
              </v:shape>
            </w:pict>
          </mc:Fallback>
        </mc:AlternateContent>
      </w:r>
      <w:r w:rsidR="00B56583">
        <w:rPr>
          <w:rFonts w:ascii="Meiryo UI" w:eastAsia="Meiryo UI" w:hAnsi="Meiryo UI" w:hint="eastAsia"/>
          <w:b/>
          <w:noProof/>
          <w:sz w:val="22"/>
        </w:rPr>
        <mc:AlternateContent>
          <mc:Choice Requires="wps">
            <w:drawing>
              <wp:anchor distT="0" distB="0" distL="114300" distR="114300" simplePos="0" relativeHeight="251633664" behindDoc="0" locked="0" layoutInCell="1" allowOverlap="1" wp14:anchorId="4ED23C03" wp14:editId="72550E70">
                <wp:simplePos x="0" y="0"/>
                <wp:positionH relativeFrom="column">
                  <wp:posOffset>3960495</wp:posOffset>
                </wp:positionH>
                <wp:positionV relativeFrom="paragraph">
                  <wp:posOffset>104775</wp:posOffset>
                </wp:positionV>
                <wp:extent cx="268942" cy="468000"/>
                <wp:effectExtent l="0" t="0" r="0" b="8255"/>
                <wp:wrapNone/>
                <wp:docPr id="74" name="角丸四角形 74" title="基本方針"/>
                <wp:cNvGraphicFramePr/>
                <a:graphic xmlns:a="http://schemas.openxmlformats.org/drawingml/2006/main">
                  <a:graphicData uri="http://schemas.microsoft.com/office/word/2010/wordprocessingShape">
                    <wps:wsp>
                      <wps:cNvSpPr/>
                      <wps:spPr>
                        <a:xfrm>
                          <a:off x="0" y="0"/>
                          <a:ext cx="268942" cy="468000"/>
                        </a:xfrm>
                        <a:prstGeom prst="roundRect">
                          <a:avLst/>
                        </a:prstGeom>
                        <a:solidFill>
                          <a:schemeClr val="accent1">
                            <a:lumMod val="75000"/>
                          </a:schemeClr>
                        </a:solidFill>
                        <a:ln w="3175">
                          <a:noFill/>
                        </a:ln>
                        <a:effectLst/>
                      </wps:spPr>
                      <wps:style>
                        <a:lnRef idx="2">
                          <a:schemeClr val="accent6"/>
                        </a:lnRef>
                        <a:fillRef idx="1">
                          <a:schemeClr val="lt1"/>
                        </a:fillRef>
                        <a:effectRef idx="0">
                          <a:schemeClr val="accent6"/>
                        </a:effectRef>
                        <a:fontRef idx="minor">
                          <a:schemeClr val="dk1"/>
                        </a:fontRef>
                      </wps:style>
                      <wps:txbx>
                        <w:txbxContent>
                          <w:p w14:paraId="7DC6089A" w14:textId="77777777" w:rsidR="00F474E5" w:rsidRPr="00AB0A2F" w:rsidRDefault="00F474E5" w:rsidP="000B754B">
                            <w:pPr>
                              <w:spacing w:line="120" w:lineRule="exact"/>
                              <w:jc w:val="center"/>
                              <w:rPr>
                                <w:rFonts w:ascii="Meiryo UI" w:eastAsia="Meiryo UI" w:hAnsi="Meiryo UI"/>
                                <w:color w:val="FFFFFF" w:themeColor="background1"/>
                                <w:sz w:val="15"/>
                                <w:szCs w:val="15"/>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23C03" id="角丸四角形 74" o:spid="_x0000_s1032" alt="タイトル: 基本方針" style="position:absolute;left:0;text-align:left;margin-left:311.85pt;margin-top:8.25pt;width:21.2pt;height:36.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" fillcolor="#2e74b5 [2404]" stroked="f" strokeweight=".25pt">
                <v:stroke joinstyle="miter"/>
                <v:textbox style="layout-flow:vertical-ideographic">
                  <w:txbxContent>
                    <w:p w14:paraId="7DC6089A" w14:textId="77777777" w:rsidR="00F474E5" w:rsidRPr="00AB0A2F" w:rsidRDefault="00F474E5" w:rsidP="000B754B">
                      <w:pPr>
                        <w:spacing w:line="120" w:lineRule="exact"/>
                        <w:jc w:val="center"/>
                        <w:rPr>
                          <w:rFonts w:ascii="Meiryo UI" w:eastAsia="Meiryo UI" w:hAnsi="Meiryo UI"/>
                          <w:color w:val="FFFFFF" w:themeColor="background1"/>
                          <w:sz w:val="15"/>
                          <w:szCs w:val="15"/>
                        </w:rPr>
                      </w:pPr>
                    </w:p>
                  </w:txbxContent>
                </v:textbox>
              </v:roundrect>
            </w:pict>
          </mc:Fallback>
        </mc:AlternateContent>
      </w:r>
    </w:p>
    <w:p w14:paraId="100A9826" w14:textId="77777777" w:rsidR="00AB493B" w:rsidRDefault="00AB493B" w:rsidP="005C1ADC">
      <w:pPr>
        <w:spacing w:line="400" w:lineRule="exact"/>
        <w:rPr>
          <w:rFonts w:ascii="Meiryo UI" w:eastAsia="Meiryo UI" w:hAnsi="Meiryo UI"/>
          <w:b/>
          <w:sz w:val="22"/>
        </w:rPr>
      </w:pPr>
    </w:p>
    <w:p w14:paraId="017BAC92" w14:textId="77777777" w:rsidR="00E971F9"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63360" behindDoc="0" locked="0" layoutInCell="1" allowOverlap="1" wp14:anchorId="4417C63D" wp14:editId="5F1CED32">
                <wp:simplePos x="0" y="0"/>
                <wp:positionH relativeFrom="margin">
                  <wp:posOffset>3943350</wp:posOffset>
                </wp:positionH>
                <wp:positionV relativeFrom="paragraph">
                  <wp:posOffset>203200</wp:posOffset>
                </wp:positionV>
                <wp:extent cx="323850" cy="723900"/>
                <wp:effectExtent l="0" t="0" r="0" b="0"/>
                <wp:wrapNone/>
                <wp:docPr id="4" name="角丸四角形 4" title="視　点"/>
                <wp:cNvGraphicFramePr/>
                <a:graphic xmlns:a="http://schemas.openxmlformats.org/drawingml/2006/main">
                  <a:graphicData uri="http://schemas.microsoft.com/office/word/2010/wordprocessingShape">
                    <wps:wsp>
                      <wps:cNvSpPr/>
                      <wps:spPr>
                        <a:xfrm>
                          <a:off x="0" y="0"/>
                          <a:ext cx="323850" cy="723900"/>
                        </a:xfrm>
                        <a:prstGeom prst="roundRect">
                          <a:avLst/>
                        </a:prstGeom>
                        <a:noFill/>
                        <a:ln w="3175" cap="flat" cmpd="sng" algn="ctr">
                          <a:noFill/>
                          <a:prstDash val="solid"/>
                          <a:miter lim="800000"/>
                        </a:ln>
                        <a:effectLst/>
                      </wps:spPr>
                      <wps:txbx>
                        <w:txbxContent>
                          <w:p w14:paraId="3ECC2CA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7C63D" id="角丸四角形 4" o:spid="_x0000_s1033" alt="タイトル: 視　点" style="position:absolute;left:0;text-align:left;margin-left:310.5pt;margin-top:16pt;width:25.5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" filled="f" stroked="f" strokeweight=".25pt">
                <v:stroke joinstyle="miter"/>
                <v:textbox style="layout-flow:vertical-ideographic">
                  <w:txbxContent>
                    <w:p w14:paraId="3ECC2CA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v:textbox>
                <w10:wrap anchorx="margin"/>
              </v:roundrect>
            </w:pict>
          </mc:Fallback>
        </mc:AlternateContent>
      </w:r>
      <w:r>
        <w:rPr>
          <w:rFonts w:ascii="Meiryo UI" w:eastAsia="Meiryo UI" w:hAnsi="Meiryo UI" w:hint="eastAsia"/>
          <w:b/>
          <w:noProof/>
          <w:sz w:val="22"/>
        </w:rPr>
        <mc:AlternateContent>
          <mc:Choice Requires="wps">
            <w:drawing>
              <wp:anchor distT="0" distB="0" distL="114300" distR="114300" simplePos="0" relativeHeight="251634688" behindDoc="0" locked="0" layoutInCell="1" allowOverlap="1" wp14:anchorId="73C48B9A" wp14:editId="562C7720">
                <wp:simplePos x="0" y="0"/>
                <wp:positionH relativeFrom="column">
                  <wp:posOffset>3968750</wp:posOffset>
                </wp:positionH>
                <wp:positionV relativeFrom="paragraph">
                  <wp:posOffset>123825</wp:posOffset>
                </wp:positionV>
                <wp:extent cx="260350" cy="563245"/>
                <wp:effectExtent l="0" t="0" r="6350" b="8255"/>
                <wp:wrapNone/>
                <wp:docPr id="75" name="角丸四角形 75" title="視点"/>
                <wp:cNvGraphicFramePr/>
                <a:graphic xmlns:a="http://schemas.openxmlformats.org/drawingml/2006/main">
                  <a:graphicData uri="http://schemas.microsoft.com/office/word/2010/wordprocessingShape">
                    <wps:wsp>
                      <wps:cNvSpPr/>
                      <wps:spPr>
                        <a:xfrm>
                          <a:off x="0" y="0"/>
                          <a:ext cx="260350" cy="563245"/>
                        </a:xfrm>
                        <a:prstGeom prst="roundRect">
                          <a:avLst/>
                        </a:prstGeom>
                        <a:solidFill>
                          <a:schemeClr val="accent1">
                            <a:lumMod val="75000"/>
                          </a:schemeClr>
                        </a:solidFill>
                        <a:ln w="3175" cap="flat" cmpd="sng" algn="ctr">
                          <a:noFill/>
                          <a:prstDash val="solid"/>
                          <a:miter lim="800000"/>
                        </a:ln>
                        <a:effectLst/>
                      </wps:spPr>
                      <wps:txbx>
                        <w:txbxContent>
                          <w:p w14:paraId="753DE0C9" w14:textId="77777777" w:rsidR="00F474E5" w:rsidRPr="007101CA" w:rsidRDefault="00F474E5" w:rsidP="00BC78CF">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48B9A" id="角丸四角形 75" o:spid="_x0000_s1034" alt="タイトル: 視点" style="position:absolute;left:0;text-align:left;margin-left:312.5pt;margin-top:9.75pt;width:20.5pt;height:44.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" fillcolor="#2e74b5 [2404]" stroked="f" strokeweight=".25pt">
                <v:stroke joinstyle="miter"/>
                <v:textbox style="layout-flow:vertical-ideographic">
                  <w:txbxContent>
                    <w:p w14:paraId="753DE0C9" w14:textId="77777777" w:rsidR="00F474E5" w:rsidRPr="007101CA" w:rsidRDefault="00F474E5" w:rsidP="00BC78CF">
                      <w:pPr>
                        <w:spacing w:line="140" w:lineRule="exact"/>
                        <w:jc w:val="center"/>
                        <w:rPr>
                          <w:rFonts w:ascii="Meiryo UI" w:eastAsia="Meiryo UI" w:hAnsi="Meiryo UI"/>
                          <w:color w:val="FFFFFF" w:themeColor="background1"/>
                          <w:sz w:val="14"/>
                          <w:szCs w:val="14"/>
                        </w:rPr>
                      </w:pPr>
                    </w:p>
                  </w:txbxContent>
                </v:textbox>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630592" behindDoc="0" locked="0" layoutInCell="1" allowOverlap="1" wp14:anchorId="02E2DAEC" wp14:editId="53F55079">
                <wp:simplePos x="0" y="0"/>
                <wp:positionH relativeFrom="margin">
                  <wp:posOffset>4268481</wp:posOffset>
                </wp:positionH>
                <wp:positionV relativeFrom="paragraph">
                  <wp:posOffset>134684</wp:posOffset>
                </wp:positionV>
                <wp:extent cx="5503673" cy="565785"/>
                <wp:effectExtent l="0" t="0" r="1905" b="5715"/>
                <wp:wrapNone/>
                <wp:docPr id="8" name="正方形/長方形 8" descr="１．発達段階の特徴に沿った読書活動推進&#10;２．読書活動ができていない（読書のために時間を割かない・興味を持てるような本がない・本を読むことが面倒）子どもへの読書環境整備&#10;" title="視点"/>
                <wp:cNvGraphicFramePr/>
                <a:graphic xmlns:a="http://schemas.openxmlformats.org/drawingml/2006/main">
                  <a:graphicData uri="http://schemas.microsoft.com/office/word/2010/wordprocessingShape">
                    <wps:wsp>
                      <wps:cNvSpPr/>
                      <wps:spPr>
                        <a:xfrm>
                          <a:off x="0" y="0"/>
                          <a:ext cx="5503673" cy="565785"/>
                        </a:xfrm>
                        <a:prstGeom prst="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14:paraId="39AAFDC5" w14:textId="77777777" w:rsidR="00F474E5" w:rsidRPr="00B77580" w:rsidRDefault="00344502" w:rsidP="00680ABA">
                            <w:pPr>
                              <w:spacing w:line="240" w:lineRule="exact"/>
                              <w:jc w:val="left"/>
                              <w:rPr>
                                <w:rFonts w:ascii="Meiryo UI" w:eastAsia="Meiryo UI" w:hAnsi="Meiryo UI"/>
                                <w:b/>
                                <w:sz w:val="18"/>
                              </w:rPr>
                            </w:pPr>
                            <w:r>
                              <w:rPr>
                                <w:rFonts w:ascii="Meiryo UI" w:eastAsia="Meiryo UI" w:hAnsi="Meiryo UI" w:hint="eastAsia"/>
                                <w:b/>
                                <w:sz w:val="18"/>
                              </w:rPr>
                              <w:t>１．</w:t>
                            </w:r>
                            <w:r w:rsidR="00F474E5" w:rsidRPr="00883DCF">
                              <w:rPr>
                                <w:rFonts w:ascii="Meiryo UI" w:eastAsia="Meiryo UI" w:hAnsi="Meiryo UI" w:hint="eastAsia"/>
                                <w:b/>
                                <w:sz w:val="16"/>
                              </w:rPr>
                              <w:t>発達段階の特徴に沿った読書</w:t>
                            </w:r>
                            <w:r w:rsidR="00F474E5" w:rsidRPr="00883DCF">
                              <w:rPr>
                                <w:rFonts w:ascii="Meiryo UI" w:eastAsia="Meiryo UI" w:hAnsi="Meiryo UI"/>
                                <w:b/>
                                <w:sz w:val="16"/>
                              </w:rPr>
                              <w:t>活動推進</w:t>
                            </w:r>
                          </w:p>
                          <w:p w14:paraId="6FD65152" w14:textId="77777777" w:rsidR="00F474E5" w:rsidRPr="00344502" w:rsidRDefault="00F474E5" w:rsidP="00680ABA">
                            <w:pPr>
                              <w:spacing w:line="60" w:lineRule="exact"/>
                              <w:ind w:leftChars="200" w:left="420" w:firstLineChars="50" w:firstLine="75"/>
                              <w:jc w:val="left"/>
                              <w:rPr>
                                <w:rFonts w:ascii="Meiryo UI" w:eastAsia="Meiryo UI" w:hAnsi="Meiryo UI"/>
                                <w:sz w:val="15"/>
                                <w:szCs w:val="15"/>
                              </w:rPr>
                            </w:pPr>
                          </w:p>
                          <w:p w14:paraId="0BFAA011" w14:textId="77777777" w:rsidR="00344502" w:rsidRDefault="00344502" w:rsidP="000A2BD9">
                            <w:pPr>
                              <w:spacing w:line="220" w:lineRule="exact"/>
                              <w:ind w:left="180" w:hangingChars="100" w:hanging="180"/>
                              <w:jc w:val="left"/>
                              <w:rPr>
                                <w:rFonts w:ascii="Meiryo UI" w:eastAsia="Meiryo UI" w:hAnsi="Meiryo UI"/>
                                <w:b/>
                                <w:sz w:val="16"/>
                                <w:szCs w:val="16"/>
                              </w:rPr>
                            </w:pPr>
                            <w:r>
                              <w:rPr>
                                <w:rFonts w:ascii="Meiryo UI" w:eastAsia="Meiryo UI" w:hAnsi="Meiryo UI" w:hint="eastAsia"/>
                                <w:b/>
                                <w:sz w:val="18"/>
                              </w:rPr>
                              <w:t>２</w:t>
                            </w:r>
                            <w:r>
                              <w:rPr>
                                <w:rFonts w:ascii="Meiryo UI" w:eastAsia="Meiryo UI" w:hAnsi="Meiryo UI"/>
                                <w:b/>
                                <w:sz w:val="18"/>
                              </w:rPr>
                              <w:t>．</w:t>
                            </w:r>
                            <w:r w:rsidR="00F474E5"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00F474E5" w:rsidRPr="00F179DE">
                              <w:rPr>
                                <w:rFonts w:ascii="Meiryo UI" w:eastAsia="Meiryo UI" w:hAnsi="Meiryo UI"/>
                                <w:b/>
                                <w:sz w:val="16"/>
                                <w:szCs w:val="16"/>
                              </w:rPr>
                              <w:t>に</w:t>
                            </w:r>
                            <w:r w:rsidR="00F474E5" w:rsidRPr="00F179DE">
                              <w:rPr>
                                <w:rFonts w:ascii="Meiryo UI" w:eastAsia="Meiryo UI" w:hAnsi="Meiryo UI" w:hint="eastAsia"/>
                                <w:b/>
                                <w:sz w:val="16"/>
                                <w:szCs w:val="16"/>
                              </w:rPr>
                              <w:t>時間を割かない</w:t>
                            </w:r>
                            <w:r w:rsidR="00F474E5"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00F474E5"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00F474E5" w:rsidRPr="00F179DE">
                              <w:rPr>
                                <w:rFonts w:ascii="Meiryo UI" w:eastAsia="Meiryo UI" w:hAnsi="Meiryo UI" w:hint="eastAsia"/>
                                <w:b/>
                                <w:sz w:val="16"/>
                                <w:szCs w:val="16"/>
                              </w:rPr>
                              <w:t>）子どもへの</w:t>
                            </w:r>
                          </w:p>
                          <w:p w14:paraId="28DB6798" w14:textId="77777777" w:rsidR="00F474E5" w:rsidRPr="00680ABA" w:rsidRDefault="00344502" w:rsidP="00B56583">
                            <w:pPr>
                              <w:spacing w:line="220" w:lineRule="exact"/>
                              <w:ind w:left="180" w:hangingChars="100" w:hanging="180"/>
                              <w:jc w:val="left"/>
                              <w:rPr>
                                <w:rFonts w:ascii="Meiryo UI" w:eastAsia="Meiryo UI" w:hAnsi="Meiryo UI"/>
                                <w:sz w:val="18"/>
                              </w:rPr>
                            </w:pPr>
                            <w:r>
                              <w:rPr>
                                <w:rFonts w:ascii="Meiryo UI" w:eastAsia="Meiryo UI" w:hAnsi="Meiryo UI" w:hint="eastAsia"/>
                                <w:b/>
                                <w:sz w:val="18"/>
                              </w:rPr>
                              <w:t xml:space="preserve">　</w:t>
                            </w:r>
                            <w:r>
                              <w:rPr>
                                <w:rFonts w:ascii="Meiryo UI" w:eastAsia="Meiryo UI" w:hAnsi="Meiryo UI"/>
                                <w:b/>
                                <w:sz w:val="18"/>
                              </w:rPr>
                              <w:t xml:space="preserve">　　</w:t>
                            </w:r>
                            <w:r w:rsidR="00F474E5" w:rsidRPr="00F179DE">
                              <w:rPr>
                                <w:rFonts w:ascii="Meiryo UI" w:eastAsia="Meiryo UI" w:hAnsi="Meiryo UI" w:hint="eastAsia"/>
                                <w:b/>
                                <w:sz w:val="16"/>
                                <w:szCs w:val="16"/>
                              </w:rPr>
                              <w:t>読書環境整備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2DAEC" id="正方形/長方形 8" o:spid="_x0000_s1035" alt="タイトル: 視点 - 説明: １．発達段階の特徴に沿った読書活動推進&#10;２．読書活動ができていない（読書のために時間を割かない・興味を持てるような本がない・本を読むことが面倒）子どもへの読書環境整備&#10;" style="position:absolute;left:0;text-align:left;margin-left:336.1pt;margin-top:10.6pt;width:433.35pt;height:44.5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" fillcolor="#deeaf6 [660]" stroked="f" strokeweight="1pt">
                <v:textbox>
                  <w:txbxContent>
                    <w:p w14:paraId="39AAFDC5" w14:textId="77777777" w:rsidR="00F474E5" w:rsidRPr="00B77580" w:rsidRDefault="00344502" w:rsidP="00680ABA">
                      <w:pPr>
                        <w:spacing w:line="240" w:lineRule="exact"/>
                        <w:jc w:val="left"/>
                        <w:rPr>
                          <w:rFonts w:ascii="Meiryo UI" w:eastAsia="Meiryo UI" w:hAnsi="Meiryo UI"/>
                          <w:b/>
                          <w:sz w:val="18"/>
                        </w:rPr>
                      </w:pPr>
                      <w:r>
                        <w:rPr>
                          <w:rFonts w:ascii="Meiryo UI" w:eastAsia="Meiryo UI" w:hAnsi="Meiryo UI" w:hint="eastAsia"/>
                          <w:b/>
                          <w:sz w:val="18"/>
                        </w:rPr>
                        <w:t>１．</w:t>
                      </w:r>
                      <w:r w:rsidR="00F474E5" w:rsidRPr="00883DCF">
                        <w:rPr>
                          <w:rFonts w:ascii="Meiryo UI" w:eastAsia="Meiryo UI" w:hAnsi="Meiryo UI" w:hint="eastAsia"/>
                          <w:b/>
                          <w:sz w:val="16"/>
                        </w:rPr>
                        <w:t>発達段階の特徴に沿った読書</w:t>
                      </w:r>
                      <w:r w:rsidR="00F474E5" w:rsidRPr="00883DCF">
                        <w:rPr>
                          <w:rFonts w:ascii="Meiryo UI" w:eastAsia="Meiryo UI" w:hAnsi="Meiryo UI"/>
                          <w:b/>
                          <w:sz w:val="16"/>
                        </w:rPr>
                        <w:t>活動推進</w:t>
                      </w:r>
                    </w:p>
                    <w:p w14:paraId="6FD65152" w14:textId="77777777" w:rsidR="00F474E5" w:rsidRPr="00344502" w:rsidRDefault="00F474E5" w:rsidP="00680ABA">
                      <w:pPr>
                        <w:spacing w:line="60" w:lineRule="exact"/>
                        <w:ind w:leftChars="200" w:left="420" w:firstLineChars="50" w:firstLine="75"/>
                        <w:jc w:val="left"/>
                        <w:rPr>
                          <w:rFonts w:ascii="Meiryo UI" w:eastAsia="Meiryo UI" w:hAnsi="Meiryo UI"/>
                          <w:sz w:val="15"/>
                          <w:szCs w:val="15"/>
                        </w:rPr>
                      </w:pPr>
                    </w:p>
                    <w:p w14:paraId="0BFAA011" w14:textId="77777777" w:rsidR="00344502" w:rsidRDefault="00344502" w:rsidP="000A2BD9">
                      <w:pPr>
                        <w:spacing w:line="220" w:lineRule="exact"/>
                        <w:ind w:left="180" w:hangingChars="100" w:hanging="180"/>
                        <w:jc w:val="left"/>
                        <w:rPr>
                          <w:rFonts w:ascii="Meiryo UI" w:eastAsia="Meiryo UI" w:hAnsi="Meiryo UI"/>
                          <w:b/>
                          <w:sz w:val="16"/>
                          <w:szCs w:val="16"/>
                        </w:rPr>
                      </w:pPr>
                      <w:r>
                        <w:rPr>
                          <w:rFonts w:ascii="Meiryo UI" w:eastAsia="Meiryo UI" w:hAnsi="Meiryo UI" w:hint="eastAsia"/>
                          <w:b/>
                          <w:sz w:val="18"/>
                        </w:rPr>
                        <w:t>２</w:t>
                      </w:r>
                      <w:r>
                        <w:rPr>
                          <w:rFonts w:ascii="Meiryo UI" w:eastAsia="Meiryo UI" w:hAnsi="Meiryo UI"/>
                          <w:b/>
                          <w:sz w:val="18"/>
                        </w:rPr>
                        <w:t>．</w:t>
                      </w:r>
                      <w:r w:rsidR="00F474E5"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00F474E5" w:rsidRPr="00F179DE">
                        <w:rPr>
                          <w:rFonts w:ascii="Meiryo UI" w:eastAsia="Meiryo UI" w:hAnsi="Meiryo UI"/>
                          <w:b/>
                          <w:sz w:val="16"/>
                          <w:szCs w:val="16"/>
                        </w:rPr>
                        <w:t>に</w:t>
                      </w:r>
                      <w:r w:rsidR="00F474E5" w:rsidRPr="00F179DE">
                        <w:rPr>
                          <w:rFonts w:ascii="Meiryo UI" w:eastAsia="Meiryo UI" w:hAnsi="Meiryo UI" w:hint="eastAsia"/>
                          <w:b/>
                          <w:sz w:val="16"/>
                          <w:szCs w:val="16"/>
                        </w:rPr>
                        <w:t>時間を割かない</w:t>
                      </w:r>
                      <w:r w:rsidR="00F474E5"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00F474E5"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00F474E5" w:rsidRPr="00F179DE">
                        <w:rPr>
                          <w:rFonts w:ascii="Meiryo UI" w:eastAsia="Meiryo UI" w:hAnsi="Meiryo UI" w:hint="eastAsia"/>
                          <w:b/>
                          <w:sz w:val="16"/>
                          <w:szCs w:val="16"/>
                        </w:rPr>
                        <w:t>）子どもへの</w:t>
                      </w:r>
                    </w:p>
                    <w:p w14:paraId="28DB6798" w14:textId="77777777" w:rsidR="00F474E5" w:rsidRPr="00680ABA" w:rsidRDefault="00344502" w:rsidP="00B56583">
                      <w:pPr>
                        <w:spacing w:line="220" w:lineRule="exact"/>
                        <w:ind w:left="180" w:hangingChars="100" w:hanging="180"/>
                        <w:jc w:val="left"/>
                        <w:rPr>
                          <w:rFonts w:ascii="Meiryo UI" w:eastAsia="Meiryo UI" w:hAnsi="Meiryo UI"/>
                          <w:sz w:val="18"/>
                        </w:rPr>
                      </w:pPr>
                      <w:r>
                        <w:rPr>
                          <w:rFonts w:ascii="Meiryo UI" w:eastAsia="Meiryo UI" w:hAnsi="Meiryo UI" w:hint="eastAsia"/>
                          <w:b/>
                          <w:sz w:val="18"/>
                        </w:rPr>
                        <w:t xml:space="preserve">　</w:t>
                      </w:r>
                      <w:r>
                        <w:rPr>
                          <w:rFonts w:ascii="Meiryo UI" w:eastAsia="Meiryo UI" w:hAnsi="Meiryo UI"/>
                          <w:b/>
                          <w:sz w:val="18"/>
                        </w:rPr>
                        <w:t xml:space="preserve">　　</w:t>
                      </w:r>
                      <w:r w:rsidR="00F474E5" w:rsidRPr="00F179DE">
                        <w:rPr>
                          <w:rFonts w:ascii="Meiryo UI" w:eastAsia="Meiryo UI" w:hAnsi="Meiryo UI" w:hint="eastAsia"/>
                          <w:b/>
                          <w:sz w:val="16"/>
                          <w:szCs w:val="16"/>
                        </w:rPr>
                        <w:t>読書環境整備</w:t>
                      </w:r>
                    </w:p>
                  </w:txbxContent>
                </v:textbox>
                <w10:wrap anchorx="margin"/>
              </v:rect>
            </w:pict>
          </mc:Fallback>
        </mc:AlternateContent>
      </w:r>
    </w:p>
    <w:p w14:paraId="00980A73" w14:textId="77777777" w:rsidR="00E971F9" w:rsidRDefault="00A02755" w:rsidP="005C1ADC">
      <w:pPr>
        <w:spacing w:line="400" w:lineRule="exact"/>
        <w:rPr>
          <w:rFonts w:ascii="Meiryo UI" w:eastAsia="Meiryo UI" w:hAnsi="Meiryo UI"/>
          <w:b/>
          <w:sz w:val="22"/>
        </w:rPr>
      </w:pPr>
      <w:r>
        <w:rPr>
          <w:noProof/>
        </w:rPr>
        <mc:AlternateContent>
          <mc:Choice Requires="wps">
            <w:drawing>
              <wp:anchor distT="0" distB="0" distL="114300" distR="114300" simplePos="0" relativeHeight="251651072" behindDoc="0" locked="0" layoutInCell="1" allowOverlap="1" wp14:anchorId="051D0968" wp14:editId="45FE7DEC">
                <wp:simplePos x="0" y="0"/>
                <wp:positionH relativeFrom="margin">
                  <wp:posOffset>62230</wp:posOffset>
                </wp:positionH>
                <wp:positionV relativeFrom="paragraph">
                  <wp:posOffset>199749</wp:posOffset>
                </wp:positionV>
                <wp:extent cx="3842483" cy="238125"/>
                <wp:effectExtent l="38100" t="38100" r="100965" b="123825"/>
                <wp:wrapNone/>
                <wp:docPr id="21" name="角丸四角形 21" title="第２章　　第３次計画の取組結果と課題"/>
                <wp:cNvGraphicFramePr/>
                <a:graphic xmlns:a="http://schemas.openxmlformats.org/drawingml/2006/main">
                  <a:graphicData uri="http://schemas.microsoft.com/office/word/2010/wordprocessingShape">
                    <wps:wsp>
                      <wps:cNvSpPr/>
                      <wps:spPr>
                        <a:xfrm>
                          <a:off x="0" y="0"/>
                          <a:ext cx="3842483"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2971CA68" w14:textId="77777777"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D0968" id="角丸四角形 21" o:spid="_x0000_s1036" alt="タイトル: 第２章　　第３次計画の取組結果と課題" style="position:absolute;left:0;text-align:left;margin-left:4.9pt;margin-top:15.75pt;width:302.55pt;height:18.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" fillcolor="#deebf7" strokecolor="windowText" strokeweight=".25pt">
                <v:stroke joinstyle="miter"/>
                <v:shadow on="t" color="black" opacity="26214f" origin="-.5,-.5" offset=".74836mm,.74836mm"/>
                <v:textbox>
                  <w:txbxContent>
                    <w:p w14:paraId="2971CA68" w14:textId="77777777"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v:textbox>
                <w10:wrap anchorx="margin"/>
              </v:roundrect>
            </w:pict>
          </mc:Fallback>
        </mc:AlternateContent>
      </w:r>
    </w:p>
    <w:p w14:paraId="63D5941A" w14:textId="77777777" w:rsidR="00E971F9" w:rsidRDefault="00344CDC" w:rsidP="005C1ADC">
      <w:pPr>
        <w:spacing w:line="400" w:lineRule="exact"/>
        <w:rPr>
          <w:rFonts w:ascii="Meiryo UI" w:eastAsia="Meiryo UI" w:hAnsi="Meiryo UI"/>
          <w:b/>
          <w:sz w:val="22"/>
        </w:rPr>
      </w:pPr>
      <w:r w:rsidRPr="00480073">
        <w:rPr>
          <w:rFonts w:ascii="Meiryo UI" w:eastAsia="Meiryo UI" w:hAnsi="Meiryo UI"/>
          <w:b/>
          <w:noProof/>
          <w:sz w:val="22"/>
        </w:rPr>
        <mc:AlternateContent>
          <mc:Choice Requires="wps">
            <w:drawing>
              <wp:anchor distT="0" distB="0" distL="114300" distR="114300" simplePos="0" relativeHeight="251627520" behindDoc="0" locked="0" layoutInCell="1" allowOverlap="1" wp14:anchorId="4F31A7D7" wp14:editId="3F00CC88">
                <wp:simplePos x="0" y="0"/>
                <wp:positionH relativeFrom="margin">
                  <wp:posOffset>67310</wp:posOffset>
                </wp:positionH>
                <wp:positionV relativeFrom="paragraph">
                  <wp:posOffset>18415</wp:posOffset>
                </wp:positionV>
                <wp:extent cx="3838575" cy="4877435"/>
                <wp:effectExtent l="0" t="0" r="28575" b="18415"/>
                <wp:wrapNone/>
                <wp:docPr id="35" name="テキスト ボックス 35" descr="第１　第３次計画における取組と成果&#10;◆「本と出合うきっかけづくり」「本を読む習慣化」「読む力、考える力の育成」「読書環境を支える　体制づくり」の４つの項目を柱に取組を実施。&#10;◆成果指標（「読書が好き」な子どもの割合を全国平均以上とする）は達成できなかったが、第3次計画に基づく取組を実施した結果、全国平均との差を縮めることができた。&#10;&#10;第２　子どもの読書活動の現状と課題&#10;◆「読書をしない」主な理由は以下のとおり（令和元年度 読書調査結果）&#10;・ 「時間がない」 ・・・ 読書時間を確保できない、読書のために時間を割かない&#10;・ 「読みたい本がない」 ・・・興味を持てるような本がない&#10;・ 「読むのがめんどう」 ・・・本を読むことが面倒、文字を読むことが苦手&#10;◆上記理由の分析結果&#10;・ 部活や塾などで、読書をする時間がない。&#10;・ どの年代も、インターネット利用時間が増加している。&#10;・ 読書に興味や必要性を感じていない、インターネットでのSNSやゲーム、動画視聴など、興味・関心が他のところに向いていて読書のために時間を割かない中高生が多い。&#10;・ 本を読むことが面倒、文字を読むことが苦手な子どもが出てくる。&#10;◆現状と課題を踏まえた施策の方向性&#10;・ 読書のために時間を割かない、興味を持てるような本がない、本を読むことが面倒など、発達段階によって異なる理由で読書活動ができていない子どもがいることを踏まえた方策を講じる。&#10;・ 第３次計画で行った発達段階や生活の場に応じた環境整備を基礎とし、第４次計画では、発達段階ごとの特徴を更に考慮しつつ、子ども一人一人に合った読書活動を進めるた　めの取組を一層拡大する。&#10;" title="第２章　　第３次計画の取組結果と課題"/>
                <wp:cNvGraphicFramePr/>
                <a:graphic xmlns:a="http://schemas.openxmlformats.org/drawingml/2006/main">
                  <a:graphicData uri="http://schemas.microsoft.com/office/word/2010/wordprocessingShape">
                    <wps:wsp>
                      <wps:cNvSpPr txBox="1"/>
                      <wps:spPr>
                        <a:xfrm>
                          <a:off x="0" y="0"/>
                          <a:ext cx="3838575" cy="4877435"/>
                        </a:xfrm>
                        <a:prstGeom prst="rect">
                          <a:avLst/>
                        </a:prstGeom>
                        <a:solidFill>
                          <a:schemeClr val="bg1"/>
                        </a:solidFill>
                        <a:ln w="6350">
                          <a:solidFill>
                            <a:prstClr val="black"/>
                          </a:solidFill>
                        </a:ln>
                      </wps:spPr>
                      <wps:txbx>
                        <w:txbxContent>
                          <w:p w14:paraId="6DE2C426" w14:textId="77777777" w:rsidR="00A02755" w:rsidRDefault="00A02755" w:rsidP="006F61BA">
                            <w:pPr>
                              <w:spacing w:line="240" w:lineRule="exact"/>
                              <w:ind w:left="150" w:hangingChars="100" w:hanging="150"/>
                              <w:rPr>
                                <w:rFonts w:ascii="Meiryo UI" w:eastAsia="Meiryo UI" w:hAnsi="Meiryo UI"/>
                                <w:sz w:val="15"/>
                                <w:szCs w:val="15"/>
                              </w:rPr>
                            </w:pPr>
                          </w:p>
                          <w:p w14:paraId="2F8BDAB2" w14:textId="77777777"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14:paraId="23519FEE" w14:textId="77777777"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14:paraId="0D7128F5" w14:textId="77777777"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14:paraId="493CFB05" w14:textId="77777777"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14:paraId="4376DB9D" w14:textId="77777777"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14:paraId="41D3E5FC" w14:textId="77777777" w:rsidR="00FB1D9C" w:rsidRDefault="00FB1D9C" w:rsidP="00DC40D3">
                            <w:pPr>
                              <w:spacing w:line="240" w:lineRule="exact"/>
                              <w:ind w:left="150" w:hangingChars="100" w:hanging="150"/>
                              <w:rPr>
                                <w:rFonts w:ascii="Meiryo UI" w:eastAsia="Meiryo UI" w:hAnsi="Meiryo UI"/>
                                <w:sz w:val="15"/>
                                <w:szCs w:val="15"/>
                              </w:rPr>
                            </w:pPr>
                          </w:p>
                          <w:p w14:paraId="792AC71D" w14:textId="77777777" w:rsidR="00FB1D9C" w:rsidRDefault="00FB1D9C" w:rsidP="00DC40D3">
                            <w:pPr>
                              <w:spacing w:line="240" w:lineRule="exact"/>
                              <w:ind w:left="150" w:hangingChars="100" w:hanging="150"/>
                              <w:rPr>
                                <w:rFonts w:ascii="Meiryo UI" w:eastAsia="Meiryo UI" w:hAnsi="Meiryo UI"/>
                                <w:sz w:val="15"/>
                                <w:szCs w:val="15"/>
                              </w:rPr>
                            </w:pPr>
                          </w:p>
                          <w:p w14:paraId="7925AA2E" w14:textId="77777777" w:rsidR="00FB1D9C" w:rsidRDefault="00FB1D9C" w:rsidP="00DC40D3">
                            <w:pPr>
                              <w:spacing w:line="240" w:lineRule="exact"/>
                              <w:ind w:left="150" w:hangingChars="100" w:hanging="150"/>
                              <w:rPr>
                                <w:rFonts w:ascii="Meiryo UI" w:eastAsia="Meiryo UI" w:hAnsi="Meiryo UI"/>
                                <w:sz w:val="15"/>
                                <w:szCs w:val="15"/>
                              </w:rPr>
                            </w:pPr>
                          </w:p>
                          <w:p w14:paraId="34FE9049" w14:textId="77777777" w:rsidR="00FB1D9C" w:rsidRDefault="00FB1D9C" w:rsidP="00DC40D3">
                            <w:pPr>
                              <w:spacing w:line="240" w:lineRule="exact"/>
                              <w:ind w:left="150" w:hangingChars="100" w:hanging="150"/>
                              <w:rPr>
                                <w:rFonts w:ascii="Meiryo UI" w:eastAsia="Meiryo UI" w:hAnsi="Meiryo UI"/>
                                <w:sz w:val="15"/>
                                <w:szCs w:val="15"/>
                              </w:rPr>
                            </w:pPr>
                          </w:p>
                          <w:p w14:paraId="24F217D0" w14:textId="77777777" w:rsidR="00FB1D9C" w:rsidRDefault="00FB1D9C" w:rsidP="00DC40D3">
                            <w:pPr>
                              <w:spacing w:line="240" w:lineRule="exact"/>
                              <w:ind w:left="150" w:hangingChars="100" w:hanging="150"/>
                              <w:rPr>
                                <w:rFonts w:ascii="Meiryo UI" w:eastAsia="Meiryo UI" w:hAnsi="Meiryo UI"/>
                                <w:sz w:val="15"/>
                                <w:szCs w:val="15"/>
                              </w:rPr>
                            </w:pPr>
                          </w:p>
                          <w:p w14:paraId="7688517D" w14:textId="77777777" w:rsidR="00FB1D9C" w:rsidRDefault="00FB1D9C" w:rsidP="00DC40D3">
                            <w:pPr>
                              <w:spacing w:line="240" w:lineRule="exact"/>
                              <w:ind w:left="150" w:hangingChars="100" w:hanging="150"/>
                              <w:rPr>
                                <w:rFonts w:ascii="Meiryo UI" w:eastAsia="Meiryo UI" w:hAnsi="Meiryo UI"/>
                                <w:sz w:val="15"/>
                                <w:szCs w:val="15"/>
                              </w:rPr>
                            </w:pPr>
                          </w:p>
                          <w:p w14:paraId="66AB1AD3" w14:textId="77777777" w:rsidR="00FB1D9C" w:rsidRDefault="00FB1D9C" w:rsidP="00DC40D3">
                            <w:pPr>
                              <w:spacing w:line="240" w:lineRule="exact"/>
                              <w:ind w:left="150" w:hangingChars="100" w:hanging="150"/>
                              <w:rPr>
                                <w:rFonts w:ascii="Meiryo UI" w:eastAsia="Meiryo UI" w:hAnsi="Meiryo UI"/>
                                <w:sz w:val="15"/>
                                <w:szCs w:val="15"/>
                              </w:rPr>
                            </w:pPr>
                          </w:p>
                          <w:p w14:paraId="4D30F894" w14:textId="77777777" w:rsidR="00FB1D9C" w:rsidRPr="00FB1D9C" w:rsidRDefault="00FB1D9C" w:rsidP="00FB1D9C">
                            <w:pPr>
                              <w:spacing w:line="0" w:lineRule="atLeast"/>
                              <w:ind w:left="20" w:hangingChars="100" w:hanging="20"/>
                              <w:rPr>
                                <w:rFonts w:ascii="Meiryo UI" w:eastAsia="Meiryo UI" w:hAnsi="Meiryo UI"/>
                                <w:sz w:val="2"/>
                                <w:szCs w:val="15"/>
                              </w:rPr>
                            </w:pPr>
                          </w:p>
                          <w:p w14:paraId="6ABD1D21" w14:textId="77777777"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14:paraId="7413733F" w14:textId="77777777"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14:paraId="2939262F" w14:textId="77777777" w:rsidR="00FB1D9C" w:rsidRPr="00051FCE" w:rsidRDefault="00FB1D9C" w:rsidP="00FB1D9C">
                            <w:pPr>
                              <w:spacing w:line="240" w:lineRule="exact"/>
                              <w:ind w:left="150" w:hangingChars="100" w:hanging="150"/>
                              <w:rPr>
                                <w:rFonts w:ascii="Meiryo UI" w:eastAsia="Meiryo UI" w:hAnsi="Meiryo UI"/>
                                <w:sz w:val="15"/>
                                <w:szCs w:val="15"/>
                                <w:shd w:val="pct15" w:color="auto" w:fill="FFFFFF"/>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051FCE">
                              <w:rPr>
                                <w:rFonts w:ascii="Meiryo UI" w:eastAsia="Meiryo UI" w:hAnsi="Meiryo UI" w:hint="eastAsia"/>
                                <w:sz w:val="15"/>
                                <w:szCs w:val="15"/>
                                <w:shd w:val="pct15" w:color="auto" w:fill="FFFFFF"/>
                              </w:rPr>
                              <w:t>・ 「時間がない」</w:t>
                            </w:r>
                            <w:r w:rsidRPr="00051FCE">
                              <w:rPr>
                                <w:rFonts w:ascii="Meiryo UI" w:eastAsia="Meiryo UI" w:hAnsi="Meiryo UI"/>
                                <w:sz w:val="15"/>
                                <w:szCs w:val="15"/>
                                <w:shd w:val="pct15" w:color="auto" w:fill="FFFFFF"/>
                              </w:rPr>
                              <w:t xml:space="preserve"> 　　　 ➡ 読書時間を確保できない、読書のために時間を割かない</w:t>
                            </w:r>
                          </w:p>
                          <w:p w14:paraId="107A9AF0"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051FCE">
                              <w:rPr>
                                <w:rFonts w:ascii="Meiryo UI" w:eastAsia="Meiryo UI" w:hAnsi="Meiryo UI" w:hint="eastAsia"/>
                                <w:sz w:val="15"/>
                                <w:szCs w:val="15"/>
                                <w:shd w:val="pct15" w:color="auto" w:fill="FFFFFF"/>
                              </w:rPr>
                              <w:t>・ 「読みたい本がない」</w:t>
                            </w:r>
                            <w:r w:rsidRPr="00051FCE">
                              <w:rPr>
                                <w:rFonts w:ascii="Meiryo UI" w:eastAsia="Meiryo UI" w:hAnsi="Meiryo UI"/>
                                <w:sz w:val="15"/>
                                <w:szCs w:val="15"/>
                                <w:shd w:val="pct15" w:color="auto" w:fill="FFFFFF"/>
                              </w:rPr>
                              <w:t xml:space="preserve"> ➡ 興味を持てるような本がない</w:t>
                            </w:r>
                          </w:p>
                          <w:p w14:paraId="4A96B610"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051FCE">
                              <w:rPr>
                                <w:rFonts w:ascii="Meiryo UI" w:eastAsia="Meiryo UI" w:hAnsi="Meiryo UI" w:hint="eastAsia"/>
                                <w:sz w:val="15"/>
                                <w:szCs w:val="15"/>
                                <w:shd w:val="pct15" w:color="auto" w:fill="FFFFFF"/>
                              </w:rPr>
                              <w:t>・ 「読むのがめんどう」</w:t>
                            </w:r>
                            <w:r w:rsidRPr="00051FCE">
                              <w:rPr>
                                <w:rFonts w:ascii="Meiryo UI" w:eastAsia="Meiryo UI" w:hAnsi="Meiryo UI"/>
                                <w:sz w:val="15"/>
                                <w:szCs w:val="15"/>
                                <w:shd w:val="pct15" w:color="auto" w:fill="FFFFFF"/>
                              </w:rPr>
                              <w:t xml:space="preserve">  </w:t>
                            </w:r>
                            <w:r w:rsidR="007672C6" w:rsidRPr="00051FCE">
                              <w:rPr>
                                <w:rFonts w:ascii="Meiryo UI" w:eastAsia="Meiryo UI" w:hAnsi="Meiryo UI"/>
                                <w:sz w:val="4"/>
                                <w:szCs w:val="4"/>
                                <w:shd w:val="pct15" w:color="auto" w:fill="FFFFFF"/>
                              </w:rPr>
                              <w:t xml:space="preserve"> </w:t>
                            </w:r>
                            <w:r w:rsidRPr="00051FCE">
                              <w:rPr>
                                <w:rFonts w:ascii="Meiryo UI" w:eastAsia="Meiryo UI" w:hAnsi="Meiryo UI"/>
                                <w:sz w:val="15"/>
                                <w:szCs w:val="15"/>
                                <w:shd w:val="pct15" w:color="auto" w:fill="FFFFFF"/>
                              </w:rPr>
                              <w:t>➡ 本を読むことが面倒、文字を読むことが苦手</w:t>
                            </w:r>
                          </w:p>
                          <w:p w14:paraId="12D36B97" w14:textId="77777777" w:rsidR="00FB1D9C" w:rsidRPr="00FB1D9C" w:rsidRDefault="00FB1D9C" w:rsidP="00FB1D9C">
                            <w:pPr>
                              <w:spacing w:line="0" w:lineRule="atLeast"/>
                              <w:ind w:left="80" w:hangingChars="100" w:hanging="80"/>
                              <w:rPr>
                                <w:rFonts w:ascii="Meiryo UI" w:eastAsia="Meiryo UI" w:hAnsi="Meiryo UI"/>
                                <w:sz w:val="8"/>
                                <w:szCs w:val="15"/>
                              </w:rPr>
                            </w:pPr>
                          </w:p>
                          <w:p w14:paraId="53D3494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14:paraId="6BAF4FA8"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14:paraId="3F8FCD94"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14:paraId="0ACE6FD3"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14:paraId="2CA4A8F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14:paraId="43F24E11"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14:paraId="41A9A935" w14:textId="77777777" w:rsidR="00FB1D9C" w:rsidRPr="00FB1D9C" w:rsidRDefault="00FB1D9C" w:rsidP="00FB1D9C">
                            <w:pPr>
                              <w:spacing w:line="0" w:lineRule="atLeast"/>
                              <w:ind w:left="80" w:hangingChars="100" w:hanging="80"/>
                              <w:rPr>
                                <w:rFonts w:ascii="Meiryo UI" w:eastAsia="Meiryo UI" w:hAnsi="Meiryo UI"/>
                                <w:sz w:val="8"/>
                                <w:szCs w:val="8"/>
                              </w:rPr>
                            </w:pPr>
                          </w:p>
                          <w:p w14:paraId="24CD3796"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14:paraId="6FDA4D75"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14:paraId="24DA64C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14:paraId="6959406B" w14:textId="77777777"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14:paraId="20093B10" w14:textId="77777777"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14:paraId="1D2BA7C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A86963">
                              <w:rPr>
                                <w:rFonts w:ascii="Meiryo UI" w:eastAsia="Meiryo UI" w:hAnsi="Meiryo UI" w:hint="eastAsia"/>
                                <w:sz w:val="7"/>
                                <w:szCs w:val="15"/>
                              </w:rPr>
                              <w:t xml:space="preserve"> </w:t>
                            </w:r>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1A7D7" id="テキスト ボックス 35" o:spid="_x0000_s1037" type="#_x0000_t202" alt="タイトル: 第２章　　第３次計画の取組結果と課題 - 説明: 第１　第３次計画における取組と成果&#10;◆「本と出合うきっかけづくり」「本を読む習慣化」「読む力、考える力の育成」「読書環境を支える　体制づくり」の４つの項目を柱に取組を実施。&#10;◆成果指標（「読書が好き」な子どもの割合を全国平均以上とする）は達成できなかったが、第3次計画に基づく取組を実施した結果、全国平均との差を縮めることができた。&#10;&#10;第２　子どもの読書活動の現状と課題&#10;◆「読書をしない」主な理由は以下のとおり（令和元年度 読書調査結果）&#10;・ 「時間がない」 ・・・ 読書時間を確保できない、読書のために時間を割かない&#10;・ 「読みたい本がない」 ・・・興味を持てるような本がない&#10;・ 「読むのがめんどう」 ・・・本を読むことが面倒、文字を読むことが苦手&#10;◆上記理由の分析結果&#10;・ 部活や塾などで、読書をする時間がない。&#10;・ どの年代も、インターネット利用時間が増加している。&#10;・ 読書に興味や必要性を感じていない、インターネットでのSNSやゲーム、動画視聴など、興味・関心が他のところに向いていて読書のために時間を割かない中高生が多い。&#10;・ 本を読むことが面倒、文字を読むことが苦手な子どもが出てくる。&#10;◆現状と課題を踏まえた施策の方向性&#10;・ 読書のために時間を割かない、興味を持てるような本がない、本を読むことが面倒など、発達段階によって異なる理由で読書活動ができていない子どもがいることを踏まえた方策を講じる。&#10;・ 第３次計画で行った発達段階や生活の場に応じた環境整備を基礎とし、第４次計画では、発達段階ごとの特徴を更に考慮しつつ、子ども一人一人に合った読書活動を進めるた　めの取組を一層拡大する。&#10;" style="position:absolute;left:0;text-align:left;margin-left:5.3pt;margin-top:1.45pt;width:302.25pt;height:384.0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" fillcolor="white [3212]" strokeweight=".5pt">
                <v:textbox>
                  <w:txbxContent>
                    <w:p w14:paraId="6DE2C426" w14:textId="77777777" w:rsidR="00A02755" w:rsidRDefault="00A02755" w:rsidP="006F61BA">
                      <w:pPr>
                        <w:spacing w:line="240" w:lineRule="exact"/>
                        <w:ind w:left="150" w:hangingChars="100" w:hanging="150"/>
                        <w:rPr>
                          <w:rFonts w:ascii="Meiryo UI" w:eastAsia="Meiryo UI" w:hAnsi="Meiryo UI"/>
                          <w:sz w:val="15"/>
                          <w:szCs w:val="15"/>
                        </w:rPr>
                      </w:pPr>
                    </w:p>
                    <w:p w14:paraId="2F8BDAB2" w14:textId="77777777"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14:paraId="23519FEE" w14:textId="77777777"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14:paraId="0D7128F5" w14:textId="77777777"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14:paraId="493CFB05" w14:textId="77777777"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14:paraId="4376DB9D" w14:textId="77777777"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14:paraId="41D3E5FC" w14:textId="77777777" w:rsidR="00FB1D9C" w:rsidRDefault="00FB1D9C" w:rsidP="00DC40D3">
                      <w:pPr>
                        <w:spacing w:line="240" w:lineRule="exact"/>
                        <w:ind w:left="150" w:hangingChars="100" w:hanging="150"/>
                        <w:rPr>
                          <w:rFonts w:ascii="Meiryo UI" w:eastAsia="Meiryo UI" w:hAnsi="Meiryo UI"/>
                          <w:sz w:val="15"/>
                          <w:szCs w:val="15"/>
                        </w:rPr>
                      </w:pPr>
                    </w:p>
                    <w:p w14:paraId="792AC71D" w14:textId="77777777" w:rsidR="00FB1D9C" w:rsidRDefault="00FB1D9C" w:rsidP="00DC40D3">
                      <w:pPr>
                        <w:spacing w:line="240" w:lineRule="exact"/>
                        <w:ind w:left="150" w:hangingChars="100" w:hanging="150"/>
                        <w:rPr>
                          <w:rFonts w:ascii="Meiryo UI" w:eastAsia="Meiryo UI" w:hAnsi="Meiryo UI"/>
                          <w:sz w:val="15"/>
                          <w:szCs w:val="15"/>
                        </w:rPr>
                      </w:pPr>
                    </w:p>
                    <w:p w14:paraId="7925AA2E" w14:textId="77777777" w:rsidR="00FB1D9C" w:rsidRDefault="00FB1D9C" w:rsidP="00DC40D3">
                      <w:pPr>
                        <w:spacing w:line="240" w:lineRule="exact"/>
                        <w:ind w:left="150" w:hangingChars="100" w:hanging="150"/>
                        <w:rPr>
                          <w:rFonts w:ascii="Meiryo UI" w:eastAsia="Meiryo UI" w:hAnsi="Meiryo UI"/>
                          <w:sz w:val="15"/>
                          <w:szCs w:val="15"/>
                        </w:rPr>
                      </w:pPr>
                    </w:p>
                    <w:p w14:paraId="34FE9049" w14:textId="77777777" w:rsidR="00FB1D9C" w:rsidRDefault="00FB1D9C" w:rsidP="00DC40D3">
                      <w:pPr>
                        <w:spacing w:line="240" w:lineRule="exact"/>
                        <w:ind w:left="150" w:hangingChars="100" w:hanging="150"/>
                        <w:rPr>
                          <w:rFonts w:ascii="Meiryo UI" w:eastAsia="Meiryo UI" w:hAnsi="Meiryo UI"/>
                          <w:sz w:val="15"/>
                          <w:szCs w:val="15"/>
                        </w:rPr>
                      </w:pPr>
                    </w:p>
                    <w:p w14:paraId="24F217D0" w14:textId="77777777" w:rsidR="00FB1D9C" w:rsidRDefault="00FB1D9C" w:rsidP="00DC40D3">
                      <w:pPr>
                        <w:spacing w:line="240" w:lineRule="exact"/>
                        <w:ind w:left="150" w:hangingChars="100" w:hanging="150"/>
                        <w:rPr>
                          <w:rFonts w:ascii="Meiryo UI" w:eastAsia="Meiryo UI" w:hAnsi="Meiryo UI"/>
                          <w:sz w:val="15"/>
                          <w:szCs w:val="15"/>
                        </w:rPr>
                      </w:pPr>
                    </w:p>
                    <w:p w14:paraId="7688517D" w14:textId="77777777" w:rsidR="00FB1D9C" w:rsidRDefault="00FB1D9C" w:rsidP="00DC40D3">
                      <w:pPr>
                        <w:spacing w:line="240" w:lineRule="exact"/>
                        <w:ind w:left="150" w:hangingChars="100" w:hanging="150"/>
                        <w:rPr>
                          <w:rFonts w:ascii="Meiryo UI" w:eastAsia="Meiryo UI" w:hAnsi="Meiryo UI"/>
                          <w:sz w:val="15"/>
                          <w:szCs w:val="15"/>
                        </w:rPr>
                      </w:pPr>
                    </w:p>
                    <w:p w14:paraId="66AB1AD3" w14:textId="77777777" w:rsidR="00FB1D9C" w:rsidRDefault="00FB1D9C" w:rsidP="00DC40D3">
                      <w:pPr>
                        <w:spacing w:line="240" w:lineRule="exact"/>
                        <w:ind w:left="150" w:hangingChars="100" w:hanging="150"/>
                        <w:rPr>
                          <w:rFonts w:ascii="Meiryo UI" w:eastAsia="Meiryo UI" w:hAnsi="Meiryo UI"/>
                          <w:sz w:val="15"/>
                          <w:szCs w:val="15"/>
                        </w:rPr>
                      </w:pPr>
                    </w:p>
                    <w:p w14:paraId="4D30F894" w14:textId="77777777" w:rsidR="00FB1D9C" w:rsidRPr="00FB1D9C" w:rsidRDefault="00FB1D9C" w:rsidP="00FB1D9C">
                      <w:pPr>
                        <w:spacing w:line="0" w:lineRule="atLeast"/>
                        <w:ind w:left="20" w:hangingChars="100" w:hanging="20"/>
                        <w:rPr>
                          <w:rFonts w:ascii="Meiryo UI" w:eastAsia="Meiryo UI" w:hAnsi="Meiryo UI"/>
                          <w:sz w:val="2"/>
                          <w:szCs w:val="15"/>
                        </w:rPr>
                      </w:pPr>
                    </w:p>
                    <w:p w14:paraId="6ABD1D21" w14:textId="77777777"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14:paraId="7413733F" w14:textId="77777777"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14:paraId="2939262F" w14:textId="77777777" w:rsidR="00FB1D9C" w:rsidRPr="00051FCE" w:rsidRDefault="00FB1D9C" w:rsidP="00FB1D9C">
                      <w:pPr>
                        <w:spacing w:line="240" w:lineRule="exact"/>
                        <w:ind w:left="150" w:hangingChars="100" w:hanging="150"/>
                        <w:rPr>
                          <w:rFonts w:ascii="Meiryo UI" w:eastAsia="Meiryo UI" w:hAnsi="Meiryo UI"/>
                          <w:sz w:val="15"/>
                          <w:szCs w:val="15"/>
                          <w:shd w:val="pct15" w:color="auto" w:fill="FFFFFF"/>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051FCE">
                        <w:rPr>
                          <w:rFonts w:ascii="Meiryo UI" w:eastAsia="Meiryo UI" w:hAnsi="Meiryo UI" w:hint="eastAsia"/>
                          <w:sz w:val="15"/>
                          <w:szCs w:val="15"/>
                          <w:shd w:val="pct15" w:color="auto" w:fill="FFFFFF"/>
                        </w:rPr>
                        <w:t>・ 「時間がない」</w:t>
                      </w:r>
                      <w:r w:rsidRPr="00051FCE">
                        <w:rPr>
                          <w:rFonts w:ascii="Meiryo UI" w:eastAsia="Meiryo UI" w:hAnsi="Meiryo UI"/>
                          <w:sz w:val="15"/>
                          <w:szCs w:val="15"/>
                          <w:shd w:val="pct15" w:color="auto" w:fill="FFFFFF"/>
                        </w:rPr>
                        <w:t xml:space="preserve"> 　　　 ➡ 読書時間を確保できない、読書のために時間を割かない</w:t>
                      </w:r>
                    </w:p>
                    <w:p w14:paraId="107A9AF0"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051FCE">
                        <w:rPr>
                          <w:rFonts w:ascii="Meiryo UI" w:eastAsia="Meiryo UI" w:hAnsi="Meiryo UI" w:hint="eastAsia"/>
                          <w:sz w:val="15"/>
                          <w:szCs w:val="15"/>
                          <w:shd w:val="pct15" w:color="auto" w:fill="FFFFFF"/>
                        </w:rPr>
                        <w:t>・ 「読みたい本がない」</w:t>
                      </w:r>
                      <w:r w:rsidRPr="00051FCE">
                        <w:rPr>
                          <w:rFonts w:ascii="Meiryo UI" w:eastAsia="Meiryo UI" w:hAnsi="Meiryo UI"/>
                          <w:sz w:val="15"/>
                          <w:szCs w:val="15"/>
                          <w:shd w:val="pct15" w:color="auto" w:fill="FFFFFF"/>
                        </w:rPr>
                        <w:t xml:space="preserve"> ➡ 興味を持てるような本がない</w:t>
                      </w:r>
                    </w:p>
                    <w:p w14:paraId="4A96B610"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051FCE">
                        <w:rPr>
                          <w:rFonts w:ascii="Meiryo UI" w:eastAsia="Meiryo UI" w:hAnsi="Meiryo UI" w:hint="eastAsia"/>
                          <w:sz w:val="15"/>
                          <w:szCs w:val="15"/>
                          <w:shd w:val="pct15" w:color="auto" w:fill="FFFFFF"/>
                        </w:rPr>
                        <w:t>・ 「読むのがめんどう」</w:t>
                      </w:r>
                      <w:r w:rsidRPr="00051FCE">
                        <w:rPr>
                          <w:rFonts w:ascii="Meiryo UI" w:eastAsia="Meiryo UI" w:hAnsi="Meiryo UI"/>
                          <w:sz w:val="15"/>
                          <w:szCs w:val="15"/>
                          <w:shd w:val="pct15" w:color="auto" w:fill="FFFFFF"/>
                        </w:rPr>
                        <w:t xml:space="preserve">  </w:t>
                      </w:r>
                      <w:r w:rsidR="007672C6" w:rsidRPr="00051FCE">
                        <w:rPr>
                          <w:rFonts w:ascii="Meiryo UI" w:eastAsia="Meiryo UI" w:hAnsi="Meiryo UI"/>
                          <w:sz w:val="4"/>
                          <w:szCs w:val="4"/>
                          <w:shd w:val="pct15" w:color="auto" w:fill="FFFFFF"/>
                        </w:rPr>
                        <w:t xml:space="preserve"> </w:t>
                      </w:r>
                      <w:r w:rsidRPr="00051FCE">
                        <w:rPr>
                          <w:rFonts w:ascii="Meiryo UI" w:eastAsia="Meiryo UI" w:hAnsi="Meiryo UI"/>
                          <w:sz w:val="15"/>
                          <w:szCs w:val="15"/>
                          <w:shd w:val="pct15" w:color="auto" w:fill="FFFFFF"/>
                        </w:rPr>
                        <w:t>➡ 本を読むことが面倒、文字を読むことが苦手</w:t>
                      </w:r>
                    </w:p>
                    <w:p w14:paraId="12D36B97" w14:textId="77777777" w:rsidR="00FB1D9C" w:rsidRPr="00FB1D9C" w:rsidRDefault="00FB1D9C" w:rsidP="00FB1D9C">
                      <w:pPr>
                        <w:spacing w:line="0" w:lineRule="atLeast"/>
                        <w:ind w:left="80" w:hangingChars="100" w:hanging="80"/>
                        <w:rPr>
                          <w:rFonts w:ascii="Meiryo UI" w:eastAsia="Meiryo UI" w:hAnsi="Meiryo UI"/>
                          <w:sz w:val="8"/>
                          <w:szCs w:val="15"/>
                        </w:rPr>
                      </w:pPr>
                    </w:p>
                    <w:p w14:paraId="53D3494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14:paraId="6BAF4FA8"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14:paraId="3F8FCD94"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14:paraId="0ACE6FD3"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14:paraId="2CA4A8F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14:paraId="43F24E11"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14:paraId="41A9A935" w14:textId="77777777" w:rsidR="00FB1D9C" w:rsidRPr="00FB1D9C" w:rsidRDefault="00FB1D9C" w:rsidP="00FB1D9C">
                      <w:pPr>
                        <w:spacing w:line="0" w:lineRule="atLeast"/>
                        <w:ind w:left="80" w:hangingChars="100" w:hanging="80"/>
                        <w:rPr>
                          <w:rFonts w:ascii="Meiryo UI" w:eastAsia="Meiryo UI" w:hAnsi="Meiryo UI"/>
                          <w:sz w:val="8"/>
                          <w:szCs w:val="8"/>
                        </w:rPr>
                      </w:pPr>
                    </w:p>
                    <w:p w14:paraId="24CD3796"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14:paraId="6FDA4D75"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14:paraId="24DA64C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14:paraId="6959406B" w14:textId="77777777"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14:paraId="20093B10" w14:textId="77777777"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14:paraId="1D2BA7C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A86963">
                        <w:rPr>
                          <w:rFonts w:ascii="Meiryo UI" w:eastAsia="Meiryo UI" w:hAnsi="Meiryo UI" w:hint="eastAsia"/>
                          <w:sz w:val="7"/>
                          <w:szCs w:val="15"/>
                        </w:rPr>
                        <w:t xml:space="preserve"> </w:t>
                      </w:r>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v:textbox>
                <w10:wrap anchorx="margin"/>
              </v:shape>
            </w:pict>
          </mc:Fallback>
        </mc:AlternateContent>
      </w:r>
      <w:r w:rsidR="00FE7A3C">
        <w:rPr>
          <w:rFonts w:ascii="Meiryo UI" w:eastAsia="Meiryo UI" w:hAnsi="Meiryo UI" w:hint="eastAsia"/>
          <w:b/>
          <w:noProof/>
          <w:sz w:val="22"/>
        </w:rPr>
        <mc:AlternateContent>
          <mc:Choice Requires="wps">
            <w:drawing>
              <wp:anchor distT="0" distB="0" distL="114300" distR="114300" simplePos="0" relativeHeight="251654144" behindDoc="0" locked="0" layoutInCell="1" allowOverlap="1" wp14:anchorId="1CB346B0" wp14:editId="24AB9A24">
                <wp:simplePos x="0" y="0"/>
                <wp:positionH relativeFrom="margin">
                  <wp:posOffset>3976487</wp:posOffset>
                </wp:positionH>
                <wp:positionV relativeFrom="paragraph">
                  <wp:posOffset>249091</wp:posOffset>
                </wp:positionV>
                <wp:extent cx="253365" cy="706931"/>
                <wp:effectExtent l="0" t="0" r="0" b="0"/>
                <wp:wrapNone/>
                <wp:docPr id="25" name="角丸四角形 25"/>
                <wp:cNvGraphicFramePr/>
                <a:graphic xmlns:a="http://schemas.openxmlformats.org/drawingml/2006/main">
                  <a:graphicData uri="http://schemas.microsoft.com/office/word/2010/wordprocessingShape">
                    <wps:wsp>
                      <wps:cNvSpPr/>
                      <wps:spPr>
                        <a:xfrm>
                          <a:off x="0" y="0"/>
                          <a:ext cx="253365" cy="706931"/>
                        </a:xfrm>
                        <a:prstGeom prst="roundRect">
                          <a:avLst/>
                        </a:prstGeom>
                        <a:solidFill>
                          <a:schemeClr val="accent1">
                            <a:lumMod val="75000"/>
                          </a:schemeClr>
                        </a:solidFill>
                        <a:ln w="3175" cap="flat" cmpd="sng" algn="ctr">
                          <a:noFill/>
                          <a:prstDash val="solid"/>
                          <a:miter lim="800000"/>
                        </a:ln>
                        <a:effectLst/>
                      </wps:spPr>
                      <wps:txbx>
                        <w:txbxContent>
                          <w:p w14:paraId="6D5CEB0D" w14:textId="77777777" w:rsidR="00CE7250" w:rsidRPr="007101CA" w:rsidRDefault="00CE7250" w:rsidP="00810D93">
                            <w:pPr>
                              <w:spacing w:line="140" w:lineRule="exact"/>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346B0" id="角丸四角形 25" o:spid="_x0000_s1038" style="position:absolute;left:0;text-align:left;margin-left:313.1pt;margin-top:19.6pt;width:19.95pt;height:55.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" fillcolor="#2e74b5 [2404]" stroked="f" strokeweight=".25pt">
                <v:stroke joinstyle="miter"/>
                <v:textbox style="layout-flow:vertical-ideographic">
                  <w:txbxContent>
                    <w:p w14:paraId="6D5CEB0D" w14:textId="77777777" w:rsidR="00CE7250" w:rsidRPr="007101CA" w:rsidRDefault="00CE7250" w:rsidP="00810D93">
                      <w:pPr>
                        <w:spacing w:line="140" w:lineRule="exact"/>
                        <w:rPr>
                          <w:rFonts w:ascii="Meiryo UI" w:eastAsia="Meiryo UI" w:hAnsi="Meiryo UI"/>
                          <w:color w:val="FFFFFF" w:themeColor="background1"/>
                          <w:sz w:val="14"/>
                          <w:szCs w:val="14"/>
                        </w:rPr>
                      </w:pPr>
                    </w:p>
                  </w:txbxContent>
                </v:textbox>
                <w10:wrap anchorx="margin"/>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626496" behindDoc="0" locked="0" layoutInCell="1" allowOverlap="1" wp14:anchorId="66452680" wp14:editId="05E2EB06">
                <wp:simplePos x="0" y="0"/>
                <wp:positionH relativeFrom="margin">
                  <wp:posOffset>4276090</wp:posOffset>
                </wp:positionH>
                <wp:positionV relativeFrom="paragraph">
                  <wp:posOffset>248920</wp:posOffset>
                </wp:positionV>
                <wp:extent cx="5494997" cy="720000"/>
                <wp:effectExtent l="0" t="0" r="0" b="4445"/>
                <wp:wrapNone/>
                <wp:docPr id="27" name="正方形/長方形 27" descr="読書の概念を広く捉え、子どもが発達段階や生活の場の状況に応じて、自分自身に合った読書活動ができるよう「読書」を位置づける。&#10;・　本を読んだり、読んでもらったり、絵画集を見たり、図表を読み取り活用することも読書である。&#10;・　紙媒体だけでなく、電子媒体で本を読むことも読書である。&#10;・　本を1冊全て読むことだけでなく、自分の興味や関心のある箇所を読んで知識を得たり心に留めることも読書である。&#10;&#10;" title="読書の位置づけ"/>
                <wp:cNvGraphicFramePr/>
                <a:graphic xmlns:a="http://schemas.openxmlformats.org/drawingml/2006/main">
                  <a:graphicData uri="http://schemas.microsoft.com/office/word/2010/wordprocessingShape">
                    <wps:wsp>
                      <wps:cNvSpPr/>
                      <wps:spPr>
                        <a:xfrm>
                          <a:off x="0" y="0"/>
                          <a:ext cx="5494997" cy="720000"/>
                        </a:xfrm>
                        <a:prstGeom prst="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14:paraId="72D5B016" w14:textId="77777777" w:rsidR="00B56583" w:rsidRPr="00103C43" w:rsidRDefault="00B56583" w:rsidP="00B56583">
                            <w:pPr>
                              <w:spacing w:line="240" w:lineRule="exact"/>
                              <w:rPr>
                                <w:rFonts w:ascii="Meiryo UI" w:eastAsia="Meiryo UI" w:hAnsi="Meiryo UI"/>
                                <w:sz w:val="16"/>
                                <w:szCs w:val="15"/>
                              </w:rPr>
                            </w:pPr>
                            <w:r w:rsidRPr="00F56074">
                              <w:rPr>
                                <w:rFonts w:ascii="Meiryo UI" w:eastAsia="Meiryo UI" w:hAnsi="Meiryo UI" w:hint="eastAsia"/>
                                <w:w w:val="98"/>
                                <w:kern w:val="0"/>
                                <w:sz w:val="16"/>
                                <w:szCs w:val="15"/>
                                <w:fitText w:val="8295" w:id="-1940584959"/>
                              </w:rPr>
                              <w:t>読書</w:t>
                            </w:r>
                            <w:r w:rsidRPr="00F56074">
                              <w:rPr>
                                <w:rFonts w:ascii="Meiryo UI" w:eastAsia="Meiryo UI" w:hAnsi="Meiryo UI"/>
                                <w:w w:val="98"/>
                                <w:kern w:val="0"/>
                                <w:sz w:val="16"/>
                                <w:szCs w:val="15"/>
                                <w:fitText w:val="8295" w:id="-1940584959"/>
                              </w:rPr>
                              <w:t>の概念を広く</w:t>
                            </w:r>
                            <w:r w:rsidRPr="00F56074">
                              <w:rPr>
                                <w:rFonts w:ascii="Meiryo UI" w:eastAsia="Meiryo UI" w:hAnsi="Meiryo UI" w:hint="eastAsia"/>
                                <w:w w:val="98"/>
                                <w:kern w:val="0"/>
                                <w:sz w:val="16"/>
                                <w:szCs w:val="15"/>
                                <w:fitText w:val="8295" w:id="-1940584959"/>
                              </w:rPr>
                              <w:t>捉え</w:t>
                            </w:r>
                            <w:r w:rsidRPr="00F56074">
                              <w:rPr>
                                <w:rFonts w:ascii="Meiryo UI" w:eastAsia="Meiryo UI" w:hAnsi="Meiryo UI"/>
                                <w:w w:val="98"/>
                                <w:kern w:val="0"/>
                                <w:sz w:val="16"/>
                                <w:szCs w:val="15"/>
                                <w:fitText w:val="8295" w:id="-1940584959"/>
                              </w:rPr>
                              <w:t>、子どもが発達段階や生活の場の状況に</w:t>
                            </w:r>
                            <w:r w:rsidR="00367F7C" w:rsidRPr="00F56074">
                              <w:rPr>
                                <w:rFonts w:ascii="Meiryo UI" w:eastAsia="Meiryo UI" w:hAnsi="Meiryo UI" w:hint="eastAsia"/>
                                <w:w w:val="98"/>
                                <w:kern w:val="0"/>
                                <w:sz w:val="16"/>
                                <w:szCs w:val="15"/>
                                <w:fitText w:val="8295" w:id="-1940584959"/>
                              </w:rPr>
                              <w:t>応じて</w:t>
                            </w:r>
                            <w:r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自分自身に合った読書活動ができるよう「読書</w:t>
                            </w:r>
                            <w:r w:rsidR="00367F7C"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を位置づけ</w:t>
                            </w:r>
                            <w:r w:rsidRPr="00F56074">
                              <w:rPr>
                                <w:rFonts w:ascii="Meiryo UI" w:eastAsia="Meiryo UI" w:hAnsi="Meiryo UI" w:hint="eastAsia"/>
                                <w:w w:val="98"/>
                                <w:kern w:val="0"/>
                                <w:sz w:val="16"/>
                                <w:szCs w:val="15"/>
                                <w:fitText w:val="8295" w:id="-1940584959"/>
                              </w:rPr>
                              <w:t>る</w:t>
                            </w:r>
                            <w:r w:rsidRPr="00F56074">
                              <w:rPr>
                                <w:rFonts w:ascii="Meiryo UI" w:eastAsia="Meiryo UI" w:hAnsi="Meiryo UI"/>
                                <w:spacing w:val="29"/>
                                <w:w w:val="98"/>
                                <w:kern w:val="0"/>
                                <w:sz w:val="16"/>
                                <w:szCs w:val="15"/>
                                <w:fitText w:val="8295" w:id="-1940584959"/>
                              </w:rPr>
                              <w:t>。</w:t>
                            </w:r>
                          </w:p>
                          <w:p w14:paraId="0AD13E39" w14:textId="77777777" w:rsidR="00CE7250" w:rsidRDefault="000B754B" w:rsidP="000B754B">
                            <w:pPr>
                              <w:spacing w:line="240" w:lineRule="exact"/>
                              <w:jc w:val="left"/>
                              <w:rPr>
                                <w:rFonts w:ascii="Meiryo UI" w:eastAsia="Meiryo UI" w:hAnsi="Meiryo UI"/>
                                <w:sz w:val="16"/>
                                <w:szCs w:val="15"/>
                              </w:rPr>
                            </w:pPr>
                            <w:r w:rsidRPr="00103C43">
                              <w:rPr>
                                <w:rFonts w:ascii="Meiryo UI" w:eastAsia="Meiryo UI" w:hAnsi="Meiryo UI" w:hint="eastAsia"/>
                                <w:sz w:val="16"/>
                                <w:szCs w:val="15"/>
                              </w:rPr>
                              <w:t>・</w:t>
                            </w:r>
                            <w:r w:rsidRPr="00103C43">
                              <w:rPr>
                                <w:rFonts w:ascii="Meiryo UI" w:eastAsia="Meiryo UI" w:hAnsi="Meiryo UI"/>
                                <w:sz w:val="16"/>
                                <w:szCs w:val="15"/>
                              </w:rPr>
                              <w:t xml:space="preserve">　</w:t>
                            </w:r>
                            <w:r w:rsidR="00B56583" w:rsidRPr="00103C43">
                              <w:rPr>
                                <w:rFonts w:ascii="Meiryo UI" w:eastAsia="Meiryo UI" w:hAnsi="Meiryo UI" w:hint="eastAsia"/>
                                <w:sz w:val="16"/>
                                <w:szCs w:val="15"/>
                              </w:rPr>
                              <w:t>本を</w:t>
                            </w:r>
                            <w:r w:rsidR="00CE7250" w:rsidRPr="00103C43">
                              <w:rPr>
                                <w:rFonts w:ascii="Meiryo UI" w:eastAsia="Meiryo UI" w:hAnsi="Meiryo UI" w:hint="eastAsia"/>
                                <w:sz w:val="16"/>
                                <w:szCs w:val="15"/>
                              </w:rPr>
                              <w:t>読んだり</w:t>
                            </w:r>
                            <w:r w:rsidR="00CE7250" w:rsidRPr="00103C43">
                              <w:rPr>
                                <w:rFonts w:ascii="Meiryo UI" w:eastAsia="Meiryo UI" w:hAnsi="Meiryo UI"/>
                                <w:sz w:val="16"/>
                                <w:szCs w:val="15"/>
                              </w:rPr>
                              <w:t>、</w:t>
                            </w:r>
                            <w:r w:rsidR="00A40A77" w:rsidRPr="00103C43">
                              <w:rPr>
                                <w:rFonts w:ascii="Meiryo UI" w:eastAsia="Meiryo UI" w:hAnsi="Meiryo UI" w:hint="eastAsia"/>
                                <w:sz w:val="16"/>
                                <w:szCs w:val="15"/>
                              </w:rPr>
                              <w:t>読んでもらったり、絵画</w:t>
                            </w:r>
                            <w:r w:rsidR="00CE7250" w:rsidRPr="00103C43">
                              <w:rPr>
                                <w:rFonts w:ascii="Meiryo UI" w:eastAsia="Meiryo UI" w:hAnsi="Meiryo UI" w:hint="eastAsia"/>
                                <w:sz w:val="16"/>
                                <w:szCs w:val="15"/>
                              </w:rPr>
                              <w:t>集を見</w:t>
                            </w:r>
                            <w:r w:rsidR="00CE7250">
                              <w:rPr>
                                <w:rFonts w:ascii="Meiryo UI" w:eastAsia="Meiryo UI" w:hAnsi="Meiryo UI" w:hint="eastAsia"/>
                                <w:sz w:val="16"/>
                                <w:szCs w:val="15"/>
                              </w:rPr>
                              <w:t>たり</w:t>
                            </w:r>
                            <w:r w:rsidR="00CE7250">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14:paraId="184CB87F" w14:textId="77777777"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14:paraId="524EA4EC" w14:textId="77777777"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352107">
                              <w:rPr>
                                <w:rFonts w:ascii="Meiryo UI" w:eastAsia="Meiryo UI" w:hAnsi="Meiryo UI" w:hint="eastAsia"/>
                                <w:sz w:val="16"/>
                                <w:szCs w:val="15"/>
                              </w:rPr>
                              <w:t>一</w:t>
                            </w:r>
                            <w:r w:rsidR="00CE7250">
                              <w:rPr>
                                <w:rFonts w:ascii="Meiryo UI" w:eastAsia="Meiryo UI" w:hAnsi="Meiryo UI" w:hint="eastAsia"/>
                                <w:sz w:val="16"/>
                                <w:szCs w:val="15"/>
                              </w:rPr>
                              <w:t>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14:paraId="2E19C1D6" w14:textId="77777777" w:rsidR="00CE7250" w:rsidRPr="00680ABA" w:rsidRDefault="00CE7250" w:rsidP="00CE7250">
                            <w:pPr>
                              <w:spacing w:line="100" w:lineRule="exact"/>
                              <w:jc w:val="center"/>
                              <w:rPr>
                                <w:rFonts w:ascii="Meiryo UI" w:eastAsia="Meiryo UI" w:hAnsi="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52680" id="正方形/長方形 27" o:spid="_x0000_s1039" alt="タイトル: 読書の位置づけ - 説明: 読書の概念を広く捉え、子どもが発達段階や生活の場の状況に応じて、自分自身に合った読書活動ができるよう「読書」を位置づける。&#10;・　本を読んだり、読んでもらったり、絵画集を見たり、図表を読み取り活用することも読書である。&#10;・　紙媒体だけでなく、電子媒体で本を読むことも読書である。&#10;・　本を1冊全て読むことだけでなく、自分の興味や関心のある箇所を読んで知識を得たり心に留めることも読書である。&#10;&#10;" style="position:absolute;left:0;text-align:left;margin-left:336.7pt;margin-top:19.6pt;width:432.7pt;height:56.7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" fillcolor="#deeaf6 [660]" stroked="f" strokeweight="1pt">
                <v:textbox>
                  <w:txbxContent>
                    <w:p w14:paraId="72D5B016" w14:textId="77777777" w:rsidR="00B56583" w:rsidRPr="00103C43" w:rsidRDefault="00B56583" w:rsidP="00B56583">
                      <w:pPr>
                        <w:spacing w:line="240" w:lineRule="exact"/>
                        <w:rPr>
                          <w:rFonts w:ascii="Meiryo UI" w:eastAsia="Meiryo UI" w:hAnsi="Meiryo UI"/>
                          <w:sz w:val="16"/>
                          <w:szCs w:val="15"/>
                        </w:rPr>
                      </w:pPr>
                      <w:r w:rsidRPr="00F56074">
                        <w:rPr>
                          <w:rFonts w:ascii="Meiryo UI" w:eastAsia="Meiryo UI" w:hAnsi="Meiryo UI" w:hint="eastAsia"/>
                          <w:w w:val="98"/>
                          <w:kern w:val="0"/>
                          <w:sz w:val="16"/>
                          <w:szCs w:val="15"/>
                          <w:fitText w:val="8295" w:id="-1940584959"/>
                        </w:rPr>
                        <w:t>読書</w:t>
                      </w:r>
                      <w:r w:rsidRPr="00F56074">
                        <w:rPr>
                          <w:rFonts w:ascii="Meiryo UI" w:eastAsia="Meiryo UI" w:hAnsi="Meiryo UI"/>
                          <w:w w:val="98"/>
                          <w:kern w:val="0"/>
                          <w:sz w:val="16"/>
                          <w:szCs w:val="15"/>
                          <w:fitText w:val="8295" w:id="-1940584959"/>
                        </w:rPr>
                        <w:t>の概念を広く</w:t>
                      </w:r>
                      <w:r w:rsidRPr="00F56074">
                        <w:rPr>
                          <w:rFonts w:ascii="Meiryo UI" w:eastAsia="Meiryo UI" w:hAnsi="Meiryo UI" w:hint="eastAsia"/>
                          <w:w w:val="98"/>
                          <w:kern w:val="0"/>
                          <w:sz w:val="16"/>
                          <w:szCs w:val="15"/>
                          <w:fitText w:val="8295" w:id="-1940584959"/>
                        </w:rPr>
                        <w:t>捉え</w:t>
                      </w:r>
                      <w:r w:rsidRPr="00F56074">
                        <w:rPr>
                          <w:rFonts w:ascii="Meiryo UI" w:eastAsia="Meiryo UI" w:hAnsi="Meiryo UI"/>
                          <w:w w:val="98"/>
                          <w:kern w:val="0"/>
                          <w:sz w:val="16"/>
                          <w:szCs w:val="15"/>
                          <w:fitText w:val="8295" w:id="-1940584959"/>
                        </w:rPr>
                        <w:t>、子どもが発達段階や生活の場の状況に</w:t>
                      </w:r>
                      <w:r w:rsidR="00367F7C" w:rsidRPr="00F56074">
                        <w:rPr>
                          <w:rFonts w:ascii="Meiryo UI" w:eastAsia="Meiryo UI" w:hAnsi="Meiryo UI" w:hint="eastAsia"/>
                          <w:w w:val="98"/>
                          <w:kern w:val="0"/>
                          <w:sz w:val="16"/>
                          <w:szCs w:val="15"/>
                          <w:fitText w:val="8295" w:id="-1940584959"/>
                        </w:rPr>
                        <w:t>応じて</w:t>
                      </w:r>
                      <w:r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自分自身に合った読書活動ができるよう「読書</w:t>
                      </w:r>
                      <w:r w:rsidR="00367F7C"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を位置づけ</w:t>
                      </w:r>
                      <w:r w:rsidRPr="00F56074">
                        <w:rPr>
                          <w:rFonts w:ascii="Meiryo UI" w:eastAsia="Meiryo UI" w:hAnsi="Meiryo UI" w:hint="eastAsia"/>
                          <w:w w:val="98"/>
                          <w:kern w:val="0"/>
                          <w:sz w:val="16"/>
                          <w:szCs w:val="15"/>
                          <w:fitText w:val="8295" w:id="-1940584959"/>
                        </w:rPr>
                        <w:t>る</w:t>
                      </w:r>
                      <w:r w:rsidRPr="00F56074">
                        <w:rPr>
                          <w:rFonts w:ascii="Meiryo UI" w:eastAsia="Meiryo UI" w:hAnsi="Meiryo UI"/>
                          <w:spacing w:val="29"/>
                          <w:w w:val="98"/>
                          <w:kern w:val="0"/>
                          <w:sz w:val="16"/>
                          <w:szCs w:val="15"/>
                          <w:fitText w:val="8295" w:id="-1940584959"/>
                        </w:rPr>
                        <w:t>。</w:t>
                      </w:r>
                    </w:p>
                    <w:p w14:paraId="0AD13E39" w14:textId="77777777" w:rsidR="00CE7250" w:rsidRDefault="000B754B" w:rsidP="000B754B">
                      <w:pPr>
                        <w:spacing w:line="240" w:lineRule="exact"/>
                        <w:jc w:val="left"/>
                        <w:rPr>
                          <w:rFonts w:ascii="Meiryo UI" w:eastAsia="Meiryo UI" w:hAnsi="Meiryo UI"/>
                          <w:sz w:val="16"/>
                          <w:szCs w:val="15"/>
                        </w:rPr>
                      </w:pPr>
                      <w:r w:rsidRPr="00103C43">
                        <w:rPr>
                          <w:rFonts w:ascii="Meiryo UI" w:eastAsia="Meiryo UI" w:hAnsi="Meiryo UI" w:hint="eastAsia"/>
                          <w:sz w:val="16"/>
                          <w:szCs w:val="15"/>
                        </w:rPr>
                        <w:t>・</w:t>
                      </w:r>
                      <w:r w:rsidRPr="00103C43">
                        <w:rPr>
                          <w:rFonts w:ascii="Meiryo UI" w:eastAsia="Meiryo UI" w:hAnsi="Meiryo UI"/>
                          <w:sz w:val="16"/>
                          <w:szCs w:val="15"/>
                        </w:rPr>
                        <w:t xml:space="preserve">　</w:t>
                      </w:r>
                      <w:r w:rsidR="00B56583" w:rsidRPr="00103C43">
                        <w:rPr>
                          <w:rFonts w:ascii="Meiryo UI" w:eastAsia="Meiryo UI" w:hAnsi="Meiryo UI" w:hint="eastAsia"/>
                          <w:sz w:val="16"/>
                          <w:szCs w:val="15"/>
                        </w:rPr>
                        <w:t>本を</w:t>
                      </w:r>
                      <w:r w:rsidR="00CE7250" w:rsidRPr="00103C43">
                        <w:rPr>
                          <w:rFonts w:ascii="Meiryo UI" w:eastAsia="Meiryo UI" w:hAnsi="Meiryo UI" w:hint="eastAsia"/>
                          <w:sz w:val="16"/>
                          <w:szCs w:val="15"/>
                        </w:rPr>
                        <w:t>読んだり</w:t>
                      </w:r>
                      <w:r w:rsidR="00CE7250" w:rsidRPr="00103C43">
                        <w:rPr>
                          <w:rFonts w:ascii="Meiryo UI" w:eastAsia="Meiryo UI" w:hAnsi="Meiryo UI"/>
                          <w:sz w:val="16"/>
                          <w:szCs w:val="15"/>
                        </w:rPr>
                        <w:t>、</w:t>
                      </w:r>
                      <w:r w:rsidR="00A40A77" w:rsidRPr="00103C43">
                        <w:rPr>
                          <w:rFonts w:ascii="Meiryo UI" w:eastAsia="Meiryo UI" w:hAnsi="Meiryo UI" w:hint="eastAsia"/>
                          <w:sz w:val="16"/>
                          <w:szCs w:val="15"/>
                        </w:rPr>
                        <w:t>読んでもらったり、絵画</w:t>
                      </w:r>
                      <w:r w:rsidR="00CE7250" w:rsidRPr="00103C43">
                        <w:rPr>
                          <w:rFonts w:ascii="Meiryo UI" w:eastAsia="Meiryo UI" w:hAnsi="Meiryo UI" w:hint="eastAsia"/>
                          <w:sz w:val="16"/>
                          <w:szCs w:val="15"/>
                        </w:rPr>
                        <w:t>集を見</w:t>
                      </w:r>
                      <w:r w:rsidR="00CE7250">
                        <w:rPr>
                          <w:rFonts w:ascii="Meiryo UI" w:eastAsia="Meiryo UI" w:hAnsi="Meiryo UI" w:hint="eastAsia"/>
                          <w:sz w:val="16"/>
                          <w:szCs w:val="15"/>
                        </w:rPr>
                        <w:t>たり</w:t>
                      </w:r>
                      <w:r w:rsidR="00CE7250">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14:paraId="184CB87F" w14:textId="77777777"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14:paraId="524EA4EC" w14:textId="77777777"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352107">
                        <w:rPr>
                          <w:rFonts w:ascii="Meiryo UI" w:eastAsia="Meiryo UI" w:hAnsi="Meiryo UI" w:hint="eastAsia"/>
                          <w:sz w:val="16"/>
                          <w:szCs w:val="15"/>
                        </w:rPr>
                        <w:t>一</w:t>
                      </w:r>
                      <w:r w:rsidR="00CE7250">
                        <w:rPr>
                          <w:rFonts w:ascii="Meiryo UI" w:eastAsia="Meiryo UI" w:hAnsi="Meiryo UI" w:hint="eastAsia"/>
                          <w:sz w:val="16"/>
                          <w:szCs w:val="15"/>
                        </w:rPr>
                        <w:t>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14:paraId="2E19C1D6" w14:textId="77777777" w:rsidR="00CE7250" w:rsidRPr="00680ABA" w:rsidRDefault="00CE7250" w:rsidP="00CE7250">
                      <w:pPr>
                        <w:spacing w:line="100" w:lineRule="exact"/>
                        <w:jc w:val="center"/>
                        <w:rPr>
                          <w:rFonts w:ascii="Meiryo UI" w:eastAsia="Meiryo UI" w:hAnsi="Meiryo UI"/>
                          <w:sz w:val="18"/>
                        </w:rPr>
                      </w:pPr>
                    </w:p>
                  </w:txbxContent>
                </v:textbox>
                <w10:wrap anchorx="margin"/>
              </v:rect>
            </w:pict>
          </mc:Fallback>
        </mc:AlternateContent>
      </w:r>
    </w:p>
    <w:p w14:paraId="139F82DF" w14:textId="77777777" w:rsidR="00E971F9" w:rsidRDefault="00F5607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56192" behindDoc="0" locked="0" layoutInCell="1" allowOverlap="1" wp14:anchorId="6D5EF595" wp14:editId="6F003C01">
                <wp:simplePos x="0" y="0"/>
                <wp:positionH relativeFrom="margin">
                  <wp:posOffset>3895090</wp:posOffset>
                </wp:positionH>
                <wp:positionV relativeFrom="paragraph">
                  <wp:posOffset>43815</wp:posOffset>
                </wp:positionV>
                <wp:extent cx="427512" cy="714375"/>
                <wp:effectExtent l="0" t="0" r="0" b="0"/>
                <wp:wrapNone/>
                <wp:docPr id="36" name="角丸四角形 36" title="読書の位置づけ"/>
                <wp:cNvGraphicFramePr/>
                <a:graphic xmlns:a="http://schemas.openxmlformats.org/drawingml/2006/main">
                  <a:graphicData uri="http://schemas.microsoft.com/office/word/2010/wordprocessingShape">
                    <wps:wsp>
                      <wps:cNvSpPr/>
                      <wps:spPr>
                        <a:xfrm>
                          <a:off x="0" y="0"/>
                          <a:ext cx="427512" cy="714375"/>
                        </a:xfrm>
                        <a:prstGeom prst="roundRect">
                          <a:avLst/>
                        </a:prstGeom>
                        <a:noFill/>
                        <a:ln w="3175" cap="flat" cmpd="sng" algn="ctr">
                          <a:noFill/>
                          <a:prstDash val="solid"/>
                          <a:miter lim="800000"/>
                        </a:ln>
                        <a:effectLst/>
                      </wps:spPr>
                      <wps:txbx>
                        <w:txbxContent>
                          <w:p w14:paraId="554C2481"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14:paraId="6521531C" w14:textId="77777777" w:rsidR="001E0214"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EF595" id="角丸四角形 36" o:spid="_x0000_s1040" alt="タイトル: 読書の位置づけ" style="position:absolute;left:0;text-align:left;margin-left:306.7pt;margin-top:3.45pt;width:33.65pt;height:56.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" filled="f" stroked="f" strokeweight=".25pt">
                <v:stroke joinstyle="miter"/>
                <v:textbox style="layout-flow:vertical-ideographic">
                  <w:txbxContent>
                    <w:p w14:paraId="554C2481"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14:paraId="6521531C" w14:textId="77777777" w:rsidR="001E0214"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v:textbox>
                <w10:wrap anchorx="margin"/>
              </v:roundrect>
            </w:pict>
          </mc:Fallback>
        </mc:AlternateContent>
      </w:r>
    </w:p>
    <w:p w14:paraId="696C72EF" w14:textId="77777777" w:rsidR="00E971F9" w:rsidRDefault="00E971F9" w:rsidP="005C1ADC">
      <w:pPr>
        <w:spacing w:line="400" w:lineRule="exact"/>
        <w:rPr>
          <w:rFonts w:ascii="Meiryo UI" w:eastAsia="Meiryo UI" w:hAnsi="Meiryo UI"/>
          <w:b/>
          <w:sz w:val="22"/>
        </w:rPr>
      </w:pPr>
    </w:p>
    <w:p w14:paraId="0082376F" w14:textId="77777777" w:rsidR="00421333" w:rsidRDefault="00FE7A3C" w:rsidP="005C1ADC">
      <w:pPr>
        <w:spacing w:line="400" w:lineRule="exact"/>
        <w:rPr>
          <w:rFonts w:ascii="Meiryo UI" w:eastAsia="Meiryo UI" w:hAnsi="Meiryo UI"/>
          <w:b/>
          <w:sz w:val="22"/>
        </w:rPr>
      </w:pPr>
      <w:r w:rsidRPr="00810D93">
        <w:rPr>
          <w:rFonts w:ascii="Meiryo UI" w:eastAsia="Meiryo UI" w:hAnsi="Meiryo UI"/>
          <w:b/>
          <w:noProof/>
          <w:sz w:val="22"/>
        </w:rPr>
        <mc:AlternateContent>
          <mc:Choice Requires="wps">
            <w:drawing>
              <wp:anchor distT="0" distB="0" distL="114300" distR="114300" simplePos="0" relativeHeight="251657216" behindDoc="1" locked="0" layoutInCell="1" allowOverlap="1" wp14:anchorId="770ADB56" wp14:editId="768D5E83">
                <wp:simplePos x="0" y="0"/>
                <wp:positionH relativeFrom="margin">
                  <wp:posOffset>4297680</wp:posOffset>
                </wp:positionH>
                <wp:positionV relativeFrom="paragraph">
                  <wp:posOffset>255841</wp:posOffset>
                </wp:positionV>
                <wp:extent cx="5431790" cy="342900"/>
                <wp:effectExtent l="0" t="0" r="0" b="0"/>
                <wp:wrapNone/>
                <wp:docPr id="37" name="正方形/長方形 37" descr="令和3年度から令和7年度までのおおむね5年間" title="計画期間"/>
                <wp:cNvGraphicFramePr/>
                <a:graphic xmlns:a="http://schemas.openxmlformats.org/drawingml/2006/main">
                  <a:graphicData uri="http://schemas.microsoft.com/office/word/2010/wordprocessingShape">
                    <wps:wsp>
                      <wps:cNvSpPr/>
                      <wps:spPr>
                        <a:xfrm>
                          <a:off x="0" y="0"/>
                          <a:ext cx="5431790" cy="342900"/>
                        </a:xfrm>
                        <a:prstGeom prst="rect">
                          <a:avLst/>
                        </a:prstGeom>
                        <a:noFill/>
                        <a:ln w="6350" cap="flat" cmpd="sng" algn="ctr">
                          <a:noFill/>
                          <a:prstDash val="solid"/>
                          <a:miter lim="800000"/>
                        </a:ln>
                        <a:effectLst/>
                      </wps:spPr>
                      <wps:txbx>
                        <w:txbxContent>
                          <w:p w14:paraId="69B96641" w14:textId="77777777" w:rsidR="00810D93" w:rsidRPr="00890A62" w:rsidRDefault="00810D93" w:rsidP="00883DCF">
                            <w:pPr>
                              <w:spacing w:line="240" w:lineRule="exact"/>
                              <w:ind w:firstLineChars="100" w:firstLine="160"/>
                              <w:jc w:val="left"/>
                              <w:rPr>
                                <w:rFonts w:ascii="Meiryo UI" w:eastAsia="Meiryo UI" w:hAnsi="Meiryo UI"/>
                                <w:sz w:val="16"/>
                              </w:rPr>
                            </w:pPr>
                            <w:r w:rsidRPr="00890A62">
                              <w:rPr>
                                <w:rFonts w:ascii="Meiryo UI" w:eastAsia="Meiryo UI" w:hAnsi="Meiryo UI" w:hint="eastAsia"/>
                                <w:sz w:val="16"/>
                              </w:rPr>
                              <w:t>令和</w:t>
                            </w:r>
                            <w:r w:rsidRPr="00890A62">
                              <w:rPr>
                                <w:rFonts w:ascii="Meiryo UI" w:eastAsia="Meiryo UI" w:hAnsi="Meiryo UI"/>
                                <w:sz w:val="16"/>
                              </w:rPr>
                              <w:t>3年</w:t>
                            </w:r>
                            <w:r w:rsidRPr="00890A62">
                              <w:rPr>
                                <w:rFonts w:ascii="Meiryo UI" w:eastAsia="Meiryo UI" w:hAnsi="Meiryo UI" w:hint="eastAsia"/>
                                <w:sz w:val="16"/>
                              </w:rPr>
                              <w:t>度から令和7年度までの</w:t>
                            </w:r>
                            <w:r w:rsidR="009022A1" w:rsidRPr="00890A62">
                              <w:rPr>
                                <w:rFonts w:ascii="Meiryo UI" w:eastAsia="Meiryo UI" w:hAnsi="Meiryo UI" w:hint="eastAsia"/>
                                <w:sz w:val="16"/>
                              </w:rPr>
                              <w:t>おおむ</w:t>
                            </w:r>
                            <w:r w:rsidRPr="00890A62">
                              <w:rPr>
                                <w:rFonts w:ascii="Meiryo UI" w:eastAsia="Meiryo UI" w:hAnsi="Meiryo UI"/>
                                <w:sz w:val="16"/>
                              </w:rPr>
                              <w:t>ね5年間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ADB56" id="正方形/長方形 37" o:spid="_x0000_s1041" alt="タイトル: 計画期間 - 説明: 令和3年度から令和7年度までのおおむね5年間" style="position:absolute;left:0;text-align:left;margin-left:338.4pt;margin-top:20.15pt;width:427.7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" filled="f" stroked="f" strokeweight=".5pt">
                <v:textbox>
                  <w:txbxContent>
                    <w:p w14:paraId="69B96641" w14:textId="77777777" w:rsidR="00810D93" w:rsidRPr="00890A62" w:rsidRDefault="00810D93" w:rsidP="00883DCF">
                      <w:pPr>
                        <w:spacing w:line="240" w:lineRule="exact"/>
                        <w:ind w:firstLineChars="100" w:firstLine="160"/>
                        <w:jc w:val="left"/>
                        <w:rPr>
                          <w:rFonts w:ascii="Meiryo UI" w:eastAsia="Meiryo UI" w:hAnsi="Meiryo UI"/>
                          <w:sz w:val="16"/>
                        </w:rPr>
                      </w:pPr>
                      <w:r w:rsidRPr="00890A62">
                        <w:rPr>
                          <w:rFonts w:ascii="Meiryo UI" w:eastAsia="Meiryo UI" w:hAnsi="Meiryo UI" w:hint="eastAsia"/>
                          <w:sz w:val="16"/>
                        </w:rPr>
                        <w:t>令和</w:t>
                      </w:r>
                      <w:r w:rsidRPr="00890A62">
                        <w:rPr>
                          <w:rFonts w:ascii="Meiryo UI" w:eastAsia="Meiryo UI" w:hAnsi="Meiryo UI"/>
                          <w:sz w:val="16"/>
                        </w:rPr>
                        <w:t>3</w:t>
                      </w:r>
                      <w:r w:rsidRPr="00890A62">
                        <w:rPr>
                          <w:rFonts w:ascii="Meiryo UI" w:eastAsia="Meiryo UI" w:hAnsi="Meiryo UI"/>
                          <w:sz w:val="16"/>
                        </w:rPr>
                        <w:t>年</w:t>
                      </w:r>
                      <w:r w:rsidRPr="00890A62">
                        <w:rPr>
                          <w:rFonts w:ascii="Meiryo UI" w:eastAsia="Meiryo UI" w:hAnsi="Meiryo UI" w:hint="eastAsia"/>
                          <w:sz w:val="16"/>
                        </w:rPr>
                        <w:t>度から令和7年度までの</w:t>
                      </w:r>
                      <w:r w:rsidR="009022A1" w:rsidRPr="00890A62">
                        <w:rPr>
                          <w:rFonts w:ascii="Meiryo UI" w:eastAsia="Meiryo UI" w:hAnsi="Meiryo UI" w:hint="eastAsia"/>
                          <w:sz w:val="16"/>
                        </w:rPr>
                        <w:t>おおむ</w:t>
                      </w:r>
                      <w:r w:rsidRPr="00890A62">
                        <w:rPr>
                          <w:rFonts w:ascii="Meiryo UI" w:eastAsia="Meiryo UI" w:hAnsi="Meiryo UI"/>
                          <w:sz w:val="16"/>
                        </w:rPr>
                        <w:t>ね5年間</w:t>
                      </w:r>
                    </w:p>
                  </w:txbxContent>
                </v:textbox>
                <w10:wrap anchorx="margin"/>
              </v:rect>
            </w:pict>
          </mc:Fallback>
        </mc:AlternateContent>
      </w:r>
      <w:r>
        <w:rPr>
          <w:rFonts w:ascii="Meiryo UI" w:eastAsia="Meiryo UI" w:hAnsi="Meiryo UI" w:hint="eastAsia"/>
          <w:b/>
          <w:noProof/>
          <w:sz w:val="22"/>
        </w:rPr>
        <mc:AlternateContent>
          <mc:Choice Requires="wps">
            <w:drawing>
              <wp:anchor distT="0" distB="0" distL="114300" distR="114300" simplePos="0" relativeHeight="251659264" behindDoc="0" locked="0" layoutInCell="1" allowOverlap="1" wp14:anchorId="286FB390" wp14:editId="60486B69">
                <wp:simplePos x="0" y="0"/>
                <wp:positionH relativeFrom="column">
                  <wp:posOffset>3968750</wp:posOffset>
                </wp:positionH>
                <wp:positionV relativeFrom="paragraph">
                  <wp:posOffset>227965</wp:posOffset>
                </wp:positionV>
                <wp:extent cx="260985" cy="396000"/>
                <wp:effectExtent l="0" t="0" r="5715" b="4445"/>
                <wp:wrapNone/>
                <wp:docPr id="39" name="角丸四角形 39"/>
                <wp:cNvGraphicFramePr/>
                <a:graphic xmlns:a="http://schemas.openxmlformats.org/drawingml/2006/main">
                  <a:graphicData uri="http://schemas.microsoft.com/office/word/2010/wordprocessingShape">
                    <wps:wsp>
                      <wps:cNvSpPr/>
                      <wps:spPr>
                        <a:xfrm>
                          <a:off x="0" y="0"/>
                          <a:ext cx="260985" cy="396000"/>
                        </a:xfrm>
                        <a:prstGeom prst="roundRect">
                          <a:avLst/>
                        </a:prstGeom>
                        <a:solidFill>
                          <a:srgbClr val="5B9BD5">
                            <a:lumMod val="75000"/>
                          </a:srgbClr>
                        </a:solidFill>
                        <a:ln w="3175" cap="flat" cmpd="sng" algn="ctr">
                          <a:noFill/>
                          <a:prstDash val="solid"/>
                          <a:miter lim="800000"/>
                        </a:ln>
                        <a:effectLst/>
                      </wps:spPr>
                      <wps:txbx>
                        <w:txbxContent>
                          <w:p w14:paraId="4E6A6D76" w14:textId="77777777" w:rsidR="00810D93" w:rsidRPr="007101CA" w:rsidRDefault="00810D93" w:rsidP="00810D93">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FB390" id="角丸四角形 39" o:spid="_x0000_s1042" style="position:absolute;left:0;text-align:left;margin-left:312.5pt;margin-top:17.95pt;width:20.5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" fillcolor="#2e75b6" stroked="f" strokeweight=".25pt">
                <v:stroke joinstyle="miter"/>
                <v:textbox style="layout-flow:vertical-ideographic">
                  <w:txbxContent>
                    <w:p w14:paraId="4E6A6D76" w14:textId="77777777" w:rsidR="00810D93" w:rsidRPr="007101CA" w:rsidRDefault="00810D93" w:rsidP="00810D93">
                      <w:pPr>
                        <w:spacing w:line="180" w:lineRule="exact"/>
                        <w:jc w:val="center"/>
                        <w:rPr>
                          <w:rFonts w:ascii="Meiryo UI" w:eastAsia="Meiryo UI" w:hAnsi="Meiryo UI"/>
                          <w:color w:val="FFFFFF" w:themeColor="background1"/>
                          <w:sz w:val="14"/>
                          <w:szCs w:val="14"/>
                        </w:rPr>
                      </w:pPr>
                    </w:p>
                  </w:txbxContent>
                </v:textbox>
              </v:roundrect>
            </w:pict>
          </mc:Fallback>
        </mc:AlternateContent>
      </w:r>
      <w:r w:rsidR="00FB1D9C">
        <w:rPr>
          <w:rFonts w:ascii="Meiryo UI" w:eastAsia="Meiryo UI" w:hAnsi="Meiryo UI"/>
          <w:b/>
          <w:noProof/>
          <w:sz w:val="28"/>
        </w:rPr>
        <w:drawing>
          <wp:anchor distT="0" distB="0" distL="114300" distR="114300" simplePos="0" relativeHeight="251660288" behindDoc="0" locked="0" layoutInCell="1" allowOverlap="1" wp14:anchorId="554D7BA7" wp14:editId="188D8DB6">
            <wp:simplePos x="0" y="0"/>
            <wp:positionH relativeFrom="column">
              <wp:posOffset>2108209</wp:posOffset>
            </wp:positionH>
            <wp:positionV relativeFrom="paragraph">
              <wp:posOffset>231140</wp:posOffset>
            </wp:positionV>
            <wp:extent cx="1723462" cy="1037004"/>
            <wp:effectExtent l="0" t="0" r="0" b="0"/>
            <wp:wrapNone/>
            <wp:docPr id="84" name="図 84" title="「読書が好き」な子どもの割合（中学３年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3462" cy="1037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D9C" w:rsidRPr="007672C6">
        <w:rPr>
          <w:rFonts w:ascii="Meiryo UI" w:eastAsia="Meiryo UI" w:hAnsi="Meiryo UI"/>
          <w:b/>
          <w:noProof/>
          <w:color w:val="000000" w:themeColor="text1"/>
          <w:sz w:val="28"/>
        </w:rPr>
        <w:drawing>
          <wp:anchor distT="0" distB="0" distL="114300" distR="114300" simplePos="0" relativeHeight="251655168" behindDoc="0" locked="0" layoutInCell="1" allowOverlap="1" wp14:anchorId="09824302" wp14:editId="65514691">
            <wp:simplePos x="0" y="0"/>
            <wp:positionH relativeFrom="column">
              <wp:posOffset>309880</wp:posOffset>
            </wp:positionH>
            <wp:positionV relativeFrom="paragraph">
              <wp:posOffset>228600</wp:posOffset>
            </wp:positionV>
            <wp:extent cx="1731645" cy="1028700"/>
            <wp:effectExtent l="0" t="0" r="1905" b="0"/>
            <wp:wrapNone/>
            <wp:docPr id="30" name="図 30" title="「読書が好き」な子どもの割合（小学６年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64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5536D" w14:textId="77777777" w:rsidR="00421333" w:rsidRDefault="0040029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64384" behindDoc="0" locked="0" layoutInCell="1" allowOverlap="1" wp14:anchorId="7A0D1445" wp14:editId="62CF94F9">
                <wp:simplePos x="0" y="0"/>
                <wp:positionH relativeFrom="margin">
                  <wp:posOffset>3876675</wp:posOffset>
                </wp:positionH>
                <wp:positionV relativeFrom="paragraph">
                  <wp:posOffset>12700</wp:posOffset>
                </wp:positionV>
                <wp:extent cx="467838" cy="333375"/>
                <wp:effectExtent l="0" t="0" r="0" b="0"/>
                <wp:wrapNone/>
                <wp:docPr id="9" name="角丸四角形 9" title="計画期間"/>
                <wp:cNvGraphicFramePr/>
                <a:graphic xmlns:a="http://schemas.openxmlformats.org/drawingml/2006/main">
                  <a:graphicData uri="http://schemas.microsoft.com/office/word/2010/wordprocessingShape">
                    <wps:wsp>
                      <wps:cNvSpPr/>
                      <wps:spPr>
                        <a:xfrm>
                          <a:off x="0" y="0"/>
                          <a:ext cx="467838" cy="333375"/>
                        </a:xfrm>
                        <a:prstGeom prst="roundRect">
                          <a:avLst/>
                        </a:prstGeom>
                        <a:noFill/>
                        <a:ln w="3175" cap="flat" cmpd="sng" algn="ctr">
                          <a:noFill/>
                          <a:prstDash val="solid"/>
                          <a:miter lim="800000"/>
                        </a:ln>
                        <a:effectLst/>
                      </wps:spPr>
                      <wps:txbx>
                        <w:txbxContent>
                          <w:p w14:paraId="74892DA6"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14:paraId="4DA92055" w14:textId="77777777" w:rsidR="00FE52C2"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期間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D1445" id="角丸四角形 9" o:spid="_x0000_s1043" alt="タイトル: 計画期間" style="position:absolute;left:0;text-align:left;margin-left:305.25pt;margin-top:1pt;width:36.85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" filled="f" stroked="f" strokeweight=".25pt">
                <v:stroke joinstyle="miter"/>
                <v:textbox style="layout-flow:vertical-ideographic">
                  <w:txbxContent>
                    <w:p w14:paraId="74892DA6"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14:paraId="4DA92055" w14:textId="77777777" w:rsidR="00FE52C2"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期間</w:t>
                      </w:r>
                    </w:p>
                  </w:txbxContent>
                </v:textbox>
                <w10:wrap anchorx="margin"/>
              </v:roundrect>
            </w:pict>
          </mc:Fallback>
        </mc:AlternateContent>
      </w:r>
    </w:p>
    <w:p w14:paraId="61AE359E" w14:textId="77777777" w:rsidR="00421333" w:rsidRDefault="00103C4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46976" behindDoc="1" locked="0" layoutInCell="1" allowOverlap="1" wp14:anchorId="509302AD" wp14:editId="32DA881B">
                <wp:simplePos x="0" y="0"/>
                <wp:positionH relativeFrom="margin">
                  <wp:posOffset>4267200</wp:posOffset>
                </wp:positionH>
                <wp:positionV relativeFrom="paragraph">
                  <wp:posOffset>116205</wp:posOffset>
                </wp:positionV>
                <wp:extent cx="5492206" cy="952500"/>
                <wp:effectExtent l="0" t="0" r="0" b="0"/>
                <wp:wrapNone/>
                <wp:docPr id="13" name="正方形/長方形 13" descr="読書のために時間を割かない、興味を持てるような本がない、本を読むことが面倒など、発達段階によって異なる理由で読書活動ができていない子どもを減らすという観点から、不読率の改善を成果指標に掲げる。&#10;計画期間最終年度までに「本を全く読まない子ども」の割合（不読率）を全国平均&#10;（令和元年度：小学６年生18.7％、中学３年生34.8％※）以下とする。&#10;※全国学力・学習状況調査結果（文部科学省）による数値　&#10;" title="成果指標"/>
                <wp:cNvGraphicFramePr/>
                <a:graphic xmlns:a="http://schemas.openxmlformats.org/drawingml/2006/main">
                  <a:graphicData uri="http://schemas.microsoft.com/office/word/2010/wordprocessingShape">
                    <wps:wsp>
                      <wps:cNvSpPr/>
                      <wps:spPr>
                        <a:xfrm>
                          <a:off x="0" y="0"/>
                          <a:ext cx="5492206" cy="952500"/>
                        </a:xfrm>
                        <a:prstGeom prst="rect">
                          <a:avLst/>
                        </a:prstGeom>
                        <a:solidFill>
                          <a:schemeClr val="accent1">
                            <a:lumMod val="20000"/>
                            <a:lumOff val="80000"/>
                          </a:schemeClr>
                        </a:solidFill>
                        <a:ln w="6350" cap="flat" cmpd="sng" algn="ctr">
                          <a:noFill/>
                          <a:prstDash val="solid"/>
                          <a:miter lim="800000"/>
                        </a:ln>
                        <a:effectLst/>
                      </wps:spPr>
                      <wps:txbx>
                        <w:txbxContent>
                          <w:p w14:paraId="74BD928D" w14:textId="77777777" w:rsidR="00AF412E" w:rsidRPr="00B65B84" w:rsidRDefault="00EB7534" w:rsidP="00103C43">
                            <w:pPr>
                              <w:spacing w:line="220" w:lineRule="exact"/>
                              <w:jc w:val="left"/>
                              <w:rPr>
                                <w:rFonts w:ascii="Meiryo UI" w:eastAsia="Meiryo UI" w:hAnsi="Meiryo UI"/>
                                <w:sz w:val="15"/>
                                <w:szCs w:val="15"/>
                              </w:rPr>
                            </w:pPr>
                            <w:r w:rsidRPr="00B65B84">
                              <w:rPr>
                                <w:rFonts w:ascii="Meiryo UI" w:eastAsia="Meiryo UI" w:hAnsi="Meiryo UI" w:hint="eastAsia"/>
                                <w:sz w:val="15"/>
                                <w:szCs w:val="15"/>
                              </w:rPr>
                              <w:t>読書のため</w:t>
                            </w:r>
                            <w:r w:rsidR="000A2BD9" w:rsidRPr="00B65B84">
                              <w:rPr>
                                <w:rFonts w:ascii="Meiryo UI" w:eastAsia="Meiryo UI" w:hAnsi="Meiryo UI" w:hint="eastAsia"/>
                                <w:sz w:val="15"/>
                                <w:szCs w:val="15"/>
                              </w:rPr>
                              <w:t>に時間を割かない、興味を持てるような本がない、本を読むことが面倒</w:t>
                            </w:r>
                            <w:r w:rsidRPr="00B65B84">
                              <w:rPr>
                                <w:rFonts w:ascii="Meiryo UI" w:eastAsia="Meiryo UI" w:hAnsi="Meiryo UI" w:hint="eastAsia"/>
                                <w:sz w:val="15"/>
                                <w:szCs w:val="15"/>
                              </w:rPr>
                              <w:t>など、発達段階によって異なる理由で読書活動ができていない</w:t>
                            </w:r>
                            <w:r w:rsidR="00A011B6" w:rsidRPr="00B65B84">
                              <w:rPr>
                                <w:rFonts w:ascii="Meiryo UI" w:eastAsia="Meiryo UI" w:hAnsi="Meiryo UI" w:hint="eastAsia"/>
                                <w:sz w:val="15"/>
                                <w:szCs w:val="15"/>
                              </w:rPr>
                              <w:t>子ども</w:t>
                            </w:r>
                            <w:r w:rsidR="008D4CBA" w:rsidRPr="00B65B84">
                              <w:rPr>
                                <w:rFonts w:ascii="Meiryo UI" w:eastAsia="Meiryo UI" w:hAnsi="Meiryo UI" w:hint="eastAsia"/>
                                <w:sz w:val="15"/>
                                <w:szCs w:val="15"/>
                              </w:rPr>
                              <w:t>を減らすという観点から、</w:t>
                            </w:r>
                            <w:r w:rsidR="00C71F2E" w:rsidRPr="00B65B84">
                              <w:rPr>
                                <w:rFonts w:ascii="Meiryo UI" w:eastAsia="Meiryo UI" w:hAnsi="Meiryo UI" w:hint="eastAsia"/>
                                <w:sz w:val="15"/>
                                <w:szCs w:val="15"/>
                              </w:rPr>
                              <w:t>不</w:t>
                            </w:r>
                            <w:r w:rsidR="00C71F2E" w:rsidRPr="00B65B84">
                              <w:rPr>
                                <w:rFonts w:ascii="Meiryo UI" w:eastAsia="Meiryo UI" w:hAnsi="Meiryo UI"/>
                                <w:sz w:val="15"/>
                                <w:szCs w:val="15"/>
                              </w:rPr>
                              <w:t>読率の</w:t>
                            </w:r>
                            <w:r w:rsidR="00C71F2E" w:rsidRPr="00B65B84">
                              <w:rPr>
                                <w:rFonts w:ascii="Meiryo UI" w:eastAsia="Meiryo UI" w:hAnsi="Meiryo UI" w:hint="eastAsia"/>
                                <w:sz w:val="15"/>
                                <w:szCs w:val="15"/>
                              </w:rPr>
                              <w:t>改善</w:t>
                            </w:r>
                            <w:r w:rsidR="00C71F2E" w:rsidRPr="00B65B84">
                              <w:rPr>
                                <w:rFonts w:ascii="Meiryo UI" w:eastAsia="Meiryo UI" w:hAnsi="Meiryo UI"/>
                                <w:sz w:val="15"/>
                                <w:szCs w:val="15"/>
                              </w:rPr>
                              <w:t>を成果指標に掲げる</w:t>
                            </w:r>
                            <w:r w:rsidR="008D4CBA" w:rsidRPr="00B65B84">
                              <w:rPr>
                                <w:rFonts w:ascii="Meiryo UI" w:eastAsia="Meiryo UI" w:hAnsi="Meiryo UI" w:hint="eastAsia"/>
                                <w:sz w:val="15"/>
                                <w:szCs w:val="15"/>
                              </w:rPr>
                              <w:t>。</w:t>
                            </w:r>
                          </w:p>
                          <w:p w14:paraId="27AC110D" w14:textId="77777777" w:rsidR="00F56074" w:rsidRPr="00B65B84" w:rsidRDefault="00F56074" w:rsidP="000E27CD">
                            <w:pPr>
                              <w:spacing w:line="240" w:lineRule="exact"/>
                              <w:jc w:val="left"/>
                              <w:rPr>
                                <w:rFonts w:ascii="Meiryo UI" w:eastAsia="Meiryo UI" w:hAnsi="Meiryo UI"/>
                                <w:b/>
                                <w:sz w:val="16"/>
                              </w:rPr>
                            </w:pPr>
                            <w:r w:rsidRPr="00B65B84">
                              <w:rPr>
                                <w:rFonts w:ascii="Meiryo UI" w:eastAsia="Meiryo UI" w:hAnsi="Meiryo UI" w:hint="eastAsia"/>
                                <w:b/>
                                <w:sz w:val="16"/>
                              </w:rPr>
                              <w:t>少しでも</w:t>
                            </w:r>
                            <w:r w:rsidRPr="00B65B84">
                              <w:rPr>
                                <w:rFonts w:ascii="Meiryo UI" w:eastAsia="Meiryo UI" w:hAnsi="Meiryo UI"/>
                                <w:b/>
                                <w:sz w:val="16"/>
                              </w:rPr>
                              <w:t>本を読む子どもを増やす</w:t>
                            </w:r>
                            <w:r w:rsidRPr="00B65B84">
                              <w:rPr>
                                <w:rFonts w:ascii="Meiryo UI" w:eastAsia="Meiryo UI" w:hAnsi="Meiryo UI" w:hint="eastAsia"/>
                                <w:b/>
                                <w:sz w:val="16"/>
                              </w:rPr>
                              <w:t>ことを</w:t>
                            </w:r>
                            <w:r w:rsidRPr="00B65B84">
                              <w:rPr>
                                <w:rFonts w:ascii="Meiryo UI" w:eastAsia="Meiryo UI" w:hAnsi="Meiryo UI"/>
                                <w:b/>
                                <w:sz w:val="16"/>
                              </w:rPr>
                              <w:t>めざし、</w:t>
                            </w:r>
                            <w:r w:rsidR="00103C43" w:rsidRPr="00B65B84">
                              <w:rPr>
                                <w:rFonts w:ascii="Meiryo UI" w:eastAsia="Meiryo UI" w:hAnsi="Meiryo UI" w:hint="eastAsia"/>
                                <w:b/>
                                <w:sz w:val="16"/>
                              </w:rPr>
                              <w:t>計画</w:t>
                            </w:r>
                            <w:r w:rsidR="00103C43" w:rsidRPr="00B65B84">
                              <w:rPr>
                                <w:rFonts w:ascii="Meiryo UI" w:eastAsia="Meiryo UI" w:hAnsi="Meiryo UI"/>
                                <w:b/>
                                <w:sz w:val="16"/>
                              </w:rPr>
                              <w:t>期間最終年度までに</w:t>
                            </w:r>
                          </w:p>
                          <w:p w14:paraId="0F16F3DF" w14:textId="77777777" w:rsidR="00103C43" w:rsidRPr="00B65B84" w:rsidRDefault="00040A4C" w:rsidP="000E27CD">
                            <w:pPr>
                              <w:spacing w:line="240" w:lineRule="exact"/>
                              <w:jc w:val="left"/>
                              <w:rPr>
                                <w:rFonts w:ascii="Meiryo UI" w:eastAsia="Meiryo UI" w:hAnsi="Meiryo UI"/>
                                <w:b/>
                                <w:sz w:val="16"/>
                              </w:rPr>
                            </w:pPr>
                            <w:r w:rsidRPr="00B65B84">
                              <w:rPr>
                                <w:rFonts w:ascii="Meiryo UI" w:eastAsia="Meiryo UI" w:hAnsi="Meiryo UI" w:hint="eastAsia"/>
                                <w:b/>
                                <w:sz w:val="16"/>
                              </w:rPr>
                              <w:t>「本を</w:t>
                            </w:r>
                            <w:r w:rsidRPr="00B65B84">
                              <w:rPr>
                                <w:rFonts w:ascii="Meiryo UI" w:eastAsia="Meiryo UI" w:hAnsi="Meiryo UI"/>
                                <w:b/>
                                <w:sz w:val="16"/>
                              </w:rPr>
                              <w:t>全く読まない子ども」</w:t>
                            </w:r>
                            <w:r w:rsidRPr="00B65B84">
                              <w:rPr>
                                <w:rFonts w:ascii="Meiryo UI" w:eastAsia="Meiryo UI" w:hAnsi="Meiryo UI" w:hint="eastAsia"/>
                                <w:b/>
                                <w:sz w:val="16"/>
                              </w:rPr>
                              <w:t>の割合</w:t>
                            </w:r>
                            <w:r w:rsidR="005B0475" w:rsidRPr="00B65B84">
                              <w:rPr>
                                <w:rFonts w:ascii="Meiryo UI" w:eastAsia="Meiryo UI" w:hAnsi="Meiryo UI" w:hint="eastAsia"/>
                                <w:b/>
                                <w:sz w:val="16"/>
                              </w:rPr>
                              <w:t>（不</w:t>
                            </w:r>
                            <w:r w:rsidR="005B0475" w:rsidRPr="00B65B84">
                              <w:rPr>
                                <w:rFonts w:ascii="Meiryo UI" w:eastAsia="Meiryo UI" w:hAnsi="Meiryo UI"/>
                                <w:b/>
                                <w:sz w:val="16"/>
                              </w:rPr>
                              <w:t>読率</w:t>
                            </w:r>
                            <w:r w:rsidR="005B0475" w:rsidRPr="00B65B84">
                              <w:rPr>
                                <w:rFonts w:ascii="Meiryo UI" w:eastAsia="Meiryo UI" w:hAnsi="Meiryo UI" w:hint="eastAsia"/>
                                <w:b/>
                                <w:sz w:val="16"/>
                              </w:rPr>
                              <w:t>）</w:t>
                            </w:r>
                            <w:r w:rsidRPr="00B65B84">
                              <w:rPr>
                                <w:rFonts w:ascii="Meiryo UI" w:eastAsia="Meiryo UI" w:hAnsi="Meiryo UI"/>
                                <w:b/>
                                <w:sz w:val="16"/>
                              </w:rPr>
                              <w:t>を</w:t>
                            </w:r>
                            <w:r w:rsidRPr="00B65B84">
                              <w:rPr>
                                <w:rFonts w:ascii="Meiryo UI" w:eastAsia="Meiryo UI" w:hAnsi="Meiryo UI" w:hint="eastAsia"/>
                                <w:b/>
                                <w:sz w:val="16"/>
                              </w:rPr>
                              <w:t>全国</w:t>
                            </w:r>
                            <w:r w:rsidRPr="00B65B84">
                              <w:rPr>
                                <w:rFonts w:ascii="Meiryo UI" w:eastAsia="Meiryo UI" w:hAnsi="Meiryo UI"/>
                                <w:b/>
                                <w:sz w:val="16"/>
                              </w:rPr>
                              <w:t>平均</w:t>
                            </w:r>
                          </w:p>
                          <w:p w14:paraId="7E9664CF" w14:textId="77777777" w:rsidR="00F56074" w:rsidRDefault="00103C43" w:rsidP="007E4BD2">
                            <w:pPr>
                              <w:spacing w:line="240" w:lineRule="exact"/>
                              <w:jc w:val="left"/>
                              <w:rPr>
                                <w:rFonts w:ascii="Meiryo UI" w:eastAsia="Meiryo UI" w:hAnsi="Meiryo UI"/>
                                <w:b/>
                                <w:sz w:val="16"/>
                              </w:rPr>
                            </w:pPr>
                            <w:r w:rsidRPr="00B65B84">
                              <w:rPr>
                                <w:rFonts w:ascii="Meiryo UI" w:eastAsia="Meiryo UI" w:hAnsi="Meiryo UI" w:hint="eastAsia"/>
                                <w:b/>
                                <w:sz w:val="16"/>
                              </w:rPr>
                              <w:t>（</w:t>
                            </w:r>
                            <w:r w:rsidR="00C92E41" w:rsidRPr="00B65B84">
                              <w:rPr>
                                <w:rFonts w:ascii="Meiryo UI" w:eastAsia="Meiryo UI" w:hAnsi="Meiryo UI"/>
                                <w:b/>
                                <w:sz w:val="16"/>
                              </w:rPr>
                              <w:t>令和元年度</w:t>
                            </w:r>
                            <w:r w:rsidR="00C92E41" w:rsidRPr="00B65B84">
                              <w:rPr>
                                <w:rFonts w:ascii="Meiryo UI" w:eastAsia="Meiryo UI" w:hAnsi="Meiryo UI" w:hint="eastAsia"/>
                                <w:b/>
                                <w:sz w:val="16"/>
                              </w:rPr>
                              <w:t>：</w:t>
                            </w:r>
                            <w:r w:rsidRPr="00B65B84">
                              <w:rPr>
                                <w:rFonts w:ascii="Meiryo UI" w:eastAsia="Meiryo UI" w:hAnsi="Meiryo UI"/>
                                <w:b/>
                                <w:sz w:val="16"/>
                              </w:rPr>
                              <w:t>小学６年生18.7％、中学３年生34.</w:t>
                            </w:r>
                            <w:r w:rsidRPr="00B905EE">
                              <w:rPr>
                                <w:rFonts w:ascii="Meiryo UI" w:eastAsia="Meiryo UI" w:hAnsi="Meiryo UI"/>
                                <w:b/>
                                <w:sz w:val="16"/>
                              </w:rPr>
                              <w:t>8％※）</w:t>
                            </w:r>
                            <w:r w:rsidR="00F56074">
                              <w:rPr>
                                <w:rFonts w:ascii="Meiryo UI" w:eastAsia="Meiryo UI" w:hAnsi="Meiryo UI"/>
                                <w:b/>
                                <w:sz w:val="16"/>
                              </w:rPr>
                              <w:t>以下</w:t>
                            </w:r>
                            <w:r w:rsidR="00F56074">
                              <w:rPr>
                                <w:rFonts w:ascii="Meiryo UI" w:eastAsia="Meiryo UI" w:hAnsi="Meiryo UI" w:hint="eastAsia"/>
                                <w:b/>
                                <w:sz w:val="16"/>
                              </w:rPr>
                              <w:t>とする</w:t>
                            </w:r>
                            <w:r w:rsidR="00F56074">
                              <w:rPr>
                                <w:rFonts w:ascii="Meiryo UI" w:eastAsia="Meiryo UI" w:hAnsi="Meiryo UI"/>
                                <w:b/>
                                <w:sz w:val="16"/>
                              </w:rPr>
                              <w:t>。</w:t>
                            </w:r>
                          </w:p>
                          <w:p w14:paraId="6AA65F3E" w14:textId="77777777" w:rsidR="00200D96" w:rsidRPr="00F56074" w:rsidRDefault="00040A4C" w:rsidP="00F56074">
                            <w:pPr>
                              <w:spacing w:line="200" w:lineRule="exact"/>
                              <w:jc w:val="left"/>
                              <w:rPr>
                                <w:rFonts w:ascii="Meiryo UI" w:eastAsia="Meiryo UI" w:hAnsi="Meiryo UI"/>
                                <w:b/>
                                <w:color w:val="FF0000"/>
                                <w:sz w:val="16"/>
                                <w:highlight w:val="yellow"/>
                              </w:rPr>
                            </w:pPr>
                            <w:r w:rsidRPr="00103C43">
                              <w:rPr>
                                <w:rFonts w:ascii="Meiryo UI" w:eastAsia="Meiryo UI" w:hAnsi="Meiryo UI" w:hint="eastAsia"/>
                                <w:sz w:val="12"/>
                                <w:szCs w:val="14"/>
                              </w:rPr>
                              <w:t>※</w:t>
                            </w:r>
                            <w:r w:rsidR="00200D96" w:rsidRPr="00103C43">
                              <w:rPr>
                                <w:rFonts w:ascii="Meiryo UI" w:eastAsia="Meiryo UI" w:hAnsi="Meiryo UI" w:hint="eastAsia"/>
                                <w:sz w:val="12"/>
                                <w:szCs w:val="14"/>
                              </w:rPr>
                              <w:t>全国学力・学習状況調査結果</w:t>
                            </w:r>
                            <w:r w:rsidRPr="00103C43">
                              <w:rPr>
                                <w:rFonts w:ascii="Meiryo UI" w:eastAsia="Meiryo UI" w:hAnsi="Meiryo UI" w:hint="eastAsia"/>
                                <w:sz w:val="12"/>
                                <w:szCs w:val="14"/>
                              </w:rPr>
                              <w:t>（文部科学省</w:t>
                            </w:r>
                            <w:r w:rsidR="00200D96" w:rsidRPr="00103C43">
                              <w:rPr>
                                <w:rFonts w:ascii="Meiryo UI" w:eastAsia="Meiryo UI" w:hAnsi="Meiryo UI" w:hint="eastAsia"/>
                                <w:sz w:val="12"/>
                                <w:szCs w:val="14"/>
                              </w:rPr>
                              <w:t>）</w:t>
                            </w:r>
                            <w:r w:rsidRPr="00103C43">
                              <w:rPr>
                                <w:rFonts w:ascii="Meiryo UI" w:eastAsia="Meiryo UI" w:hAnsi="Meiryo UI" w:hint="eastAsia"/>
                                <w:sz w:val="12"/>
                                <w:szCs w:val="14"/>
                              </w:rPr>
                              <w:t xml:space="preserve">による数値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302AD" id="正方形/長方形 13" o:spid="_x0000_s1044" alt="タイトル: 成果指標 - 説明: 読書のために時間を割かない、興味を持てるような本がない、本を読むことが面倒など、発達段階によって異なる理由で読書活動ができていない子どもを減らすという観点から、不読率の改善を成果指標に掲げる。&#10;計画期間最終年度までに「本を全く読まない子ども」の割合（不読率）を全国平均&#10;（令和元年度：小学６年生18.7％、中学３年生34.8％※）以下とする。&#10;※全国学力・学習状況調査結果（文部科学省）による数値　&#10;" style="position:absolute;left:0;text-align:left;margin-left:336pt;margin-top:9.15pt;width:432.45pt;height: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" fillcolor="#deeaf6 [660]" stroked="f" strokeweight=".5pt">
                <v:textbox>
                  <w:txbxContent>
                    <w:p w14:paraId="74BD928D" w14:textId="77777777" w:rsidR="00AF412E" w:rsidRPr="00B65B84" w:rsidRDefault="00EB7534" w:rsidP="00103C43">
                      <w:pPr>
                        <w:spacing w:line="220" w:lineRule="exact"/>
                        <w:jc w:val="left"/>
                        <w:rPr>
                          <w:rFonts w:ascii="Meiryo UI" w:eastAsia="Meiryo UI" w:hAnsi="Meiryo UI"/>
                          <w:sz w:val="15"/>
                          <w:szCs w:val="15"/>
                        </w:rPr>
                      </w:pPr>
                      <w:r w:rsidRPr="00B65B84">
                        <w:rPr>
                          <w:rFonts w:ascii="Meiryo UI" w:eastAsia="Meiryo UI" w:hAnsi="Meiryo UI" w:hint="eastAsia"/>
                          <w:sz w:val="15"/>
                          <w:szCs w:val="15"/>
                        </w:rPr>
                        <w:t>読書のため</w:t>
                      </w:r>
                      <w:r w:rsidR="000A2BD9" w:rsidRPr="00B65B84">
                        <w:rPr>
                          <w:rFonts w:ascii="Meiryo UI" w:eastAsia="Meiryo UI" w:hAnsi="Meiryo UI" w:hint="eastAsia"/>
                          <w:sz w:val="15"/>
                          <w:szCs w:val="15"/>
                        </w:rPr>
                        <w:t>に時間を割かない、興味を持てるような本がない、本を読むことが面倒</w:t>
                      </w:r>
                      <w:r w:rsidRPr="00B65B84">
                        <w:rPr>
                          <w:rFonts w:ascii="Meiryo UI" w:eastAsia="Meiryo UI" w:hAnsi="Meiryo UI" w:hint="eastAsia"/>
                          <w:sz w:val="15"/>
                          <w:szCs w:val="15"/>
                        </w:rPr>
                        <w:t>など、発達段階によって異なる理由で読書活動ができていない</w:t>
                      </w:r>
                      <w:r w:rsidR="00A011B6" w:rsidRPr="00B65B84">
                        <w:rPr>
                          <w:rFonts w:ascii="Meiryo UI" w:eastAsia="Meiryo UI" w:hAnsi="Meiryo UI" w:hint="eastAsia"/>
                          <w:sz w:val="15"/>
                          <w:szCs w:val="15"/>
                        </w:rPr>
                        <w:t>子ども</w:t>
                      </w:r>
                      <w:r w:rsidR="008D4CBA" w:rsidRPr="00B65B84">
                        <w:rPr>
                          <w:rFonts w:ascii="Meiryo UI" w:eastAsia="Meiryo UI" w:hAnsi="Meiryo UI" w:hint="eastAsia"/>
                          <w:sz w:val="15"/>
                          <w:szCs w:val="15"/>
                        </w:rPr>
                        <w:t>を減らすという観点から、</w:t>
                      </w:r>
                      <w:r w:rsidR="00C71F2E" w:rsidRPr="00B65B84">
                        <w:rPr>
                          <w:rFonts w:ascii="Meiryo UI" w:eastAsia="Meiryo UI" w:hAnsi="Meiryo UI" w:hint="eastAsia"/>
                          <w:sz w:val="15"/>
                          <w:szCs w:val="15"/>
                        </w:rPr>
                        <w:t>不</w:t>
                      </w:r>
                      <w:r w:rsidR="00C71F2E" w:rsidRPr="00B65B84">
                        <w:rPr>
                          <w:rFonts w:ascii="Meiryo UI" w:eastAsia="Meiryo UI" w:hAnsi="Meiryo UI"/>
                          <w:sz w:val="15"/>
                          <w:szCs w:val="15"/>
                        </w:rPr>
                        <w:t>読率の</w:t>
                      </w:r>
                      <w:r w:rsidR="00C71F2E" w:rsidRPr="00B65B84">
                        <w:rPr>
                          <w:rFonts w:ascii="Meiryo UI" w:eastAsia="Meiryo UI" w:hAnsi="Meiryo UI" w:hint="eastAsia"/>
                          <w:sz w:val="15"/>
                          <w:szCs w:val="15"/>
                        </w:rPr>
                        <w:t>改善</w:t>
                      </w:r>
                      <w:r w:rsidR="00C71F2E" w:rsidRPr="00B65B84">
                        <w:rPr>
                          <w:rFonts w:ascii="Meiryo UI" w:eastAsia="Meiryo UI" w:hAnsi="Meiryo UI"/>
                          <w:sz w:val="15"/>
                          <w:szCs w:val="15"/>
                        </w:rPr>
                        <w:t>を成果指標に掲げる</w:t>
                      </w:r>
                      <w:r w:rsidR="008D4CBA" w:rsidRPr="00B65B84">
                        <w:rPr>
                          <w:rFonts w:ascii="Meiryo UI" w:eastAsia="Meiryo UI" w:hAnsi="Meiryo UI" w:hint="eastAsia"/>
                          <w:sz w:val="15"/>
                          <w:szCs w:val="15"/>
                        </w:rPr>
                        <w:t>。</w:t>
                      </w:r>
                    </w:p>
                    <w:p w14:paraId="27AC110D" w14:textId="77777777" w:rsidR="00F56074" w:rsidRPr="00B65B84" w:rsidRDefault="00F56074" w:rsidP="000E27CD">
                      <w:pPr>
                        <w:spacing w:line="240" w:lineRule="exact"/>
                        <w:jc w:val="left"/>
                        <w:rPr>
                          <w:rFonts w:ascii="Meiryo UI" w:eastAsia="Meiryo UI" w:hAnsi="Meiryo UI"/>
                          <w:b/>
                          <w:sz w:val="16"/>
                        </w:rPr>
                      </w:pPr>
                      <w:r w:rsidRPr="00B65B84">
                        <w:rPr>
                          <w:rFonts w:ascii="Meiryo UI" w:eastAsia="Meiryo UI" w:hAnsi="Meiryo UI" w:hint="eastAsia"/>
                          <w:b/>
                          <w:sz w:val="16"/>
                        </w:rPr>
                        <w:t>少しでも</w:t>
                      </w:r>
                      <w:r w:rsidRPr="00B65B84">
                        <w:rPr>
                          <w:rFonts w:ascii="Meiryo UI" w:eastAsia="Meiryo UI" w:hAnsi="Meiryo UI"/>
                          <w:b/>
                          <w:sz w:val="16"/>
                        </w:rPr>
                        <w:t>本を読む子どもを増やす</w:t>
                      </w:r>
                      <w:r w:rsidRPr="00B65B84">
                        <w:rPr>
                          <w:rFonts w:ascii="Meiryo UI" w:eastAsia="Meiryo UI" w:hAnsi="Meiryo UI" w:hint="eastAsia"/>
                          <w:b/>
                          <w:sz w:val="16"/>
                        </w:rPr>
                        <w:t>ことを</w:t>
                      </w:r>
                      <w:r w:rsidRPr="00B65B84">
                        <w:rPr>
                          <w:rFonts w:ascii="Meiryo UI" w:eastAsia="Meiryo UI" w:hAnsi="Meiryo UI"/>
                          <w:b/>
                          <w:sz w:val="16"/>
                        </w:rPr>
                        <w:t>めざし、</w:t>
                      </w:r>
                      <w:r w:rsidR="00103C43" w:rsidRPr="00B65B84">
                        <w:rPr>
                          <w:rFonts w:ascii="Meiryo UI" w:eastAsia="Meiryo UI" w:hAnsi="Meiryo UI" w:hint="eastAsia"/>
                          <w:b/>
                          <w:sz w:val="16"/>
                        </w:rPr>
                        <w:t>計画</w:t>
                      </w:r>
                      <w:r w:rsidR="00103C43" w:rsidRPr="00B65B84">
                        <w:rPr>
                          <w:rFonts w:ascii="Meiryo UI" w:eastAsia="Meiryo UI" w:hAnsi="Meiryo UI"/>
                          <w:b/>
                          <w:sz w:val="16"/>
                        </w:rPr>
                        <w:t>期間最終年度までに</w:t>
                      </w:r>
                    </w:p>
                    <w:p w14:paraId="0F16F3DF" w14:textId="77777777" w:rsidR="00103C43" w:rsidRPr="00B65B84" w:rsidRDefault="00040A4C" w:rsidP="000E27CD">
                      <w:pPr>
                        <w:spacing w:line="240" w:lineRule="exact"/>
                        <w:jc w:val="left"/>
                        <w:rPr>
                          <w:rFonts w:ascii="Meiryo UI" w:eastAsia="Meiryo UI" w:hAnsi="Meiryo UI"/>
                          <w:b/>
                          <w:sz w:val="16"/>
                        </w:rPr>
                      </w:pPr>
                      <w:r w:rsidRPr="00B65B84">
                        <w:rPr>
                          <w:rFonts w:ascii="Meiryo UI" w:eastAsia="Meiryo UI" w:hAnsi="Meiryo UI" w:hint="eastAsia"/>
                          <w:b/>
                          <w:sz w:val="16"/>
                        </w:rPr>
                        <w:t>「本を</w:t>
                      </w:r>
                      <w:r w:rsidRPr="00B65B84">
                        <w:rPr>
                          <w:rFonts w:ascii="Meiryo UI" w:eastAsia="Meiryo UI" w:hAnsi="Meiryo UI"/>
                          <w:b/>
                          <w:sz w:val="16"/>
                        </w:rPr>
                        <w:t>全く読まない子ども」</w:t>
                      </w:r>
                      <w:r w:rsidRPr="00B65B84">
                        <w:rPr>
                          <w:rFonts w:ascii="Meiryo UI" w:eastAsia="Meiryo UI" w:hAnsi="Meiryo UI" w:hint="eastAsia"/>
                          <w:b/>
                          <w:sz w:val="16"/>
                        </w:rPr>
                        <w:t>の割合</w:t>
                      </w:r>
                      <w:r w:rsidR="005B0475" w:rsidRPr="00B65B84">
                        <w:rPr>
                          <w:rFonts w:ascii="Meiryo UI" w:eastAsia="Meiryo UI" w:hAnsi="Meiryo UI" w:hint="eastAsia"/>
                          <w:b/>
                          <w:sz w:val="16"/>
                        </w:rPr>
                        <w:t>（不</w:t>
                      </w:r>
                      <w:r w:rsidR="005B0475" w:rsidRPr="00B65B84">
                        <w:rPr>
                          <w:rFonts w:ascii="Meiryo UI" w:eastAsia="Meiryo UI" w:hAnsi="Meiryo UI"/>
                          <w:b/>
                          <w:sz w:val="16"/>
                        </w:rPr>
                        <w:t>読率</w:t>
                      </w:r>
                      <w:r w:rsidR="005B0475" w:rsidRPr="00B65B84">
                        <w:rPr>
                          <w:rFonts w:ascii="Meiryo UI" w:eastAsia="Meiryo UI" w:hAnsi="Meiryo UI" w:hint="eastAsia"/>
                          <w:b/>
                          <w:sz w:val="16"/>
                        </w:rPr>
                        <w:t>）</w:t>
                      </w:r>
                      <w:r w:rsidRPr="00B65B84">
                        <w:rPr>
                          <w:rFonts w:ascii="Meiryo UI" w:eastAsia="Meiryo UI" w:hAnsi="Meiryo UI"/>
                          <w:b/>
                          <w:sz w:val="16"/>
                        </w:rPr>
                        <w:t>を</w:t>
                      </w:r>
                      <w:r w:rsidRPr="00B65B84">
                        <w:rPr>
                          <w:rFonts w:ascii="Meiryo UI" w:eastAsia="Meiryo UI" w:hAnsi="Meiryo UI" w:hint="eastAsia"/>
                          <w:b/>
                          <w:sz w:val="16"/>
                        </w:rPr>
                        <w:t>全国</w:t>
                      </w:r>
                      <w:r w:rsidRPr="00B65B84">
                        <w:rPr>
                          <w:rFonts w:ascii="Meiryo UI" w:eastAsia="Meiryo UI" w:hAnsi="Meiryo UI"/>
                          <w:b/>
                          <w:sz w:val="16"/>
                        </w:rPr>
                        <w:t>平均</w:t>
                      </w:r>
                    </w:p>
                    <w:p w14:paraId="7E9664CF" w14:textId="77777777" w:rsidR="00F56074" w:rsidRDefault="00103C43" w:rsidP="007E4BD2">
                      <w:pPr>
                        <w:spacing w:line="240" w:lineRule="exact"/>
                        <w:jc w:val="left"/>
                        <w:rPr>
                          <w:rFonts w:ascii="Meiryo UI" w:eastAsia="Meiryo UI" w:hAnsi="Meiryo UI"/>
                          <w:b/>
                          <w:sz w:val="16"/>
                        </w:rPr>
                      </w:pPr>
                      <w:r w:rsidRPr="00B65B84">
                        <w:rPr>
                          <w:rFonts w:ascii="Meiryo UI" w:eastAsia="Meiryo UI" w:hAnsi="Meiryo UI" w:hint="eastAsia"/>
                          <w:b/>
                          <w:sz w:val="16"/>
                        </w:rPr>
                        <w:t>（</w:t>
                      </w:r>
                      <w:r w:rsidR="00C92E41" w:rsidRPr="00B65B84">
                        <w:rPr>
                          <w:rFonts w:ascii="Meiryo UI" w:eastAsia="Meiryo UI" w:hAnsi="Meiryo UI"/>
                          <w:b/>
                          <w:sz w:val="16"/>
                        </w:rPr>
                        <w:t>令和元年度</w:t>
                      </w:r>
                      <w:r w:rsidR="00C92E41" w:rsidRPr="00B65B84">
                        <w:rPr>
                          <w:rFonts w:ascii="Meiryo UI" w:eastAsia="Meiryo UI" w:hAnsi="Meiryo UI" w:hint="eastAsia"/>
                          <w:b/>
                          <w:sz w:val="16"/>
                        </w:rPr>
                        <w:t>：</w:t>
                      </w:r>
                      <w:r w:rsidRPr="00B65B84">
                        <w:rPr>
                          <w:rFonts w:ascii="Meiryo UI" w:eastAsia="Meiryo UI" w:hAnsi="Meiryo UI"/>
                          <w:b/>
                          <w:sz w:val="16"/>
                        </w:rPr>
                        <w:t>小学６年生18.7％、中学３年生34.</w:t>
                      </w:r>
                      <w:r w:rsidRPr="00B905EE">
                        <w:rPr>
                          <w:rFonts w:ascii="Meiryo UI" w:eastAsia="Meiryo UI" w:hAnsi="Meiryo UI"/>
                          <w:b/>
                          <w:sz w:val="16"/>
                        </w:rPr>
                        <w:t>8％※）</w:t>
                      </w:r>
                      <w:r w:rsidR="00F56074">
                        <w:rPr>
                          <w:rFonts w:ascii="Meiryo UI" w:eastAsia="Meiryo UI" w:hAnsi="Meiryo UI"/>
                          <w:b/>
                          <w:sz w:val="16"/>
                        </w:rPr>
                        <w:t>以下</w:t>
                      </w:r>
                      <w:r w:rsidR="00F56074">
                        <w:rPr>
                          <w:rFonts w:ascii="Meiryo UI" w:eastAsia="Meiryo UI" w:hAnsi="Meiryo UI" w:hint="eastAsia"/>
                          <w:b/>
                          <w:sz w:val="16"/>
                        </w:rPr>
                        <w:t>とする</w:t>
                      </w:r>
                      <w:r w:rsidR="00F56074">
                        <w:rPr>
                          <w:rFonts w:ascii="Meiryo UI" w:eastAsia="Meiryo UI" w:hAnsi="Meiryo UI"/>
                          <w:b/>
                          <w:sz w:val="16"/>
                        </w:rPr>
                        <w:t>。</w:t>
                      </w:r>
                    </w:p>
                    <w:p w14:paraId="6AA65F3E" w14:textId="77777777" w:rsidR="00200D96" w:rsidRPr="00F56074" w:rsidRDefault="00040A4C" w:rsidP="00F56074">
                      <w:pPr>
                        <w:spacing w:line="200" w:lineRule="exact"/>
                        <w:jc w:val="left"/>
                        <w:rPr>
                          <w:rFonts w:ascii="Meiryo UI" w:eastAsia="Meiryo UI" w:hAnsi="Meiryo UI"/>
                          <w:b/>
                          <w:color w:val="FF0000"/>
                          <w:sz w:val="16"/>
                          <w:highlight w:val="yellow"/>
                        </w:rPr>
                      </w:pPr>
                      <w:r w:rsidRPr="00103C43">
                        <w:rPr>
                          <w:rFonts w:ascii="Meiryo UI" w:eastAsia="Meiryo UI" w:hAnsi="Meiryo UI" w:hint="eastAsia"/>
                          <w:sz w:val="12"/>
                          <w:szCs w:val="14"/>
                        </w:rPr>
                        <w:t>※</w:t>
                      </w:r>
                      <w:r w:rsidR="00200D96" w:rsidRPr="00103C43">
                        <w:rPr>
                          <w:rFonts w:ascii="Meiryo UI" w:eastAsia="Meiryo UI" w:hAnsi="Meiryo UI" w:hint="eastAsia"/>
                          <w:sz w:val="12"/>
                          <w:szCs w:val="14"/>
                        </w:rPr>
                        <w:t>全国学力・学習状況調査結果</w:t>
                      </w:r>
                      <w:r w:rsidRPr="00103C43">
                        <w:rPr>
                          <w:rFonts w:ascii="Meiryo UI" w:eastAsia="Meiryo UI" w:hAnsi="Meiryo UI" w:hint="eastAsia"/>
                          <w:sz w:val="12"/>
                          <w:szCs w:val="14"/>
                        </w:rPr>
                        <w:t>（文部科学省</w:t>
                      </w:r>
                      <w:r w:rsidR="00200D96" w:rsidRPr="00103C43">
                        <w:rPr>
                          <w:rFonts w:ascii="Meiryo UI" w:eastAsia="Meiryo UI" w:hAnsi="Meiryo UI" w:hint="eastAsia"/>
                          <w:sz w:val="12"/>
                          <w:szCs w:val="14"/>
                        </w:rPr>
                        <w:t>）</w:t>
                      </w:r>
                      <w:r w:rsidRPr="00103C43">
                        <w:rPr>
                          <w:rFonts w:ascii="Meiryo UI" w:eastAsia="Meiryo UI" w:hAnsi="Meiryo UI" w:hint="eastAsia"/>
                          <w:sz w:val="12"/>
                          <w:szCs w:val="14"/>
                        </w:rPr>
                        <w:t xml:space="preserve">による数値　</w:t>
                      </w:r>
                    </w:p>
                  </w:txbxContent>
                </v:textbox>
                <w10:wrap anchorx="margin"/>
              </v:rect>
            </w:pict>
          </mc:Fallback>
        </mc:AlternateContent>
      </w:r>
      <w:r w:rsidR="00FE52C2">
        <w:rPr>
          <w:rFonts w:ascii="Meiryo UI" w:eastAsia="Meiryo UI" w:hAnsi="Meiryo UI" w:hint="eastAsia"/>
          <w:b/>
          <w:noProof/>
          <w:sz w:val="22"/>
        </w:rPr>
        <mc:AlternateContent>
          <mc:Choice Requires="wps">
            <w:drawing>
              <wp:anchor distT="0" distB="0" distL="114300" distR="114300" simplePos="0" relativeHeight="251665408" behindDoc="0" locked="0" layoutInCell="1" allowOverlap="1" wp14:anchorId="04A444CF" wp14:editId="2CF07A3D">
                <wp:simplePos x="0" y="0"/>
                <wp:positionH relativeFrom="margin">
                  <wp:posOffset>3943350</wp:posOffset>
                </wp:positionH>
                <wp:positionV relativeFrom="paragraph">
                  <wp:posOffset>224790</wp:posOffset>
                </wp:positionV>
                <wp:extent cx="314325" cy="809625"/>
                <wp:effectExtent l="0" t="0" r="0" b="0"/>
                <wp:wrapNone/>
                <wp:docPr id="16" name="角丸四角形 16" title="成果指標"/>
                <wp:cNvGraphicFramePr/>
                <a:graphic xmlns:a="http://schemas.openxmlformats.org/drawingml/2006/main">
                  <a:graphicData uri="http://schemas.microsoft.com/office/word/2010/wordprocessingShape">
                    <wps:wsp>
                      <wps:cNvSpPr/>
                      <wps:spPr>
                        <a:xfrm>
                          <a:off x="0" y="0"/>
                          <a:ext cx="314325" cy="809625"/>
                        </a:xfrm>
                        <a:prstGeom prst="roundRect">
                          <a:avLst/>
                        </a:prstGeom>
                        <a:noFill/>
                        <a:ln w="3175" cap="flat" cmpd="sng" algn="ctr">
                          <a:noFill/>
                          <a:prstDash val="solid"/>
                          <a:miter lim="800000"/>
                        </a:ln>
                        <a:effectLst/>
                      </wps:spPr>
                      <wps:txbx>
                        <w:txbxContent>
                          <w:p w14:paraId="32C1ED1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444CF" id="角丸四角形 16" o:spid="_x0000_s1045" alt="タイトル: 成果指標" style="position:absolute;left:0;text-align:left;margin-left:310.5pt;margin-top:17.7pt;width:24.75pt;height:6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" filled="f" stroked="f" strokeweight=".25pt">
                <v:stroke joinstyle="miter"/>
                <v:textbox style="layout-flow:vertical-ideographic">
                  <w:txbxContent>
                    <w:p w14:paraId="32C1ED1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p>
                  </w:txbxContent>
                </v:textbox>
                <w10:wrap anchorx="margin"/>
              </v:roundrect>
            </w:pict>
          </mc:Fallback>
        </mc:AlternateContent>
      </w:r>
      <w:r w:rsidR="00FE52C2">
        <w:rPr>
          <w:rFonts w:ascii="Meiryo UI" w:eastAsia="Meiryo UI" w:hAnsi="Meiryo UI" w:hint="eastAsia"/>
          <w:b/>
          <w:noProof/>
          <w:sz w:val="22"/>
        </w:rPr>
        <mc:AlternateContent>
          <mc:Choice Requires="wps">
            <w:drawing>
              <wp:anchor distT="0" distB="0" distL="114300" distR="114300" simplePos="0" relativeHeight="251648000" behindDoc="0" locked="0" layoutInCell="1" allowOverlap="1" wp14:anchorId="208E431D" wp14:editId="0CB177EB">
                <wp:simplePos x="0" y="0"/>
                <wp:positionH relativeFrom="column">
                  <wp:posOffset>3962400</wp:posOffset>
                </wp:positionH>
                <wp:positionV relativeFrom="paragraph">
                  <wp:posOffset>149225</wp:posOffset>
                </wp:positionV>
                <wp:extent cx="267970" cy="89535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267970" cy="895350"/>
                        </a:xfrm>
                        <a:prstGeom prst="roundRect">
                          <a:avLst/>
                        </a:prstGeom>
                        <a:solidFill>
                          <a:srgbClr val="5B9BD5">
                            <a:lumMod val="75000"/>
                          </a:srgbClr>
                        </a:solidFill>
                        <a:ln w="3175" cap="flat" cmpd="sng" algn="ctr">
                          <a:noFill/>
                          <a:prstDash val="solid"/>
                          <a:miter lim="800000"/>
                        </a:ln>
                        <a:effectLst/>
                      </wps:spPr>
                      <wps:txbx>
                        <w:txbxContent>
                          <w:p w14:paraId="30C9ABC6" w14:textId="77777777"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E431D" id="角丸四角形 14" o:spid="_x0000_s1046" style="position:absolute;left:0;text-align:left;margin-left:312pt;margin-top:11.75pt;width:21.1pt;height: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" fillcolor="#2e75b6" stroked="f" strokeweight=".25pt">
                <v:stroke joinstyle="miter"/>
                <v:textbox style="layout-flow:vertical-ideographic">
                  <w:txbxContent>
                    <w:p w14:paraId="30C9ABC6" w14:textId="77777777"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v:textbox>
              </v:roundrect>
            </w:pict>
          </mc:Fallback>
        </mc:AlternateContent>
      </w:r>
    </w:p>
    <w:tbl>
      <w:tblPr>
        <w:tblStyle w:val="a7"/>
        <w:tblpPr w:leftFromText="142" w:rightFromText="142" w:vertAnchor="text" w:horzAnchor="page" w:tblpX="13246" w:tblpY="242"/>
        <w:tblW w:w="2405" w:type="dxa"/>
        <w:tblLook w:val="04A0" w:firstRow="1" w:lastRow="0" w:firstColumn="1" w:lastColumn="0" w:noHBand="0" w:noVBand="1"/>
        <w:tblCaption w:val="令和元年度 全国学力・学習状況調査結果　表"/>
        <w:tblDescription w:val="「本を全く読まない子ども」の割合・・・全国：小学6年生18.7％、中学３年生34.8％　　大阪：小学６年生24.4％、44.8％"/>
      </w:tblPr>
      <w:tblGrid>
        <w:gridCol w:w="562"/>
        <w:gridCol w:w="851"/>
        <w:gridCol w:w="992"/>
      </w:tblGrid>
      <w:tr w:rsidR="00C71F2E" w14:paraId="36641670" w14:textId="77777777" w:rsidTr="00C71F2E">
        <w:tc>
          <w:tcPr>
            <w:tcW w:w="562" w:type="dxa"/>
          </w:tcPr>
          <w:p w14:paraId="734BDC81" w14:textId="77777777" w:rsidR="00C71F2E" w:rsidRDefault="00C71F2E" w:rsidP="00C71F2E">
            <w:pPr>
              <w:spacing w:line="240" w:lineRule="exact"/>
              <w:jc w:val="left"/>
              <w:rPr>
                <w:rFonts w:ascii="Meiryo UI" w:eastAsia="Meiryo UI" w:hAnsi="Meiryo UI"/>
                <w:sz w:val="14"/>
                <w:szCs w:val="14"/>
              </w:rPr>
            </w:pPr>
          </w:p>
        </w:tc>
        <w:tc>
          <w:tcPr>
            <w:tcW w:w="851" w:type="dxa"/>
            <w:vAlign w:val="center"/>
          </w:tcPr>
          <w:p w14:paraId="40572AD0" w14:textId="77777777" w:rsidR="00C71F2E" w:rsidRDefault="00C71F2E" w:rsidP="00C71F2E">
            <w:pPr>
              <w:spacing w:line="240" w:lineRule="exact"/>
              <w:jc w:val="center"/>
              <w:rPr>
                <w:rFonts w:ascii="Meiryo UI" w:eastAsia="Meiryo UI" w:hAnsi="Meiryo UI"/>
                <w:sz w:val="14"/>
                <w:szCs w:val="14"/>
              </w:rPr>
            </w:pPr>
            <w:r>
              <w:rPr>
                <w:rFonts w:ascii="Meiryo UI" w:eastAsia="Meiryo UI" w:hAnsi="Meiryo UI" w:hint="eastAsia"/>
                <w:sz w:val="14"/>
                <w:szCs w:val="14"/>
              </w:rPr>
              <w:t>小６</w:t>
            </w:r>
          </w:p>
        </w:tc>
        <w:tc>
          <w:tcPr>
            <w:tcW w:w="992" w:type="dxa"/>
            <w:vAlign w:val="center"/>
          </w:tcPr>
          <w:p w14:paraId="6B124168" w14:textId="77777777" w:rsidR="00C71F2E" w:rsidRDefault="00C71F2E" w:rsidP="00C71F2E">
            <w:pPr>
              <w:spacing w:line="240" w:lineRule="exact"/>
              <w:jc w:val="center"/>
              <w:rPr>
                <w:rFonts w:ascii="Meiryo UI" w:eastAsia="Meiryo UI" w:hAnsi="Meiryo UI"/>
                <w:sz w:val="14"/>
                <w:szCs w:val="14"/>
              </w:rPr>
            </w:pPr>
            <w:r>
              <w:rPr>
                <w:rFonts w:ascii="Meiryo UI" w:eastAsia="Meiryo UI" w:hAnsi="Meiryo UI" w:hint="eastAsia"/>
                <w:sz w:val="14"/>
                <w:szCs w:val="14"/>
              </w:rPr>
              <w:t>中３</w:t>
            </w:r>
          </w:p>
        </w:tc>
      </w:tr>
      <w:tr w:rsidR="00C71F2E" w14:paraId="7F5D6B3F" w14:textId="77777777" w:rsidTr="00C71F2E">
        <w:tc>
          <w:tcPr>
            <w:tcW w:w="562" w:type="dxa"/>
          </w:tcPr>
          <w:p w14:paraId="38BD90A4" w14:textId="77777777" w:rsidR="00C71F2E" w:rsidRDefault="00C71F2E" w:rsidP="00C71F2E">
            <w:pPr>
              <w:spacing w:line="240" w:lineRule="exact"/>
              <w:jc w:val="left"/>
              <w:rPr>
                <w:rFonts w:ascii="Meiryo UI" w:eastAsia="Meiryo UI" w:hAnsi="Meiryo UI"/>
                <w:sz w:val="14"/>
                <w:szCs w:val="14"/>
              </w:rPr>
            </w:pPr>
            <w:r>
              <w:rPr>
                <w:rFonts w:ascii="Meiryo UI" w:eastAsia="Meiryo UI" w:hAnsi="Meiryo UI" w:hint="eastAsia"/>
                <w:sz w:val="14"/>
                <w:szCs w:val="14"/>
              </w:rPr>
              <w:t>全国</w:t>
            </w:r>
          </w:p>
        </w:tc>
        <w:tc>
          <w:tcPr>
            <w:tcW w:w="851" w:type="dxa"/>
            <w:shd w:val="clear" w:color="auto" w:fill="FFFFFF" w:themeFill="background1"/>
            <w:vAlign w:val="center"/>
          </w:tcPr>
          <w:p w14:paraId="5B62C821"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18.7％</w:t>
            </w:r>
          </w:p>
        </w:tc>
        <w:tc>
          <w:tcPr>
            <w:tcW w:w="992" w:type="dxa"/>
            <w:shd w:val="clear" w:color="auto" w:fill="FFFFFF" w:themeFill="background1"/>
            <w:vAlign w:val="center"/>
          </w:tcPr>
          <w:p w14:paraId="77A4910C"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34.8％</w:t>
            </w:r>
          </w:p>
        </w:tc>
      </w:tr>
      <w:tr w:rsidR="00C71F2E" w14:paraId="2DD337AD" w14:textId="77777777" w:rsidTr="00C71F2E">
        <w:tc>
          <w:tcPr>
            <w:tcW w:w="562" w:type="dxa"/>
          </w:tcPr>
          <w:p w14:paraId="3DE853B0" w14:textId="77777777" w:rsidR="00C71F2E" w:rsidRDefault="00C71F2E" w:rsidP="00C71F2E">
            <w:pPr>
              <w:spacing w:line="240" w:lineRule="exact"/>
              <w:jc w:val="left"/>
              <w:rPr>
                <w:rFonts w:ascii="Meiryo UI" w:eastAsia="Meiryo UI" w:hAnsi="Meiryo UI"/>
                <w:sz w:val="14"/>
                <w:szCs w:val="14"/>
              </w:rPr>
            </w:pPr>
            <w:r>
              <w:rPr>
                <w:rFonts w:ascii="Meiryo UI" w:eastAsia="Meiryo UI" w:hAnsi="Meiryo UI" w:hint="eastAsia"/>
                <w:sz w:val="14"/>
                <w:szCs w:val="14"/>
              </w:rPr>
              <w:t>大阪</w:t>
            </w:r>
          </w:p>
        </w:tc>
        <w:tc>
          <w:tcPr>
            <w:tcW w:w="851" w:type="dxa"/>
            <w:shd w:val="clear" w:color="auto" w:fill="FFFFFF" w:themeFill="background1"/>
            <w:vAlign w:val="center"/>
          </w:tcPr>
          <w:p w14:paraId="14DF4DE6"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24.4％</w:t>
            </w:r>
          </w:p>
        </w:tc>
        <w:tc>
          <w:tcPr>
            <w:tcW w:w="992" w:type="dxa"/>
            <w:shd w:val="clear" w:color="auto" w:fill="FFFFFF" w:themeFill="background1"/>
            <w:vAlign w:val="center"/>
          </w:tcPr>
          <w:p w14:paraId="55BC248E"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b/>
                <w:noProof/>
                <w:sz w:val="22"/>
              </w:rPr>
              <mc:AlternateContent>
                <mc:Choice Requires="wps">
                  <w:drawing>
                    <wp:anchor distT="0" distB="0" distL="114300" distR="114300" simplePos="0" relativeHeight="251668480" behindDoc="0" locked="0" layoutInCell="1" allowOverlap="1" wp14:anchorId="0F5237AF" wp14:editId="602EE8B9">
                      <wp:simplePos x="0" y="0"/>
                      <wp:positionH relativeFrom="column">
                        <wp:posOffset>-867410</wp:posOffset>
                      </wp:positionH>
                      <wp:positionV relativeFrom="paragraph">
                        <wp:posOffset>109220</wp:posOffset>
                      </wp:positionV>
                      <wp:extent cx="1336675" cy="247650"/>
                      <wp:effectExtent l="0" t="0" r="0" b="0"/>
                      <wp:wrapNone/>
                      <wp:docPr id="20" name="テキスト ボックス 20" title="令和元年度 全国学力・学習状況調査結果"/>
                      <wp:cNvGraphicFramePr/>
                      <a:graphic xmlns:a="http://schemas.openxmlformats.org/drawingml/2006/main">
                        <a:graphicData uri="http://schemas.microsoft.com/office/word/2010/wordprocessingShape">
                          <wps:wsp>
                            <wps:cNvSpPr txBox="1"/>
                            <wps:spPr>
                              <a:xfrm>
                                <a:off x="0" y="0"/>
                                <a:ext cx="1336675" cy="247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DF14243" w14:textId="77777777" w:rsidR="00C71F2E" w:rsidRPr="009934B3" w:rsidRDefault="00C71F2E" w:rsidP="00C71F2E">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237AF" id="テキスト ボックス 20" o:spid="_x0000_s1047" type="#_x0000_t202" alt="タイトル: 令和元年度 全国学力・学習状況調査結果" style="position:absolute;left:0;text-align:left;margin-left:-68.3pt;margin-top:8.6pt;width:105.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" filled="f" stroked="f" strokeweight="1pt">
                      <v:textbox>
                        <w:txbxContent>
                          <w:p w14:paraId="0DF14243" w14:textId="77777777" w:rsidR="00C71F2E" w:rsidRPr="009934B3" w:rsidRDefault="00C71F2E" w:rsidP="00C71F2E">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v:textbox>
                    </v:shape>
                  </w:pict>
                </mc:Fallback>
              </mc:AlternateContent>
            </w:r>
            <w:r>
              <w:rPr>
                <w:rFonts w:ascii="Meiryo UI" w:eastAsia="Meiryo UI" w:hAnsi="Meiryo UI" w:hint="eastAsia"/>
                <w:sz w:val="14"/>
                <w:szCs w:val="14"/>
              </w:rPr>
              <w:t>44.8％</w:t>
            </w:r>
          </w:p>
        </w:tc>
      </w:tr>
    </w:tbl>
    <w:p w14:paraId="1B0BA464" w14:textId="77777777" w:rsidR="00F65352" w:rsidRDefault="00F65352" w:rsidP="005C1ADC">
      <w:pPr>
        <w:spacing w:line="400" w:lineRule="exact"/>
        <w:rPr>
          <w:rFonts w:ascii="Meiryo UI" w:eastAsia="Meiryo UI" w:hAnsi="Meiryo UI"/>
          <w:b/>
          <w:sz w:val="22"/>
        </w:rPr>
      </w:pPr>
    </w:p>
    <w:p w14:paraId="28AE612D" w14:textId="77777777" w:rsidR="00BF24CE" w:rsidRDefault="00BF24CE" w:rsidP="005C1ADC">
      <w:pPr>
        <w:spacing w:line="400" w:lineRule="exact"/>
        <w:rPr>
          <w:rFonts w:ascii="Meiryo UI" w:eastAsia="Meiryo UI" w:hAnsi="Meiryo UI"/>
          <w:b/>
          <w:sz w:val="22"/>
        </w:rPr>
      </w:pPr>
    </w:p>
    <w:p w14:paraId="44D2D4D0" w14:textId="77777777" w:rsidR="00887B8A" w:rsidRDefault="00887B8A" w:rsidP="005C1ADC">
      <w:pPr>
        <w:spacing w:line="400" w:lineRule="exact"/>
        <w:rPr>
          <w:rFonts w:ascii="Meiryo UI" w:eastAsia="Meiryo UI" w:hAnsi="Meiryo UI"/>
          <w:b/>
          <w:sz w:val="22"/>
        </w:rPr>
      </w:pPr>
    </w:p>
    <w:p w14:paraId="673B04C1" w14:textId="77777777" w:rsidR="00887B8A" w:rsidRDefault="005C42E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40832" behindDoc="0" locked="0" layoutInCell="1" allowOverlap="1" wp14:anchorId="02A2EB3C" wp14:editId="3F271119">
                <wp:simplePos x="0" y="0"/>
                <wp:positionH relativeFrom="margin">
                  <wp:posOffset>8767363</wp:posOffset>
                </wp:positionH>
                <wp:positionV relativeFrom="paragraph">
                  <wp:posOffset>80228</wp:posOffset>
                </wp:positionV>
                <wp:extent cx="1003219" cy="284480"/>
                <wp:effectExtent l="0" t="0" r="6985" b="1270"/>
                <wp:wrapNone/>
                <wp:docPr id="69" name="フローチャート: 端子 69" title="本に学ぶ"/>
                <wp:cNvGraphicFramePr/>
                <a:graphic xmlns:a="http://schemas.openxmlformats.org/drawingml/2006/main">
                  <a:graphicData uri="http://schemas.microsoft.com/office/word/2010/wordprocessingShape">
                    <wps:wsp>
                      <wps:cNvSpPr/>
                      <wps:spPr>
                        <a:xfrm>
                          <a:off x="0" y="0"/>
                          <a:ext cx="1003219" cy="284480"/>
                        </a:xfrm>
                        <a:prstGeom prst="flowChartTerminator">
                          <a:avLst/>
                        </a:prstGeom>
                        <a:solidFill>
                          <a:srgbClr val="5B9BD5">
                            <a:lumMod val="60000"/>
                            <a:lumOff val="40000"/>
                          </a:srgbClr>
                        </a:solidFill>
                        <a:ln w="12700" cap="flat" cmpd="sng" algn="ctr">
                          <a:noFill/>
                          <a:prstDash val="solid"/>
                          <a:miter lim="800000"/>
                        </a:ln>
                        <a:effectLst/>
                      </wps:spPr>
                      <wps:txbx>
                        <w:txbxContent>
                          <w:p w14:paraId="2144975C"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14:paraId="5F6F56FF" w14:textId="77777777" w:rsidR="00F474E5" w:rsidRPr="008E2730" w:rsidRDefault="00F474E5" w:rsidP="008D1662">
                            <w:pPr>
                              <w:spacing w:line="160" w:lineRule="exact"/>
                              <w:jc w:val="center"/>
                              <w:rPr>
                                <w:rFonts w:ascii="Meiryo UI" w:eastAsia="Meiryo UI" w:hAnsi="Meiryo UI"/>
                                <w:b/>
                                <w:sz w:val="16"/>
                                <w:szCs w:val="16"/>
                              </w:rPr>
                            </w:pPr>
                          </w:p>
                          <w:p w14:paraId="4D6965C7"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2EB3C" id="_x0000_t116" coordsize="21600,21600" o:spt="116" path="m3475,qx,10800,3475,21600l18125,21600qx21600,10800,18125,xe">
                <v:stroke joinstyle="miter"/>
                <v:path gradientshapeok="t" o:connecttype="rect" textboxrect="1018,3163,20582,18437"/>
              </v:shapetype>
              <v:shape id="フローチャート: 端子 69" o:spid="_x0000_s1048" type="#_x0000_t116" alt="タイトル: 本に学ぶ" style="position:absolute;left:0;text-align:left;margin-left:690.35pt;margin-top:6.3pt;width:79pt;height:22.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" fillcolor="#9dc3e6" stroked="f" strokeweight="1pt">
                <v:textbox>
                  <w:txbxContent>
                    <w:p w14:paraId="2144975C"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14:paraId="5F6F56FF" w14:textId="77777777" w:rsidR="00F474E5" w:rsidRPr="008E2730" w:rsidRDefault="00F474E5" w:rsidP="008D1662">
                      <w:pPr>
                        <w:spacing w:line="160" w:lineRule="exact"/>
                        <w:jc w:val="center"/>
                        <w:rPr>
                          <w:rFonts w:ascii="Meiryo UI" w:eastAsia="Meiryo UI" w:hAnsi="Meiryo UI"/>
                          <w:b/>
                          <w:sz w:val="16"/>
                          <w:szCs w:val="16"/>
                        </w:rPr>
                      </w:pPr>
                    </w:p>
                    <w:p w14:paraId="4D6965C7"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37760" behindDoc="0" locked="0" layoutInCell="1" allowOverlap="1" wp14:anchorId="58C7BDAE" wp14:editId="01C4A5A4">
                <wp:simplePos x="0" y="0"/>
                <wp:positionH relativeFrom="margin">
                  <wp:posOffset>4485394</wp:posOffset>
                </wp:positionH>
                <wp:positionV relativeFrom="paragraph">
                  <wp:posOffset>76200</wp:posOffset>
                </wp:positionV>
                <wp:extent cx="985777" cy="283845"/>
                <wp:effectExtent l="0" t="0" r="5080" b="1905"/>
                <wp:wrapNone/>
                <wp:docPr id="53" name="フローチャート: 端子 53" title="ことばを知り"/>
                <wp:cNvGraphicFramePr/>
                <a:graphic xmlns:a="http://schemas.openxmlformats.org/drawingml/2006/main">
                  <a:graphicData uri="http://schemas.microsoft.com/office/word/2010/wordprocessingShape">
                    <wps:wsp>
                      <wps:cNvSpPr/>
                      <wps:spPr>
                        <a:xfrm>
                          <a:off x="0" y="0"/>
                          <a:ext cx="985777" cy="283845"/>
                        </a:xfrm>
                        <a:prstGeom prst="flowChartTerminator">
                          <a:avLst/>
                        </a:prstGeom>
                        <a:solidFill>
                          <a:srgbClr val="5B9BD5">
                            <a:lumMod val="60000"/>
                            <a:lumOff val="40000"/>
                          </a:srgbClr>
                        </a:solidFill>
                        <a:ln w="12700" cap="flat" cmpd="sng" algn="ctr">
                          <a:noFill/>
                          <a:prstDash val="solid"/>
                          <a:miter lim="800000"/>
                        </a:ln>
                        <a:effectLst/>
                      </wps:spPr>
                      <wps:txbx>
                        <w:txbxContent>
                          <w:p w14:paraId="4303E0A9"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14:paraId="06CE830C"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BDAE" id="フローチャート: 端子 53" o:spid="_x0000_s1049" type="#_x0000_t116" alt="タイトル: ことばを知り" style="position:absolute;left:0;text-align:left;margin-left:353.2pt;margin-top:6pt;width:77.6pt;height:22.3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" fillcolor="#9dc3e6" stroked="f" strokeweight="1pt">
                <v:textbox>
                  <w:txbxContent>
                    <w:p w14:paraId="4303E0A9"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14:paraId="06CE830C"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hint="eastAsia"/>
          <w:b/>
          <w:noProof/>
          <w:sz w:val="22"/>
        </w:rPr>
        <mc:AlternateContent>
          <mc:Choice Requires="wps">
            <w:drawing>
              <wp:anchor distT="0" distB="0" distL="114300" distR="114300" simplePos="0" relativeHeight="251650048" behindDoc="0" locked="0" layoutInCell="1" allowOverlap="1" wp14:anchorId="7013277E" wp14:editId="29DEFF58">
                <wp:simplePos x="0" y="0"/>
                <wp:positionH relativeFrom="column">
                  <wp:posOffset>3970962</wp:posOffset>
                </wp:positionH>
                <wp:positionV relativeFrom="paragraph">
                  <wp:posOffset>76201</wp:posOffset>
                </wp:positionV>
                <wp:extent cx="260350" cy="1375710"/>
                <wp:effectExtent l="0" t="0" r="6350" b="0"/>
                <wp:wrapNone/>
                <wp:docPr id="76" name="角丸四角形 76" title="取組の柱"/>
                <wp:cNvGraphicFramePr/>
                <a:graphic xmlns:a="http://schemas.openxmlformats.org/drawingml/2006/main">
                  <a:graphicData uri="http://schemas.microsoft.com/office/word/2010/wordprocessingShape">
                    <wps:wsp>
                      <wps:cNvSpPr/>
                      <wps:spPr>
                        <a:xfrm>
                          <a:off x="0" y="0"/>
                          <a:ext cx="260350" cy="1375710"/>
                        </a:xfrm>
                        <a:prstGeom prst="roundRect">
                          <a:avLst/>
                        </a:prstGeom>
                        <a:solidFill>
                          <a:schemeClr val="accent1">
                            <a:lumMod val="75000"/>
                          </a:schemeClr>
                        </a:solidFill>
                        <a:ln w="3175" cap="flat" cmpd="sng" algn="ctr">
                          <a:noFill/>
                          <a:prstDash val="solid"/>
                          <a:miter lim="800000"/>
                        </a:ln>
                        <a:effectLst/>
                      </wps:spPr>
                      <wps:txbx>
                        <w:txbxContent>
                          <w:p w14:paraId="22A27BDB" w14:textId="77777777" w:rsidR="00F474E5" w:rsidRPr="007101CA" w:rsidRDefault="00F474E5" w:rsidP="00AD6805">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3277E" id="角丸四角形 76" o:spid="_x0000_s1050" alt="タイトル: 取組の柱" style="position:absolute;left:0;text-align:left;margin-left:312.65pt;margin-top:6pt;width:20.5pt;height:10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" fillcolor="#2e74b5 [2404]" stroked="f" strokeweight=".25pt">
                <v:stroke joinstyle="miter"/>
                <v:textbox style="layout-flow:vertical-ideographic">
                  <w:txbxContent>
                    <w:p w14:paraId="22A27BDB" w14:textId="77777777" w:rsidR="00F474E5" w:rsidRPr="007101CA" w:rsidRDefault="00F474E5" w:rsidP="00AD6805">
                      <w:pPr>
                        <w:spacing w:line="140" w:lineRule="exact"/>
                        <w:jc w:val="center"/>
                        <w:rPr>
                          <w:rFonts w:ascii="Meiryo UI" w:eastAsia="Meiryo UI" w:hAnsi="Meiryo UI"/>
                          <w:color w:val="FFFFFF" w:themeColor="background1"/>
                          <w:sz w:val="14"/>
                          <w:szCs w:val="14"/>
                        </w:rPr>
                      </w:pPr>
                    </w:p>
                  </w:txbxContent>
                </v:textbox>
              </v:roundrect>
            </w:pict>
          </mc:Fallback>
        </mc:AlternateContent>
      </w:r>
      <w:r w:rsidR="00FE7A3C">
        <w:rPr>
          <w:rFonts w:ascii="Meiryo UI" w:eastAsia="Meiryo UI" w:hAnsi="Meiryo UI"/>
          <w:b/>
          <w:noProof/>
          <w:sz w:val="22"/>
        </w:rPr>
        <mc:AlternateContent>
          <mc:Choice Requires="wps">
            <w:drawing>
              <wp:anchor distT="0" distB="0" distL="114300" distR="114300" simplePos="0" relativeHeight="251639808" behindDoc="0" locked="0" layoutInCell="1" allowOverlap="1" wp14:anchorId="6AF69308" wp14:editId="10737F5D">
                <wp:simplePos x="0" y="0"/>
                <wp:positionH relativeFrom="margin">
                  <wp:posOffset>7696200</wp:posOffset>
                </wp:positionH>
                <wp:positionV relativeFrom="paragraph">
                  <wp:posOffset>83542</wp:posOffset>
                </wp:positionV>
                <wp:extent cx="1017905" cy="291465"/>
                <wp:effectExtent l="0" t="0" r="0" b="0"/>
                <wp:wrapNone/>
                <wp:docPr id="58" name="フローチャート: 端子 58" title="本に親しみ"/>
                <wp:cNvGraphicFramePr/>
                <a:graphic xmlns:a="http://schemas.openxmlformats.org/drawingml/2006/main">
                  <a:graphicData uri="http://schemas.microsoft.com/office/word/2010/wordprocessingShape">
                    <wps:wsp>
                      <wps:cNvSpPr/>
                      <wps:spPr>
                        <a:xfrm>
                          <a:off x="0" y="0"/>
                          <a:ext cx="1017905" cy="291465"/>
                        </a:xfrm>
                        <a:prstGeom prst="flowChartTerminator">
                          <a:avLst/>
                        </a:prstGeom>
                        <a:solidFill>
                          <a:srgbClr val="5B9BD5">
                            <a:lumMod val="60000"/>
                            <a:lumOff val="40000"/>
                          </a:srgbClr>
                        </a:solidFill>
                        <a:ln w="12700" cap="flat" cmpd="sng" algn="ctr">
                          <a:noFill/>
                          <a:prstDash val="solid"/>
                          <a:miter lim="800000"/>
                        </a:ln>
                        <a:effectLst/>
                      </wps:spPr>
                      <wps:txbx>
                        <w:txbxContent>
                          <w:p w14:paraId="29D65680" w14:textId="77777777"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14:paraId="1EC13A47"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69308" id="フローチャート: 端子 58" o:spid="_x0000_s1051" type="#_x0000_t116" alt="タイトル: 本に親しみ" style="position:absolute;left:0;text-align:left;margin-left:606pt;margin-top:6.6pt;width:80.15pt;height:22.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" fillcolor="#9dc3e6" stroked="f" strokeweight="1pt">
                <v:textbox>
                  <w:txbxContent>
                    <w:p w14:paraId="29D65680" w14:textId="77777777"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14:paraId="1EC13A47"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38784" behindDoc="0" locked="0" layoutInCell="1" allowOverlap="1" wp14:anchorId="39E9C42A" wp14:editId="58174DA2">
                <wp:simplePos x="0" y="0"/>
                <wp:positionH relativeFrom="margin">
                  <wp:posOffset>6654165</wp:posOffset>
                </wp:positionH>
                <wp:positionV relativeFrom="paragraph">
                  <wp:posOffset>87630</wp:posOffset>
                </wp:positionV>
                <wp:extent cx="972185" cy="283845"/>
                <wp:effectExtent l="0" t="0" r="0" b="1905"/>
                <wp:wrapNone/>
                <wp:docPr id="55" name="フローチャート: 端子 55" title="本に出合い"/>
                <wp:cNvGraphicFramePr/>
                <a:graphic xmlns:a="http://schemas.openxmlformats.org/drawingml/2006/main">
                  <a:graphicData uri="http://schemas.microsoft.com/office/word/2010/wordprocessingShape">
                    <wps:wsp>
                      <wps:cNvSpPr/>
                      <wps:spPr>
                        <a:xfrm>
                          <a:off x="0" y="0"/>
                          <a:ext cx="972185" cy="283845"/>
                        </a:xfrm>
                        <a:prstGeom prst="flowChartTerminator">
                          <a:avLst/>
                        </a:prstGeom>
                        <a:solidFill>
                          <a:srgbClr val="5B9BD5">
                            <a:lumMod val="60000"/>
                            <a:lumOff val="40000"/>
                          </a:srgbClr>
                        </a:solidFill>
                        <a:ln w="12700" cap="flat" cmpd="sng" algn="ctr">
                          <a:noFill/>
                          <a:prstDash val="solid"/>
                          <a:miter lim="800000"/>
                        </a:ln>
                        <a:effectLst/>
                      </wps:spPr>
                      <wps:txbx>
                        <w:txbxContent>
                          <w:p w14:paraId="002369CA"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14:paraId="699E22A7" w14:textId="77777777" w:rsidR="00F474E5" w:rsidRPr="008E2730" w:rsidRDefault="00F474E5" w:rsidP="008D1662">
                            <w:pPr>
                              <w:spacing w:line="160" w:lineRule="exact"/>
                              <w:jc w:val="center"/>
                              <w:rPr>
                                <w:rFonts w:ascii="Meiryo UI" w:eastAsia="Meiryo UI" w:hAnsi="Meiryo UI"/>
                                <w:b/>
                                <w:sz w:val="16"/>
                                <w:szCs w:val="16"/>
                              </w:rPr>
                            </w:pPr>
                          </w:p>
                          <w:p w14:paraId="72A44A51"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C42A" id="フローチャート: 端子 55" o:spid="_x0000_s1052" type="#_x0000_t116" alt="タイトル: 本に出合い" style="position:absolute;left:0;text-align:left;margin-left:523.95pt;margin-top:6.9pt;width:76.55pt;height:22.3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" fillcolor="#9dc3e6" stroked="f" strokeweight="1pt">
                <v:textbox>
                  <w:txbxContent>
                    <w:p w14:paraId="002369CA"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14:paraId="699E22A7" w14:textId="77777777" w:rsidR="00F474E5" w:rsidRPr="008E2730" w:rsidRDefault="00F474E5" w:rsidP="008D1662">
                      <w:pPr>
                        <w:spacing w:line="160" w:lineRule="exact"/>
                        <w:jc w:val="center"/>
                        <w:rPr>
                          <w:rFonts w:ascii="Meiryo UI" w:eastAsia="Meiryo UI" w:hAnsi="Meiryo UI"/>
                          <w:b/>
                          <w:sz w:val="16"/>
                          <w:szCs w:val="16"/>
                        </w:rPr>
                      </w:pPr>
                    </w:p>
                    <w:p w14:paraId="72A44A51"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36736" behindDoc="0" locked="0" layoutInCell="1" allowOverlap="1" wp14:anchorId="110A198B" wp14:editId="4B82AD3B">
                <wp:simplePos x="0" y="0"/>
                <wp:positionH relativeFrom="margin">
                  <wp:posOffset>5569585</wp:posOffset>
                </wp:positionH>
                <wp:positionV relativeFrom="paragraph">
                  <wp:posOffset>79732</wp:posOffset>
                </wp:positionV>
                <wp:extent cx="1001395" cy="283845"/>
                <wp:effectExtent l="0" t="0" r="8255" b="1905"/>
                <wp:wrapNone/>
                <wp:docPr id="46" name="フローチャート: 端子 46" title="本にひかれ"/>
                <wp:cNvGraphicFramePr/>
                <a:graphic xmlns:a="http://schemas.openxmlformats.org/drawingml/2006/main">
                  <a:graphicData uri="http://schemas.microsoft.com/office/word/2010/wordprocessingShape">
                    <wps:wsp>
                      <wps:cNvSpPr/>
                      <wps:spPr>
                        <a:xfrm>
                          <a:off x="0" y="0"/>
                          <a:ext cx="1001395" cy="283845"/>
                        </a:xfrm>
                        <a:prstGeom prst="flowChartTerminator">
                          <a:avLst/>
                        </a:prstGeom>
                        <a:solidFill>
                          <a:schemeClr val="accent1">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14:paraId="2F27A51F" w14:textId="77777777"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A198B" id="フローチャート: 端子 46" o:spid="_x0000_s1053" type="#_x0000_t116" alt="タイトル: 本にひかれ" style="position:absolute;left:0;text-align:left;margin-left:438.55pt;margin-top:6.3pt;width:78.85pt;height:22.3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" fillcolor="#9cc2e5 [1940]" stroked="f" strokeweight="1pt">
                <v:textbox>
                  <w:txbxContent>
                    <w:p w14:paraId="2F27A51F" w14:textId="77777777"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v:textbox>
                <w10:wrap anchorx="margin"/>
              </v:shape>
            </w:pict>
          </mc:Fallback>
        </mc:AlternateContent>
      </w:r>
    </w:p>
    <w:p w14:paraId="5E324E1B" w14:textId="77777777" w:rsidR="00887B8A" w:rsidRDefault="000D585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31616" behindDoc="0" locked="0" layoutInCell="1" allowOverlap="1" wp14:anchorId="6F3C9210" wp14:editId="01BC63A8">
                <wp:simplePos x="0" y="0"/>
                <wp:positionH relativeFrom="margin">
                  <wp:posOffset>4223006</wp:posOffset>
                </wp:positionH>
                <wp:positionV relativeFrom="paragraph">
                  <wp:posOffset>92710</wp:posOffset>
                </wp:positionV>
                <wp:extent cx="321945" cy="537210"/>
                <wp:effectExtent l="0" t="0" r="0" b="0"/>
                <wp:wrapNone/>
                <wp:docPr id="78" name="角丸四角形 78" title="めざす姿"/>
                <wp:cNvGraphicFramePr/>
                <a:graphic xmlns:a="http://schemas.openxmlformats.org/drawingml/2006/main">
                  <a:graphicData uri="http://schemas.microsoft.com/office/word/2010/wordprocessingShape">
                    <wps:wsp>
                      <wps:cNvSpPr/>
                      <wps:spPr>
                        <a:xfrm>
                          <a:off x="0" y="0"/>
                          <a:ext cx="321945" cy="537210"/>
                        </a:xfrm>
                        <a:prstGeom prst="round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6B467482" w14:textId="77777777"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C9210" id="角丸四角形 78" o:spid="_x0000_s1054" alt="タイトル: めざす姿" style="position:absolute;left:0;text-align:left;margin-left:332.5pt;margin-top:7.3pt;width:25.35pt;height:42.3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" filled="f" stroked="f" strokeweight="1pt">
                <v:stroke joinstyle="miter"/>
                <v:textbox style="layout-flow:vertical-ideographic">
                  <w:txbxContent>
                    <w:p w14:paraId="6B467482" w14:textId="77777777"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v:textbox>
                <w10:wrap anchorx="margin"/>
              </v:roundrect>
            </w:pict>
          </mc:Fallback>
        </mc:AlternateContent>
      </w:r>
      <w:r w:rsidR="00367F7C">
        <w:rPr>
          <w:rFonts w:ascii="Meiryo UI" w:eastAsia="Meiryo UI" w:hAnsi="Meiryo UI" w:hint="eastAsia"/>
          <w:b/>
          <w:noProof/>
          <w:sz w:val="22"/>
        </w:rPr>
        <mc:AlternateContent>
          <mc:Choice Requires="wps">
            <w:drawing>
              <wp:anchor distT="0" distB="0" distL="114300" distR="114300" simplePos="0" relativeHeight="251666432" behindDoc="0" locked="0" layoutInCell="1" allowOverlap="1" wp14:anchorId="3347D09D" wp14:editId="651AF3CC">
                <wp:simplePos x="0" y="0"/>
                <wp:positionH relativeFrom="margin">
                  <wp:posOffset>3933825</wp:posOffset>
                </wp:positionH>
                <wp:positionV relativeFrom="paragraph">
                  <wp:posOffset>107950</wp:posOffset>
                </wp:positionV>
                <wp:extent cx="333375" cy="85915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333375" cy="859155"/>
                        </a:xfrm>
                        <a:prstGeom prst="roundRect">
                          <a:avLst/>
                        </a:prstGeom>
                        <a:noFill/>
                        <a:ln w="3175" cap="flat" cmpd="sng" algn="ctr">
                          <a:noFill/>
                          <a:prstDash val="solid"/>
                          <a:miter lim="800000"/>
                        </a:ln>
                        <a:effectLst/>
                      </wps:spPr>
                      <wps:txbx>
                        <w:txbxContent>
                          <w:p w14:paraId="105DC51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7D09D" id="角丸四角形 22" o:spid="_x0000_s1055" style="position:absolute;left:0;text-align:left;margin-left:309.75pt;margin-top:8.5pt;width:26.25pt;height:6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" filled="f" stroked="f" strokeweight=".25pt">
                <v:stroke joinstyle="miter"/>
                <v:textbox style="layout-flow:vertical-ideographic">
                  <w:txbxContent>
                    <w:p w14:paraId="105DC51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v:textbox>
                <w10:wrap anchorx="margin"/>
              </v:roundrect>
            </w:pict>
          </mc:Fallback>
        </mc:AlternateContent>
      </w:r>
      <w:r w:rsidR="00FE52C2">
        <w:rPr>
          <w:rFonts w:ascii="Meiryo UI" w:eastAsia="Meiryo UI" w:hAnsi="Meiryo UI"/>
          <w:b/>
          <w:noProof/>
          <w:sz w:val="22"/>
        </w:rPr>
        <mc:AlternateContent>
          <mc:Choice Requires="wps">
            <w:drawing>
              <wp:anchor distT="0" distB="0" distL="114300" distR="114300" simplePos="0" relativeHeight="251644928" behindDoc="0" locked="0" layoutInCell="1" allowOverlap="1" wp14:anchorId="5607C501" wp14:editId="031DA6C9">
                <wp:simplePos x="0" y="0"/>
                <wp:positionH relativeFrom="margin">
                  <wp:posOffset>7705725</wp:posOffset>
                </wp:positionH>
                <wp:positionV relativeFrom="paragraph">
                  <wp:posOffset>165100</wp:posOffset>
                </wp:positionV>
                <wp:extent cx="1007745" cy="939165"/>
                <wp:effectExtent l="0" t="0" r="1905" b="0"/>
                <wp:wrapNone/>
                <wp:docPr id="10" name="テキスト ボックス 10" descr="（めざす姿）&#10;・読書を身近に捉える&#10;・自らが好きな時に自由に本を読む&#10;&#10;（府の取組）&#10;子どもが自ら本を読むようになる取組&#10;" title="本に親しみ"/>
                <wp:cNvGraphicFramePr/>
                <a:graphic xmlns:a="http://schemas.openxmlformats.org/drawingml/2006/main">
                  <a:graphicData uri="http://schemas.microsoft.com/office/word/2010/wordprocessingShape">
                    <wps:wsp>
                      <wps:cNvSpPr txBox="1"/>
                      <wps:spPr>
                        <a:xfrm>
                          <a:off x="0" y="0"/>
                          <a:ext cx="1007745" cy="939165"/>
                        </a:xfrm>
                        <a:prstGeom prst="rect">
                          <a:avLst/>
                        </a:prstGeom>
                        <a:solidFill>
                          <a:srgbClr val="5B9BD5">
                            <a:lumMod val="20000"/>
                            <a:lumOff val="80000"/>
                          </a:srgbClr>
                        </a:solidFill>
                        <a:ln w="6350">
                          <a:noFill/>
                        </a:ln>
                      </wps:spPr>
                      <wps:txbx>
                        <w:txbxContent>
                          <w:p w14:paraId="65D7ECB2"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14:paraId="27A0450D"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14:paraId="4A85DC23" w14:textId="77777777" w:rsidR="001F0AC6" w:rsidRPr="00367F7C" w:rsidRDefault="001F0AC6" w:rsidP="00FE7A3C">
                            <w:pPr>
                              <w:spacing w:line="0" w:lineRule="atLeast"/>
                              <w:jc w:val="left"/>
                              <w:rPr>
                                <w:rFonts w:ascii="Meiryo UI" w:eastAsia="Meiryo UI" w:hAnsi="Meiryo UI"/>
                                <w:sz w:val="4"/>
                                <w:szCs w:val="14"/>
                              </w:rPr>
                            </w:pPr>
                          </w:p>
                          <w:p w14:paraId="0C5B1172" w14:textId="77777777"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14:paraId="1CB8F704" w14:textId="77777777" w:rsidR="00F474E5" w:rsidRPr="00B23A54" w:rsidRDefault="00F474E5" w:rsidP="0064608C">
                            <w:pPr>
                              <w:spacing w:line="240" w:lineRule="exact"/>
                              <w:jc w:val="left"/>
                              <w:rPr>
                                <w:rFonts w:ascii="Meiryo UI" w:eastAsia="Meiryo UI" w:hAnsi="Meiryo UI"/>
                                <w:color w:val="FF0000"/>
                                <w:sz w:val="14"/>
                                <w:szCs w:val="14"/>
                              </w:rPr>
                            </w:pPr>
                          </w:p>
                          <w:p w14:paraId="7EE91B8E" w14:textId="77777777" w:rsidR="00F474E5" w:rsidRPr="007D2B38" w:rsidRDefault="00F474E5" w:rsidP="0064608C">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7C501" id="テキスト ボックス 10" o:spid="_x0000_s1056" type="#_x0000_t202" alt="タイトル: 本に親しみ - 説明: （めざす姿）&#10;・読書を身近に捉える&#10;・自らが好きな時に自由に本を読む&#10;&#10;（府の取組）&#10;子どもが自ら本を読むようになる取組&#10;" style="position:absolute;left:0;text-align:left;margin-left:606.75pt;margin-top:13pt;width:79.35pt;height:73.9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" fillcolor="#deebf7" stroked="f" strokeweight=".5pt">
                <v:textbox>
                  <w:txbxContent>
                    <w:p w14:paraId="65D7ECB2"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14:paraId="27A0450D"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14:paraId="4A85DC23" w14:textId="77777777" w:rsidR="001F0AC6" w:rsidRPr="00367F7C" w:rsidRDefault="001F0AC6" w:rsidP="00FE7A3C">
                      <w:pPr>
                        <w:spacing w:line="0" w:lineRule="atLeast"/>
                        <w:jc w:val="left"/>
                        <w:rPr>
                          <w:rFonts w:ascii="Meiryo UI" w:eastAsia="Meiryo UI" w:hAnsi="Meiryo UI"/>
                          <w:sz w:val="4"/>
                          <w:szCs w:val="14"/>
                        </w:rPr>
                      </w:pPr>
                    </w:p>
                    <w:p w14:paraId="0C5B1172" w14:textId="77777777"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14:paraId="1CB8F704" w14:textId="77777777" w:rsidR="00F474E5" w:rsidRPr="00B23A54" w:rsidRDefault="00F474E5" w:rsidP="0064608C">
                      <w:pPr>
                        <w:spacing w:line="240" w:lineRule="exact"/>
                        <w:jc w:val="left"/>
                        <w:rPr>
                          <w:rFonts w:ascii="Meiryo UI" w:eastAsia="Meiryo UI" w:hAnsi="Meiryo UI"/>
                          <w:color w:val="FF0000"/>
                          <w:sz w:val="14"/>
                          <w:szCs w:val="14"/>
                        </w:rPr>
                      </w:pPr>
                    </w:p>
                    <w:p w14:paraId="7EE91B8E" w14:textId="77777777" w:rsidR="00F474E5" w:rsidRPr="007D2B38" w:rsidRDefault="00F474E5" w:rsidP="0064608C">
                      <w:pPr>
                        <w:rPr>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45952" behindDoc="0" locked="0" layoutInCell="1" allowOverlap="1" wp14:anchorId="23942452" wp14:editId="05421338">
                <wp:simplePos x="0" y="0"/>
                <wp:positionH relativeFrom="margin">
                  <wp:posOffset>8765540</wp:posOffset>
                </wp:positionH>
                <wp:positionV relativeFrom="paragraph">
                  <wp:posOffset>168275</wp:posOffset>
                </wp:positionV>
                <wp:extent cx="1007745" cy="873125"/>
                <wp:effectExtent l="0" t="0" r="1905" b="3175"/>
                <wp:wrapNone/>
                <wp:docPr id="11" name="テキスト ボックス 11" descr="（めざす姿）&#10;・本の内容を読み取る&#10;・必要な情報を活用する&#10;&#10;（府の取組）&#10;読む力、読み取る力、考える力を育成するための取組&#10;" title="本に学ぶ"/>
                <wp:cNvGraphicFramePr/>
                <a:graphic xmlns:a="http://schemas.openxmlformats.org/drawingml/2006/main">
                  <a:graphicData uri="http://schemas.microsoft.com/office/word/2010/wordprocessingShape">
                    <wps:wsp>
                      <wps:cNvSpPr txBox="1"/>
                      <wps:spPr>
                        <a:xfrm>
                          <a:off x="0" y="0"/>
                          <a:ext cx="1007745" cy="873125"/>
                        </a:xfrm>
                        <a:prstGeom prst="rect">
                          <a:avLst/>
                        </a:prstGeom>
                        <a:solidFill>
                          <a:srgbClr val="5B9BD5">
                            <a:lumMod val="20000"/>
                            <a:lumOff val="80000"/>
                          </a:srgbClr>
                        </a:solidFill>
                        <a:ln w="6350">
                          <a:noFill/>
                        </a:ln>
                      </wps:spPr>
                      <wps:txbx>
                        <w:txbxContent>
                          <w:p w14:paraId="7248DC18"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14:paraId="7030685F"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14:paraId="0C20F4D5" w14:textId="77777777" w:rsidR="009E3555" w:rsidRDefault="009E3555" w:rsidP="00D53259">
                            <w:pPr>
                              <w:spacing w:line="180" w:lineRule="exact"/>
                              <w:jc w:val="left"/>
                              <w:rPr>
                                <w:rFonts w:ascii="Meiryo UI" w:eastAsia="Meiryo UI" w:hAnsi="Meiryo UI"/>
                                <w:sz w:val="14"/>
                                <w:szCs w:val="14"/>
                              </w:rPr>
                            </w:pPr>
                          </w:p>
                          <w:p w14:paraId="675D4DA4" w14:textId="77777777" w:rsidR="00FE7A3C" w:rsidRPr="00367F7C" w:rsidRDefault="00FE7A3C" w:rsidP="00FE7A3C">
                            <w:pPr>
                              <w:spacing w:line="0" w:lineRule="atLeast"/>
                              <w:jc w:val="left"/>
                              <w:rPr>
                                <w:rFonts w:ascii="Meiryo UI" w:eastAsia="Meiryo UI" w:hAnsi="Meiryo UI"/>
                                <w:sz w:val="4"/>
                                <w:szCs w:val="14"/>
                              </w:rPr>
                            </w:pPr>
                          </w:p>
                          <w:p w14:paraId="01788A9D" w14:textId="77777777"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42452" id="テキスト ボックス 11" o:spid="_x0000_s1057" type="#_x0000_t202" alt="タイトル: 本に学ぶ - 説明: （めざす姿）&#10;・本の内容を読み取る&#10;・必要な情報を活用する&#10;&#10;（府の取組）&#10;読む力、読み取る力、考える力を育成するための取組&#10;" style="position:absolute;left:0;text-align:left;margin-left:690.2pt;margin-top:13.25pt;width:79.35pt;height:68.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" fillcolor="#deebf7" stroked="f" strokeweight=".5pt">
                <v:textbox>
                  <w:txbxContent>
                    <w:p w14:paraId="7248DC18"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14:paraId="7030685F"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14:paraId="0C20F4D5" w14:textId="77777777" w:rsidR="009E3555" w:rsidRDefault="009E3555" w:rsidP="00D53259">
                      <w:pPr>
                        <w:spacing w:line="180" w:lineRule="exact"/>
                        <w:jc w:val="left"/>
                        <w:rPr>
                          <w:rFonts w:ascii="Meiryo UI" w:eastAsia="Meiryo UI" w:hAnsi="Meiryo UI"/>
                          <w:sz w:val="14"/>
                          <w:szCs w:val="14"/>
                        </w:rPr>
                      </w:pPr>
                    </w:p>
                    <w:p w14:paraId="675D4DA4" w14:textId="77777777" w:rsidR="00FE7A3C" w:rsidRPr="00367F7C" w:rsidRDefault="00FE7A3C" w:rsidP="00FE7A3C">
                      <w:pPr>
                        <w:spacing w:line="0" w:lineRule="atLeast"/>
                        <w:jc w:val="left"/>
                        <w:rPr>
                          <w:rFonts w:ascii="Meiryo UI" w:eastAsia="Meiryo UI" w:hAnsi="Meiryo UI"/>
                          <w:sz w:val="4"/>
                          <w:szCs w:val="14"/>
                        </w:rPr>
                      </w:pPr>
                    </w:p>
                    <w:p w14:paraId="01788A9D" w14:textId="77777777"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43904" behindDoc="0" locked="0" layoutInCell="1" allowOverlap="1" wp14:anchorId="52E80304" wp14:editId="29C888B8">
                <wp:simplePos x="0" y="0"/>
                <wp:positionH relativeFrom="margin">
                  <wp:posOffset>6649085</wp:posOffset>
                </wp:positionH>
                <wp:positionV relativeFrom="paragraph">
                  <wp:posOffset>164465</wp:posOffset>
                </wp:positionV>
                <wp:extent cx="1007745" cy="946785"/>
                <wp:effectExtent l="0" t="0" r="1905" b="5715"/>
                <wp:wrapNone/>
                <wp:docPr id="7" name="テキスト ボックス 7" descr="（めざす姿）&#10;・楽しい本と出合う&#10;・新たな発見ができる本と出合う&#10;&#10;（府の取組）&#10;読書は良いと思える本と出合うための取組&#10;" title="本に出合い"/>
                <wp:cNvGraphicFramePr/>
                <a:graphic xmlns:a="http://schemas.openxmlformats.org/drawingml/2006/main">
                  <a:graphicData uri="http://schemas.microsoft.com/office/word/2010/wordprocessingShape">
                    <wps:wsp>
                      <wps:cNvSpPr txBox="1"/>
                      <wps:spPr>
                        <a:xfrm>
                          <a:off x="0" y="0"/>
                          <a:ext cx="1007745" cy="946785"/>
                        </a:xfrm>
                        <a:prstGeom prst="rect">
                          <a:avLst/>
                        </a:prstGeom>
                        <a:solidFill>
                          <a:srgbClr val="5B9BD5">
                            <a:lumMod val="20000"/>
                            <a:lumOff val="80000"/>
                          </a:srgbClr>
                        </a:solidFill>
                        <a:ln w="6350">
                          <a:noFill/>
                        </a:ln>
                      </wps:spPr>
                      <wps:txbx>
                        <w:txbxContent>
                          <w:p w14:paraId="70A8BF13"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14:paraId="14B73121" w14:textId="77777777"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14:paraId="52E48C8A" w14:textId="77777777" w:rsidR="001F0AC6" w:rsidRPr="00367F7C" w:rsidRDefault="001F0AC6" w:rsidP="00FE7A3C">
                            <w:pPr>
                              <w:spacing w:line="0" w:lineRule="atLeast"/>
                              <w:jc w:val="left"/>
                              <w:rPr>
                                <w:rFonts w:ascii="Meiryo UI" w:eastAsia="Meiryo UI" w:hAnsi="Meiryo UI"/>
                                <w:sz w:val="4"/>
                                <w:szCs w:val="14"/>
                              </w:rPr>
                            </w:pPr>
                          </w:p>
                          <w:p w14:paraId="24F063E6"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14:paraId="35353942" w14:textId="77777777" w:rsidR="001F0AC6" w:rsidRPr="00B23A54" w:rsidRDefault="001F0AC6" w:rsidP="006A2DDE">
                            <w:pPr>
                              <w:spacing w:line="24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80304" id="テキスト ボックス 7" o:spid="_x0000_s1058" type="#_x0000_t202" alt="タイトル: 本に出合い - 説明: （めざす姿）&#10;・楽しい本と出合う&#10;・新たな発見ができる本と出合う&#10;&#10;（府の取組）&#10;読書は良いと思える本と出合うための取組&#10;" style="position:absolute;left:0;text-align:left;margin-left:523.55pt;margin-top:12.95pt;width:79.35pt;height:74.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" fillcolor="#deebf7" stroked="f" strokeweight=".5pt">
                <v:textbox>
                  <w:txbxContent>
                    <w:p w14:paraId="70A8BF13"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14:paraId="14B73121" w14:textId="77777777"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14:paraId="52E48C8A" w14:textId="77777777" w:rsidR="001F0AC6" w:rsidRPr="00367F7C" w:rsidRDefault="001F0AC6" w:rsidP="00FE7A3C">
                      <w:pPr>
                        <w:spacing w:line="0" w:lineRule="atLeast"/>
                        <w:jc w:val="left"/>
                        <w:rPr>
                          <w:rFonts w:ascii="Meiryo UI" w:eastAsia="Meiryo UI" w:hAnsi="Meiryo UI"/>
                          <w:sz w:val="4"/>
                          <w:szCs w:val="14"/>
                        </w:rPr>
                      </w:pPr>
                    </w:p>
                    <w:p w14:paraId="24F063E6"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14:paraId="35353942" w14:textId="77777777" w:rsidR="001F0AC6" w:rsidRPr="00B23A54" w:rsidRDefault="001F0AC6" w:rsidP="006A2DDE">
                      <w:pPr>
                        <w:spacing w:line="240" w:lineRule="exact"/>
                        <w:jc w:val="left"/>
                        <w:rPr>
                          <w:rFonts w:ascii="Meiryo UI" w:eastAsia="Meiryo UI" w:hAnsi="Meiryo UI"/>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41856" behindDoc="0" locked="0" layoutInCell="1" allowOverlap="1" wp14:anchorId="0D31D3A3" wp14:editId="4B90D10E">
                <wp:simplePos x="0" y="0"/>
                <wp:positionH relativeFrom="margin">
                  <wp:posOffset>5563235</wp:posOffset>
                </wp:positionH>
                <wp:positionV relativeFrom="paragraph">
                  <wp:posOffset>161925</wp:posOffset>
                </wp:positionV>
                <wp:extent cx="1007745" cy="1005840"/>
                <wp:effectExtent l="0" t="0" r="1905" b="3810"/>
                <wp:wrapNone/>
                <wp:docPr id="2" name="テキスト ボックス 2" descr="（めざす姿）&#10;・本で物語を楽しみたい&#10;・本で何かを知りたい、調べたい&#10;&#10;（府の取組）&#10;子どもが本に対して心惹かれるための取組&#10;" title="本にひかれ"/>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chemeClr val="accent1">
                            <a:lumMod val="20000"/>
                            <a:lumOff val="80000"/>
                          </a:schemeClr>
                        </a:solidFill>
                        <a:ln w="6350">
                          <a:noFill/>
                        </a:ln>
                      </wps:spPr>
                      <wps:txbx>
                        <w:txbxContent>
                          <w:p w14:paraId="6BE86742"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14:paraId="4DCE449D"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14:paraId="7D2B1BC4" w14:textId="77777777"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14:paraId="79D51B25" w14:textId="77777777" w:rsidR="00D53259" w:rsidRPr="00367F7C" w:rsidRDefault="00D53259" w:rsidP="00FE7A3C">
                            <w:pPr>
                              <w:spacing w:line="0" w:lineRule="atLeast"/>
                              <w:jc w:val="left"/>
                              <w:rPr>
                                <w:rFonts w:ascii="Meiryo UI" w:eastAsia="Meiryo UI" w:hAnsi="Meiryo UI"/>
                                <w:sz w:val="4"/>
                                <w:szCs w:val="14"/>
                              </w:rPr>
                            </w:pPr>
                          </w:p>
                          <w:p w14:paraId="7F7F5ED6" w14:textId="77777777"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1D3A3" id="_x0000_s1059" type="#_x0000_t202" alt="タイトル: 本にひかれ - 説明: （めざす姿）&#10;・本で物語を楽しみたい&#10;・本で何かを知りたい、調べたい&#10;&#10;（府の取組）&#10;子どもが本に対して心惹かれるための取組&#10;" style="position:absolute;left:0;text-align:left;margin-left:438.05pt;margin-top:12.75pt;width:79.35pt;height:79.2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" fillcolor="#deeaf6 [660]" stroked="f" strokeweight=".5pt">
                <v:textbox>
                  <w:txbxContent>
                    <w:p w14:paraId="6BE86742"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14:paraId="4DCE449D"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14:paraId="7D2B1BC4" w14:textId="77777777"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14:paraId="79D51B25" w14:textId="77777777" w:rsidR="00D53259" w:rsidRPr="00367F7C" w:rsidRDefault="00D53259" w:rsidP="00FE7A3C">
                      <w:pPr>
                        <w:spacing w:line="0" w:lineRule="atLeast"/>
                        <w:jc w:val="left"/>
                        <w:rPr>
                          <w:rFonts w:ascii="Meiryo UI" w:eastAsia="Meiryo UI" w:hAnsi="Meiryo UI"/>
                          <w:sz w:val="4"/>
                          <w:szCs w:val="14"/>
                        </w:rPr>
                      </w:pPr>
                    </w:p>
                    <w:p w14:paraId="7F7F5ED6" w14:textId="77777777"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42880" behindDoc="0" locked="0" layoutInCell="1" allowOverlap="1" wp14:anchorId="0DB0F2CF" wp14:editId="585FB82E">
                <wp:simplePos x="0" y="0"/>
                <wp:positionH relativeFrom="margin">
                  <wp:posOffset>4486275</wp:posOffset>
                </wp:positionH>
                <wp:positionV relativeFrom="paragraph">
                  <wp:posOffset>164165</wp:posOffset>
                </wp:positionV>
                <wp:extent cx="1007745" cy="1005840"/>
                <wp:effectExtent l="0" t="0" r="1905" b="3810"/>
                <wp:wrapNone/>
                <wp:docPr id="6" name="テキスト ボックス 6" descr="（めざす姿）&#10;・文字やことばを知る&#10;・ことばを聞きとる&#10;&#10;（府の取組）&#10;子どもが文字・ことばを知るための取組&#10;" title="ことばを知り"/>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rgbClr val="5B9BD5">
                            <a:lumMod val="20000"/>
                            <a:lumOff val="80000"/>
                          </a:srgbClr>
                        </a:solidFill>
                        <a:ln w="6350">
                          <a:noFill/>
                        </a:ln>
                      </wps:spPr>
                      <wps:txbx>
                        <w:txbxContent>
                          <w:p w14:paraId="7043933F"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14:paraId="6B74BDF0" w14:textId="77777777"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14:paraId="78A7894F" w14:textId="77777777" w:rsidR="001F0AC6" w:rsidRDefault="001F0AC6" w:rsidP="00D53259">
                            <w:pPr>
                              <w:spacing w:line="180" w:lineRule="exact"/>
                              <w:jc w:val="left"/>
                              <w:rPr>
                                <w:rFonts w:ascii="Meiryo UI" w:eastAsia="Meiryo UI" w:hAnsi="Meiryo UI"/>
                                <w:sz w:val="14"/>
                                <w:szCs w:val="14"/>
                              </w:rPr>
                            </w:pPr>
                          </w:p>
                          <w:p w14:paraId="4E4B95E8" w14:textId="77777777" w:rsidR="00D53259" w:rsidRPr="00367F7C" w:rsidRDefault="00D53259" w:rsidP="00FE7A3C">
                            <w:pPr>
                              <w:spacing w:line="0" w:lineRule="atLeast"/>
                              <w:jc w:val="left"/>
                              <w:rPr>
                                <w:rFonts w:ascii="Meiryo UI" w:eastAsia="Meiryo UI" w:hAnsi="Meiryo UI"/>
                                <w:sz w:val="4"/>
                                <w:szCs w:val="14"/>
                              </w:rPr>
                            </w:pPr>
                          </w:p>
                          <w:p w14:paraId="44C2C903"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14:paraId="7FA648DC" w14:textId="77777777" w:rsidR="006A2DDE" w:rsidRPr="00B23A54" w:rsidRDefault="006A2DDE" w:rsidP="0064608C">
                            <w:pPr>
                              <w:spacing w:line="22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0F2CF" id="テキスト ボックス 6" o:spid="_x0000_s1060" type="#_x0000_t202" alt="タイトル: ことばを知り - 説明: （めざす姿）&#10;・文字やことばを知る&#10;・ことばを聞きとる&#10;&#10;（府の取組）&#10;子どもが文字・ことばを知るための取組&#10;" style="position:absolute;left:0;text-align:left;margin-left:353.25pt;margin-top:12.95pt;width:79.35pt;height:79.2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" fillcolor="#deebf7" stroked="f" strokeweight=".5pt">
                <v:textbox>
                  <w:txbxContent>
                    <w:p w14:paraId="7043933F"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14:paraId="6B74BDF0" w14:textId="77777777"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14:paraId="78A7894F" w14:textId="77777777" w:rsidR="001F0AC6" w:rsidRDefault="001F0AC6" w:rsidP="00D53259">
                      <w:pPr>
                        <w:spacing w:line="180" w:lineRule="exact"/>
                        <w:jc w:val="left"/>
                        <w:rPr>
                          <w:rFonts w:ascii="Meiryo UI" w:eastAsia="Meiryo UI" w:hAnsi="Meiryo UI"/>
                          <w:sz w:val="14"/>
                          <w:szCs w:val="14"/>
                        </w:rPr>
                      </w:pPr>
                    </w:p>
                    <w:p w14:paraId="4E4B95E8" w14:textId="77777777" w:rsidR="00D53259" w:rsidRPr="00367F7C" w:rsidRDefault="00D53259" w:rsidP="00FE7A3C">
                      <w:pPr>
                        <w:spacing w:line="0" w:lineRule="atLeast"/>
                        <w:jc w:val="left"/>
                        <w:rPr>
                          <w:rFonts w:ascii="Meiryo UI" w:eastAsia="Meiryo UI" w:hAnsi="Meiryo UI"/>
                          <w:sz w:val="4"/>
                          <w:szCs w:val="14"/>
                        </w:rPr>
                      </w:pPr>
                    </w:p>
                    <w:p w14:paraId="44C2C903"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14:paraId="7FA648DC" w14:textId="77777777" w:rsidR="006A2DDE" w:rsidRPr="00B23A54" w:rsidRDefault="006A2DDE" w:rsidP="0064608C">
                      <w:pPr>
                        <w:spacing w:line="220" w:lineRule="exact"/>
                        <w:jc w:val="left"/>
                        <w:rPr>
                          <w:rFonts w:ascii="Meiryo UI" w:eastAsia="Meiryo UI" w:hAnsi="Meiryo UI"/>
                          <w:sz w:val="14"/>
                          <w:szCs w:val="14"/>
                        </w:rPr>
                      </w:pPr>
                    </w:p>
                  </w:txbxContent>
                </v:textbox>
                <w10:wrap anchorx="margin"/>
              </v:shape>
            </w:pict>
          </mc:Fallback>
        </mc:AlternateContent>
      </w:r>
    </w:p>
    <w:p w14:paraId="4AEB5486" w14:textId="77777777"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28544" behindDoc="0" locked="0" layoutInCell="1" allowOverlap="1" wp14:anchorId="6B299367" wp14:editId="3508B654">
                <wp:simplePos x="0" y="0"/>
                <wp:positionH relativeFrom="margin">
                  <wp:posOffset>4195982</wp:posOffset>
                </wp:positionH>
                <wp:positionV relativeFrom="paragraph">
                  <wp:posOffset>245110</wp:posOffset>
                </wp:positionV>
                <wp:extent cx="378069" cy="539391"/>
                <wp:effectExtent l="0" t="0" r="3175" b="0"/>
                <wp:wrapNone/>
                <wp:docPr id="15" name="角丸四角形 15" title="府の取組"/>
                <wp:cNvGraphicFramePr/>
                <a:graphic xmlns:a="http://schemas.openxmlformats.org/drawingml/2006/main">
                  <a:graphicData uri="http://schemas.microsoft.com/office/word/2010/wordprocessingShape">
                    <wps:wsp>
                      <wps:cNvSpPr/>
                      <wps:spPr>
                        <a:xfrm>
                          <a:off x="0" y="0"/>
                          <a:ext cx="378069" cy="539391"/>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14:paraId="01318A0D" w14:textId="77777777"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99367" id="角丸四角形 15" o:spid="_x0000_s1061" alt="タイトル: 府の取組" style="position:absolute;left:0;text-align:left;margin-left:330.4pt;margin-top:19.3pt;width:29.75pt;height:42.4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" fillcolor="white [3201]" stroked="f" strokeweight="1pt">
                <v:stroke joinstyle="miter"/>
                <v:textbox style="layout-flow:vertical-ideographic">
                  <w:txbxContent>
                    <w:p w14:paraId="01318A0D" w14:textId="77777777"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v:textbox>
                <w10:wrap anchorx="margin"/>
              </v:roundrect>
            </w:pict>
          </mc:Fallback>
        </mc:AlternateContent>
      </w:r>
    </w:p>
    <w:p w14:paraId="4116760A" w14:textId="77777777"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49024" behindDoc="0" locked="0" layoutInCell="1" allowOverlap="1" wp14:anchorId="2A477B2D" wp14:editId="134D2BD7">
                <wp:simplePos x="0" y="0"/>
                <wp:positionH relativeFrom="margin">
                  <wp:posOffset>4312285</wp:posOffset>
                </wp:positionH>
                <wp:positionV relativeFrom="paragraph">
                  <wp:posOffset>59055</wp:posOffset>
                </wp:positionV>
                <wp:extent cx="5476875" cy="17145"/>
                <wp:effectExtent l="0" t="0" r="28575" b="20955"/>
                <wp:wrapNone/>
                <wp:docPr id="19" name="直線コネクタ 19"/>
                <wp:cNvGraphicFramePr/>
                <a:graphic xmlns:a="http://schemas.openxmlformats.org/drawingml/2006/main">
                  <a:graphicData uri="http://schemas.microsoft.com/office/word/2010/wordprocessingShape">
                    <wps:wsp>
                      <wps:cNvCnPr/>
                      <wps:spPr>
                        <a:xfrm>
                          <a:off x="0" y="0"/>
                          <a:ext cx="547687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75B5E" id="直線コネクタ 19" o:spid="_x0000_s1026" style="position:absolute;left:0;text-align:left;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55pt,4.65pt" to="77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" strokecolor="#5b9bd5 [3204]" strokeweight=".5pt">
                <v:stroke joinstyle="miter"/>
                <w10:wrap anchorx="margin"/>
              </v:line>
            </w:pict>
          </mc:Fallback>
        </mc:AlternateContent>
      </w:r>
    </w:p>
    <w:p w14:paraId="15BB43EA" w14:textId="77777777" w:rsidR="00F65352" w:rsidRDefault="00367F7C"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61312" behindDoc="0" locked="0" layoutInCell="1" allowOverlap="1" wp14:anchorId="12979D51" wp14:editId="5D7AE778">
                <wp:simplePos x="0" y="0"/>
                <wp:positionH relativeFrom="margin">
                  <wp:posOffset>4275117</wp:posOffset>
                </wp:positionH>
                <wp:positionV relativeFrom="paragraph">
                  <wp:posOffset>206169</wp:posOffset>
                </wp:positionV>
                <wp:extent cx="5491538" cy="242570"/>
                <wp:effectExtent l="0" t="0" r="13970" b="24130"/>
                <wp:wrapNone/>
                <wp:docPr id="87" name="角丸四角形 87" title="発達段階ごとの特徴(次頁)を踏まえ、生活の場(家庭、学校、地域等)において、読書環境の整備のための具体的な方策に取組む。"/>
                <wp:cNvGraphicFramePr/>
                <a:graphic xmlns:a="http://schemas.openxmlformats.org/drawingml/2006/main">
                  <a:graphicData uri="http://schemas.microsoft.com/office/word/2010/wordprocessingShape">
                    <wps:wsp>
                      <wps:cNvSpPr/>
                      <wps:spPr>
                        <a:xfrm>
                          <a:off x="0" y="0"/>
                          <a:ext cx="5491538" cy="242570"/>
                        </a:xfrm>
                        <a:prstGeom prst="roundRect">
                          <a:avLst>
                            <a:gd name="adj" fmla="val 12001"/>
                          </a:avLst>
                        </a:prstGeom>
                        <a:solidFill>
                          <a:sysClr val="window" lastClr="FFFFFF"/>
                        </a:solidFill>
                        <a:ln w="12700" cap="flat" cmpd="sng" algn="ctr">
                          <a:solidFill>
                            <a:srgbClr val="00B0F0"/>
                          </a:solidFill>
                          <a:prstDash val="solid"/>
                          <a:miter lim="800000"/>
                        </a:ln>
                        <a:effectLst/>
                      </wps:spPr>
                      <wps:txbx>
                        <w:txbxContent>
                          <w:p w14:paraId="13149240" w14:textId="77777777" w:rsidR="00BA3EEC" w:rsidRPr="0005619B" w:rsidRDefault="00BA3EEC" w:rsidP="005C2319">
                            <w:pPr>
                              <w:spacing w:line="200" w:lineRule="exact"/>
                              <w:jc w:val="center"/>
                              <w:rPr>
                                <w:rFonts w:ascii="Meiryo UI" w:eastAsia="Meiryo UI" w:hAnsi="Meiryo UI"/>
                                <w:sz w:val="15"/>
                                <w:szCs w:val="11"/>
                              </w:rPr>
                            </w:pPr>
                            <w:r w:rsidRPr="00E71A5C">
                              <w:rPr>
                                <w:rFonts w:ascii="Meiryo UI" w:eastAsia="Meiryo UI" w:hAnsi="Meiryo UI" w:hint="eastAsia"/>
                                <w:spacing w:val="9"/>
                                <w:kern w:val="0"/>
                                <w:sz w:val="15"/>
                                <w:szCs w:val="11"/>
                                <w:fitText w:val="8046" w:id="-1940584958"/>
                              </w:rPr>
                              <w:t>発達段階ごとの特徴を踏まえ</w:t>
                            </w:r>
                            <w:r w:rsidR="00FE52C2" w:rsidRPr="00E71A5C">
                              <w:rPr>
                                <w:rFonts w:ascii="Meiryo UI" w:eastAsia="Meiryo UI" w:hAnsi="Meiryo UI" w:hint="eastAsia"/>
                                <w:spacing w:val="9"/>
                                <w:kern w:val="0"/>
                                <w:sz w:val="15"/>
                                <w:szCs w:val="11"/>
                                <w:fitText w:val="8046" w:id="-1940584958"/>
                              </w:rPr>
                              <w:t>、</w:t>
                            </w:r>
                            <w:r w:rsidRPr="00E71A5C">
                              <w:rPr>
                                <w:rFonts w:ascii="Meiryo UI" w:eastAsia="Meiryo UI" w:hAnsi="Meiryo UI" w:hint="eastAsia"/>
                                <w:spacing w:val="9"/>
                                <w:kern w:val="0"/>
                                <w:sz w:val="15"/>
                                <w:szCs w:val="11"/>
                                <w:fitText w:val="8046" w:id="-1940584958"/>
                              </w:rPr>
                              <w:t>生活の場</w:t>
                            </w:r>
                            <w:r w:rsidR="00403D08" w:rsidRPr="00E71A5C">
                              <w:rPr>
                                <w:rFonts w:ascii="Meiryo UI" w:eastAsia="Meiryo UI" w:hAnsi="Meiryo UI" w:hint="eastAsia"/>
                                <w:spacing w:val="9"/>
                                <w:kern w:val="0"/>
                                <w:sz w:val="15"/>
                                <w:szCs w:val="11"/>
                                <w:fitText w:val="8046" w:id="-1940584958"/>
                              </w:rPr>
                              <w:t>(</w:t>
                            </w:r>
                            <w:r w:rsidR="00FE52C2" w:rsidRPr="00E71A5C">
                              <w:rPr>
                                <w:rFonts w:ascii="Meiryo UI" w:eastAsia="Meiryo UI" w:hAnsi="Meiryo UI"/>
                                <w:spacing w:val="9"/>
                                <w:kern w:val="0"/>
                                <w:sz w:val="15"/>
                                <w:szCs w:val="11"/>
                                <w:fitText w:val="8046" w:id="-1940584958"/>
                              </w:rPr>
                              <w:t>家庭、</w:t>
                            </w:r>
                            <w:r w:rsidR="00FE52C2" w:rsidRPr="00E71A5C">
                              <w:rPr>
                                <w:rFonts w:ascii="Meiryo UI" w:eastAsia="Meiryo UI" w:hAnsi="Meiryo UI" w:hint="eastAsia"/>
                                <w:spacing w:val="9"/>
                                <w:kern w:val="0"/>
                                <w:sz w:val="15"/>
                                <w:szCs w:val="11"/>
                                <w:fitText w:val="8046" w:id="-1940584958"/>
                              </w:rPr>
                              <w:t>学校</w:t>
                            </w:r>
                            <w:r w:rsidR="00403D08" w:rsidRPr="00E71A5C">
                              <w:rPr>
                                <w:rFonts w:ascii="Meiryo UI" w:eastAsia="Meiryo UI" w:hAnsi="Meiryo UI"/>
                                <w:spacing w:val="9"/>
                                <w:kern w:val="0"/>
                                <w:sz w:val="15"/>
                                <w:szCs w:val="11"/>
                                <w:fitText w:val="8046" w:id="-1940584958"/>
                              </w:rPr>
                              <w:t>、地域</w:t>
                            </w:r>
                            <w:r w:rsidR="003200E9" w:rsidRPr="00E71A5C">
                              <w:rPr>
                                <w:rFonts w:ascii="Meiryo UI" w:eastAsia="Meiryo UI" w:hAnsi="Meiryo UI" w:hint="eastAsia"/>
                                <w:spacing w:val="9"/>
                                <w:kern w:val="0"/>
                                <w:sz w:val="15"/>
                                <w:szCs w:val="11"/>
                                <w:fitText w:val="8046" w:id="-1940584958"/>
                              </w:rPr>
                              <w:t>等</w:t>
                            </w:r>
                            <w:r w:rsidR="00403D08" w:rsidRPr="00E71A5C">
                              <w:rPr>
                                <w:rFonts w:ascii="Meiryo UI" w:eastAsia="Meiryo UI" w:hAnsi="Meiryo UI"/>
                                <w:spacing w:val="9"/>
                                <w:kern w:val="0"/>
                                <w:sz w:val="15"/>
                                <w:szCs w:val="11"/>
                                <w:fitText w:val="8046" w:id="-1940584958"/>
                              </w:rPr>
                              <w:t>)</w:t>
                            </w:r>
                            <w:r w:rsidRPr="00E71A5C">
                              <w:rPr>
                                <w:rFonts w:ascii="Meiryo UI" w:eastAsia="Meiryo UI" w:hAnsi="Meiryo UI" w:hint="eastAsia"/>
                                <w:spacing w:val="9"/>
                                <w:kern w:val="0"/>
                                <w:sz w:val="15"/>
                                <w:szCs w:val="11"/>
                                <w:fitText w:val="8046" w:id="-1940584958"/>
                              </w:rPr>
                              <w:t>に</w:t>
                            </w:r>
                            <w:r w:rsidR="00367F7C" w:rsidRPr="00E71A5C">
                              <w:rPr>
                                <w:rFonts w:ascii="Meiryo UI" w:eastAsia="Meiryo UI" w:hAnsi="Meiryo UI" w:hint="eastAsia"/>
                                <w:spacing w:val="9"/>
                                <w:kern w:val="0"/>
                                <w:sz w:val="15"/>
                                <w:szCs w:val="11"/>
                                <w:fitText w:val="8046" w:id="-1940584958"/>
                              </w:rPr>
                              <w:t>おいて</w:t>
                            </w:r>
                            <w:r w:rsidRPr="00E71A5C">
                              <w:rPr>
                                <w:rFonts w:ascii="Meiryo UI" w:eastAsia="Meiryo UI" w:hAnsi="Meiryo UI" w:hint="eastAsia"/>
                                <w:spacing w:val="9"/>
                                <w:kern w:val="0"/>
                                <w:sz w:val="15"/>
                                <w:szCs w:val="11"/>
                                <w:fitText w:val="8046" w:id="-1940584958"/>
                              </w:rPr>
                              <w:t>、読書環境の整備のための具体的な方策に取組</w:t>
                            </w:r>
                            <w:r w:rsidR="00FE52C2" w:rsidRPr="00E71A5C">
                              <w:rPr>
                                <w:rFonts w:ascii="Meiryo UI" w:eastAsia="Meiryo UI" w:hAnsi="Meiryo UI" w:hint="eastAsia"/>
                                <w:spacing w:val="5"/>
                                <w:kern w:val="0"/>
                                <w:sz w:val="15"/>
                                <w:szCs w:val="11"/>
                                <w:fitText w:val="8046" w:id="-1940584958"/>
                              </w:rPr>
                              <w:t>む</w:t>
                            </w:r>
                            <w:r w:rsidR="008C647D">
                              <w:rPr>
                                <w:rFonts w:ascii="Meiryo UI" w:eastAsia="Meiryo UI" w:hAnsi="Meiryo UI" w:hint="eastAsia"/>
                                <w:kern w:val="0"/>
                                <w:sz w:val="15"/>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79D51" id="角丸四角形 87" o:spid="_x0000_s1062" alt="タイトル: 発達段階ごとの特徴(次頁)を踏まえ、生活の場(家庭、学校、地域等)において、読書環境の整備のための具体的な方策に取組む。" style="position:absolute;left:0;text-align:left;margin-left:336.6pt;margin-top:16.25pt;width:432.4pt;height:1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" fillcolor="window" strokecolor="#00b0f0" strokeweight="1pt">
                <v:stroke joinstyle="miter"/>
                <v:textbox>
                  <w:txbxContent>
                    <w:p w14:paraId="13149240" w14:textId="77777777" w:rsidR="00BA3EEC" w:rsidRPr="0005619B" w:rsidRDefault="00BA3EEC" w:rsidP="005C2319">
                      <w:pPr>
                        <w:spacing w:line="200" w:lineRule="exact"/>
                        <w:jc w:val="center"/>
                        <w:rPr>
                          <w:rFonts w:ascii="Meiryo UI" w:eastAsia="Meiryo UI" w:hAnsi="Meiryo UI"/>
                          <w:sz w:val="15"/>
                          <w:szCs w:val="11"/>
                        </w:rPr>
                      </w:pPr>
                      <w:r w:rsidRPr="00E71A5C">
                        <w:rPr>
                          <w:rFonts w:ascii="Meiryo UI" w:eastAsia="Meiryo UI" w:hAnsi="Meiryo UI" w:hint="eastAsia"/>
                          <w:spacing w:val="9"/>
                          <w:kern w:val="0"/>
                          <w:sz w:val="15"/>
                          <w:szCs w:val="11"/>
                          <w:fitText w:val="8046" w:id="-1940584958"/>
                        </w:rPr>
                        <w:t>発達段階ごとの特徴を踏まえ</w:t>
                      </w:r>
                      <w:r w:rsidR="00FE52C2" w:rsidRPr="00E71A5C">
                        <w:rPr>
                          <w:rFonts w:ascii="Meiryo UI" w:eastAsia="Meiryo UI" w:hAnsi="Meiryo UI" w:hint="eastAsia"/>
                          <w:spacing w:val="9"/>
                          <w:kern w:val="0"/>
                          <w:sz w:val="15"/>
                          <w:szCs w:val="11"/>
                          <w:fitText w:val="8046" w:id="-1940584958"/>
                        </w:rPr>
                        <w:t>、</w:t>
                      </w:r>
                      <w:r w:rsidRPr="00E71A5C">
                        <w:rPr>
                          <w:rFonts w:ascii="Meiryo UI" w:eastAsia="Meiryo UI" w:hAnsi="Meiryo UI" w:hint="eastAsia"/>
                          <w:spacing w:val="9"/>
                          <w:kern w:val="0"/>
                          <w:sz w:val="15"/>
                          <w:szCs w:val="11"/>
                          <w:fitText w:val="8046" w:id="-1940584958"/>
                        </w:rPr>
                        <w:t>生活の場</w:t>
                      </w:r>
                      <w:r w:rsidR="00403D08" w:rsidRPr="00E71A5C">
                        <w:rPr>
                          <w:rFonts w:ascii="Meiryo UI" w:eastAsia="Meiryo UI" w:hAnsi="Meiryo UI" w:hint="eastAsia"/>
                          <w:spacing w:val="9"/>
                          <w:kern w:val="0"/>
                          <w:sz w:val="15"/>
                          <w:szCs w:val="11"/>
                          <w:fitText w:val="8046" w:id="-1940584958"/>
                        </w:rPr>
                        <w:t>(</w:t>
                      </w:r>
                      <w:r w:rsidR="00FE52C2" w:rsidRPr="00E71A5C">
                        <w:rPr>
                          <w:rFonts w:ascii="Meiryo UI" w:eastAsia="Meiryo UI" w:hAnsi="Meiryo UI"/>
                          <w:spacing w:val="9"/>
                          <w:kern w:val="0"/>
                          <w:sz w:val="15"/>
                          <w:szCs w:val="11"/>
                          <w:fitText w:val="8046" w:id="-1940584958"/>
                        </w:rPr>
                        <w:t>家庭、</w:t>
                      </w:r>
                      <w:r w:rsidR="00FE52C2" w:rsidRPr="00E71A5C">
                        <w:rPr>
                          <w:rFonts w:ascii="Meiryo UI" w:eastAsia="Meiryo UI" w:hAnsi="Meiryo UI" w:hint="eastAsia"/>
                          <w:spacing w:val="9"/>
                          <w:kern w:val="0"/>
                          <w:sz w:val="15"/>
                          <w:szCs w:val="11"/>
                          <w:fitText w:val="8046" w:id="-1940584958"/>
                        </w:rPr>
                        <w:t>学校</w:t>
                      </w:r>
                      <w:r w:rsidR="00403D08" w:rsidRPr="00E71A5C">
                        <w:rPr>
                          <w:rFonts w:ascii="Meiryo UI" w:eastAsia="Meiryo UI" w:hAnsi="Meiryo UI"/>
                          <w:spacing w:val="9"/>
                          <w:kern w:val="0"/>
                          <w:sz w:val="15"/>
                          <w:szCs w:val="11"/>
                          <w:fitText w:val="8046" w:id="-1940584958"/>
                        </w:rPr>
                        <w:t>、地域</w:t>
                      </w:r>
                      <w:r w:rsidR="003200E9" w:rsidRPr="00E71A5C">
                        <w:rPr>
                          <w:rFonts w:ascii="Meiryo UI" w:eastAsia="Meiryo UI" w:hAnsi="Meiryo UI" w:hint="eastAsia"/>
                          <w:spacing w:val="9"/>
                          <w:kern w:val="0"/>
                          <w:sz w:val="15"/>
                          <w:szCs w:val="11"/>
                          <w:fitText w:val="8046" w:id="-1940584958"/>
                        </w:rPr>
                        <w:t>等</w:t>
                      </w:r>
                      <w:r w:rsidR="00403D08" w:rsidRPr="00E71A5C">
                        <w:rPr>
                          <w:rFonts w:ascii="Meiryo UI" w:eastAsia="Meiryo UI" w:hAnsi="Meiryo UI"/>
                          <w:spacing w:val="9"/>
                          <w:kern w:val="0"/>
                          <w:sz w:val="15"/>
                          <w:szCs w:val="11"/>
                          <w:fitText w:val="8046" w:id="-1940584958"/>
                        </w:rPr>
                        <w:t>)</w:t>
                      </w:r>
                      <w:r w:rsidRPr="00E71A5C">
                        <w:rPr>
                          <w:rFonts w:ascii="Meiryo UI" w:eastAsia="Meiryo UI" w:hAnsi="Meiryo UI" w:hint="eastAsia"/>
                          <w:spacing w:val="9"/>
                          <w:kern w:val="0"/>
                          <w:sz w:val="15"/>
                          <w:szCs w:val="11"/>
                          <w:fitText w:val="8046" w:id="-1940584958"/>
                        </w:rPr>
                        <w:t>に</w:t>
                      </w:r>
                      <w:r w:rsidR="00367F7C" w:rsidRPr="00E71A5C">
                        <w:rPr>
                          <w:rFonts w:ascii="Meiryo UI" w:eastAsia="Meiryo UI" w:hAnsi="Meiryo UI" w:hint="eastAsia"/>
                          <w:spacing w:val="9"/>
                          <w:kern w:val="0"/>
                          <w:sz w:val="15"/>
                          <w:szCs w:val="11"/>
                          <w:fitText w:val="8046" w:id="-1940584958"/>
                        </w:rPr>
                        <w:t>おいて</w:t>
                      </w:r>
                      <w:r w:rsidRPr="00E71A5C">
                        <w:rPr>
                          <w:rFonts w:ascii="Meiryo UI" w:eastAsia="Meiryo UI" w:hAnsi="Meiryo UI" w:hint="eastAsia"/>
                          <w:spacing w:val="9"/>
                          <w:kern w:val="0"/>
                          <w:sz w:val="15"/>
                          <w:szCs w:val="11"/>
                          <w:fitText w:val="8046" w:id="-1940584958"/>
                        </w:rPr>
                        <w:t>、読書環境の整備のための具体的な方策に取組</w:t>
                      </w:r>
                      <w:r w:rsidR="00FE52C2" w:rsidRPr="00E71A5C">
                        <w:rPr>
                          <w:rFonts w:ascii="Meiryo UI" w:eastAsia="Meiryo UI" w:hAnsi="Meiryo UI" w:hint="eastAsia"/>
                          <w:spacing w:val="5"/>
                          <w:kern w:val="0"/>
                          <w:sz w:val="15"/>
                          <w:szCs w:val="11"/>
                          <w:fitText w:val="8046" w:id="-1940584958"/>
                        </w:rPr>
                        <w:t>む</w:t>
                      </w:r>
                      <w:r w:rsidR="008C647D">
                        <w:rPr>
                          <w:rFonts w:ascii="Meiryo UI" w:eastAsia="Meiryo UI" w:hAnsi="Meiryo UI" w:hint="eastAsia"/>
                          <w:kern w:val="0"/>
                          <w:sz w:val="15"/>
                          <w:szCs w:val="11"/>
                        </w:rPr>
                        <w:t>。</w:t>
                      </w:r>
                    </w:p>
                  </w:txbxContent>
                </v:textbox>
                <w10:wrap anchorx="margin"/>
              </v:roundrect>
            </w:pict>
          </mc:Fallback>
        </mc:AlternateContent>
      </w:r>
    </w:p>
    <w:p w14:paraId="4C291929" w14:textId="77777777" w:rsidR="00F65352" w:rsidRDefault="00FE52C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29568" behindDoc="0" locked="0" layoutInCell="1" allowOverlap="1" wp14:anchorId="4F0EC587" wp14:editId="04BCAB35">
                <wp:simplePos x="0" y="0"/>
                <wp:positionH relativeFrom="margin">
                  <wp:posOffset>4267200</wp:posOffset>
                </wp:positionH>
                <wp:positionV relativeFrom="paragraph">
                  <wp:posOffset>200660</wp:posOffset>
                </wp:positionV>
                <wp:extent cx="5638800" cy="1230630"/>
                <wp:effectExtent l="0" t="0" r="0" b="7620"/>
                <wp:wrapNone/>
                <wp:docPr id="62" name="正方形/長方形 62" descr="（１）読書活動普及・啓発 （えほんのひろば・ビブリオバトル大会等子ども向けイベントの実施、SNSやミニコミ誌を活用した啓発の実施等）&#10;（２）乳幼児の時期の保護者や教育保育施設への読書活動支援　（貸出し用図書セットの充実、ボランティア養成講座の実施等）&#10;（３）インターネットを活用した取組　（府公式Twitterでのおすすめ本紹介、読書イベントの動画配信等）&#10;（４）支援が必要な子どもへの読書環境づくり　（府立中央図書館における点字図書等の充実、子どもの状況に応じたおはなし会等の実施等）&#10;（５）子どもに本を届けるネットワークの整備　（特別貸出用図書セットの貸出、おすすめ本紹介冊子の作成等）&#10;（６）子どもの読書活動を進めるための組織の設置（庁内子ども読書活動推進会議（WG）、大阪府社会教育委員会議）&#10;（７）電子書籍の活用検討&#10;" title="府の重点的な施策"/>
                <wp:cNvGraphicFramePr/>
                <a:graphic xmlns:a="http://schemas.openxmlformats.org/drawingml/2006/main">
                  <a:graphicData uri="http://schemas.microsoft.com/office/word/2010/wordprocessingShape">
                    <wps:wsp>
                      <wps:cNvSpPr/>
                      <wps:spPr>
                        <a:xfrm>
                          <a:off x="0" y="0"/>
                          <a:ext cx="5638800" cy="1230630"/>
                        </a:xfrm>
                        <a:prstGeom prst="rect">
                          <a:avLst/>
                        </a:prstGeom>
                        <a:noFill/>
                        <a:ln w="6350" cap="flat" cmpd="sng" algn="ctr">
                          <a:noFill/>
                          <a:prstDash val="solid"/>
                          <a:miter lim="800000"/>
                        </a:ln>
                        <a:effectLst/>
                      </wps:spPr>
                      <wps:txbx>
                        <w:txbxContent>
                          <w:p w14:paraId="59D23961"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１</w:t>
                            </w:r>
                            <w:r>
                              <w:rPr>
                                <w:rFonts w:ascii="Meiryo UI" w:eastAsia="Meiryo UI" w:hAnsi="Meiryo UI"/>
                                <w:sz w:val="15"/>
                                <w:szCs w:val="15"/>
                              </w:rPr>
                              <w:t>．</w:t>
                            </w:r>
                            <w:r w:rsidR="00F474E5"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DD53BF">
                              <w:rPr>
                                <w:rFonts w:ascii="Meiryo UI" w:eastAsia="Meiryo UI" w:hAnsi="Meiryo UI"/>
                                <w:sz w:val="15"/>
                                <w:szCs w:val="15"/>
                              </w:rPr>
                              <w:t>子</w:t>
                            </w:r>
                            <w:r w:rsidR="00DD53BF">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14:paraId="70F02869"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２</w:t>
                            </w:r>
                            <w:r>
                              <w:rPr>
                                <w:rFonts w:ascii="Meiryo UI" w:eastAsia="Meiryo UI" w:hAnsi="Meiryo UI"/>
                                <w:sz w:val="15"/>
                                <w:szCs w:val="15"/>
                              </w:rPr>
                              <w:t>．</w:t>
                            </w:r>
                            <w:r w:rsidR="00F474E5"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00F474E5"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14:paraId="484B2CBF"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３</w:t>
                            </w:r>
                            <w:r>
                              <w:rPr>
                                <w:rFonts w:ascii="Meiryo UI" w:eastAsia="Meiryo UI" w:hAnsi="Meiryo UI"/>
                                <w:sz w:val="15"/>
                                <w:szCs w:val="15"/>
                              </w:rPr>
                              <w:t>．</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14:paraId="070064BF"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４</w:t>
                            </w:r>
                            <w:r>
                              <w:rPr>
                                <w:rFonts w:ascii="Meiryo UI" w:eastAsia="Meiryo UI" w:hAnsi="Meiryo UI"/>
                                <w:sz w:val="15"/>
                                <w:szCs w:val="15"/>
                              </w:rPr>
                              <w:t>．</w:t>
                            </w:r>
                            <w:r w:rsidR="001057F6"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14:paraId="3525A032"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５</w:t>
                            </w:r>
                            <w:r>
                              <w:rPr>
                                <w:rFonts w:ascii="Meiryo UI" w:eastAsia="Meiryo UI" w:hAnsi="Meiryo UI"/>
                                <w:sz w:val="15"/>
                                <w:szCs w:val="15"/>
                              </w:rPr>
                              <w:t>．</w:t>
                            </w:r>
                            <w:r w:rsidR="00F474E5"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14:paraId="7F7F6977"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６</w:t>
                            </w:r>
                            <w:r>
                              <w:rPr>
                                <w:rFonts w:ascii="Meiryo UI" w:eastAsia="Meiryo UI" w:hAnsi="Meiryo UI"/>
                                <w:sz w:val="15"/>
                                <w:szCs w:val="15"/>
                              </w:rPr>
                              <w:t>．</w:t>
                            </w:r>
                            <w:r w:rsidR="00F474E5"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14:paraId="55FDE920" w14:textId="77777777" w:rsidR="00F474E5" w:rsidRPr="007101CA"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７</w:t>
                            </w:r>
                            <w:r>
                              <w:rPr>
                                <w:rFonts w:ascii="Meiryo UI" w:eastAsia="Meiryo UI" w:hAnsi="Meiryo UI"/>
                                <w:sz w:val="15"/>
                                <w:szCs w:val="15"/>
                              </w:rPr>
                              <w:t>．</w:t>
                            </w:r>
                            <w:r w:rsidR="00AF412E" w:rsidRPr="00AF412E">
                              <w:rPr>
                                <w:rFonts w:ascii="Meiryo UI" w:eastAsia="Meiryo UI" w:hAnsi="Meiryo UI" w:hint="eastAsia"/>
                                <w:sz w:val="15"/>
                                <w:szCs w:val="15"/>
                              </w:rPr>
                              <w:t>電子書籍</w:t>
                            </w:r>
                            <w:r w:rsidR="00AF412E" w:rsidRPr="00AF412E">
                              <w:rPr>
                                <w:rFonts w:ascii="Meiryo UI" w:eastAsia="Meiryo UI" w:hAnsi="Meiryo UI"/>
                                <w:sz w:val="15"/>
                                <w:szCs w:val="15"/>
                              </w:rPr>
                              <w:t>の</w:t>
                            </w:r>
                            <w:r w:rsidR="00047CD0">
                              <w:rPr>
                                <w:rFonts w:ascii="Meiryo UI" w:eastAsia="Meiryo UI" w:hAnsi="Meiryo UI" w:hint="eastAsia"/>
                                <w:sz w:val="15"/>
                                <w:szCs w:val="15"/>
                              </w:rPr>
                              <w:t>活用</w:t>
                            </w:r>
                            <w:r w:rsidR="00AF412E" w:rsidRPr="00AF412E">
                              <w:rPr>
                                <w:rFonts w:ascii="Meiryo UI" w:eastAsia="Meiryo UI" w:hAnsi="Meiryo UI"/>
                                <w:sz w:val="15"/>
                                <w:szCs w:val="15"/>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EC587" id="正方形/長方形 62" o:spid="_x0000_s1063" alt="タイトル: 府の重点的な施策 - 説明: （１）読書活動普及・啓発 （えほんのひろば・ビブリオバトル大会等子ども向けイベントの実施、SNSやミニコミ誌を活用した啓発の実施等）&#10;（２）乳幼児の時期の保護者や教育保育施設への読書活動支援　（貸出し用図書セットの充実、ボランティア養成講座の実施等）&#10;（３）インターネットを活用した取組　（府公式Twitterでのおすすめ本紹介、読書イベントの動画配信等）&#10;（４）支援が必要な子どもへの読書環境づくり　（府立中央図書館における点字図書等の充実、子どもの状況に応じたおはなし会等の実施等）&#10;（５）子どもに本を届けるネットワークの整備　（特別貸出用図書セットの貸出、おすすめ本紹介冊子の作成等）&#10;（６）子どもの読書活動を進めるための組織の設置（庁内子ども読書活動推進会議（WG）、大阪府社会教育委員会議）&#10;（７）電子書籍の活用検討&#10;" style="position:absolute;left:0;text-align:left;margin-left:336pt;margin-top:15.8pt;width:444pt;height:96.9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" filled="f" stroked="f" strokeweight=".5pt">
                <v:textbox>
                  <w:txbxContent>
                    <w:p w14:paraId="59D23961"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１</w:t>
                      </w:r>
                      <w:r>
                        <w:rPr>
                          <w:rFonts w:ascii="Meiryo UI" w:eastAsia="Meiryo UI" w:hAnsi="Meiryo UI"/>
                          <w:sz w:val="15"/>
                          <w:szCs w:val="15"/>
                        </w:rPr>
                        <w:t>．</w:t>
                      </w:r>
                      <w:r w:rsidR="00F474E5"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DD53BF">
                        <w:rPr>
                          <w:rFonts w:ascii="Meiryo UI" w:eastAsia="Meiryo UI" w:hAnsi="Meiryo UI"/>
                          <w:sz w:val="15"/>
                          <w:szCs w:val="15"/>
                        </w:rPr>
                        <w:t>子</w:t>
                      </w:r>
                      <w:r w:rsidR="00DD53BF">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14:paraId="70F02869"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２</w:t>
                      </w:r>
                      <w:r>
                        <w:rPr>
                          <w:rFonts w:ascii="Meiryo UI" w:eastAsia="Meiryo UI" w:hAnsi="Meiryo UI"/>
                          <w:sz w:val="15"/>
                          <w:szCs w:val="15"/>
                        </w:rPr>
                        <w:t>．</w:t>
                      </w:r>
                      <w:r w:rsidR="00F474E5"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00F474E5"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14:paraId="484B2CBF"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３</w:t>
                      </w:r>
                      <w:r>
                        <w:rPr>
                          <w:rFonts w:ascii="Meiryo UI" w:eastAsia="Meiryo UI" w:hAnsi="Meiryo UI"/>
                          <w:sz w:val="15"/>
                          <w:szCs w:val="15"/>
                        </w:rPr>
                        <w:t>．</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14:paraId="070064BF"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４</w:t>
                      </w:r>
                      <w:r>
                        <w:rPr>
                          <w:rFonts w:ascii="Meiryo UI" w:eastAsia="Meiryo UI" w:hAnsi="Meiryo UI"/>
                          <w:sz w:val="15"/>
                          <w:szCs w:val="15"/>
                        </w:rPr>
                        <w:t>．</w:t>
                      </w:r>
                      <w:r w:rsidR="001057F6"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14:paraId="3525A032"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５</w:t>
                      </w:r>
                      <w:r>
                        <w:rPr>
                          <w:rFonts w:ascii="Meiryo UI" w:eastAsia="Meiryo UI" w:hAnsi="Meiryo UI"/>
                          <w:sz w:val="15"/>
                          <w:szCs w:val="15"/>
                        </w:rPr>
                        <w:t>．</w:t>
                      </w:r>
                      <w:r w:rsidR="00F474E5"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14:paraId="7F7F6977"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６</w:t>
                      </w:r>
                      <w:r>
                        <w:rPr>
                          <w:rFonts w:ascii="Meiryo UI" w:eastAsia="Meiryo UI" w:hAnsi="Meiryo UI"/>
                          <w:sz w:val="15"/>
                          <w:szCs w:val="15"/>
                        </w:rPr>
                        <w:t>．</w:t>
                      </w:r>
                      <w:r w:rsidR="00F474E5"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14:paraId="55FDE920" w14:textId="77777777" w:rsidR="00F474E5" w:rsidRPr="007101CA"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７</w:t>
                      </w:r>
                      <w:r>
                        <w:rPr>
                          <w:rFonts w:ascii="Meiryo UI" w:eastAsia="Meiryo UI" w:hAnsi="Meiryo UI"/>
                          <w:sz w:val="15"/>
                          <w:szCs w:val="15"/>
                        </w:rPr>
                        <w:t>．</w:t>
                      </w:r>
                      <w:r w:rsidR="00AF412E" w:rsidRPr="00AF412E">
                        <w:rPr>
                          <w:rFonts w:ascii="Meiryo UI" w:eastAsia="Meiryo UI" w:hAnsi="Meiryo UI" w:hint="eastAsia"/>
                          <w:sz w:val="15"/>
                          <w:szCs w:val="15"/>
                        </w:rPr>
                        <w:t>電子書籍</w:t>
                      </w:r>
                      <w:r w:rsidR="00AF412E" w:rsidRPr="00AF412E">
                        <w:rPr>
                          <w:rFonts w:ascii="Meiryo UI" w:eastAsia="Meiryo UI" w:hAnsi="Meiryo UI"/>
                          <w:sz w:val="15"/>
                          <w:szCs w:val="15"/>
                        </w:rPr>
                        <w:t>の</w:t>
                      </w:r>
                      <w:r w:rsidR="00047CD0">
                        <w:rPr>
                          <w:rFonts w:ascii="Meiryo UI" w:eastAsia="Meiryo UI" w:hAnsi="Meiryo UI" w:hint="eastAsia"/>
                          <w:sz w:val="15"/>
                          <w:szCs w:val="15"/>
                        </w:rPr>
                        <w:t>活用</w:t>
                      </w:r>
                      <w:r w:rsidR="00AF412E" w:rsidRPr="00AF412E">
                        <w:rPr>
                          <w:rFonts w:ascii="Meiryo UI" w:eastAsia="Meiryo UI" w:hAnsi="Meiryo UI"/>
                          <w:sz w:val="15"/>
                          <w:szCs w:val="15"/>
                        </w:rPr>
                        <w:t>検討</w:t>
                      </w:r>
                    </w:p>
                  </w:txbxContent>
                </v:textbox>
                <w10:wrap anchorx="margin"/>
              </v:rect>
            </w:pict>
          </mc:Fallback>
        </mc:AlternateContent>
      </w:r>
    </w:p>
    <w:p w14:paraId="5FB719BA" w14:textId="77777777" w:rsidR="00F65352"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67456" behindDoc="0" locked="0" layoutInCell="1" allowOverlap="1" wp14:anchorId="5500B797" wp14:editId="1790038F">
                <wp:simplePos x="0" y="0"/>
                <wp:positionH relativeFrom="margin">
                  <wp:posOffset>3931533</wp:posOffset>
                </wp:positionH>
                <wp:positionV relativeFrom="paragraph">
                  <wp:posOffset>86360</wp:posOffset>
                </wp:positionV>
                <wp:extent cx="346130" cy="857250"/>
                <wp:effectExtent l="0" t="0" r="0" b="0"/>
                <wp:wrapNone/>
                <wp:docPr id="31" name="角丸四角形 31" title="府の重点的な施策"/>
                <wp:cNvGraphicFramePr/>
                <a:graphic xmlns:a="http://schemas.openxmlformats.org/drawingml/2006/main">
                  <a:graphicData uri="http://schemas.microsoft.com/office/word/2010/wordprocessingShape">
                    <wps:wsp>
                      <wps:cNvSpPr/>
                      <wps:spPr>
                        <a:xfrm>
                          <a:off x="0" y="0"/>
                          <a:ext cx="346130" cy="857250"/>
                        </a:xfrm>
                        <a:prstGeom prst="roundRect">
                          <a:avLst/>
                        </a:prstGeom>
                        <a:noFill/>
                        <a:ln w="3175" cap="flat" cmpd="sng" algn="ctr">
                          <a:noFill/>
                          <a:prstDash val="solid"/>
                          <a:miter lim="800000"/>
                        </a:ln>
                        <a:effectLst/>
                      </wps:spPr>
                      <wps:txbx>
                        <w:txbxContent>
                          <w:p w14:paraId="5E699448"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0B797" id="角丸四角形 31" o:spid="_x0000_s1064" alt="タイトル: 府の重点的な施策" style="position:absolute;left:0;text-align:left;margin-left:309.55pt;margin-top:6.8pt;width:27.25pt;height: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" filled="f" stroked="f" strokeweight=".25pt">
                <v:stroke joinstyle="miter"/>
                <v:textbox style="layout-flow:vertical-ideographic">
                  <w:txbxContent>
                    <w:p w14:paraId="5E699448"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v:textbox>
                <w10:wrap anchorx="margin"/>
              </v:roundrect>
            </w:pict>
          </mc:Fallback>
        </mc:AlternateContent>
      </w:r>
      <w:r w:rsidR="00BA3EEC">
        <w:rPr>
          <w:rFonts w:ascii="Meiryo UI" w:eastAsia="Meiryo UI" w:hAnsi="Meiryo UI" w:hint="eastAsia"/>
          <w:b/>
          <w:noProof/>
          <w:sz w:val="22"/>
        </w:rPr>
        <mc:AlternateContent>
          <mc:Choice Requires="wps">
            <w:drawing>
              <wp:anchor distT="0" distB="0" distL="114300" distR="114300" simplePos="0" relativeHeight="251635712" behindDoc="0" locked="0" layoutInCell="1" allowOverlap="1" wp14:anchorId="0AE5476A" wp14:editId="18F16568">
                <wp:simplePos x="0" y="0"/>
                <wp:positionH relativeFrom="column">
                  <wp:posOffset>3971925</wp:posOffset>
                </wp:positionH>
                <wp:positionV relativeFrom="paragraph">
                  <wp:posOffset>8890</wp:posOffset>
                </wp:positionV>
                <wp:extent cx="253365" cy="1080000"/>
                <wp:effectExtent l="0" t="0" r="0" b="6350"/>
                <wp:wrapNone/>
                <wp:docPr id="23" name="角丸四角形 23"/>
                <wp:cNvGraphicFramePr/>
                <a:graphic xmlns:a="http://schemas.openxmlformats.org/drawingml/2006/main">
                  <a:graphicData uri="http://schemas.microsoft.com/office/word/2010/wordprocessingShape">
                    <wps:wsp>
                      <wps:cNvSpPr/>
                      <wps:spPr>
                        <a:xfrm>
                          <a:off x="0" y="0"/>
                          <a:ext cx="253365" cy="1080000"/>
                        </a:xfrm>
                        <a:prstGeom prst="roundRect">
                          <a:avLst/>
                        </a:prstGeom>
                        <a:solidFill>
                          <a:schemeClr val="accent1">
                            <a:lumMod val="75000"/>
                          </a:schemeClr>
                        </a:solidFill>
                        <a:ln w="3175" cap="flat" cmpd="sng" algn="ctr">
                          <a:noFill/>
                          <a:prstDash val="solid"/>
                          <a:miter lim="800000"/>
                        </a:ln>
                        <a:effectLst/>
                      </wps:spPr>
                      <wps:txbx>
                        <w:txbxContent>
                          <w:p w14:paraId="76AE1614" w14:textId="77777777" w:rsidR="00F474E5" w:rsidRPr="007101CA" w:rsidRDefault="00F474E5" w:rsidP="003C1DD0">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5476A" id="角丸四角形 23" o:spid="_x0000_s1065" style="position:absolute;left:0;text-align:left;margin-left:312.75pt;margin-top:.7pt;width:19.95pt;height:85.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" fillcolor="#2e74b5 [2404]" stroked="f" strokeweight=".25pt">
                <v:stroke joinstyle="miter"/>
                <v:textbox style="layout-flow:vertical-ideographic">
                  <w:txbxContent>
                    <w:p w14:paraId="76AE1614" w14:textId="77777777" w:rsidR="00F474E5" w:rsidRPr="007101CA" w:rsidRDefault="00F474E5" w:rsidP="003C1DD0">
                      <w:pPr>
                        <w:spacing w:line="180" w:lineRule="exact"/>
                        <w:jc w:val="center"/>
                        <w:rPr>
                          <w:rFonts w:ascii="Meiryo UI" w:eastAsia="Meiryo UI" w:hAnsi="Meiryo UI"/>
                          <w:color w:val="FFFFFF" w:themeColor="background1"/>
                          <w:sz w:val="14"/>
                          <w:szCs w:val="14"/>
                        </w:rPr>
                      </w:pPr>
                    </w:p>
                  </w:txbxContent>
                </v:textbox>
              </v:roundrect>
            </w:pict>
          </mc:Fallback>
        </mc:AlternateContent>
      </w:r>
    </w:p>
    <w:p w14:paraId="0E62DAA0" w14:textId="77777777" w:rsidR="00421333" w:rsidRDefault="00421333" w:rsidP="005C1ADC">
      <w:pPr>
        <w:spacing w:line="400" w:lineRule="exact"/>
        <w:rPr>
          <w:rFonts w:ascii="Meiryo UI" w:eastAsia="Meiryo UI" w:hAnsi="Meiryo UI"/>
          <w:b/>
          <w:sz w:val="22"/>
        </w:rPr>
      </w:pPr>
    </w:p>
    <w:p w14:paraId="0169EEBE" w14:textId="77777777" w:rsidR="00421333" w:rsidRDefault="00421333" w:rsidP="005C1ADC">
      <w:pPr>
        <w:spacing w:line="400" w:lineRule="exact"/>
        <w:rPr>
          <w:rFonts w:ascii="Meiryo UI" w:eastAsia="Meiryo UI" w:hAnsi="Meiryo UI"/>
          <w:b/>
          <w:sz w:val="22"/>
        </w:rPr>
      </w:pPr>
    </w:p>
    <w:p w14:paraId="57F88E7E" w14:textId="77777777" w:rsidR="00140192" w:rsidRDefault="00404D6D" w:rsidP="00045CBE">
      <w:pPr>
        <w:jc w:val="left"/>
        <w:rPr>
          <w:rFonts w:ascii="ＭＳ ゴシック" w:eastAsia="ＭＳ ゴシック" w:hAnsi="ＭＳ ゴシック"/>
          <w:sz w:val="24"/>
          <w:szCs w:val="24"/>
        </w:rPr>
      </w:pPr>
      <w:r>
        <w:rPr>
          <w:rFonts w:ascii="Meiryo UI" w:eastAsia="Meiryo UI" w:hAnsi="Meiryo UI"/>
          <w:noProof/>
          <w:sz w:val="15"/>
          <w:szCs w:val="15"/>
        </w:rPr>
        <mc:AlternateContent>
          <mc:Choice Requires="wps">
            <w:drawing>
              <wp:anchor distT="0" distB="0" distL="114300" distR="114300" simplePos="0" relativeHeight="251679744" behindDoc="0" locked="0" layoutInCell="1" allowOverlap="1" wp14:anchorId="7FCC0D96" wp14:editId="52322648">
                <wp:simplePos x="0" y="0"/>
                <wp:positionH relativeFrom="column">
                  <wp:posOffset>9003665</wp:posOffset>
                </wp:positionH>
                <wp:positionV relativeFrom="paragraph">
                  <wp:posOffset>3476625</wp:posOffset>
                </wp:positionV>
                <wp:extent cx="683260" cy="2381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3260" cy="238125"/>
                        </a:xfrm>
                        <a:prstGeom prst="rect">
                          <a:avLst/>
                        </a:prstGeom>
                        <a:noFill/>
                        <a:ln w="6350">
                          <a:noFill/>
                        </a:ln>
                      </wps:spPr>
                      <wps:txbx>
                        <w:txbxContent>
                          <w:p w14:paraId="6D0C497A" w14:textId="77777777" w:rsidR="00404D6D" w:rsidRPr="00404D6D" w:rsidRDefault="00404D6D" w:rsidP="00404D6D">
                            <w:pPr>
                              <w:spacing w:line="180" w:lineRule="exact"/>
                              <w:jc w:val="center"/>
                              <w:rPr>
                                <w:rFonts w:ascii="Meiryo UI" w:eastAsia="Meiryo UI" w:hAnsi="Meiryo UI"/>
                                <w:sz w:val="12"/>
                              </w:rPr>
                            </w:pPr>
                            <w:r>
                              <w:rPr>
                                <w:rFonts w:ascii="Meiryo UI" w:eastAsia="Meiryo UI" w:hAnsi="Meiryo UI" w:hint="eastAsia"/>
                                <w:sz w:val="12"/>
                              </w:rPr>
                              <w:t>計画</w:t>
                            </w:r>
                            <w:r w:rsidRPr="00404D6D">
                              <w:rPr>
                                <w:rFonts w:ascii="Meiryo UI" w:eastAsia="Meiryo UI" w:hAnsi="Meiryo UI" w:hint="eastAsia"/>
                                <w:sz w:val="12"/>
                              </w:rPr>
                              <w:t>P</w:t>
                            </w:r>
                            <w:r w:rsidRPr="00404D6D">
                              <w:rPr>
                                <w:rFonts w:ascii="Meiryo UI" w:eastAsia="Meiryo UI" w:hAnsi="Meiryo UI"/>
                                <w:sz w:val="12"/>
                              </w:rPr>
                              <w:t>27-29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C0D96" id="テキスト ボックス 5" o:spid="_x0000_s1066" type="#_x0000_t202" style="position:absolute;margin-left:708.95pt;margin-top:273.75pt;width:53.8pt;height:18.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" filled="f" stroked="f" strokeweight=".5pt">
                <v:textbox>
                  <w:txbxContent>
                    <w:p w14:paraId="6D0C497A" w14:textId="77777777" w:rsidR="00404D6D" w:rsidRPr="00404D6D" w:rsidRDefault="00404D6D" w:rsidP="00404D6D">
                      <w:pPr>
                        <w:spacing w:line="180" w:lineRule="exact"/>
                        <w:jc w:val="center"/>
                        <w:rPr>
                          <w:rFonts w:ascii="Meiryo UI" w:eastAsia="Meiryo UI" w:hAnsi="Meiryo UI"/>
                          <w:sz w:val="12"/>
                        </w:rPr>
                      </w:pPr>
                      <w:r>
                        <w:rPr>
                          <w:rFonts w:ascii="Meiryo UI" w:eastAsia="Meiryo UI" w:hAnsi="Meiryo UI" w:hint="eastAsia"/>
                          <w:sz w:val="12"/>
                        </w:rPr>
                        <w:t>計画</w:t>
                      </w:r>
                      <w:r w:rsidRPr="00404D6D">
                        <w:rPr>
                          <w:rFonts w:ascii="Meiryo UI" w:eastAsia="Meiryo UI" w:hAnsi="Meiryo UI" w:hint="eastAsia"/>
                          <w:sz w:val="12"/>
                        </w:rPr>
                        <w:t>P</w:t>
                      </w:r>
                      <w:r w:rsidRPr="00404D6D">
                        <w:rPr>
                          <w:rFonts w:ascii="Meiryo UI" w:eastAsia="Meiryo UI" w:hAnsi="Meiryo UI"/>
                          <w:sz w:val="12"/>
                        </w:rPr>
                        <w:t>27-29</w:t>
                      </w:r>
                    </w:p>
                  </w:txbxContent>
                </v:textbox>
              </v:shape>
            </w:pict>
          </mc:Fallback>
        </mc:AlternateContent>
      </w:r>
    </w:p>
    <w:sectPr w:rsidR="00140192" w:rsidSect="00C55250">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C08B" w14:textId="77777777" w:rsidR="00F474E5" w:rsidRDefault="00F474E5" w:rsidP="009D57A9">
      <w:r>
        <w:separator/>
      </w:r>
    </w:p>
  </w:endnote>
  <w:endnote w:type="continuationSeparator" w:id="0">
    <w:p w14:paraId="750C6FC5" w14:textId="77777777" w:rsidR="00F474E5" w:rsidRDefault="00F474E5" w:rsidP="009D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7C7C" w14:textId="77777777" w:rsidR="00F474E5" w:rsidRDefault="00F474E5" w:rsidP="009D57A9">
      <w:r>
        <w:separator/>
      </w:r>
    </w:p>
  </w:footnote>
  <w:footnote w:type="continuationSeparator" w:id="0">
    <w:p w14:paraId="4EE539C8" w14:textId="77777777" w:rsidR="00F474E5" w:rsidRDefault="00F474E5" w:rsidP="009D5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9C3"/>
    <w:multiLevelType w:val="hybridMultilevel"/>
    <w:tmpl w:val="AE7EB8F2"/>
    <w:lvl w:ilvl="0" w:tplc="C26C3646">
      <w:start w:val="9"/>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40E07FA"/>
    <w:multiLevelType w:val="hybridMultilevel"/>
    <w:tmpl w:val="CB680F6A"/>
    <w:lvl w:ilvl="0" w:tplc="CC601B1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081CF1"/>
    <w:multiLevelType w:val="hybridMultilevel"/>
    <w:tmpl w:val="26ACE89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2AE4537"/>
    <w:multiLevelType w:val="hybridMultilevel"/>
    <w:tmpl w:val="BA76EA6A"/>
    <w:lvl w:ilvl="0" w:tplc="EA14C240">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B7430B1"/>
    <w:multiLevelType w:val="hybridMultilevel"/>
    <w:tmpl w:val="341A5B76"/>
    <w:lvl w:ilvl="0" w:tplc="5D7E2FE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684D29"/>
    <w:multiLevelType w:val="hybridMultilevel"/>
    <w:tmpl w:val="DCF43712"/>
    <w:lvl w:ilvl="0" w:tplc="DFCE70E0">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F20F2E"/>
    <w:multiLevelType w:val="hybridMultilevel"/>
    <w:tmpl w:val="72F81BA0"/>
    <w:lvl w:ilvl="0" w:tplc="74DCA1D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8165D"/>
    <w:multiLevelType w:val="hybridMultilevel"/>
    <w:tmpl w:val="3A426E18"/>
    <w:lvl w:ilvl="0" w:tplc="BB3A378A">
      <w:start w:val="38"/>
      <w:numFmt w:val="bullet"/>
      <w:lvlText w:val="※"/>
      <w:lvlJc w:val="left"/>
      <w:pPr>
        <w:ind w:left="705" w:hanging="360"/>
      </w:pPr>
      <w:rPr>
        <w:rFonts w:ascii="Meiryo UI" w:eastAsia="Meiryo UI" w:hAnsi="Meiryo U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796B4570"/>
    <w:multiLevelType w:val="hybridMultilevel"/>
    <w:tmpl w:val="59208CA4"/>
    <w:lvl w:ilvl="0" w:tplc="2D60056C">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ACB18B6"/>
    <w:multiLevelType w:val="hybridMultilevel"/>
    <w:tmpl w:val="84A66C4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49625D"/>
    <w:multiLevelType w:val="hybridMultilevel"/>
    <w:tmpl w:val="40DA400C"/>
    <w:lvl w:ilvl="0" w:tplc="C3B4873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
  </w:num>
  <w:num w:numId="4">
    <w:abstractNumId w:val="2"/>
  </w:num>
  <w:num w:numId="5">
    <w:abstractNumId w:val="0"/>
  </w:num>
  <w:num w:numId="6">
    <w:abstractNumId w:val="6"/>
  </w:num>
  <w:num w:numId="7">
    <w:abstractNumId w:val="5"/>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A9"/>
    <w:rsid w:val="00000482"/>
    <w:rsid w:val="00000A4E"/>
    <w:rsid w:val="000019F9"/>
    <w:rsid w:val="00004BB5"/>
    <w:rsid w:val="00007247"/>
    <w:rsid w:val="00007D6B"/>
    <w:rsid w:val="00010A00"/>
    <w:rsid w:val="00011604"/>
    <w:rsid w:val="000118F3"/>
    <w:rsid w:val="000133A4"/>
    <w:rsid w:val="000143F1"/>
    <w:rsid w:val="000175DD"/>
    <w:rsid w:val="000179C2"/>
    <w:rsid w:val="0002007C"/>
    <w:rsid w:val="0002120F"/>
    <w:rsid w:val="00021DFB"/>
    <w:rsid w:val="000232EB"/>
    <w:rsid w:val="000246A9"/>
    <w:rsid w:val="000250A9"/>
    <w:rsid w:val="00026F02"/>
    <w:rsid w:val="00027DAA"/>
    <w:rsid w:val="00027FDF"/>
    <w:rsid w:val="00030248"/>
    <w:rsid w:val="00030AC4"/>
    <w:rsid w:val="00030F2D"/>
    <w:rsid w:val="000316EA"/>
    <w:rsid w:val="00032ED8"/>
    <w:rsid w:val="000368CB"/>
    <w:rsid w:val="000370B1"/>
    <w:rsid w:val="000375BF"/>
    <w:rsid w:val="000400C9"/>
    <w:rsid w:val="0004058B"/>
    <w:rsid w:val="00040A4C"/>
    <w:rsid w:val="000420D3"/>
    <w:rsid w:val="0004271F"/>
    <w:rsid w:val="000430BE"/>
    <w:rsid w:val="000434DF"/>
    <w:rsid w:val="000436B4"/>
    <w:rsid w:val="00043C8F"/>
    <w:rsid w:val="000449F9"/>
    <w:rsid w:val="00045CBE"/>
    <w:rsid w:val="00047CD0"/>
    <w:rsid w:val="00047F19"/>
    <w:rsid w:val="0005043A"/>
    <w:rsid w:val="00051FCE"/>
    <w:rsid w:val="000525C4"/>
    <w:rsid w:val="0005282B"/>
    <w:rsid w:val="00053295"/>
    <w:rsid w:val="000548B9"/>
    <w:rsid w:val="000568A1"/>
    <w:rsid w:val="0005749F"/>
    <w:rsid w:val="000603B7"/>
    <w:rsid w:val="00060C73"/>
    <w:rsid w:val="000612E0"/>
    <w:rsid w:val="00061522"/>
    <w:rsid w:val="00061BAC"/>
    <w:rsid w:val="0006251D"/>
    <w:rsid w:val="000625B3"/>
    <w:rsid w:val="00065102"/>
    <w:rsid w:val="000674C4"/>
    <w:rsid w:val="00067C72"/>
    <w:rsid w:val="000701C4"/>
    <w:rsid w:val="0007089B"/>
    <w:rsid w:val="00070F5B"/>
    <w:rsid w:val="00072FD7"/>
    <w:rsid w:val="000730CA"/>
    <w:rsid w:val="00073467"/>
    <w:rsid w:val="00074E68"/>
    <w:rsid w:val="00076152"/>
    <w:rsid w:val="000762E8"/>
    <w:rsid w:val="00076592"/>
    <w:rsid w:val="00080306"/>
    <w:rsid w:val="00080B12"/>
    <w:rsid w:val="0008102D"/>
    <w:rsid w:val="00081EA5"/>
    <w:rsid w:val="000825FD"/>
    <w:rsid w:val="0008283D"/>
    <w:rsid w:val="00082BFF"/>
    <w:rsid w:val="00083FA1"/>
    <w:rsid w:val="000851D3"/>
    <w:rsid w:val="000855A6"/>
    <w:rsid w:val="000855CC"/>
    <w:rsid w:val="00087C27"/>
    <w:rsid w:val="0009223F"/>
    <w:rsid w:val="0009345B"/>
    <w:rsid w:val="00094945"/>
    <w:rsid w:val="00095C81"/>
    <w:rsid w:val="000A019C"/>
    <w:rsid w:val="000A2BD9"/>
    <w:rsid w:val="000A5A8A"/>
    <w:rsid w:val="000B1FA6"/>
    <w:rsid w:val="000B2DC3"/>
    <w:rsid w:val="000B4CF3"/>
    <w:rsid w:val="000B58D7"/>
    <w:rsid w:val="000B63AE"/>
    <w:rsid w:val="000B6E3E"/>
    <w:rsid w:val="000B754B"/>
    <w:rsid w:val="000C0B8B"/>
    <w:rsid w:val="000C1C46"/>
    <w:rsid w:val="000C2C8E"/>
    <w:rsid w:val="000C3417"/>
    <w:rsid w:val="000C392F"/>
    <w:rsid w:val="000C4FDA"/>
    <w:rsid w:val="000C62DD"/>
    <w:rsid w:val="000C66ED"/>
    <w:rsid w:val="000C6DAE"/>
    <w:rsid w:val="000D1FBC"/>
    <w:rsid w:val="000D36F1"/>
    <w:rsid w:val="000D44C0"/>
    <w:rsid w:val="000D585C"/>
    <w:rsid w:val="000D59A4"/>
    <w:rsid w:val="000D5B06"/>
    <w:rsid w:val="000D5B4A"/>
    <w:rsid w:val="000D6249"/>
    <w:rsid w:val="000D69B4"/>
    <w:rsid w:val="000D6B80"/>
    <w:rsid w:val="000D6BE0"/>
    <w:rsid w:val="000E1275"/>
    <w:rsid w:val="000E1A71"/>
    <w:rsid w:val="000E2116"/>
    <w:rsid w:val="000E27CD"/>
    <w:rsid w:val="000E2A6A"/>
    <w:rsid w:val="000E584D"/>
    <w:rsid w:val="000E68DC"/>
    <w:rsid w:val="000E69F8"/>
    <w:rsid w:val="000E762A"/>
    <w:rsid w:val="000F0299"/>
    <w:rsid w:val="000F1B62"/>
    <w:rsid w:val="000F237E"/>
    <w:rsid w:val="000F3F59"/>
    <w:rsid w:val="000F61EE"/>
    <w:rsid w:val="000F6D93"/>
    <w:rsid w:val="000F6DF7"/>
    <w:rsid w:val="000F7467"/>
    <w:rsid w:val="00103C43"/>
    <w:rsid w:val="00104022"/>
    <w:rsid w:val="00104060"/>
    <w:rsid w:val="00104CBA"/>
    <w:rsid w:val="00104F1E"/>
    <w:rsid w:val="001057F6"/>
    <w:rsid w:val="001058E1"/>
    <w:rsid w:val="0010696A"/>
    <w:rsid w:val="00106ACF"/>
    <w:rsid w:val="00110E83"/>
    <w:rsid w:val="001112E4"/>
    <w:rsid w:val="0011164F"/>
    <w:rsid w:val="00112931"/>
    <w:rsid w:val="00113511"/>
    <w:rsid w:val="001149F7"/>
    <w:rsid w:val="001157AB"/>
    <w:rsid w:val="00115FB2"/>
    <w:rsid w:val="0011604F"/>
    <w:rsid w:val="001170B6"/>
    <w:rsid w:val="0011788D"/>
    <w:rsid w:val="00117F45"/>
    <w:rsid w:val="00123C22"/>
    <w:rsid w:val="001257DB"/>
    <w:rsid w:val="001264C3"/>
    <w:rsid w:val="001266C9"/>
    <w:rsid w:val="00126B31"/>
    <w:rsid w:val="00126F81"/>
    <w:rsid w:val="00127136"/>
    <w:rsid w:val="00130F16"/>
    <w:rsid w:val="00131BB2"/>
    <w:rsid w:val="00131C83"/>
    <w:rsid w:val="0013211B"/>
    <w:rsid w:val="001362D0"/>
    <w:rsid w:val="001367D1"/>
    <w:rsid w:val="00137AF6"/>
    <w:rsid w:val="00140192"/>
    <w:rsid w:val="00143757"/>
    <w:rsid w:val="0014387B"/>
    <w:rsid w:val="00145BA9"/>
    <w:rsid w:val="00146512"/>
    <w:rsid w:val="00146CC5"/>
    <w:rsid w:val="0015066F"/>
    <w:rsid w:val="00150770"/>
    <w:rsid w:val="00150F0B"/>
    <w:rsid w:val="00150F38"/>
    <w:rsid w:val="001518DA"/>
    <w:rsid w:val="00151AF9"/>
    <w:rsid w:val="00151EE1"/>
    <w:rsid w:val="001521CA"/>
    <w:rsid w:val="00152A18"/>
    <w:rsid w:val="00153957"/>
    <w:rsid w:val="00154031"/>
    <w:rsid w:val="001550A5"/>
    <w:rsid w:val="001552CA"/>
    <w:rsid w:val="0015663E"/>
    <w:rsid w:val="0015764F"/>
    <w:rsid w:val="0016196E"/>
    <w:rsid w:val="001638A7"/>
    <w:rsid w:val="00165301"/>
    <w:rsid w:val="00165ABF"/>
    <w:rsid w:val="001666E8"/>
    <w:rsid w:val="00167469"/>
    <w:rsid w:val="00170350"/>
    <w:rsid w:val="00170EE7"/>
    <w:rsid w:val="001720BC"/>
    <w:rsid w:val="00176091"/>
    <w:rsid w:val="00180B44"/>
    <w:rsid w:val="00181806"/>
    <w:rsid w:val="00181CB5"/>
    <w:rsid w:val="00181E4A"/>
    <w:rsid w:val="00181F88"/>
    <w:rsid w:val="00182F61"/>
    <w:rsid w:val="00183315"/>
    <w:rsid w:val="0018460E"/>
    <w:rsid w:val="00185760"/>
    <w:rsid w:val="0018662F"/>
    <w:rsid w:val="001912D8"/>
    <w:rsid w:val="00191BBF"/>
    <w:rsid w:val="00192F91"/>
    <w:rsid w:val="00193311"/>
    <w:rsid w:val="00193ADD"/>
    <w:rsid w:val="00195F70"/>
    <w:rsid w:val="00197AB6"/>
    <w:rsid w:val="00197D19"/>
    <w:rsid w:val="001A02EA"/>
    <w:rsid w:val="001A069C"/>
    <w:rsid w:val="001A147C"/>
    <w:rsid w:val="001A1AFA"/>
    <w:rsid w:val="001A2B64"/>
    <w:rsid w:val="001A31A7"/>
    <w:rsid w:val="001A6747"/>
    <w:rsid w:val="001B2314"/>
    <w:rsid w:val="001B29D5"/>
    <w:rsid w:val="001B3BDC"/>
    <w:rsid w:val="001B4D21"/>
    <w:rsid w:val="001B54F8"/>
    <w:rsid w:val="001B5559"/>
    <w:rsid w:val="001B5B66"/>
    <w:rsid w:val="001B707B"/>
    <w:rsid w:val="001C1AD8"/>
    <w:rsid w:val="001C2E2A"/>
    <w:rsid w:val="001C33D8"/>
    <w:rsid w:val="001C3FC0"/>
    <w:rsid w:val="001C5ED0"/>
    <w:rsid w:val="001C6F7D"/>
    <w:rsid w:val="001C76DC"/>
    <w:rsid w:val="001D01A9"/>
    <w:rsid w:val="001D46C1"/>
    <w:rsid w:val="001D51B3"/>
    <w:rsid w:val="001D7098"/>
    <w:rsid w:val="001E0064"/>
    <w:rsid w:val="001E0214"/>
    <w:rsid w:val="001E1639"/>
    <w:rsid w:val="001E1C15"/>
    <w:rsid w:val="001E1C63"/>
    <w:rsid w:val="001E3F02"/>
    <w:rsid w:val="001E7C47"/>
    <w:rsid w:val="001F0179"/>
    <w:rsid w:val="001F0AC6"/>
    <w:rsid w:val="001F2591"/>
    <w:rsid w:val="001F3787"/>
    <w:rsid w:val="001F3C0E"/>
    <w:rsid w:val="001F6349"/>
    <w:rsid w:val="001F785E"/>
    <w:rsid w:val="001F791A"/>
    <w:rsid w:val="002000ED"/>
    <w:rsid w:val="00200366"/>
    <w:rsid w:val="002009A3"/>
    <w:rsid w:val="00200D96"/>
    <w:rsid w:val="00201315"/>
    <w:rsid w:val="0020195E"/>
    <w:rsid w:val="00201968"/>
    <w:rsid w:val="0020281F"/>
    <w:rsid w:val="0020365E"/>
    <w:rsid w:val="00204B05"/>
    <w:rsid w:val="00204F83"/>
    <w:rsid w:val="00205B81"/>
    <w:rsid w:val="0020601C"/>
    <w:rsid w:val="00206B0D"/>
    <w:rsid w:val="002113CB"/>
    <w:rsid w:val="002140D9"/>
    <w:rsid w:val="0021448C"/>
    <w:rsid w:val="0021612C"/>
    <w:rsid w:val="00217ABD"/>
    <w:rsid w:val="00221D37"/>
    <w:rsid w:val="00223530"/>
    <w:rsid w:val="00230150"/>
    <w:rsid w:val="002304A9"/>
    <w:rsid w:val="002307EA"/>
    <w:rsid w:val="00230E88"/>
    <w:rsid w:val="0023144A"/>
    <w:rsid w:val="002315CE"/>
    <w:rsid w:val="00236326"/>
    <w:rsid w:val="00237299"/>
    <w:rsid w:val="00244225"/>
    <w:rsid w:val="00244E97"/>
    <w:rsid w:val="002450E6"/>
    <w:rsid w:val="00245406"/>
    <w:rsid w:val="00245D4D"/>
    <w:rsid w:val="00246D94"/>
    <w:rsid w:val="002517C9"/>
    <w:rsid w:val="00255914"/>
    <w:rsid w:val="00255ACE"/>
    <w:rsid w:val="00256AE2"/>
    <w:rsid w:val="00256EAB"/>
    <w:rsid w:val="002575A6"/>
    <w:rsid w:val="002614C7"/>
    <w:rsid w:val="00262EA3"/>
    <w:rsid w:val="002633B7"/>
    <w:rsid w:val="002637F4"/>
    <w:rsid w:val="002678C1"/>
    <w:rsid w:val="00267EF9"/>
    <w:rsid w:val="00272192"/>
    <w:rsid w:val="002725BA"/>
    <w:rsid w:val="00273853"/>
    <w:rsid w:val="00274009"/>
    <w:rsid w:val="00274147"/>
    <w:rsid w:val="00274171"/>
    <w:rsid w:val="00277007"/>
    <w:rsid w:val="0028076C"/>
    <w:rsid w:val="00280A21"/>
    <w:rsid w:val="0028158F"/>
    <w:rsid w:val="00282EC0"/>
    <w:rsid w:val="002833B2"/>
    <w:rsid w:val="00284580"/>
    <w:rsid w:val="00284BB7"/>
    <w:rsid w:val="0028749C"/>
    <w:rsid w:val="00287E86"/>
    <w:rsid w:val="00287EE1"/>
    <w:rsid w:val="00290A32"/>
    <w:rsid w:val="00291D44"/>
    <w:rsid w:val="002938FB"/>
    <w:rsid w:val="00294F15"/>
    <w:rsid w:val="00295666"/>
    <w:rsid w:val="00297DDF"/>
    <w:rsid w:val="00297F9C"/>
    <w:rsid w:val="002A0E3B"/>
    <w:rsid w:val="002A11A3"/>
    <w:rsid w:val="002A1906"/>
    <w:rsid w:val="002A1C77"/>
    <w:rsid w:val="002A2805"/>
    <w:rsid w:val="002A2A9C"/>
    <w:rsid w:val="002A2DCC"/>
    <w:rsid w:val="002A3B6E"/>
    <w:rsid w:val="002A46D7"/>
    <w:rsid w:val="002A52A4"/>
    <w:rsid w:val="002A5464"/>
    <w:rsid w:val="002A5863"/>
    <w:rsid w:val="002A608A"/>
    <w:rsid w:val="002A62F5"/>
    <w:rsid w:val="002A7E61"/>
    <w:rsid w:val="002B11DC"/>
    <w:rsid w:val="002B2FAB"/>
    <w:rsid w:val="002B45C4"/>
    <w:rsid w:val="002B5543"/>
    <w:rsid w:val="002B7EA8"/>
    <w:rsid w:val="002C1A17"/>
    <w:rsid w:val="002C1C3F"/>
    <w:rsid w:val="002C29B3"/>
    <w:rsid w:val="002C5422"/>
    <w:rsid w:val="002C67CC"/>
    <w:rsid w:val="002C75F9"/>
    <w:rsid w:val="002C7981"/>
    <w:rsid w:val="002C7ABD"/>
    <w:rsid w:val="002C7BEF"/>
    <w:rsid w:val="002D0272"/>
    <w:rsid w:val="002D1923"/>
    <w:rsid w:val="002D388F"/>
    <w:rsid w:val="002D405C"/>
    <w:rsid w:val="002D5886"/>
    <w:rsid w:val="002D5E4D"/>
    <w:rsid w:val="002D5FDE"/>
    <w:rsid w:val="002D7A60"/>
    <w:rsid w:val="002D7D33"/>
    <w:rsid w:val="002E078F"/>
    <w:rsid w:val="002E1836"/>
    <w:rsid w:val="002E1E0A"/>
    <w:rsid w:val="002E3BF5"/>
    <w:rsid w:val="002E3E43"/>
    <w:rsid w:val="002E437B"/>
    <w:rsid w:val="002E4A2D"/>
    <w:rsid w:val="002E4A2F"/>
    <w:rsid w:val="002E57AB"/>
    <w:rsid w:val="002E712D"/>
    <w:rsid w:val="002E7B30"/>
    <w:rsid w:val="002F0696"/>
    <w:rsid w:val="002F07F4"/>
    <w:rsid w:val="002F0B64"/>
    <w:rsid w:val="002F0C45"/>
    <w:rsid w:val="002F0F04"/>
    <w:rsid w:val="002F1BB2"/>
    <w:rsid w:val="002F2787"/>
    <w:rsid w:val="002F3C48"/>
    <w:rsid w:val="002F47CB"/>
    <w:rsid w:val="002F51C9"/>
    <w:rsid w:val="002F7CFC"/>
    <w:rsid w:val="00300E1A"/>
    <w:rsid w:val="00300F07"/>
    <w:rsid w:val="00301064"/>
    <w:rsid w:val="00301B4A"/>
    <w:rsid w:val="00302069"/>
    <w:rsid w:val="003031B5"/>
    <w:rsid w:val="003035DF"/>
    <w:rsid w:val="003048AD"/>
    <w:rsid w:val="00305474"/>
    <w:rsid w:val="003056AB"/>
    <w:rsid w:val="003057C2"/>
    <w:rsid w:val="00306BA7"/>
    <w:rsid w:val="00310C96"/>
    <w:rsid w:val="00311498"/>
    <w:rsid w:val="00311801"/>
    <w:rsid w:val="00311B80"/>
    <w:rsid w:val="00312838"/>
    <w:rsid w:val="00312F89"/>
    <w:rsid w:val="00314441"/>
    <w:rsid w:val="003159C0"/>
    <w:rsid w:val="00315B0F"/>
    <w:rsid w:val="003170A2"/>
    <w:rsid w:val="00317998"/>
    <w:rsid w:val="00317C52"/>
    <w:rsid w:val="003200E9"/>
    <w:rsid w:val="003210D0"/>
    <w:rsid w:val="00324B5B"/>
    <w:rsid w:val="003264BE"/>
    <w:rsid w:val="0032718D"/>
    <w:rsid w:val="00327A63"/>
    <w:rsid w:val="003307EE"/>
    <w:rsid w:val="00333CB9"/>
    <w:rsid w:val="00333CFD"/>
    <w:rsid w:val="003350BB"/>
    <w:rsid w:val="003378F9"/>
    <w:rsid w:val="00337D19"/>
    <w:rsid w:val="0034054D"/>
    <w:rsid w:val="00340A7B"/>
    <w:rsid w:val="0034187A"/>
    <w:rsid w:val="003433ED"/>
    <w:rsid w:val="00344502"/>
    <w:rsid w:val="00344CB2"/>
    <w:rsid w:val="00344CDC"/>
    <w:rsid w:val="0034555E"/>
    <w:rsid w:val="003459EF"/>
    <w:rsid w:val="00347D47"/>
    <w:rsid w:val="00347FD3"/>
    <w:rsid w:val="003520C1"/>
    <w:rsid w:val="00352107"/>
    <w:rsid w:val="00352C3F"/>
    <w:rsid w:val="00354661"/>
    <w:rsid w:val="00354B3A"/>
    <w:rsid w:val="00357214"/>
    <w:rsid w:val="0036012C"/>
    <w:rsid w:val="00360D78"/>
    <w:rsid w:val="003613F4"/>
    <w:rsid w:val="00361CF0"/>
    <w:rsid w:val="0036266C"/>
    <w:rsid w:val="003628B8"/>
    <w:rsid w:val="00363436"/>
    <w:rsid w:val="0036393D"/>
    <w:rsid w:val="0036447C"/>
    <w:rsid w:val="0036466F"/>
    <w:rsid w:val="003650EF"/>
    <w:rsid w:val="00366382"/>
    <w:rsid w:val="003671D1"/>
    <w:rsid w:val="00367AF9"/>
    <w:rsid w:val="00367F7C"/>
    <w:rsid w:val="00371B36"/>
    <w:rsid w:val="003735B1"/>
    <w:rsid w:val="00373BE6"/>
    <w:rsid w:val="00373E62"/>
    <w:rsid w:val="00374E5D"/>
    <w:rsid w:val="00375CEA"/>
    <w:rsid w:val="00376ABF"/>
    <w:rsid w:val="003771E2"/>
    <w:rsid w:val="00377955"/>
    <w:rsid w:val="00377CE1"/>
    <w:rsid w:val="0038199A"/>
    <w:rsid w:val="003851D9"/>
    <w:rsid w:val="0038535C"/>
    <w:rsid w:val="003859A6"/>
    <w:rsid w:val="00385C8E"/>
    <w:rsid w:val="00387928"/>
    <w:rsid w:val="00387E35"/>
    <w:rsid w:val="00390A55"/>
    <w:rsid w:val="00390D84"/>
    <w:rsid w:val="0039102D"/>
    <w:rsid w:val="003936E3"/>
    <w:rsid w:val="00394806"/>
    <w:rsid w:val="00395CF9"/>
    <w:rsid w:val="00396719"/>
    <w:rsid w:val="00396DF2"/>
    <w:rsid w:val="00397C06"/>
    <w:rsid w:val="003A0A6A"/>
    <w:rsid w:val="003A2515"/>
    <w:rsid w:val="003A33DB"/>
    <w:rsid w:val="003A3815"/>
    <w:rsid w:val="003A388B"/>
    <w:rsid w:val="003A56A2"/>
    <w:rsid w:val="003A5926"/>
    <w:rsid w:val="003A6003"/>
    <w:rsid w:val="003A6923"/>
    <w:rsid w:val="003B01F6"/>
    <w:rsid w:val="003B3648"/>
    <w:rsid w:val="003B4AD6"/>
    <w:rsid w:val="003B5AC7"/>
    <w:rsid w:val="003B7F57"/>
    <w:rsid w:val="003C019C"/>
    <w:rsid w:val="003C0D3D"/>
    <w:rsid w:val="003C1335"/>
    <w:rsid w:val="003C1DD0"/>
    <w:rsid w:val="003C2336"/>
    <w:rsid w:val="003C2F4B"/>
    <w:rsid w:val="003C2F4C"/>
    <w:rsid w:val="003C335D"/>
    <w:rsid w:val="003C44EA"/>
    <w:rsid w:val="003C5073"/>
    <w:rsid w:val="003C6282"/>
    <w:rsid w:val="003C674D"/>
    <w:rsid w:val="003C7CF4"/>
    <w:rsid w:val="003C7F86"/>
    <w:rsid w:val="003D0536"/>
    <w:rsid w:val="003D075D"/>
    <w:rsid w:val="003D1B1D"/>
    <w:rsid w:val="003D3E9A"/>
    <w:rsid w:val="003D4D47"/>
    <w:rsid w:val="003D4EB7"/>
    <w:rsid w:val="003D58DA"/>
    <w:rsid w:val="003D6265"/>
    <w:rsid w:val="003D6A19"/>
    <w:rsid w:val="003E0A55"/>
    <w:rsid w:val="003E0EEF"/>
    <w:rsid w:val="003E2221"/>
    <w:rsid w:val="003E50CD"/>
    <w:rsid w:val="003F26AB"/>
    <w:rsid w:val="003F2970"/>
    <w:rsid w:val="003F313E"/>
    <w:rsid w:val="003F37EE"/>
    <w:rsid w:val="003F40FD"/>
    <w:rsid w:val="003F4D74"/>
    <w:rsid w:val="0040029C"/>
    <w:rsid w:val="00400512"/>
    <w:rsid w:val="004007E4"/>
    <w:rsid w:val="004008C9"/>
    <w:rsid w:val="00400B25"/>
    <w:rsid w:val="0040371A"/>
    <w:rsid w:val="00403989"/>
    <w:rsid w:val="00403AD3"/>
    <w:rsid w:val="00403D08"/>
    <w:rsid w:val="00404D6D"/>
    <w:rsid w:val="00406B46"/>
    <w:rsid w:val="00406D12"/>
    <w:rsid w:val="00410237"/>
    <w:rsid w:val="004105DB"/>
    <w:rsid w:val="004133A9"/>
    <w:rsid w:val="004141E2"/>
    <w:rsid w:val="00415010"/>
    <w:rsid w:val="00415049"/>
    <w:rsid w:val="00415405"/>
    <w:rsid w:val="00416A93"/>
    <w:rsid w:val="00420A1D"/>
    <w:rsid w:val="00421333"/>
    <w:rsid w:val="0042175C"/>
    <w:rsid w:val="00422358"/>
    <w:rsid w:val="00425658"/>
    <w:rsid w:val="004312BE"/>
    <w:rsid w:val="00431CEF"/>
    <w:rsid w:val="00432370"/>
    <w:rsid w:val="00433E59"/>
    <w:rsid w:val="00434471"/>
    <w:rsid w:val="00436647"/>
    <w:rsid w:val="00436661"/>
    <w:rsid w:val="00436A4A"/>
    <w:rsid w:val="004403D0"/>
    <w:rsid w:val="00441AA8"/>
    <w:rsid w:val="00442E1D"/>
    <w:rsid w:val="004438DF"/>
    <w:rsid w:val="0044523D"/>
    <w:rsid w:val="00447057"/>
    <w:rsid w:val="004474DC"/>
    <w:rsid w:val="00447DD9"/>
    <w:rsid w:val="00450AA8"/>
    <w:rsid w:val="00450B96"/>
    <w:rsid w:val="00451CE9"/>
    <w:rsid w:val="004520C0"/>
    <w:rsid w:val="00452BBA"/>
    <w:rsid w:val="00453F7F"/>
    <w:rsid w:val="00454C01"/>
    <w:rsid w:val="004551C4"/>
    <w:rsid w:val="00455356"/>
    <w:rsid w:val="00456FB2"/>
    <w:rsid w:val="004571A4"/>
    <w:rsid w:val="00457633"/>
    <w:rsid w:val="004577FA"/>
    <w:rsid w:val="00457E37"/>
    <w:rsid w:val="004602A1"/>
    <w:rsid w:val="00460727"/>
    <w:rsid w:val="00460FB5"/>
    <w:rsid w:val="004613DA"/>
    <w:rsid w:val="004629B3"/>
    <w:rsid w:val="0046332B"/>
    <w:rsid w:val="00465E29"/>
    <w:rsid w:val="004664E2"/>
    <w:rsid w:val="004702F8"/>
    <w:rsid w:val="00470FD8"/>
    <w:rsid w:val="004711A8"/>
    <w:rsid w:val="00471E11"/>
    <w:rsid w:val="00472459"/>
    <w:rsid w:val="004727E6"/>
    <w:rsid w:val="004747A9"/>
    <w:rsid w:val="00474C5D"/>
    <w:rsid w:val="00475D91"/>
    <w:rsid w:val="00476C14"/>
    <w:rsid w:val="00480073"/>
    <w:rsid w:val="0048165B"/>
    <w:rsid w:val="00482ED6"/>
    <w:rsid w:val="00491010"/>
    <w:rsid w:val="0049509E"/>
    <w:rsid w:val="0049524E"/>
    <w:rsid w:val="004A1485"/>
    <w:rsid w:val="004A14D6"/>
    <w:rsid w:val="004A2190"/>
    <w:rsid w:val="004A2523"/>
    <w:rsid w:val="004A2571"/>
    <w:rsid w:val="004A65ED"/>
    <w:rsid w:val="004A78BF"/>
    <w:rsid w:val="004B11B9"/>
    <w:rsid w:val="004B2497"/>
    <w:rsid w:val="004B2A60"/>
    <w:rsid w:val="004B69FA"/>
    <w:rsid w:val="004B762A"/>
    <w:rsid w:val="004C24A1"/>
    <w:rsid w:val="004C266B"/>
    <w:rsid w:val="004C27EC"/>
    <w:rsid w:val="004C3887"/>
    <w:rsid w:val="004C5119"/>
    <w:rsid w:val="004C5C53"/>
    <w:rsid w:val="004C6B72"/>
    <w:rsid w:val="004C6EEF"/>
    <w:rsid w:val="004D0008"/>
    <w:rsid w:val="004D21AF"/>
    <w:rsid w:val="004D4731"/>
    <w:rsid w:val="004D5780"/>
    <w:rsid w:val="004D59A6"/>
    <w:rsid w:val="004D59B2"/>
    <w:rsid w:val="004E0EAE"/>
    <w:rsid w:val="004E16A8"/>
    <w:rsid w:val="004E1768"/>
    <w:rsid w:val="004E22D4"/>
    <w:rsid w:val="004E23A8"/>
    <w:rsid w:val="004E3654"/>
    <w:rsid w:val="004E3C04"/>
    <w:rsid w:val="004E5451"/>
    <w:rsid w:val="004E615C"/>
    <w:rsid w:val="004E6441"/>
    <w:rsid w:val="004E69B3"/>
    <w:rsid w:val="004E6F5D"/>
    <w:rsid w:val="004E71CC"/>
    <w:rsid w:val="004E7C87"/>
    <w:rsid w:val="004F01CC"/>
    <w:rsid w:val="004F0B40"/>
    <w:rsid w:val="004F165D"/>
    <w:rsid w:val="004F1CE2"/>
    <w:rsid w:val="004F4B5A"/>
    <w:rsid w:val="004F7122"/>
    <w:rsid w:val="00500632"/>
    <w:rsid w:val="00500F47"/>
    <w:rsid w:val="00501805"/>
    <w:rsid w:val="0050218F"/>
    <w:rsid w:val="0050242B"/>
    <w:rsid w:val="00502BBC"/>
    <w:rsid w:val="005033BD"/>
    <w:rsid w:val="00503876"/>
    <w:rsid w:val="00503FFF"/>
    <w:rsid w:val="00505611"/>
    <w:rsid w:val="0050568F"/>
    <w:rsid w:val="00506116"/>
    <w:rsid w:val="00506E5D"/>
    <w:rsid w:val="005073CB"/>
    <w:rsid w:val="005074CE"/>
    <w:rsid w:val="005079F2"/>
    <w:rsid w:val="00510098"/>
    <w:rsid w:val="00510DFB"/>
    <w:rsid w:val="00511DFF"/>
    <w:rsid w:val="005120A8"/>
    <w:rsid w:val="00513428"/>
    <w:rsid w:val="0051344E"/>
    <w:rsid w:val="00513AF4"/>
    <w:rsid w:val="005149E5"/>
    <w:rsid w:val="005164D5"/>
    <w:rsid w:val="00517A43"/>
    <w:rsid w:val="00520261"/>
    <w:rsid w:val="00520D0B"/>
    <w:rsid w:val="00520DB8"/>
    <w:rsid w:val="00522352"/>
    <w:rsid w:val="00523525"/>
    <w:rsid w:val="00525BC3"/>
    <w:rsid w:val="0052619E"/>
    <w:rsid w:val="005262FE"/>
    <w:rsid w:val="00527C20"/>
    <w:rsid w:val="00530B41"/>
    <w:rsid w:val="00532321"/>
    <w:rsid w:val="0053277B"/>
    <w:rsid w:val="005335BC"/>
    <w:rsid w:val="00534322"/>
    <w:rsid w:val="00535856"/>
    <w:rsid w:val="005374F0"/>
    <w:rsid w:val="005414B1"/>
    <w:rsid w:val="005420B0"/>
    <w:rsid w:val="00542D5F"/>
    <w:rsid w:val="00542E31"/>
    <w:rsid w:val="00542FDD"/>
    <w:rsid w:val="0054473D"/>
    <w:rsid w:val="00545340"/>
    <w:rsid w:val="00545837"/>
    <w:rsid w:val="00546914"/>
    <w:rsid w:val="00546ED6"/>
    <w:rsid w:val="0054707B"/>
    <w:rsid w:val="00547214"/>
    <w:rsid w:val="005479E0"/>
    <w:rsid w:val="00547E89"/>
    <w:rsid w:val="00550633"/>
    <w:rsid w:val="00553716"/>
    <w:rsid w:val="0055426E"/>
    <w:rsid w:val="00554EBA"/>
    <w:rsid w:val="00555279"/>
    <w:rsid w:val="00556853"/>
    <w:rsid w:val="00557B3E"/>
    <w:rsid w:val="00561F18"/>
    <w:rsid w:val="0056232C"/>
    <w:rsid w:val="00564046"/>
    <w:rsid w:val="005642CD"/>
    <w:rsid w:val="00565102"/>
    <w:rsid w:val="005657E3"/>
    <w:rsid w:val="00565AC0"/>
    <w:rsid w:val="00567974"/>
    <w:rsid w:val="0057105A"/>
    <w:rsid w:val="005740B5"/>
    <w:rsid w:val="00574650"/>
    <w:rsid w:val="00575259"/>
    <w:rsid w:val="00575C16"/>
    <w:rsid w:val="005766C6"/>
    <w:rsid w:val="005773AB"/>
    <w:rsid w:val="00577874"/>
    <w:rsid w:val="00577C71"/>
    <w:rsid w:val="00580B1C"/>
    <w:rsid w:val="005814EE"/>
    <w:rsid w:val="00581652"/>
    <w:rsid w:val="0058218D"/>
    <w:rsid w:val="00583455"/>
    <w:rsid w:val="00583482"/>
    <w:rsid w:val="005843CB"/>
    <w:rsid w:val="005858B1"/>
    <w:rsid w:val="00586185"/>
    <w:rsid w:val="00586529"/>
    <w:rsid w:val="00586721"/>
    <w:rsid w:val="0058782E"/>
    <w:rsid w:val="00590018"/>
    <w:rsid w:val="00590CB4"/>
    <w:rsid w:val="005924F0"/>
    <w:rsid w:val="00592C47"/>
    <w:rsid w:val="00592F37"/>
    <w:rsid w:val="00593E18"/>
    <w:rsid w:val="00594327"/>
    <w:rsid w:val="00594415"/>
    <w:rsid w:val="0059442C"/>
    <w:rsid w:val="005945CB"/>
    <w:rsid w:val="0059480E"/>
    <w:rsid w:val="00594FEF"/>
    <w:rsid w:val="005950CB"/>
    <w:rsid w:val="00595717"/>
    <w:rsid w:val="0059637E"/>
    <w:rsid w:val="005969FF"/>
    <w:rsid w:val="005A112F"/>
    <w:rsid w:val="005A2873"/>
    <w:rsid w:val="005A3508"/>
    <w:rsid w:val="005A42AA"/>
    <w:rsid w:val="005A46BE"/>
    <w:rsid w:val="005A5BCE"/>
    <w:rsid w:val="005A6432"/>
    <w:rsid w:val="005A70DA"/>
    <w:rsid w:val="005A79D7"/>
    <w:rsid w:val="005A7FD8"/>
    <w:rsid w:val="005B0475"/>
    <w:rsid w:val="005B1022"/>
    <w:rsid w:val="005B1508"/>
    <w:rsid w:val="005B2CD7"/>
    <w:rsid w:val="005B3629"/>
    <w:rsid w:val="005B412F"/>
    <w:rsid w:val="005B5456"/>
    <w:rsid w:val="005B6CF8"/>
    <w:rsid w:val="005C12B2"/>
    <w:rsid w:val="005C19F6"/>
    <w:rsid w:val="005C1ADC"/>
    <w:rsid w:val="005C2319"/>
    <w:rsid w:val="005C2FE2"/>
    <w:rsid w:val="005C3048"/>
    <w:rsid w:val="005C40A6"/>
    <w:rsid w:val="005C42E2"/>
    <w:rsid w:val="005C4934"/>
    <w:rsid w:val="005C50EA"/>
    <w:rsid w:val="005C5670"/>
    <w:rsid w:val="005C5C05"/>
    <w:rsid w:val="005C5F57"/>
    <w:rsid w:val="005C6433"/>
    <w:rsid w:val="005C6BAC"/>
    <w:rsid w:val="005D0426"/>
    <w:rsid w:val="005D0784"/>
    <w:rsid w:val="005D2935"/>
    <w:rsid w:val="005D4714"/>
    <w:rsid w:val="005D4E2C"/>
    <w:rsid w:val="005D4FB4"/>
    <w:rsid w:val="005D578E"/>
    <w:rsid w:val="005D6877"/>
    <w:rsid w:val="005D6E65"/>
    <w:rsid w:val="005E0154"/>
    <w:rsid w:val="005E2555"/>
    <w:rsid w:val="005E2BAD"/>
    <w:rsid w:val="005E403D"/>
    <w:rsid w:val="005E62D4"/>
    <w:rsid w:val="005E6B4E"/>
    <w:rsid w:val="005E7735"/>
    <w:rsid w:val="005F077A"/>
    <w:rsid w:val="005F0AFF"/>
    <w:rsid w:val="005F13BD"/>
    <w:rsid w:val="005F31C3"/>
    <w:rsid w:val="005F3A48"/>
    <w:rsid w:val="005F3A8B"/>
    <w:rsid w:val="005F3B4C"/>
    <w:rsid w:val="005F56A8"/>
    <w:rsid w:val="005F6C62"/>
    <w:rsid w:val="005F7A83"/>
    <w:rsid w:val="0060014A"/>
    <w:rsid w:val="0060042F"/>
    <w:rsid w:val="00601475"/>
    <w:rsid w:val="00601916"/>
    <w:rsid w:val="00602B78"/>
    <w:rsid w:val="00602EBF"/>
    <w:rsid w:val="00604709"/>
    <w:rsid w:val="00610C11"/>
    <w:rsid w:val="006113A2"/>
    <w:rsid w:val="00612552"/>
    <w:rsid w:val="0061496A"/>
    <w:rsid w:val="00615172"/>
    <w:rsid w:val="00615B00"/>
    <w:rsid w:val="00616247"/>
    <w:rsid w:val="0062044B"/>
    <w:rsid w:val="0062162B"/>
    <w:rsid w:val="00621873"/>
    <w:rsid w:val="0062214D"/>
    <w:rsid w:val="006225A8"/>
    <w:rsid w:val="00623ECF"/>
    <w:rsid w:val="0062415B"/>
    <w:rsid w:val="00624C41"/>
    <w:rsid w:val="00626C20"/>
    <w:rsid w:val="00626C8F"/>
    <w:rsid w:val="00626CD4"/>
    <w:rsid w:val="00626E79"/>
    <w:rsid w:val="00630B23"/>
    <w:rsid w:val="00630F3F"/>
    <w:rsid w:val="00630F85"/>
    <w:rsid w:val="006311BC"/>
    <w:rsid w:val="00632A4E"/>
    <w:rsid w:val="006341C6"/>
    <w:rsid w:val="00634F08"/>
    <w:rsid w:val="00635F9F"/>
    <w:rsid w:val="00640A61"/>
    <w:rsid w:val="00641166"/>
    <w:rsid w:val="0064323B"/>
    <w:rsid w:val="0064355D"/>
    <w:rsid w:val="006441A0"/>
    <w:rsid w:val="00644A56"/>
    <w:rsid w:val="00644C64"/>
    <w:rsid w:val="00644F13"/>
    <w:rsid w:val="0064608C"/>
    <w:rsid w:val="0064640D"/>
    <w:rsid w:val="00647E3E"/>
    <w:rsid w:val="006504FF"/>
    <w:rsid w:val="00651C2E"/>
    <w:rsid w:val="00652D97"/>
    <w:rsid w:val="00654CCE"/>
    <w:rsid w:val="00655A0F"/>
    <w:rsid w:val="00656712"/>
    <w:rsid w:val="00660B29"/>
    <w:rsid w:val="00660BC4"/>
    <w:rsid w:val="00660C5F"/>
    <w:rsid w:val="00660E1E"/>
    <w:rsid w:val="00662A67"/>
    <w:rsid w:val="00663383"/>
    <w:rsid w:val="00663CDD"/>
    <w:rsid w:val="006647DA"/>
    <w:rsid w:val="006662B5"/>
    <w:rsid w:val="00667AE1"/>
    <w:rsid w:val="0067243E"/>
    <w:rsid w:val="00672F3F"/>
    <w:rsid w:val="00673FAB"/>
    <w:rsid w:val="00674A3E"/>
    <w:rsid w:val="006755C7"/>
    <w:rsid w:val="006774DB"/>
    <w:rsid w:val="00680087"/>
    <w:rsid w:val="006808E6"/>
    <w:rsid w:val="00680ABA"/>
    <w:rsid w:val="0068193F"/>
    <w:rsid w:val="006830A2"/>
    <w:rsid w:val="0068413D"/>
    <w:rsid w:val="00684642"/>
    <w:rsid w:val="006866E2"/>
    <w:rsid w:val="00686E59"/>
    <w:rsid w:val="00687176"/>
    <w:rsid w:val="006877BF"/>
    <w:rsid w:val="00690EF1"/>
    <w:rsid w:val="00691010"/>
    <w:rsid w:val="00691385"/>
    <w:rsid w:val="00693137"/>
    <w:rsid w:val="00693C6B"/>
    <w:rsid w:val="00696AFE"/>
    <w:rsid w:val="006A02FD"/>
    <w:rsid w:val="006A128F"/>
    <w:rsid w:val="006A1C40"/>
    <w:rsid w:val="006A29AB"/>
    <w:rsid w:val="006A2DDE"/>
    <w:rsid w:val="006A30B7"/>
    <w:rsid w:val="006A3128"/>
    <w:rsid w:val="006A3D5F"/>
    <w:rsid w:val="006A4D37"/>
    <w:rsid w:val="006A514D"/>
    <w:rsid w:val="006A69BA"/>
    <w:rsid w:val="006A7D35"/>
    <w:rsid w:val="006B059F"/>
    <w:rsid w:val="006B284B"/>
    <w:rsid w:val="006B3B50"/>
    <w:rsid w:val="006B555A"/>
    <w:rsid w:val="006B651C"/>
    <w:rsid w:val="006B69E0"/>
    <w:rsid w:val="006B7153"/>
    <w:rsid w:val="006B72A5"/>
    <w:rsid w:val="006B7597"/>
    <w:rsid w:val="006B7973"/>
    <w:rsid w:val="006C1AC5"/>
    <w:rsid w:val="006C1C58"/>
    <w:rsid w:val="006C309D"/>
    <w:rsid w:val="006C3C4D"/>
    <w:rsid w:val="006C3F1C"/>
    <w:rsid w:val="006C45AC"/>
    <w:rsid w:val="006C4DA3"/>
    <w:rsid w:val="006C649E"/>
    <w:rsid w:val="006C683C"/>
    <w:rsid w:val="006C6976"/>
    <w:rsid w:val="006D01D0"/>
    <w:rsid w:val="006D14A2"/>
    <w:rsid w:val="006D158C"/>
    <w:rsid w:val="006D1B70"/>
    <w:rsid w:val="006D276A"/>
    <w:rsid w:val="006D35F5"/>
    <w:rsid w:val="006D362D"/>
    <w:rsid w:val="006D46D0"/>
    <w:rsid w:val="006E0E50"/>
    <w:rsid w:val="006E1EB2"/>
    <w:rsid w:val="006E3E89"/>
    <w:rsid w:val="006E6319"/>
    <w:rsid w:val="006E6564"/>
    <w:rsid w:val="006E6B8C"/>
    <w:rsid w:val="006E7316"/>
    <w:rsid w:val="006E7320"/>
    <w:rsid w:val="006E77C5"/>
    <w:rsid w:val="006E7F53"/>
    <w:rsid w:val="006F03CA"/>
    <w:rsid w:val="006F159F"/>
    <w:rsid w:val="006F1D86"/>
    <w:rsid w:val="006F52C7"/>
    <w:rsid w:val="006F5571"/>
    <w:rsid w:val="006F61BA"/>
    <w:rsid w:val="006F6626"/>
    <w:rsid w:val="006F6A01"/>
    <w:rsid w:val="006F73DF"/>
    <w:rsid w:val="00701216"/>
    <w:rsid w:val="007022B6"/>
    <w:rsid w:val="007027ED"/>
    <w:rsid w:val="0070382B"/>
    <w:rsid w:val="007048EE"/>
    <w:rsid w:val="00705B24"/>
    <w:rsid w:val="00706D1A"/>
    <w:rsid w:val="00706E30"/>
    <w:rsid w:val="007101CA"/>
    <w:rsid w:val="00711999"/>
    <w:rsid w:val="00712872"/>
    <w:rsid w:val="00713EA3"/>
    <w:rsid w:val="00714E67"/>
    <w:rsid w:val="0071567C"/>
    <w:rsid w:val="00715C89"/>
    <w:rsid w:val="00715FDB"/>
    <w:rsid w:val="007167AC"/>
    <w:rsid w:val="007177DB"/>
    <w:rsid w:val="007178C4"/>
    <w:rsid w:val="00720968"/>
    <w:rsid w:val="0072395E"/>
    <w:rsid w:val="00723CC8"/>
    <w:rsid w:val="0072544A"/>
    <w:rsid w:val="0072547F"/>
    <w:rsid w:val="007257ED"/>
    <w:rsid w:val="007258EA"/>
    <w:rsid w:val="00725BD7"/>
    <w:rsid w:val="00725EE9"/>
    <w:rsid w:val="007262CD"/>
    <w:rsid w:val="00726C9B"/>
    <w:rsid w:val="00726DFF"/>
    <w:rsid w:val="00730EF9"/>
    <w:rsid w:val="0073131D"/>
    <w:rsid w:val="00731359"/>
    <w:rsid w:val="00732002"/>
    <w:rsid w:val="00733179"/>
    <w:rsid w:val="00733EC3"/>
    <w:rsid w:val="00734A5F"/>
    <w:rsid w:val="00734D05"/>
    <w:rsid w:val="007367ED"/>
    <w:rsid w:val="00736A16"/>
    <w:rsid w:val="0073747F"/>
    <w:rsid w:val="007375E9"/>
    <w:rsid w:val="0074139B"/>
    <w:rsid w:val="00742168"/>
    <w:rsid w:val="007421FC"/>
    <w:rsid w:val="0074248A"/>
    <w:rsid w:val="00743466"/>
    <w:rsid w:val="00744967"/>
    <w:rsid w:val="0074575B"/>
    <w:rsid w:val="007466F3"/>
    <w:rsid w:val="007471CE"/>
    <w:rsid w:val="007478BB"/>
    <w:rsid w:val="00747E6D"/>
    <w:rsid w:val="00750B27"/>
    <w:rsid w:val="00751C43"/>
    <w:rsid w:val="00754444"/>
    <w:rsid w:val="007549EC"/>
    <w:rsid w:val="007559D4"/>
    <w:rsid w:val="00756497"/>
    <w:rsid w:val="007569FB"/>
    <w:rsid w:val="00756E19"/>
    <w:rsid w:val="00757097"/>
    <w:rsid w:val="007579F6"/>
    <w:rsid w:val="007615D5"/>
    <w:rsid w:val="007624B4"/>
    <w:rsid w:val="007632DF"/>
    <w:rsid w:val="007634F5"/>
    <w:rsid w:val="00764113"/>
    <w:rsid w:val="00766DC6"/>
    <w:rsid w:val="007672C6"/>
    <w:rsid w:val="00770678"/>
    <w:rsid w:val="00770CCB"/>
    <w:rsid w:val="00773E40"/>
    <w:rsid w:val="00774774"/>
    <w:rsid w:val="007764C1"/>
    <w:rsid w:val="00776EF9"/>
    <w:rsid w:val="00780C87"/>
    <w:rsid w:val="007853C1"/>
    <w:rsid w:val="007856E2"/>
    <w:rsid w:val="007875AB"/>
    <w:rsid w:val="00790905"/>
    <w:rsid w:val="00790D91"/>
    <w:rsid w:val="00790DE1"/>
    <w:rsid w:val="007915AA"/>
    <w:rsid w:val="00791831"/>
    <w:rsid w:val="00793D60"/>
    <w:rsid w:val="00794446"/>
    <w:rsid w:val="00794B64"/>
    <w:rsid w:val="007971CE"/>
    <w:rsid w:val="007A03A6"/>
    <w:rsid w:val="007A03E7"/>
    <w:rsid w:val="007A08F3"/>
    <w:rsid w:val="007A1366"/>
    <w:rsid w:val="007A294A"/>
    <w:rsid w:val="007A4DE2"/>
    <w:rsid w:val="007A6678"/>
    <w:rsid w:val="007B08F2"/>
    <w:rsid w:val="007B25D4"/>
    <w:rsid w:val="007B3F31"/>
    <w:rsid w:val="007B65CE"/>
    <w:rsid w:val="007B6FB3"/>
    <w:rsid w:val="007C1436"/>
    <w:rsid w:val="007C1C3F"/>
    <w:rsid w:val="007C1E14"/>
    <w:rsid w:val="007C2414"/>
    <w:rsid w:val="007C276B"/>
    <w:rsid w:val="007C356F"/>
    <w:rsid w:val="007C3624"/>
    <w:rsid w:val="007C7617"/>
    <w:rsid w:val="007D2890"/>
    <w:rsid w:val="007D2B38"/>
    <w:rsid w:val="007D3CE6"/>
    <w:rsid w:val="007D7607"/>
    <w:rsid w:val="007E274C"/>
    <w:rsid w:val="007E3450"/>
    <w:rsid w:val="007E3FE7"/>
    <w:rsid w:val="007E4BD2"/>
    <w:rsid w:val="007E4C7C"/>
    <w:rsid w:val="007E50BD"/>
    <w:rsid w:val="007E646F"/>
    <w:rsid w:val="007F1572"/>
    <w:rsid w:val="007F19EA"/>
    <w:rsid w:val="007F20DE"/>
    <w:rsid w:val="007F26AF"/>
    <w:rsid w:val="007F2758"/>
    <w:rsid w:val="007F31BF"/>
    <w:rsid w:val="007F32C7"/>
    <w:rsid w:val="007F4586"/>
    <w:rsid w:val="007F51E9"/>
    <w:rsid w:val="007F6A2F"/>
    <w:rsid w:val="007F6FBD"/>
    <w:rsid w:val="007F7493"/>
    <w:rsid w:val="007F7551"/>
    <w:rsid w:val="00801096"/>
    <w:rsid w:val="00802156"/>
    <w:rsid w:val="008023E6"/>
    <w:rsid w:val="00802B1E"/>
    <w:rsid w:val="00804505"/>
    <w:rsid w:val="00805939"/>
    <w:rsid w:val="00806A96"/>
    <w:rsid w:val="00807649"/>
    <w:rsid w:val="00807886"/>
    <w:rsid w:val="00807E68"/>
    <w:rsid w:val="00810040"/>
    <w:rsid w:val="00810D93"/>
    <w:rsid w:val="00811B36"/>
    <w:rsid w:val="00811F06"/>
    <w:rsid w:val="008135BF"/>
    <w:rsid w:val="00813BDC"/>
    <w:rsid w:val="008160F3"/>
    <w:rsid w:val="00816679"/>
    <w:rsid w:val="008175D0"/>
    <w:rsid w:val="00820A97"/>
    <w:rsid w:val="0082101A"/>
    <w:rsid w:val="008217EE"/>
    <w:rsid w:val="00822AD5"/>
    <w:rsid w:val="008255EE"/>
    <w:rsid w:val="0082610C"/>
    <w:rsid w:val="00826185"/>
    <w:rsid w:val="008268C9"/>
    <w:rsid w:val="00827BF7"/>
    <w:rsid w:val="00827DD6"/>
    <w:rsid w:val="008300A4"/>
    <w:rsid w:val="008304D5"/>
    <w:rsid w:val="008321F8"/>
    <w:rsid w:val="00833850"/>
    <w:rsid w:val="0083391C"/>
    <w:rsid w:val="00834188"/>
    <w:rsid w:val="008344BF"/>
    <w:rsid w:val="00836653"/>
    <w:rsid w:val="00836C8D"/>
    <w:rsid w:val="008379A6"/>
    <w:rsid w:val="00840115"/>
    <w:rsid w:val="00841319"/>
    <w:rsid w:val="00841B18"/>
    <w:rsid w:val="0084201C"/>
    <w:rsid w:val="008433EF"/>
    <w:rsid w:val="008441E6"/>
    <w:rsid w:val="00844CFC"/>
    <w:rsid w:val="008455A5"/>
    <w:rsid w:val="00845EC0"/>
    <w:rsid w:val="0084699C"/>
    <w:rsid w:val="00853EB9"/>
    <w:rsid w:val="00855584"/>
    <w:rsid w:val="00856E6D"/>
    <w:rsid w:val="00862885"/>
    <w:rsid w:val="00862B34"/>
    <w:rsid w:val="008636FA"/>
    <w:rsid w:val="008639AE"/>
    <w:rsid w:val="00864304"/>
    <w:rsid w:val="008643F8"/>
    <w:rsid w:val="00864E0A"/>
    <w:rsid w:val="00865B03"/>
    <w:rsid w:val="00865DBC"/>
    <w:rsid w:val="00866EBC"/>
    <w:rsid w:val="00870800"/>
    <w:rsid w:val="008709ED"/>
    <w:rsid w:val="00871AE5"/>
    <w:rsid w:val="008800D8"/>
    <w:rsid w:val="0088067F"/>
    <w:rsid w:val="00880779"/>
    <w:rsid w:val="00880F78"/>
    <w:rsid w:val="0088186C"/>
    <w:rsid w:val="00883DCF"/>
    <w:rsid w:val="00885D01"/>
    <w:rsid w:val="00887B8A"/>
    <w:rsid w:val="00890A62"/>
    <w:rsid w:val="00890CCF"/>
    <w:rsid w:val="00890D7A"/>
    <w:rsid w:val="00890DB7"/>
    <w:rsid w:val="00891345"/>
    <w:rsid w:val="00891AE2"/>
    <w:rsid w:val="00891E32"/>
    <w:rsid w:val="0089283E"/>
    <w:rsid w:val="00893166"/>
    <w:rsid w:val="008937EC"/>
    <w:rsid w:val="00894E20"/>
    <w:rsid w:val="008954A1"/>
    <w:rsid w:val="00896078"/>
    <w:rsid w:val="008971E1"/>
    <w:rsid w:val="00897E56"/>
    <w:rsid w:val="008A1607"/>
    <w:rsid w:val="008A2476"/>
    <w:rsid w:val="008A3E90"/>
    <w:rsid w:val="008A4DB4"/>
    <w:rsid w:val="008A675E"/>
    <w:rsid w:val="008A70B3"/>
    <w:rsid w:val="008A7A59"/>
    <w:rsid w:val="008A7BD8"/>
    <w:rsid w:val="008A7FF5"/>
    <w:rsid w:val="008B0E07"/>
    <w:rsid w:val="008B1F3E"/>
    <w:rsid w:val="008B2F03"/>
    <w:rsid w:val="008B47F0"/>
    <w:rsid w:val="008B4D26"/>
    <w:rsid w:val="008B615D"/>
    <w:rsid w:val="008B713F"/>
    <w:rsid w:val="008B75F8"/>
    <w:rsid w:val="008B7B54"/>
    <w:rsid w:val="008B7D2E"/>
    <w:rsid w:val="008B7EB5"/>
    <w:rsid w:val="008C0378"/>
    <w:rsid w:val="008C06ED"/>
    <w:rsid w:val="008C1A94"/>
    <w:rsid w:val="008C24A1"/>
    <w:rsid w:val="008C2E04"/>
    <w:rsid w:val="008C3D7F"/>
    <w:rsid w:val="008C461F"/>
    <w:rsid w:val="008C56AB"/>
    <w:rsid w:val="008C60A8"/>
    <w:rsid w:val="008C62E4"/>
    <w:rsid w:val="008C647D"/>
    <w:rsid w:val="008C6501"/>
    <w:rsid w:val="008C6D70"/>
    <w:rsid w:val="008D0552"/>
    <w:rsid w:val="008D1314"/>
    <w:rsid w:val="008D1662"/>
    <w:rsid w:val="008D27F7"/>
    <w:rsid w:val="008D2E06"/>
    <w:rsid w:val="008D3834"/>
    <w:rsid w:val="008D4517"/>
    <w:rsid w:val="008D453F"/>
    <w:rsid w:val="008D4CBA"/>
    <w:rsid w:val="008D5B50"/>
    <w:rsid w:val="008D617F"/>
    <w:rsid w:val="008D6751"/>
    <w:rsid w:val="008D7C9A"/>
    <w:rsid w:val="008E1C2E"/>
    <w:rsid w:val="008E2730"/>
    <w:rsid w:val="008E3BE8"/>
    <w:rsid w:val="008E3E82"/>
    <w:rsid w:val="008E6B58"/>
    <w:rsid w:val="008E7192"/>
    <w:rsid w:val="008E71C0"/>
    <w:rsid w:val="008F05C4"/>
    <w:rsid w:val="008F0E9A"/>
    <w:rsid w:val="008F22D4"/>
    <w:rsid w:val="008F26B4"/>
    <w:rsid w:val="008F2933"/>
    <w:rsid w:val="008F3B45"/>
    <w:rsid w:val="008F40C7"/>
    <w:rsid w:val="008F59D4"/>
    <w:rsid w:val="008F6E43"/>
    <w:rsid w:val="008F752D"/>
    <w:rsid w:val="008F79AB"/>
    <w:rsid w:val="0090016A"/>
    <w:rsid w:val="00900843"/>
    <w:rsid w:val="0090138D"/>
    <w:rsid w:val="00901868"/>
    <w:rsid w:val="009022A1"/>
    <w:rsid w:val="00902739"/>
    <w:rsid w:val="00903B9C"/>
    <w:rsid w:val="00906D26"/>
    <w:rsid w:val="0090731A"/>
    <w:rsid w:val="009101B1"/>
    <w:rsid w:val="009116DC"/>
    <w:rsid w:val="009121EC"/>
    <w:rsid w:val="00912969"/>
    <w:rsid w:val="009129F0"/>
    <w:rsid w:val="00913456"/>
    <w:rsid w:val="00913583"/>
    <w:rsid w:val="0091418E"/>
    <w:rsid w:val="00916608"/>
    <w:rsid w:val="009168BE"/>
    <w:rsid w:val="009179F7"/>
    <w:rsid w:val="00924877"/>
    <w:rsid w:val="00925345"/>
    <w:rsid w:val="00925D35"/>
    <w:rsid w:val="00926754"/>
    <w:rsid w:val="00927429"/>
    <w:rsid w:val="00927EF5"/>
    <w:rsid w:val="00930575"/>
    <w:rsid w:val="0093199C"/>
    <w:rsid w:val="00933D23"/>
    <w:rsid w:val="00934174"/>
    <w:rsid w:val="0093511A"/>
    <w:rsid w:val="00937A9F"/>
    <w:rsid w:val="00937C54"/>
    <w:rsid w:val="0094091E"/>
    <w:rsid w:val="009409B0"/>
    <w:rsid w:val="00941879"/>
    <w:rsid w:val="0094369B"/>
    <w:rsid w:val="0094789A"/>
    <w:rsid w:val="009523C4"/>
    <w:rsid w:val="0095522A"/>
    <w:rsid w:val="00956BFB"/>
    <w:rsid w:val="009613D5"/>
    <w:rsid w:val="00961B96"/>
    <w:rsid w:val="00961CB1"/>
    <w:rsid w:val="009630E1"/>
    <w:rsid w:val="009630EB"/>
    <w:rsid w:val="0096318B"/>
    <w:rsid w:val="0096536D"/>
    <w:rsid w:val="009653E9"/>
    <w:rsid w:val="00965800"/>
    <w:rsid w:val="00965C34"/>
    <w:rsid w:val="0096679C"/>
    <w:rsid w:val="00966AF4"/>
    <w:rsid w:val="00967FBF"/>
    <w:rsid w:val="00970700"/>
    <w:rsid w:val="0097075E"/>
    <w:rsid w:val="009740C1"/>
    <w:rsid w:val="009765B2"/>
    <w:rsid w:val="009772EE"/>
    <w:rsid w:val="00977A74"/>
    <w:rsid w:val="00981323"/>
    <w:rsid w:val="009827CB"/>
    <w:rsid w:val="00982C7F"/>
    <w:rsid w:val="009830AA"/>
    <w:rsid w:val="00985C55"/>
    <w:rsid w:val="00986E67"/>
    <w:rsid w:val="00987683"/>
    <w:rsid w:val="00990201"/>
    <w:rsid w:val="00990331"/>
    <w:rsid w:val="00992D94"/>
    <w:rsid w:val="009934B3"/>
    <w:rsid w:val="00994A7D"/>
    <w:rsid w:val="0099545E"/>
    <w:rsid w:val="00996888"/>
    <w:rsid w:val="009968E8"/>
    <w:rsid w:val="00996A81"/>
    <w:rsid w:val="00996EDC"/>
    <w:rsid w:val="00997645"/>
    <w:rsid w:val="009A1070"/>
    <w:rsid w:val="009A29FF"/>
    <w:rsid w:val="009A50B3"/>
    <w:rsid w:val="009A526E"/>
    <w:rsid w:val="009A5FD2"/>
    <w:rsid w:val="009A6AAD"/>
    <w:rsid w:val="009A70E5"/>
    <w:rsid w:val="009B0335"/>
    <w:rsid w:val="009B039E"/>
    <w:rsid w:val="009B3381"/>
    <w:rsid w:val="009B382B"/>
    <w:rsid w:val="009B3EAD"/>
    <w:rsid w:val="009B42F6"/>
    <w:rsid w:val="009B500D"/>
    <w:rsid w:val="009B66A4"/>
    <w:rsid w:val="009B6FD6"/>
    <w:rsid w:val="009B7167"/>
    <w:rsid w:val="009B73CE"/>
    <w:rsid w:val="009C1A88"/>
    <w:rsid w:val="009C4DF8"/>
    <w:rsid w:val="009C7844"/>
    <w:rsid w:val="009D02D4"/>
    <w:rsid w:val="009D1ADD"/>
    <w:rsid w:val="009D2056"/>
    <w:rsid w:val="009D220D"/>
    <w:rsid w:val="009D24CB"/>
    <w:rsid w:val="009D3C68"/>
    <w:rsid w:val="009D45EC"/>
    <w:rsid w:val="009D5362"/>
    <w:rsid w:val="009D57A9"/>
    <w:rsid w:val="009D57B5"/>
    <w:rsid w:val="009D5961"/>
    <w:rsid w:val="009D6401"/>
    <w:rsid w:val="009D65DA"/>
    <w:rsid w:val="009E0CC3"/>
    <w:rsid w:val="009E11E1"/>
    <w:rsid w:val="009E159E"/>
    <w:rsid w:val="009E3479"/>
    <w:rsid w:val="009E3555"/>
    <w:rsid w:val="009E42A1"/>
    <w:rsid w:val="009E491C"/>
    <w:rsid w:val="009E4F36"/>
    <w:rsid w:val="009E6E20"/>
    <w:rsid w:val="009E72EF"/>
    <w:rsid w:val="009E7C57"/>
    <w:rsid w:val="009F02CE"/>
    <w:rsid w:val="009F31B0"/>
    <w:rsid w:val="009F4AE5"/>
    <w:rsid w:val="009F51C6"/>
    <w:rsid w:val="009F5D7B"/>
    <w:rsid w:val="009F610A"/>
    <w:rsid w:val="009F65E5"/>
    <w:rsid w:val="009F69D1"/>
    <w:rsid w:val="009F6A84"/>
    <w:rsid w:val="009F6DFD"/>
    <w:rsid w:val="009F6E41"/>
    <w:rsid w:val="009F79CE"/>
    <w:rsid w:val="00A011B6"/>
    <w:rsid w:val="00A01EA5"/>
    <w:rsid w:val="00A02755"/>
    <w:rsid w:val="00A02A2E"/>
    <w:rsid w:val="00A02AA2"/>
    <w:rsid w:val="00A05D1A"/>
    <w:rsid w:val="00A07697"/>
    <w:rsid w:val="00A10C2D"/>
    <w:rsid w:val="00A116E0"/>
    <w:rsid w:val="00A11D23"/>
    <w:rsid w:val="00A13770"/>
    <w:rsid w:val="00A14677"/>
    <w:rsid w:val="00A14BE9"/>
    <w:rsid w:val="00A152B7"/>
    <w:rsid w:val="00A16027"/>
    <w:rsid w:val="00A167B9"/>
    <w:rsid w:val="00A175AA"/>
    <w:rsid w:val="00A17C31"/>
    <w:rsid w:val="00A17DFD"/>
    <w:rsid w:val="00A2080E"/>
    <w:rsid w:val="00A214E2"/>
    <w:rsid w:val="00A22420"/>
    <w:rsid w:val="00A22B04"/>
    <w:rsid w:val="00A25A7E"/>
    <w:rsid w:val="00A25F81"/>
    <w:rsid w:val="00A27CFB"/>
    <w:rsid w:val="00A27EF8"/>
    <w:rsid w:val="00A27F74"/>
    <w:rsid w:val="00A30B42"/>
    <w:rsid w:val="00A31D1D"/>
    <w:rsid w:val="00A31F3A"/>
    <w:rsid w:val="00A33360"/>
    <w:rsid w:val="00A334CC"/>
    <w:rsid w:val="00A34113"/>
    <w:rsid w:val="00A34C32"/>
    <w:rsid w:val="00A356C1"/>
    <w:rsid w:val="00A40A77"/>
    <w:rsid w:val="00A44B39"/>
    <w:rsid w:val="00A4593A"/>
    <w:rsid w:val="00A467D7"/>
    <w:rsid w:val="00A468E4"/>
    <w:rsid w:val="00A46A0D"/>
    <w:rsid w:val="00A46CB2"/>
    <w:rsid w:val="00A47736"/>
    <w:rsid w:val="00A479B1"/>
    <w:rsid w:val="00A51310"/>
    <w:rsid w:val="00A51431"/>
    <w:rsid w:val="00A53610"/>
    <w:rsid w:val="00A56308"/>
    <w:rsid w:val="00A578A8"/>
    <w:rsid w:val="00A57C50"/>
    <w:rsid w:val="00A57D19"/>
    <w:rsid w:val="00A601F4"/>
    <w:rsid w:val="00A60408"/>
    <w:rsid w:val="00A6177F"/>
    <w:rsid w:val="00A61D5A"/>
    <w:rsid w:val="00A62741"/>
    <w:rsid w:val="00A6292B"/>
    <w:rsid w:val="00A63120"/>
    <w:rsid w:val="00A65375"/>
    <w:rsid w:val="00A65F55"/>
    <w:rsid w:val="00A67997"/>
    <w:rsid w:val="00A7059E"/>
    <w:rsid w:val="00A707F8"/>
    <w:rsid w:val="00A710AB"/>
    <w:rsid w:val="00A712CE"/>
    <w:rsid w:val="00A72285"/>
    <w:rsid w:val="00A73778"/>
    <w:rsid w:val="00A745F7"/>
    <w:rsid w:val="00A77009"/>
    <w:rsid w:val="00A8042B"/>
    <w:rsid w:val="00A817D6"/>
    <w:rsid w:val="00A81DA4"/>
    <w:rsid w:val="00A8268A"/>
    <w:rsid w:val="00A8415F"/>
    <w:rsid w:val="00A8429B"/>
    <w:rsid w:val="00A845B9"/>
    <w:rsid w:val="00A84959"/>
    <w:rsid w:val="00A85D16"/>
    <w:rsid w:val="00A8636D"/>
    <w:rsid w:val="00A86963"/>
    <w:rsid w:val="00A875BD"/>
    <w:rsid w:val="00A90DF2"/>
    <w:rsid w:val="00A91DEA"/>
    <w:rsid w:val="00A925ED"/>
    <w:rsid w:val="00A93676"/>
    <w:rsid w:val="00A94811"/>
    <w:rsid w:val="00A94D1F"/>
    <w:rsid w:val="00A94EB0"/>
    <w:rsid w:val="00A95852"/>
    <w:rsid w:val="00A97211"/>
    <w:rsid w:val="00AA062C"/>
    <w:rsid w:val="00AA1995"/>
    <w:rsid w:val="00AA2A92"/>
    <w:rsid w:val="00AA447D"/>
    <w:rsid w:val="00AA54F1"/>
    <w:rsid w:val="00AA66BE"/>
    <w:rsid w:val="00AB0A2F"/>
    <w:rsid w:val="00AB1277"/>
    <w:rsid w:val="00AB174A"/>
    <w:rsid w:val="00AB1D19"/>
    <w:rsid w:val="00AB27B0"/>
    <w:rsid w:val="00AB2E2C"/>
    <w:rsid w:val="00AB4607"/>
    <w:rsid w:val="00AB493B"/>
    <w:rsid w:val="00AB74EE"/>
    <w:rsid w:val="00AC0010"/>
    <w:rsid w:val="00AC11F2"/>
    <w:rsid w:val="00AC1528"/>
    <w:rsid w:val="00AC1E95"/>
    <w:rsid w:val="00AC3DC4"/>
    <w:rsid w:val="00AC4F7F"/>
    <w:rsid w:val="00AC5405"/>
    <w:rsid w:val="00AC6C28"/>
    <w:rsid w:val="00AC6EB4"/>
    <w:rsid w:val="00AC7A11"/>
    <w:rsid w:val="00AC7D74"/>
    <w:rsid w:val="00AD2E15"/>
    <w:rsid w:val="00AD3B94"/>
    <w:rsid w:val="00AD4E81"/>
    <w:rsid w:val="00AD5446"/>
    <w:rsid w:val="00AD57E3"/>
    <w:rsid w:val="00AD6805"/>
    <w:rsid w:val="00AD6D1D"/>
    <w:rsid w:val="00AD7637"/>
    <w:rsid w:val="00AE12D8"/>
    <w:rsid w:val="00AE26AF"/>
    <w:rsid w:val="00AE2A05"/>
    <w:rsid w:val="00AE2AD0"/>
    <w:rsid w:val="00AE4D1F"/>
    <w:rsid w:val="00AE52E1"/>
    <w:rsid w:val="00AE564A"/>
    <w:rsid w:val="00AE6ED3"/>
    <w:rsid w:val="00AF19F9"/>
    <w:rsid w:val="00AF412E"/>
    <w:rsid w:val="00AF4B35"/>
    <w:rsid w:val="00AF5303"/>
    <w:rsid w:val="00AF656B"/>
    <w:rsid w:val="00AF702E"/>
    <w:rsid w:val="00B0513F"/>
    <w:rsid w:val="00B05AD2"/>
    <w:rsid w:val="00B06486"/>
    <w:rsid w:val="00B06A1A"/>
    <w:rsid w:val="00B0760C"/>
    <w:rsid w:val="00B11E8B"/>
    <w:rsid w:val="00B1491A"/>
    <w:rsid w:val="00B14B21"/>
    <w:rsid w:val="00B16C91"/>
    <w:rsid w:val="00B1797E"/>
    <w:rsid w:val="00B2073D"/>
    <w:rsid w:val="00B21B65"/>
    <w:rsid w:val="00B21C7B"/>
    <w:rsid w:val="00B221DD"/>
    <w:rsid w:val="00B23A54"/>
    <w:rsid w:val="00B24C69"/>
    <w:rsid w:val="00B3085B"/>
    <w:rsid w:val="00B34797"/>
    <w:rsid w:val="00B35959"/>
    <w:rsid w:val="00B369DE"/>
    <w:rsid w:val="00B36CB6"/>
    <w:rsid w:val="00B372E8"/>
    <w:rsid w:val="00B41623"/>
    <w:rsid w:val="00B41D81"/>
    <w:rsid w:val="00B506FE"/>
    <w:rsid w:val="00B507B9"/>
    <w:rsid w:val="00B51425"/>
    <w:rsid w:val="00B515E4"/>
    <w:rsid w:val="00B51815"/>
    <w:rsid w:val="00B54C8B"/>
    <w:rsid w:val="00B54F51"/>
    <w:rsid w:val="00B56583"/>
    <w:rsid w:val="00B568B5"/>
    <w:rsid w:val="00B56D2F"/>
    <w:rsid w:val="00B57E9A"/>
    <w:rsid w:val="00B610A5"/>
    <w:rsid w:val="00B6185D"/>
    <w:rsid w:val="00B6198C"/>
    <w:rsid w:val="00B62AC1"/>
    <w:rsid w:val="00B62ED7"/>
    <w:rsid w:val="00B6450A"/>
    <w:rsid w:val="00B6497D"/>
    <w:rsid w:val="00B65B84"/>
    <w:rsid w:val="00B65E29"/>
    <w:rsid w:val="00B66EB0"/>
    <w:rsid w:val="00B66F2B"/>
    <w:rsid w:val="00B70221"/>
    <w:rsid w:val="00B70246"/>
    <w:rsid w:val="00B70466"/>
    <w:rsid w:val="00B71037"/>
    <w:rsid w:val="00B7110D"/>
    <w:rsid w:val="00B71BB0"/>
    <w:rsid w:val="00B7215B"/>
    <w:rsid w:val="00B72981"/>
    <w:rsid w:val="00B73656"/>
    <w:rsid w:val="00B745D6"/>
    <w:rsid w:val="00B752A1"/>
    <w:rsid w:val="00B773B4"/>
    <w:rsid w:val="00B77580"/>
    <w:rsid w:val="00B77A81"/>
    <w:rsid w:val="00B81503"/>
    <w:rsid w:val="00B81BAE"/>
    <w:rsid w:val="00B81CCC"/>
    <w:rsid w:val="00B8607B"/>
    <w:rsid w:val="00B87276"/>
    <w:rsid w:val="00B9032A"/>
    <w:rsid w:val="00B905EE"/>
    <w:rsid w:val="00B92DAB"/>
    <w:rsid w:val="00B93948"/>
    <w:rsid w:val="00B95DC9"/>
    <w:rsid w:val="00B96C06"/>
    <w:rsid w:val="00B97200"/>
    <w:rsid w:val="00B97E07"/>
    <w:rsid w:val="00BA047E"/>
    <w:rsid w:val="00BA0F58"/>
    <w:rsid w:val="00BA1507"/>
    <w:rsid w:val="00BA1E6B"/>
    <w:rsid w:val="00BA25EE"/>
    <w:rsid w:val="00BA328B"/>
    <w:rsid w:val="00BA3D18"/>
    <w:rsid w:val="00BA3EEC"/>
    <w:rsid w:val="00BA4AD2"/>
    <w:rsid w:val="00BA4BE4"/>
    <w:rsid w:val="00BA5B75"/>
    <w:rsid w:val="00BA5EC1"/>
    <w:rsid w:val="00BA6696"/>
    <w:rsid w:val="00BA6703"/>
    <w:rsid w:val="00BA7221"/>
    <w:rsid w:val="00BB0FA6"/>
    <w:rsid w:val="00BB1799"/>
    <w:rsid w:val="00BB1A34"/>
    <w:rsid w:val="00BB24FD"/>
    <w:rsid w:val="00BB252F"/>
    <w:rsid w:val="00BB603B"/>
    <w:rsid w:val="00BB6E1B"/>
    <w:rsid w:val="00BB7066"/>
    <w:rsid w:val="00BB79FB"/>
    <w:rsid w:val="00BB7C11"/>
    <w:rsid w:val="00BC14C2"/>
    <w:rsid w:val="00BC1689"/>
    <w:rsid w:val="00BC1DE1"/>
    <w:rsid w:val="00BC1FCB"/>
    <w:rsid w:val="00BC2A4A"/>
    <w:rsid w:val="00BC4E88"/>
    <w:rsid w:val="00BC50B0"/>
    <w:rsid w:val="00BC61B5"/>
    <w:rsid w:val="00BC7036"/>
    <w:rsid w:val="00BC740B"/>
    <w:rsid w:val="00BC78CF"/>
    <w:rsid w:val="00BD2506"/>
    <w:rsid w:val="00BD2A6D"/>
    <w:rsid w:val="00BD44D2"/>
    <w:rsid w:val="00BD47B6"/>
    <w:rsid w:val="00BD4C93"/>
    <w:rsid w:val="00BD580D"/>
    <w:rsid w:val="00BD5B42"/>
    <w:rsid w:val="00BD5D6B"/>
    <w:rsid w:val="00BD629C"/>
    <w:rsid w:val="00BD742C"/>
    <w:rsid w:val="00BD750F"/>
    <w:rsid w:val="00BE023F"/>
    <w:rsid w:val="00BE038D"/>
    <w:rsid w:val="00BE0767"/>
    <w:rsid w:val="00BE15E8"/>
    <w:rsid w:val="00BE1A5E"/>
    <w:rsid w:val="00BE20A0"/>
    <w:rsid w:val="00BE3ADB"/>
    <w:rsid w:val="00BE42B4"/>
    <w:rsid w:val="00BE567E"/>
    <w:rsid w:val="00BE5C9E"/>
    <w:rsid w:val="00BE7213"/>
    <w:rsid w:val="00BF0C3E"/>
    <w:rsid w:val="00BF0FED"/>
    <w:rsid w:val="00BF13D3"/>
    <w:rsid w:val="00BF24CE"/>
    <w:rsid w:val="00BF2862"/>
    <w:rsid w:val="00BF414F"/>
    <w:rsid w:val="00BF59F3"/>
    <w:rsid w:val="00BF5C88"/>
    <w:rsid w:val="00BF7F55"/>
    <w:rsid w:val="00C0110A"/>
    <w:rsid w:val="00C0201E"/>
    <w:rsid w:val="00C03B90"/>
    <w:rsid w:val="00C04071"/>
    <w:rsid w:val="00C042E8"/>
    <w:rsid w:val="00C05177"/>
    <w:rsid w:val="00C06319"/>
    <w:rsid w:val="00C06421"/>
    <w:rsid w:val="00C07E7A"/>
    <w:rsid w:val="00C11791"/>
    <w:rsid w:val="00C12388"/>
    <w:rsid w:val="00C1285F"/>
    <w:rsid w:val="00C12C20"/>
    <w:rsid w:val="00C1485D"/>
    <w:rsid w:val="00C1563B"/>
    <w:rsid w:val="00C165D2"/>
    <w:rsid w:val="00C17841"/>
    <w:rsid w:val="00C2092B"/>
    <w:rsid w:val="00C227BA"/>
    <w:rsid w:val="00C230F7"/>
    <w:rsid w:val="00C23DC7"/>
    <w:rsid w:val="00C25A27"/>
    <w:rsid w:val="00C27FC7"/>
    <w:rsid w:val="00C31D60"/>
    <w:rsid w:val="00C32743"/>
    <w:rsid w:val="00C33B07"/>
    <w:rsid w:val="00C33CF1"/>
    <w:rsid w:val="00C33E7F"/>
    <w:rsid w:val="00C35BC3"/>
    <w:rsid w:val="00C36B66"/>
    <w:rsid w:val="00C36F62"/>
    <w:rsid w:val="00C37397"/>
    <w:rsid w:val="00C37717"/>
    <w:rsid w:val="00C37988"/>
    <w:rsid w:val="00C37BD9"/>
    <w:rsid w:val="00C40F49"/>
    <w:rsid w:val="00C4164D"/>
    <w:rsid w:val="00C417B4"/>
    <w:rsid w:val="00C41FA9"/>
    <w:rsid w:val="00C45153"/>
    <w:rsid w:val="00C4592E"/>
    <w:rsid w:val="00C476A2"/>
    <w:rsid w:val="00C47C69"/>
    <w:rsid w:val="00C55250"/>
    <w:rsid w:val="00C57A0D"/>
    <w:rsid w:val="00C60E8A"/>
    <w:rsid w:val="00C61DEC"/>
    <w:rsid w:val="00C625DF"/>
    <w:rsid w:val="00C63E55"/>
    <w:rsid w:val="00C63EE1"/>
    <w:rsid w:val="00C6549E"/>
    <w:rsid w:val="00C65699"/>
    <w:rsid w:val="00C65941"/>
    <w:rsid w:val="00C65B65"/>
    <w:rsid w:val="00C6683E"/>
    <w:rsid w:val="00C676D2"/>
    <w:rsid w:val="00C70763"/>
    <w:rsid w:val="00C709A1"/>
    <w:rsid w:val="00C70F30"/>
    <w:rsid w:val="00C71F2E"/>
    <w:rsid w:val="00C72489"/>
    <w:rsid w:val="00C72AA0"/>
    <w:rsid w:val="00C73CFF"/>
    <w:rsid w:val="00C76982"/>
    <w:rsid w:val="00C772F0"/>
    <w:rsid w:val="00C77656"/>
    <w:rsid w:val="00C803AA"/>
    <w:rsid w:val="00C81EDF"/>
    <w:rsid w:val="00C82609"/>
    <w:rsid w:val="00C82F29"/>
    <w:rsid w:val="00C8345A"/>
    <w:rsid w:val="00C8391D"/>
    <w:rsid w:val="00C86AB2"/>
    <w:rsid w:val="00C8780B"/>
    <w:rsid w:val="00C90021"/>
    <w:rsid w:val="00C901BF"/>
    <w:rsid w:val="00C906A7"/>
    <w:rsid w:val="00C90AA2"/>
    <w:rsid w:val="00C90E6F"/>
    <w:rsid w:val="00C91742"/>
    <w:rsid w:val="00C92381"/>
    <w:rsid w:val="00C928DD"/>
    <w:rsid w:val="00C92E41"/>
    <w:rsid w:val="00C978CF"/>
    <w:rsid w:val="00CA04BE"/>
    <w:rsid w:val="00CA1645"/>
    <w:rsid w:val="00CA1B8A"/>
    <w:rsid w:val="00CA29CC"/>
    <w:rsid w:val="00CA7441"/>
    <w:rsid w:val="00CA77E9"/>
    <w:rsid w:val="00CA7A7B"/>
    <w:rsid w:val="00CB0A57"/>
    <w:rsid w:val="00CB12D3"/>
    <w:rsid w:val="00CB18F6"/>
    <w:rsid w:val="00CB1C37"/>
    <w:rsid w:val="00CB5418"/>
    <w:rsid w:val="00CB5EFA"/>
    <w:rsid w:val="00CB626B"/>
    <w:rsid w:val="00CB6C79"/>
    <w:rsid w:val="00CC0CB5"/>
    <w:rsid w:val="00CC14E7"/>
    <w:rsid w:val="00CC4879"/>
    <w:rsid w:val="00CC4F62"/>
    <w:rsid w:val="00CC5F90"/>
    <w:rsid w:val="00CC6928"/>
    <w:rsid w:val="00CD07D4"/>
    <w:rsid w:val="00CD154B"/>
    <w:rsid w:val="00CD2008"/>
    <w:rsid w:val="00CD2082"/>
    <w:rsid w:val="00CD41E8"/>
    <w:rsid w:val="00CD453A"/>
    <w:rsid w:val="00CD547A"/>
    <w:rsid w:val="00CD6397"/>
    <w:rsid w:val="00CD6D0E"/>
    <w:rsid w:val="00CE0523"/>
    <w:rsid w:val="00CE1DC5"/>
    <w:rsid w:val="00CE2EBB"/>
    <w:rsid w:val="00CE39C5"/>
    <w:rsid w:val="00CE4236"/>
    <w:rsid w:val="00CE47A0"/>
    <w:rsid w:val="00CE4CE3"/>
    <w:rsid w:val="00CE5EDB"/>
    <w:rsid w:val="00CE61B3"/>
    <w:rsid w:val="00CE6AC5"/>
    <w:rsid w:val="00CE6AF9"/>
    <w:rsid w:val="00CE7250"/>
    <w:rsid w:val="00CE73A7"/>
    <w:rsid w:val="00CE7CC1"/>
    <w:rsid w:val="00CE7E31"/>
    <w:rsid w:val="00CE7EC2"/>
    <w:rsid w:val="00CF04C0"/>
    <w:rsid w:val="00CF06A0"/>
    <w:rsid w:val="00CF088E"/>
    <w:rsid w:val="00CF1E8E"/>
    <w:rsid w:val="00CF2D8B"/>
    <w:rsid w:val="00CF3638"/>
    <w:rsid w:val="00CF3CF2"/>
    <w:rsid w:val="00CF3CFF"/>
    <w:rsid w:val="00CF3D86"/>
    <w:rsid w:val="00CF6335"/>
    <w:rsid w:val="00CF6CBF"/>
    <w:rsid w:val="00CF7CAD"/>
    <w:rsid w:val="00CF7EAB"/>
    <w:rsid w:val="00D02239"/>
    <w:rsid w:val="00D034A2"/>
    <w:rsid w:val="00D03BA6"/>
    <w:rsid w:val="00D06C2D"/>
    <w:rsid w:val="00D0725A"/>
    <w:rsid w:val="00D076AA"/>
    <w:rsid w:val="00D077D5"/>
    <w:rsid w:val="00D078E1"/>
    <w:rsid w:val="00D10069"/>
    <w:rsid w:val="00D10415"/>
    <w:rsid w:val="00D10A74"/>
    <w:rsid w:val="00D10B1E"/>
    <w:rsid w:val="00D13733"/>
    <w:rsid w:val="00D13C7A"/>
    <w:rsid w:val="00D14180"/>
    <w:rsid w:val="00D142CD"/>
    <w:rsid w:val="00D14B40"/>
    <w:rsid w:val="00D14C3C"/>
    <w:rsid w:val="00D155BC"/>
    <w:rsid w:val="00D17CD2"/>
    <w:rsid w:val="00D2102B"/>
    <w:rsid w:val="00D2116C"/>
    <w:rsid w:val="00D21C67"/>
    <w:rsid w:val="00D223B6"/>
    <w:rsid w:val="00D24DCA"/>
    <w:rsid w:val="00D277E9"/>
    <w:rsid w:val="00D30891"/>
    <w:rsid w:val="00D32329"/>
    <w:rsid w:val="00D33474"/>
    <w:rsid w:val="00D35EF1"/>
    <w:rsid w:val="00D35F65"/>
    <w:rsid w:val="00D37AC6"/>
    <w:rsid w:val="00D40568"/>
    <w:rsid w:val="00D410EE"/>
    <w:rsid w:val="00D41107"/>
    <w:rsid w:val="00D42936"/>
    <w:rsid w:val="00D42A8C"/>
    <w:rsid w:val="00D43B69"/>
    <w:rsid w:val="00D43BD2"/>
    <w:rsid w:val="00D43FDB"/>
    <w:rsid w:val="00D44B06"/>
    <w:rsid w:val="00D511E6"/>
    <w:rsid w:val="00D51611"/>
    <w:rsid w:val="00D51CA9"/>
    <w:rsid w:val="00D51CDE"/>
    <w:rsid w:val="00D529C4"/>
    <w:rsid w:val="00D53259"/>
    <w:rsid w:val="00D53D96"/>
    <w:rsid w:val="00D54380"/>
    <w:rsid w:val="00D55138"/>
    <w:rsid w:val="00D55BF5"/>
    <w:rsid w:val="00D57E87"/>
    <w:rsid w:val="00D60454"/>
    <w:rsid w:val="00D61020"/>
    <w:rsid w:val="00D610E0"/>
    <w:rsid w:val="00D619CF"/>
    <w:rsid w:val="00D62991"/>
    <w:rsid w:val="00D637FE"/>
    <w:rsid w:val="00D63BA2"/>
    <w:rsid w:val="00D64C4B"/>
    <w:rsid w:val="00D6505A"/>
    <w:rsid w:val="00D654D7"/>
    <w:rsid w:val="00D71198"/>
    <w:rsid w:val="00D711D2"/>
    <w:rsid w:val="00D71567"/>
    <w:rsid w:val="00D73015"/>
    <w:rsid w:val="00D7338D"/>
    <w:rsid w:val="00D740DE"/>
    <w:rsid w:val="00D74FA0"/>
    <w:rsid w:val="00D75BAB"/>
    <w:rsid w:val="00D7658C"/>
    <w:rsid w:val="00D76C5B"/>
    <w:rsid w:val="00D77E00"/>
    <w:rsid w:val="00D81C49"/>
    <w:rsid w:val="00D81DA2"/>
    <w:rsid w:val="00D821D1"/>
    <w:rsid w:val="00D825D4"/>
    <w:rsid w:val="00D84667"/>
    <w:rsid w:val="00D847E7"/>
    <w:rsid w:val="00D85FD2"/>
    <w:rsid w:val="00D8699D"/>
    <w:rsid w:val="00D869AA"/>
    <w:rsid w:val="00D86A96"/>
    <w:rsid w:val="00D86CB5"/>
    <w:rsid w:val="00D87A00"/>
    <w:rsid w:val="00D913CE"/>
    <w:rsid w:val="00D918CB"/>
    <w:rsid w:val="00D91A20"/>
    <w:rsid w:val="00D92101"/>
    <w:rsid w:val="00D926F9"/>
    <w:rsid w:val="00D9281F"/>
    <w:rsid w:val="00D931E6"/>
    <w:rsid w:val="00D93AA4"/>
    <w:rsid w:val="00D9417C"/>
    <w:rsid w:val="00D9472B"/>
    <w:rsid w:val="00D949BC"/>
    <w:rsid w:val="00D958A4"/>
    <w:rsid w:val="00D97EF8"/>
    <w:rsid w:val="00DA03B8"/>
    <w:rsid w:val="00DA2093"/>
    <w:rsid w:val="00DA45F7"/>
    <w:rsid w:val="00DA673F"/>
    <w:rsid w:val="00DA681F"/>
    <w:rsid w:val="00DA693E"/>
    <w:rsid w:val="00DA7502"/>
    <w:rsid w:val="00DA7F8B"/>
    <w:rsid w:val="00DB08AB"/>
    <w:rsid w:val="00DB2449"/>
    <w:rsid w:val="00DB3368"/>
    <w:rsid w:val="00DB3F43"/>
    <w:rsid w:val="00DB5140"/>
    <w:rsid w:val="00DB56D6"/>
    <w:rsid w:val="00DB5F4C"/>
    <w:rsid w:val="00DC24F3"/>
    <w:rsid w:val="00DC327F"/>
    <w:rsid w:val="00DC40D3"/>
    <w:rsid w:val="00DC41F3"/>
    <w:rsid w:val="00DC55CB"/>
    <w:rsid w:val="00DC6BBE"/>
    <w:rsid w:val="00DD09AB"/>
    <w:rsid w:val="00DD0F7A"/>
    <w:rsid w:val="00DD28F0"/>
    <w:rsid w:val="00DD2EAB"/>
    <w:rsid w:val="00DD3995"/>
    <w:rsid w:val="00DD3C99"/>
    <w:rsid w:val="00DD53BF"/>
    <w:rsid w:val="00DE04F0"/>
    <w:rsid w:val="00DE438B"/>
    <w:rsid w:val="00DE4820"/>
    <w:rsid w:val="00DE4B2D"/>
    <w:rsid w:val="00DE4CBF"/>
    <w:rsid w:val="00DE636D"/>
    <w:rsid w:val="00DE6C30"/>
    <w:rsid w:val="00DE769B"/>
    <w:rsid w:val="00DE7C05"/>
    <w:rsid w:val="00DF12ED"/>
    <w:rsid w:val="00DF1BF5"/>
    <w:rsid w:val="00DF26E9"/>
    <w:rsid w:val="00DF2A4C"/>
    <w:rsid w:val="00DF3D9F"/>
    <w:rsid w:val="00DF4FD7"/>
    <w:rsid w:val="00DF5D1D"/>
    <w:rsid w:val="00DF6A8B"/>
    <w:rsid w:val="00DF7F65"/>
    <w:rsid w:val="00E01EE1"/>
    <w:rsid w:val="00E03B28"/>
    <w:rsid w:val="00E03FF9"/>
    <w:rsid w:val="00E04689"/>
    <w:rsid w:val="00E05589"/>
    <w:rsid w:val="00E0565E"/>
    <w:rsid w:val="00E07516"/>
    <w:rsid w:val="00E10EE0"/>
    <w:rsid w:val="00E125F6"/>
    <w:rsid w:val="00E12B15"/>
    <w:rsid w:val="00E12CC7"/>
    <w:rsid w:val="00E132BD"/>
    <w:rsid w:val="00E134FC"/>
    <w:rsid w:val="00E14573"/>
    <w:rsid w:val="00E14955"/>
    <w:rsid w:val="00E15749"/>
    <w:rsid w:val="00E21327"/>
    <w:rsid w:val="00E21D56"/>
    <w:rsid w:val="00E2232D"/>
    <w:rsid w:val="00E22654"/>
    <w:rsid w:val="00E22F82"/>
    <w:rsid w:val="00E242FD"/>
    <w:rsid w:val="00E24FDF"/>
    <w:rsid w:val="00E25756"/>
    <w:rsid w:val="00E25CF7"/>
    <w:rsid w:val="00E27651"/>
    <w:rsid w:val="00E27A65"/>
    <w:rsid w:val="00E31541"/>
    <w:rsid w:val="00E315AD"/>
    <w:rsid w:val="00E32127"/>
    <w:rsid w:val="00E33CC0"/>
    <w:rsid w:val="00E34FB7"/>
    <w:rsid w:val="00E35191"/>
    <w:rsid w:val="00E3566C"/>
    <w:rsid w:val="00E3587E"/>
    <w:rsid w:val="00E365BF"/>
    <w:rsid w:val="00E36ED1"/>
    <w:rsid w:val="00E37354"/>
    <w:rsid w:val="00E42E34"/>
    <w:rsid w:val="00E462FF"/>
    <w:rsid w:val="00E464A4"/>
    <w:rsid w:val="00E47DF0"/>
    <w:rsid w:val="00E5082A"/>
    <w:rsid w:val="00E52B9B"/>
    <w:rsid w:val="00E53039"/>
    <w:rsid w:val="00E534C4"/>
    <w:rsid w:val="00E5354A"/>
    <w:rsid w:val="00E53F98"/>
    <w:rsid w:val="00E540E2"/>
    <w:rsid w:val="00E55210"/>
    <w:rsid w:val="00E55A77"/>
    <w:rsid w:val="00E55CAF"/>
    <w:rsid w:val="00E56112"/>
    <w:rsid w:val="00E569E5"/>
    <w:rsid w:val="00E56C2F"/>
    <w:rsid w:val="00E57445"/>
    <w:rsid w:val="00E57ED4"/>
    <w:rsid w:val="00E60D7E"/>
    <w:rsid w:val="00E60F43"/>
    <w:rsid w:val="00E614A5"/>
    <w:rsid w:val="00E62D96"/>
    <w:rsid w:val="00E6683A"/>
    <w:rsid w:val="00E670CC"/>
    <w:rsid w:val="00E70896"/>
    <w:rsid w:val="00E70964"/>
    <w:rsid w:val="00E71939"/>
    <w:rsid w:val="00E71A5C"/>
    <w:rsid w:val="00E71DE3"/>
    <w:rsid w:val="00E72BCE"/>
    <w:rsid w:val="00E73833"/>
    <w:rsid w:val="00E7540E"/>
    <w:rsid w:val="00E7658A"/>
    <w:rsid w:val="00E80251"/>
    <w:rsid w:val="00E80528"/>
    <w:rsid w:val="00E827E7"/>
    <w:rsid w:val="00E82A7A"/>
    <w:rsid w:val="00E83C06"/>
    <w:rsid w:val="00E85B50"/>
    <w:rsid w:val="00E87896"/>
    <w:rsid w:val="00E87D95"/>
    <w:rsid w:val="00E91A88"/>
    <w:rsid w:val="00E93AAB"/>
    <w:rsid w:val="00E94F73"/>
    <w:rsid w:val="00E95446"/>
    <w:rsid w:val="00E96070"/>
    <w:rsid w:val="00E96A11"/>
    <w:rsid w:val="00E971F9"/>
    <w:rsid w:val="00E97961"/>
    <w:rsid w:val="00EA044A"/>
    <w:rsid w:val="00EA0DAD"/>
    <w:rsid w:val="00EA0E45"/>
    <w:rsid w:val="00EA1287"/>
    <w:rsid w:val="00EA4A53"/>
    <w:rsid w:val="00EA4DD7"/>
    <w:rsid w:val="00EA4DDA"/>
    <w:rsid w:val="00EA5B61"/>
    <w:rsid w:val="00EA645C"/>
    <w:rsid w:val="00EB00AC"/>
    <w:rsid w:val="00EB0746"/>
    <w:rsid w:val="00EB19B1"/>
    <w:rsid w:val="00EB1EE3"/>
    <w:rsid w:val="00EB3C12"/>
    <w:rsid w:val="00EB6E23"/>
    <w:rsid w:val="00EB6F3E"/>
    <w:rsid w:val="00EB7534"/>
    <w:rsid w:val="00EC125C"/>
    <w:rsid w:val="00EC39B1"/>
    <w:rsid w:val="00EC4C0D"/>
    <w:rsid w:val="00EC511F"/>
    <w:rsid w:val="00ED06EE"/>
    <w:rsid w:val="00ED0AEB"/>
    <w:rsid w:val="00ED14E7"/>
    <w:rsid w:val="00ED1FA7"/>
    <w:rsid w:val="00ED263A"/>
    <w:rsid w:val="00ED3A1A"/>
    <w:rsid w:val="00ED4A04"/>
    <w:rsid w:val="00ED688C"/>
    <w:rsid w:val="00ED77CD"/>
    <w:rsid w:val="00EE0E06"/>
    <w:rsid w:val="00EE20C1"/>
    <w:rsid w:val="00EE22CB"/>
    <w:rsid w:val="00EE2DBC"/>
    <w:rsid w:val="00EE3D2B"/>
    <w:rsid w:val="00EE5054"/>
    <w:rsid w:val="00EE51EA"/>
    <w:rsid w:val="00EE596B"/>
    <w:rsid w:val="00EE6922"/>
    <w:rsid w:val="00EE7138"/>
    <w:rsid w:val="00EE731F"/>
    <w:rsid w:val="00EF3118"/>
    <w:rsid w:val="00EF4122"/>
    <w:rsid w:val="00EF7240"/>
    <w:rsid w:val="00EF762E"/>
    <w:rsid w:val="00F014D0"/>
    <w:rsid w:val="00F01EAD"/>
    <w:rsid w:val="00F01EF7"/>
    <w:rsid w:val="00F03374"/>
    <w:rsid w:val="00F0338B"/>
    <w:rsid w:val="00F04C43"/>
    <w:rsid w:val="00F05F62"/>
    <w:rsid w:val="00F061BC"/>
    <w:rsid w:val="00F07844"/>
    <w:rsid w:val="00F11389"/>
    <w:rsid w:val="00F131D6"/>
    <w:rsid w:val="00F14B6A"/>
    <w:rsid w:val="00F15362"/>
    <w:rsid w:val="00F15547"/>
    <w:rsid w:val="00F15B7F"/>
    <w:rsid w:val="00F1661D"/>
    <w:rsid w:val="00F16985"/>
    <w:rsid w:val="00F179DE"/>
    <w:rsid w:val="00F17FC0"/>
    <w:rsid w:val="00F20171"/>
    <w:rsid w:val="00F209AD"/>
    <w:rsid w:val="00F23A01"/>
    <w:rsid w:val="00F23D42"/>
    <w:rsid w:val="00F2447F"/>
    <w:rsid w:val="00F24773"/>
    <w:rsid w:val="00F24B94"/>
    <w:rsid w:val="00F255EE"/>
    <w:rsid w:val="00F27274"/>
    <w:rsid w:val="00F27D34"/>
    <w:rsid w:val="00F31B0C"/>
    <w:rsid w:val="00F32BED"/>
    <w:rsid w:val="00F337C8"/>
    <w:rsid w:val="00F35432"/>
    <w:rsid w:val="00F35DCE"/>
    <w:rsid w:val="00F37C0F"/>
    <w:rsid w:val="00F37C4B"/>
    <w:rsid w:val="00F40430"/>
    <w:rsid w:val="00F411BD"/>
    <w:rsid w:val="00F43B33"/>
    <w:rsid w:val="00F44DA4"/>
    <w:rsid w:val="00F456AA"/>
    <w:rsid w:val="00F474E5"/>
    <w:rsid w:val="00F47555"/>
    <w:rsid w:val="00F47B1E"/>
    <w:rsid w:val="00F50AA2"/>
    <w:rsid w:val="00F51A90"/>
    <w:rsid w:val="00F52493"/>
    <w:rsid w:val="00F52660"/>
    <w:rsid w:val="00F5354E"/>
    <w:rsid w:val="00F543DA"/>
    <w:rsid w:val="00F546A8"/>
    <w:rsid w:val="00F55175"/>
    <w:rsid w:val="00F5603B"/>
    <w:rsid w:val="00F56074"/>
    <w:rsid w:val="00F60F83"/>
    <w:rsid w:val="00F6223A"/>
    <w:rsid w:val="00F6324D"/>
    <w:rsid w:val="00F63BA9"/>
    <w:rsid w:val="00F64281"/>
    <w:rsid w:val="00F65352"/>
    <w:rsid w:val="00F6581F"/>
    <w:rsid w:val="00F7015F"/>
    <w:rsid w:val="00F715E1"/>
    <w:rsid w:val="00F716DD"/>
    <w:rsid w:val="00F72BAC"/>
    <w:rsid w:val="00F733D4"/>
    <w:rsid w:val="00F7394E"/>
    <w:rsid w:val="00F7433E"/>
    <w:rsid w:val="00F75F0D"/>
    <w:rsid w:val="00F76F60"/>
    <w:rsid w:val="00F770C9"/>
    <w:rsid w:val="00F80413"/>
    <w:rsid w:val="00F81041"/>
    <w:rsid w:val="00F8125A"/>
    <w:rsid w:val="00F814C1"/>
    <w:rsid w:val="00F821FF"/>
    <w:rsid w:val="00F838E8"/>
    <w:rsid w:val="00F84801"/>
    <w:rsid w:val="00F8499B"/>
    <w:rsid w:val="00F84FE0"/>
    <w:rsid w:val="00F85BB2"/>
    <w:rsid w:val="00F86894"/>
    <w:rsid w:val="00F86A6D"/>
    <w:rsid w:val="00F92CD1"/>
    <w:rsid w:val="00F93F91"/>
    <w:rsid w:val="00F9567F"/>
    <w:rsid w:val="00F95F91"/>
    <w:rsid w:val="00F96152"/>
    <w:rsid w:val="00F96D5C"/>
    <w:rsid w:val="00F96FA9"/>
    <w:rsid w:val="00FA0424"/>
    <w:rsid w:val="00FA1845"/>
    <w:rsid w:val="00FA319A"/>
    <w:rsid w:val="00FA332E"/>
    <w:rsid w:val="00FA442C"/>
    <w:rsid w:val="00FA54F6"/>
    <w:rsid w:val="00FA6E69"/>
    <w:rsid w:val="00FA77E6"/>
    <w:rsid w:val="00FB0CDB"/>
    <w:rsid w:val="00FB0DA6"/>
    <w:rsid w:val="00FB1831"/>
    <w:rsid w:val="00FB1D9C"/>
    <w:rsid w:val="00FB35C1"/>
    <w:rsid w:val="00FB45A5"/>
    <w:rsid w:val="00FB60D2"/>
    <w:rsid w:val="00FB6973"/>
    <w:rsid w:val="00FC00A9"/>
    <w:rsid w:val="00FC23E6"/>
    <w:rsid w:val="00FC296A"/>
    <w:rsid w:val="00FC315F"/>
    <w:rsid w:val="00FC3460"/>
    <w:rsid w:val="00FC34A4"/>
    <w:rsid w:val="00FC3C99"/>
    <w:rsid w:val="00FC5167"/>
    <w:rsid w:val="00FC69E7"/>
    <w:rsid w:val="00FC7192"/>
    <w:rsid w:val="00FD1274"/>
    <w:rsid w:val="00FD2270"/>
    <w:rsid w:val="00FD2375"/>
    <w:rsid w:val="00FD2BB5"/>
    <w:rsid w:val="00FD2E80"/>
    <w:rsid w:val="00FD6B3F"/>
    <w:rsid w:val="00FD6C78"/>
    <w:rsid w:val="00FD7B44"/>
    <w:rsid w:val="00FD7E73"/>
    <w:rsid w:val="00FE070A"/>
    <w:rsid w:val="00FE073E"/>
    <w:rsid w:val="00FE2C22"/>
    <w:rsid w:val="00FE31F4"/>
    <w:rsid w:val="00FE3A62"/>
    <w:rsid w:val="00FE3CF4"/>
    <w:rsid w:val="00FE4D1A"/>
    <w:rsid w:val="00FE52C2"/>
    <w:rsid w:val="00FE603A"/>
    <w:rsid w:val="00FE6526"/>
    <w:rsid w:val="00FE730E"/>
    <w:rsid w:val="00FE75E3"/>
    <w:rsid w:val="00FE781A"/>
    <w:rsid w:val="00FE7A3C"/>
    <w:rsid w:val="00FF0153"/>
    <w:rsid w:val="00FF01E4"/>
    <w:rsid w:val="00FF18A9"/>
    <w:rsid w:val="00FF2709"/>
    <w:rsid w:val="00FF401E"/>
    <w:rsid w:val="00FF5B20"/>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01">
      <v:textbox inset="5.85pt,.7pt,5.85pt,.7pt"/>
    </o:shapedefaults>
    <o:shapelayout v:ext="edit">
      <o:idmap v:ext="edit" data="1"/>
    </o:shapelayout>
  </w:shapeDefaults>
  <w:decimalSymbol w:val="."/>
  <w:listSeparator w:val=","/>
  <w14:docId w14:val="4546BA18"/>
  <w15:chartTrackingRefBased/>
  <w15:docId w15:val="{C769B031-CE64-46E6-A47C-26F46B0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7A9"/>
    <w:pPr>
      <w:tabs>
        <w:tab w:val="center" w:pos="4252"/>
        <w:tab w:val="right" w:pos="8504"/>
      </w:tabs>
      <w:snapToGrid w:val="0"/>
    </w:pPr>
  </w:style>
  <w:style w:type="character" w:customStyle="1" w:styleId="a4">
    <w:name w:val="ヘッダー (文字)"/>
    <w:basedOn w:val="a0"/>
    <w:link w:val="a3"/>
    <w:uiPriority w:val="99"/>
    <w:rsid w:val="009D57A9"/>
  </w:style>
  <w:style w:type="paragraph" w:styleId="a5">
    <w:name w:val="footer"/>
    <w:basedOn w:val="a"/>
    <w:link w:val="a6"/>
    <w:uiPriority w:val="99"/>
    <w:unhideWhenUsed/>
    <w:rsid w:val="009D57A9"/>
    <w:pPr>
      <w:tabs>
        <w:tab w:val="center" w:pos="4252"/>
        <w:tab w:val="right" w:pos="8504"/>
      </w:tabs>
      <w:snapToGrid w:val="0"/>
    </w:pPr>
  </w:style>
  <w:style w:type="character" w:customStyle="1" w:styleId="a6">
    <w:name w:val="フッター (文字)"/>
    <w:basedOn w:val="a0"/>
    <w:link w:val="a5"/>
    <w:uiPriority w:val="99"/>
    <w:rsid w:val="009D57A9"/>
  </w:style>
  <w:style w:type="table" w:styleId="a7">
    <w:name w:val="Table Grid"/>
    <w:basedOn w:val="a1"/>
    <w:uiPriority w:val="39"/>
    <w:rsid w:val="00FE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4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D1A"/>
    <w:rPr>
      <w:rFonts w:asciiTheme="majorHAnsi" w:eastAsiaTheme="majorEastAsia" w:hAnsiTheme="majorHAnsi" w:cstheme="majorBidi"/>
      <w:sz w:val="18"/>
      <w:szCs w:val="18"/>
    </w:rPr>
  </w:style>
  <w:style w:type="paragraph" w:styleId="aa">
    <w:name w:val="List Paragraph"/>
    <w:basedOn w:val="a"/>
    <w:uiPriority w:val="34"/>
    <w:qFormat/>
    <w:rsid w:val="00C33CF1"/>
    <w:pPr>
      <w:ind w:leftChars="400" w:left="840"/>
    </w:pPr>
  </w:style>
  <w:style w:type="character" w:styleId="ab">
    <w:name w:val="annotation reference"/>
    <w:basedOn w:val="a0"/>
    <w:uiPriority w:val="99"/>
    <w:semiHidden/>
    <w:unhideWhenUsed/>
    <w:rsid w:val="003A33DB"/>
    <w:rPr>
      <w:sz w:val="18"/>
      <w:szCs w:val="18"/>
    </w:rPr>
  </w:style>
  <w:style w:type="paragraph" w:styleId="ac">
    <w:name w:val="annotation text"/>
    <w:basedOn w:val="a"/>
    <w:link w:val="ad"/>
    <w:uiPriority w:val="99"/>
    <w:semiHidden/>
    <w:unhideWhenUsed/>
    <w:rsid w:val="003A33DB"/>
    <w:pPr>
      <w:jc w:val="left"/>
    </w:pPr>
  </w:style>
  <w:style w:type="character" w:customStyle="1" w:styleId="ad">
    <w:name w:val="コメント文字列 (文字)"/>
    <w:basedOn w:val="a0"/>
    <w:link w:val="ac"/>
    <w:uiPriority w:val="99"/>
    <w:semiHidden/>
    <w:rsid w:val="003A33DB"/>
  </w:style>
  <w:style w:type="paragraph" w:styleId="ae">
    <w:name w:val="annotation subject"/>
    <w:basedOn w:val="ac"/>
    <w:next w:val="ac"/>
    <w:link w:val="af"/>
    <w:uiPriority w:val="99"/>
    <w:semiHidden/>
    <w:unhideWhenUsed/>
    <w:rsid w:val="003A33DB"/>
    <w:rPr>
      <w:b/>
      <w:bCs/>
    </w:rPr>
  </w:style>
  <w:style w:type="character" w:customStyle="1" w:styleId="af">
    <w:name w:val="コメント内容 (文字)"/>
    <w:basedOn w:val="ad"/>
    <w:link w:val="ae"/>
    <w:uiPriority w:val="99"/>
    <w:semiHidden/>
    <w:rsid w:val="003A33DB"/>
    <w:rPr>
      <w:b/>
      <w:bCs/>
    </w:rPr>
  </w:style>
  <w:style w:type="paragraph" w:styleId="af0">
    <w:name w:val="Revision"/>
    <w:hidden/>
    <w:uiPriority w:val="99"/>
    <w:semiHidden/>
    <w:rsid w:val="003A33DB"/>
  </w:style>
  <w:style w:type="table" w:customStyle="1" w:styleId="1">
    <w:name w:val="表 (格子)1"/>
    <w:basedOn w:val="a1"/>
    <w:next w:val="a7"/>
    <w:uiPriority w:val="39"/>
    <w:rsid w:val="0099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B0D8B-3309-4337-B5A1-AB6A29AE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20</Words>
  <Characters>114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2021-06-04T02:15:00Z</cp:lastPrinted>
  <dcterms:created xsi:type="dcterms:W3CDTF">2021-05-25T05:44:00Z</dcterms:created>
  <dcterms:modified xsi:type="dcterms:W3CDTF">2025-06-25T01:35:00Z</dcterms:modified>
</cp:coreProperties>
</file>