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3FEC" w14:textId="77777777" w:rsidR="00543328" w:rsidRDefault="00543328">
      <w:r w:rsidRPr="0054332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F877BD" wp14:editId="2B1689D1">
                <wp:simplePos x="0" y="0"/>
                <wp:positionH relativeFrom="column">
                  <wp:posOffset>-6986</wp:posOffset>
                </wp:positionH>
                <wp:positionV relativeFrom="paragraph">
                  <wp:posOffset>-2540</wp:posOffset>
                </wp:positionV>
                <wp:extent cx="9610725" cy="333375"/>
                <wp:effectExtent l="0" t="0" r="28575" b="28575"/>
                <wp:wrapNone/>
                <wp:docPr id="2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BFE6" w14:textId="77777777" w:rsidR="00543328" w:rsidRPr="00DE078B" w:rsidRDefault="00543328" w:rsidP="00694F57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 w:rsidRPr="00543328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グローバルリーダーズハイスクール（GLHS）の取組の評価について</w:t>
                            </w:r>
                          </w:p>
                        </w:txbxContent>
                      </wps:txbx>
                      <wps:bodyPr rot="0" vert="horz" wrap="square" lIns="74295" tIns="48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77BD" id="Rectangle 207" o:spid="_x0000_s1026" style="position:absolute;left:0;text-align:left;margin-left:-.55pt;margin-top:-.2pt;width:756.7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1sLAIAAEoEAAAOAAAAZHJzL2Uyb0RvYy54bWysVNuO0zAQfUfiHyy/06Sh16jpatWlCGmB&#10;FQsf4DhOYuHYZuw2Xb5+x05ausATwg+WJzM+PnNmJpubU6fIUYCTRhd0OkkpEZqbSuqmoN++7t+s&#10;KHGe6Yopo0VBn4SjN9vXrza9zUVmWqMqAQRBtMt7W9DWe5snieOt6JibGCs0OmsDHfNoQpNUwHpE&#10;71SSpeki6Q1UFgwXzuHXu8FJtxG/rgX3n+vaCU9UQZGbjzvEvQx7st2wvAFmW8lHGuwfWHRManz0&#10;AnXHPCMHkH9AdZKDcab2E266xNS15CLmgNlM09+yeWyZFTEXFMfZi0zu/8HyT8cHILIqaDajRLMO&#10;a/QFVWO6UYJk6TIo1FuXY+CjfYCQo7P3hn93RJtdi3HiFsD0rWAV8pqG+OTFhWA4vErK/qOpEJ8d&#10;vIlinWroAiDKQE6xJk+XmoiTJxw/rhfTdJnNKeHoe4trOY9PsPx824Lz74XpSDgUFJB9RGfHe+cD&#10;G5afQyJ7o2S1l0pFA5pyp4AcGfbHPq4R3V2HKU16zG2dztMI/cLprjHSuP6G0UmPna5kV9DVJYjl&#10;Qbd3uop96JlUwxk5Kz0KGbQbauBP5WksR2mqJ5QUzNDROIF4aA38pKTHbi6o+3FgIChRHzSWZTnL&#10;1qihj8ZstUhxFuDaU0ZjtVqjg2mOSAX15+PODxNzsCCbFh+aRhW0ucVK1jKKHKo8kBppY8NG7cfh&#10;ChNxbceoX7+A7TMAAAD//wMAUEsDBBQABgAIAAAAIQD3ws6Y3wAAAAgBAAAPAAAAZHJzL2Rvd25y&#10;ZXYueG1sTI9BT8MwDIXvSPyHyEhc0Ja2YghK0wkhTYITbHDhljZeWy1xuiZrC78e7wQn23pPz98r&#10;1rOzYsQhdJ4UpMsEBFLtTUeNgs+PzeIeRIiajLaeUME3BliXlxeFzo2faIvjLjaCQyjkWkEbY59L&#10;GeoWnQ5L3yOxtveD05HPoZFm0BOHOyuzJLmTTnfEH1rd43OL9WF3cgqmn5f36vXh5tjYQ/VlN8e3&#10;aez2Sl1fzU+PICLO8c8MZ3xGh5KZKn8iE4RVsEhTdvK8BXGWV2nGW6VglaUgy0L+L1D+AgAA//8D&#10;AFBLAQItABQABgAIAAAAIQC2gziS/gAAAOEBAAATAAAAAAAAAAAAAAAAAAAAAABbQ29udGVudF9U&#10;eXBlc10ueG1sUEsBAi0AFAAGAAgAAAAhADj9If/WAAAAlAEAAAsAAAAAAAAAAAAAAAAALwEAAF9y&#10;ZWxzLy5yZWxzUEsBAi0AFAAGAAgAAAAhABkCnWwsAgAASgQAAA4AAAAAAAAAAAAAAAAALgIAAGRy&#10;cy9lMm9Eb2MueG1sUEsBAi0AFAAGAAgAAAAhAPfCzpjfAAAACAEAAA8AAAAAAAAAAAAAAAAAhgQA&#10;AGRycy9kb3ducmV2LnhtbFBLBQYAAAAABAAEAPMAAACSBQAAAAA=&#10;" strokeweight="1.5pt">
                <v:textbox inset="5.85pt,1.35mm,5.85pt,.7pt">
                  <w:txbxContent>
                    <w:p w14:paraId="570BBFE6" w14:textId="77777777" w:rsidR="00543328" w:rsidRPr="00DE078B" w:rsidRDefault="00543328" w:rsidP="00694F57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 w:rsidRPr="00543328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グローバルリーダーズハイスクール（GLHS）の取組の評価について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07E821EC" w14:textId="77777777" w:rsidR="00543328" w:rsidRDefault="00543328"/>
    <w:p w14:paraId="6F69FE66" w14:textId="77777777" w:rsidR="00543328" w:rsidRDefault="00B275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B1EFF1" wp14:editId="4B7854E0">
                <wp:simplePos x="0" y="0"/>
                <wp:positionH relativeFrom="column">
                  <wp:posOffset>5488940</wp:posOffset>
                </wp:positionH>
                <wp:positionV relativeFrom="paragraph">
                  <wp:posOffset>187960</wp:posOffset>
                </wp:positionV>
                <wp:extent cx="4114800" cy="38766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87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65A7E" w14:textId="4E9CBC4A" w:rsidR="00694F57" w:rsidRDefault="00823576" w:rsidP="000235BE">
                            <w:pPr>
                              <w:spacing w:beforeLines="50" w:before="18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■</w:t>
                            </w:r>
                            <w:r w:rsidR="00694F57" w:rsidRPr="00694F57">
                              <w:rPr>
                                <w:rFonts w:ascii="Meiryo UI" w:eastAsia="Meiryo UI" w:hAnsi="Meiryo UI" w:cs="Meiryo UI" w:hint="eastAsia"/>
                              </w:rPr>
                              <w:t>外部評価委員（５名）で構成</w:t>
                            </w:r>
                            <w:r w:rsidR="001B3610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</w:p>
                          <w:p w14:paraId="5F7F0AD6" w14:textId="487506D7" w:rsidR="00D076F6" w:rsidRDefault="00D076F6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令和</w:t>
                            </w:r>
                            <w:r w:rsidR="008F1847">
                              <w:rPr>
                                <w:rFonts w:ascii="Meiryo UI" w:eastAsia="Meiryo UI" w:hAnsi="Meiryo UI" w:cs="Meiryo UI" w:hint="eastAsia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年度～令和</w:t>
                            </w:r>
                            <w:r w:rsidR="008F1847">
                              <w:rPr>
                                <w:rFonts w:ascii="Meiryo UI" w:eastAsia="Meiryo UI" w:hAnsi="Meiryo UI" w:cs="Meiryo UI" w:hint="eastAsia"/>
                              </w:rPr>
                              <w:t>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年度</w:t>
                            </w:r>
                          </w:p>
                          <w:p w14:paraId="1F6A4DFF" w14:textId="0ABF146B" w:rsidR="00542FEF" w:rsidRDefault="00542FEF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村上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氏</w:t>
                            </w:r>
                          </w:p>
                          <w:p w14:paraId="748BC296" w14:textId="367B7C1B" w:rsidR="009721A1" w:rsidRDefault="00542FEF" w:rsidP="009721A1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2357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京都大学</w:t>
                            </w:r>
                            <w:r w:rsidR="009721A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21A1" w:rsidRPr="009721A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大学院総合生存学館</w:t>
                            </w:r>
                            <w:r w:rsidR="009721A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学館長</w:t>
                            </w:r>
                          </w:p>
                          <w:p w14:paraId="2461F849" w14:textId="31CBDA8B" w:rsidR="00694F57" w:rsidRPr="00694F57" w:rsidRDefault="00694F57" w:rsidP="009721A1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菊地　栄治　氏</w:t>
                            </w:r>
                          </w:p>
                          <w:p w14:paraId="5D7ED219" w14:textId="77777777" w:rsidR="00694F57" w:rsidRPr="00823576" w:rsidRDefault="00694F57" w:rsidP="000235BE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2357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早稲田大学 教育・総合科学学術院教授</w:t>
                            </w:r>
                          </w:p>
                          <w:p w14:paraId="654EF128" w14:textId="77777777" w:rsidR="00694F57" w:rsidRPr="00694F57" w:rsidRDefault="00330526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浅野　良一　</w:t>
                            </w:r>
                            <w:r w:rsidR="00694F57" w:rsidRPr="00694F57">
                              <w:rPr>
                                <w:rFonts w:ascii="Meiryo UI" w:eastAsia="Meiryo UI" w:hAnsi="Meiryo UI" w:cs="Meiryo UI" w:hint="eastAsia"/>
                              </w:rPr>
                              <w:t>氏</w:t>
                            </w:r>
                          </w:p>
                          <w:p w14:paraId="208670D6" w14:textId="41E8927F" w:rsidR="00875068" w:rsidRDefault="00FF0EE4" w:rsidP="00875068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F0EE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環太平洋大学次世代教育学部</w:t>
                            </w:r>
                            <w:r w:rsidR="00694F57" w:rsidRPr="0082357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教授</w:t>
                            </w:r>
                          </w:p>
                          <w:p w14:paraId="60A38B65" w14:textId="3BAA96B4" w:rsidR="00F94894" w:rsidRPr="00F94894" w:rsidRDefault="003B2698" w:rsidP="00F94894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三澤</w:t>
                            </w:r>
                            <w:r w:rsidR="00F94894" w:rsidRPr="00F9489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康</w:t>
                            </w:r>
                            <w:r w:rsidR="00F94894" w:rsidRPr="00F9489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  氏</w:t>
                            </w:r>
                          </w:p>
                          <w:p w14:paraId="7D2790BB" w14:textId="530F1DCB" w:rsidR="00F94894" w:rsidRDefault="00F94894" w:rsidP="00F94894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9489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外務省政府代表/特命全権大使（関西担当）</w:t>
                            </w:r>
                          </w:p>
                          <w:p w14:paraId="630A7C1F" w14:textId="7A3EF00B" w:rsidR="001B3610" w:rsidRPr="001B3610" w:rsidRDefault="008F1847" w:rsidP="001B361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髙矢　葉子</w:t>
                            </w:r>
                            <w:r w:rsidR="001B3610" w:rsidRPr="001B361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氏</w:t>
                            </w:r>
                          </w:p>
                          <w:p w14:paraId="05F6E298" w14:textId="10A16C2D" w:rsidR="001B3610" w:rsidRDefault="001B3610" w:rsidP="001B3610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1B361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株式会社りそな銀行　</w:t>
                            </w:r>
                            <w:r w:rsidR="008F184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執行役員</w:t>
                            </w:r>
                          </w:p>
                          <w:p w14:paraId="7A5701C9" w14:textId="77777777" w:rsidR="00694F57" w:rsidRPr="00694F57" w:rsidRDefault="00823576" w:rsidP="00823576">
                            <w:pPr>
                              <w:spacing w:beforeLines="50" w:before="180" w:line="2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■</w:t>
                            </w:r>
                            <w:r w:rsidR="00694F57" w:rsidRPr="00694F57">
                              <w:rPr>
                                <w:rFonts w:ascii="Meiryo UI" w:eastAsia="Meiryo UI" w:hAnsi="Meiryo UI" w:cs="Meiryo UI" w:hint="eastAsia"/>
                              </w:rPr>
                              <w:t>毎年の評価</w:t>
                            </w:r>
                          </w:p>
                          <w:p w14:paraId="76EC6E95" w14:textId="77777777" w:rsidR="00694F57" w:rsidRPr="00694F57" w:rsidRDefault="00694F57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○評価審議会の開催</w:t>
                            </w:r>
                          </w:p>
                          <w:p w14:paraId="675B3FFD" w14:textId="77777777" w:rsidR="00694F57" w:rsidRPr="00694F57" w:rsidRDefault="00694F57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○委員による学校視察</w:t>
                            </w:r>
                          </w:p>
                          <w:p w14:paraId="32B2C279" w14:textId="77777777" w:rsidR="00694F57" w:rsidRPr="00694F57" w:rsidRDefault="00694F57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○委員による校長ヒアリング</w:t>
                            </w:r>
                          </w:p>
                          <w:p w14:paraId="0EDB7593" w14:textId="77777777" w:rsidR="00694F57" w:rsidRPr="00694F57" w:rsidRDefault="00694F57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・各校独自の取組及び共通の取組を評価　⇒　評価結果公表</w:t>
                            </w:r>
                          </w:p>
                          <w:p w14:paraId="143A452C" w14:textId="77777777" w:rsidR="00694F57" w:rsidRPr="00694F57" w:rsidRDefault="00823576" w:rsidP="00823576">
                            <w:pPr>
                              <w:spacing w:beforeLines="50" w:before="180" w:line="2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■</w:t>
                            </w:r>
                            <w:r w:rsidR="00694F57" w:rsidRPr="00694F57">
                              <w:rPr>
                                <w:rFonts w:ascii="Meiryo UI" w:eastAsia="Meiryo UI" w:hAnsi="Meiryo UI" w:cs="Meiryo UI" w:hint="eastAsia"/>
                              </w:rPr>
                              <w:t>3年間の総合評価</w:t>
                            </w:r>
                          </w:p>
                          <w:p w14:paraId="1A7C6860" w14:textId="77777777" w:rsidR="00694F57" w:rsidRPr="00694F57" w:rsidRDefault="00694F57" w:rsidP="000235B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>各年の取組評価および実績評価に基づき総合評価</w:t>
                            </w:r>
                          </w:p>
                          <w:p w14:paraId="31BCF7FA" w14:textId="77777777" w:rsidR="00694F57" w:rsidRDefault="00694F57" w:rsidP="000235BE">
                            <w:pPr>
                              <w:spacing w:line="260" w:lineRule="exact"/>
                            </w:pPr>
                            <w:r w:rsidRPr="00694F57">
                              <w:rPr>
                                <w:rFonts w:ascii="Meiryo UI" w:eastAsia="Meiryo UI" w:hAnsi="Meiryo UI" w:cs="Meiryo UI" w:hint="eastAsia"/>
                              </w:rPr>
                              <w:t xml:space="preserve"> 　（AAA</w:t>
                            </w:r>
                            <w:r w:rsidR="000235BE">
                              <w:rPr>
                                <w:rFonts w:ascii="Meiryo UI" w:eastAsia="Meiryo UI" w:hAnsi="Meiryo UI" w:cs="Meiryo UI" w:hint="eastAsia"/>
                              </w:rPr>
                              <w:t>・ＡＡ・Ａ・Ｂ・Ｃ　５段階評価）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1EF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left:0;text-align:left;margin-left:432.2pt;margin-top:14.8pt;width:324pt;height:305.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6VuAIAAM4FAAAOAAAAZHJzL2Uyb0RvYy54bWysVM1u2zAMvg/YOwi6r3a69C+oU2QtOgwo&#10;2mLt0LMiS41RWdQkJXZ2bIBiD7FXGHbe8/hFRsl2mna9dNjFJsWPFPmJ5OFRXSqyENYVoDM62Eop&#10;EZpDXujbjH65Pn23T4nzTOdMgRYZXQpHj8Zv3xxWZiS2YQYqF5ZgEO1GlcnozHszShLHZ6JkbguM&#10;0GiUYEvmUbW3SW5ZhdFLlWyn6W5Sgc2NBS6cw9OT1kjHMb6UgvsLKZ3wRGUUc/Pxa+N3Gr7J+JCN&#10;bi0zs4J3abB/yKJkhcZL16FOmGdkbou/QpUFt+BA+i0OZQJSFlzEGrCaQfqsmqsZMyLWguQ4s6bJ&#10;/b+w/HxxaUmR49sdUKJZiW/UrB6a+5/N/e9m9Z00qx/NatXc/0KdIAYJq4wbod+VQU9ff4Aanftz&#10;h4eBh1raMvyxQoJ2pH65plvUnnA8HA4Gw/0UTRxt7/f3dnf3dkKc5NHdWOc/CihJEDJq8T0jzWxx&#10;5nwL7SHhNgeqyE8LpaISekgcK0sWDF9f+ZgkBn+CUppUofh0J42RnxhD7HWAqWL8rstvA4UBlQ73&#10;idhuXV6Bo5aLKPmlEgGj9Gchke5IyQtJMs6FXica0QElsaTXOHb4x6xe49zWgR7xZtB+7VwWGmzL&#10;0lNu87ueW9ni8RE36g6ir6d122d9q0whX2IHWWiH0hl+WiDfZ8z5S2ZxCrEzcLP4C/xIBfhK0EmU&#10;zMB+e+k84HE40EpJhVOdUfd1zqygRH3SODYHg+EwrIGoDHf2tlGxm5bppkXPy2PA1hngDjM8igHv&#10;VS9KC+UNLqBJuBVNTHO8O6O+F499u2twgXExmUQQDr5h/kxfGR5CB5ZDn13XN8yartE9zsg59PPP&#10;Rs/6vcUGTw2TuQdZxGEIPLesdvzj0ojj1C24sJU29Yh6XMPjPwAAAP//AwBQSwMEFAAGAAgAAAAh&#10;ANBHNiPgAAAACwEAAA8AAABkcnMvZG93bnJldi54bWxMj8FOwzAMhu9IvENkJG4sTddVW2k6AYLD&#10;uDEmcc0a01YkTpVkW7enJzvB0fan399frydr2BF9GBxJELMMGFLr9ECdhN3n28MSWIiKtDKOUMIZ&#10;A6yb25taVdqd6AOP29ixFEKhUhL6GMeK89D2aFWYuREp3b6dtyqm0Xdce3VK4dbwPMtKbtVA6UOv&#10;Rnzpsf3ZHqyE1+f31Xxz3oy7S3cpTJyLL78QUt7fTU+PwCJO8Q+Gq35ShyY57d2BdGBGwrIsioRK&#10;yFclsCuwEHna7CWURSaANzX/36H5BQAA//8DAFBLAQItABQABgAIAAAAIQC2gziS/gAAAOEBAAAT&#10;AAAAAAAAAAAAAAAAAAAAAABbQ29udGVudF9UeXBlc10ueG1sUEsBAi0AFAAGAAgAAAAhADj9If/W&#10;AAAAlAEAAAsAAAAAAAAAAAAAAAAALwEAAF9yZWxzLy5yZWxzUEsBAi0AFAAGAAgAAAAhAJ3KTpW4&#10;AgAAzgUAAA4AAAAAAAAAAAAAAAAALgIAAGRycy9lMm9Eb2MueG1sUEsBAi0AFAAGAAgAAAAhANBH&#10;NiPgAAAACwEAAA8AAAAAAAAAAAAAAAAAEgUAAGRycy9kb3ducmV2LnhtbFBLBQYAAAAABAAEAPMA&#10;AAAfBgAAAAA=&#10;" fillcolor="white [3201]" strokeweight="1.5pt">
                <v:textbox>
                  <w:txbxContent>
                    <w:p w14:paraId="09265A7E" w14:textId="4E9CBC4A" w:rsidR="00694F57" w:rsidRDefault="00823576" w:rsidP="000235BE">
                      <w:pPr>
                        <w:spacing w:beforeLines="50" w:before="18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■</w:t>
                      </w:r>
                      <w:r w:rsidR="00694F57" w:rsidRPr="00694F57">
                        <w:rPr>
                          <w:rFonts w:ascii="Meiryo UI" w:eastAsia="Meiryo UI" w:hAnsi="Meiryo UI" w:cs="Meiryo UI" w:hint="eastAsia"/>
                        </w:rPr>
                        <w:t>外部評価委員（５名）で構成</w:t>
                      </w:r>
                      <w:r w:rsidR="001B3610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</w:p>
                    <w:p w14:paraId="5F7F0AD6" w14:textId="487506D7" w:rsidR="00D076F6" w:rsidRDefault="00D076F6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令和</w:t>
                      </w:r>
                      <w:r w:rsidR="008F1847">
                        <w:rPr>
                          <w:rFonts w:ascii="Meiryo UI" w:eastAsia="Meiryo UI" w:hAnsi="Meiryo UI" w:cs="Meiryo UI" w:hint="eastAsia"/>
                        </w:rPr>
                        <w:t>６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年度～令和</w:t>
                      </w:r>
                      <w:r w:rsidR="008F1847">
                        <w:rPr>
                          <w:rFonts w:ascii="Meiryo UI" w:eastAsia="Meiryo UI" w:hAnsi="Meiryo UI" w:cs="Meiryo UI" w:hint="eastAsia"/>
                        </w:rPr>
                        <w:t>８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年度</w:t>
                      </w:r>
                    </w:p>
                    <w:p w14:paraId="1F6A4DFF" w14:textId="0ABF146B" w:rsidR="00542FEF" w:rsidRDefault="00542FEF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村上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章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氏</w:t>
                      </w:r>
                    </w:p>
                    <w:p w14:paraId="748BC296" w14:textId="367B7C1B" w:rsidR="009721A1" w:rsidRDefault="00542FEF" w:rsidP="009721A1">
                      <w:pPr>
                        <w:spacing w:line="26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82357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京都大学</w:t>
                      </w:r>
                      <w:r w:rsidR="009721A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9721A1" w:rsidRPr="009721A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大学院総合生存学館</w:t>
                      </w:r>
                      <w:r w:rsidR="009721A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学館長</w:t>
                      </w:r>
                    </w:p>
                    <w:p w14:paraId="2461F849" w14:textId="31CBDA8B" w:rsidR="00694F57" w:rsidRPr="00694F57" w:rsidRDefault="00694F57" w:rsidP="009721A1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菊地　栄治　氏</w:t>
                      </w:r>
                    </w:p>
                    <w:p w14:paraId="5D7ED219" w14:textId="77777777" w:rsidR="00694F57" w:rsidRPr="00823576" w:rsidRDefault="00694F57" w:rsidP="000235BE">
                      <w:pPr>
                        <w:spacing w:line="26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82357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早稲田大学 教育・総合科学学術院教授</w:t>
                      </w:r>
                    </w:p>
                    <w:p w14:paraId="654EF128" w14:textId="77777777" w:rsidR="00694F57" w:rsidRPr="00694F57" w:rsidRDefault="00330526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浅野　良一　</w:t>
                      </w:r>
                      <w:r w:rsidR="00694F57" w:rsidRPr="00694F57">
                        <w:rPr>
                          <w:rFonts w:ascii="Meiryo UI" w:eastAsia="Meiryo UI" w:hAnsi="Meiryo UI" w:cs="Meiryo UI" w:hint="eastAsia"/>
                        </w:rPr>
                        <w:t>氏</w:t>
                      </w:r>
                    </w:p>
                    <w:p w14:paraId="208670D6" w14:textId="41E8927F" w:rsidR="00875068" w:rsidRDefault="00FF0EE4" w:rsidP="00875068">
                      <w:pPr>
                        <w:spacing w:line="26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F0EE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環太平洋大学次世代教育学部</w:t>
                      </w:r>
                      <w:r w:rsidR="00694F57" w:rsidRPr="0082357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教授</w:t>
                      </w:r>
                    </w:p>
                    <w:p w14:paraId="60A38B65" w14:textId="3BAA96B4" w:rsidR="00F94894" w:rsidRPr="00F94894" w:rsidRDefault="003B2698" w:rsidP="00F94894">
                      <w:pPr>
                        <w:spacing w:line="26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三澤</w:t>
                      </w:r>
                      <w:r w:rsidR="00F94894" w:rsidRPr="00F9489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康</w:t>
                      </w:r>
                      <w:r w:rsidR="00F94894" w:rsidRPr="00F9489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  氏</w:t>
                      </w:r>
                    </w:p>
                    <w:p w14:paraId="7D2790BB" w14:textId="530F1DCB" w:rsidR="00F94894" w:rsidRDefault="00F94894" w:rsidP="00F94894">
                      <w:pPr>
                        <w:spacing w:line="26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9489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外務省政府代表/特命全権大使（関西担当）</w:t>
                      </w:r>
                    </w:p>
                    <w:p w14:paraId="630A7C1F" w14:textId="7A3EF00B" w:rsidR="001B3610" w:rsidRPr="001B3610" w:rsidRDefault="008F1847" w:rsidP="001B3610">
                      <w:pPr>
                        <w:spacing w:line="26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髙矢　葉子</w:t>
                      </w:r>
                      <w:r w:rsidR="001B3610" w:rsidRPr="001B361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氏</w:t>
                      </w:r>
                    </w:p>
                    <w:p w14:paraId="05F6E298" w14:textId="10A16C2D" w:rsidR="001B3610" w:rsidRDefault="001B3610" w:rsidP="001B3610">
                      <w:pPr>
                        <w:spacing w:line="26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1B361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株式会社りそな銀行　</w:t>
                      </w:r>
                      <w:r w:rsidR="008F184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執行役員</w:t>
                      </w:r>
                    </w:p>
                    <w:p w14:paraId="7A5701C9" w14:textId="77777777" w:rsidR="00694F57" w:rsidRPr="00694F57" w:rsidRDefault="00823576" w:rsidP="00823576">
                      <w:pPr>
                        <w:spacing w:beforeLines="50" w:before="180" w:line="26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■</w:t>
                      </w:r>
                      <w:r w:rsidR="00694F57" w:rsidRPr="00694F57">
                        <w:rPr>
                          <w:rFonts w:ascii="Meiryo UI" w:eastAsia="Meiryo UI" w:hAnsi="Meiryo UI" w:cs="Meiryo UI" w:hint="eastAsia"/>
                        </w:rPr>
                        <w:t>毎年の評価</w:t>
                      </w:r>
                    </w:p>
                    <w:p w14:paraId="76EC6E95" w14:textId="77777777" w:rsidR="00694F57" w:rsidRPr="00694F57" w:rsidRDefault="00694F57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○評価審議会の開催</w:t>
                      </w:r>
                    </w:p>
                    <w:p w14:paraId="675B3FFD" w14:textId="77777777" w:rsidR="00694F57" w:rsidRPr="00694F57" w:rsidRDefault="00694F57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○委員による学校視察</w:t>
                      </w:r>
                    </w:p>
                    <w:p w14:paraId="32B2C279" w14:textId="77777777" w:rsidR="00694F57" w:rsidRPr="00694F57" w:rsidRDefault="00694F57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○委員による校長ヒアリング</w:t>
                      </w:r>
                    </w:p>
                    <w:p w14:paraId="0EDB7593" w14:textId="77777777" w:rsidR="00694F57" w:rsidRPr="00694F57" w:rsidRDefault="00694F57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・各校独自の取組及び共通の取組を評価　⇒　評価結果公表</w:t>
                      </w:r>
                    </w:p>
                    <w:p w14:paraId="143A452C" w14:textId="77777777" w:rsidR="00694F57" w:rsidRPr="00694F57" w:rsidRDefault="00823576" w:rsidP="00823576">
                      <w:pPr>
                        <w:spacing w:beforeLines="50" w:before="180" w:line="26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■</w:t>
                      </w:r>
                      <w:r w:rsidR="00694F57" w:rsidRPr="00694F57">
                        <w:rPr>
                          <w:rFonts w:ascii="Meiryo UI" w:eastAsia="Meiryo UI" w:hAnsi="Meiryo UI" w:cs="Meiryo UI" w:hint="eastAsia"/>
                        </w:rPr>
                        <w:t>3年間の総合評価</w:t>
                      </w:r>
                    </w:p>
                    <w:p w14:paraId="1A7C6860" w14:textId="77777777" w:rsidR="00694F57" w:rsidRPr="00694F57" w:rsidRDefault="00694F57" w:rsidP="000235BE">
                      <w:pPr>
                        <w:spacing w:line="260" w:lineRule="exact"/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>各年の取組評価および実績評価に基づき総合評価</w:t>
                      </w:r>
                    </w:p>
                    <w:p w14:paraId="31BCF7FA" w14:textId="77777777" w:rsidR="00694F57" w:rsidRDefault="00694F57" w:rsidP="000235BE">
                      <w:pPr>
                        <w:spacing w:line="260" w:lineRule="exact"/>
                      </w:pPr>
                      <w:r w:rsidRPr="00694F57">
                        <w:rPr>
                          <w:rFonts w:ascii="Meiryo UI" w:eastAsia="Meiryo UI" w:hAnsi="Meiryo UI" w:cs="Meiryo UI" w:hint="eastAsia"/>
                        </w:rPr>
                        <w:t xml:space="preserve"> 　（AAA</w:t>
                      </w:r>
                      <w:r w:rsidR="000235BE">
                        <w:rPr>
                          <w:rFonts w:ascii="Meiryo UI" w:eastAsia="Meiryo UI" w:hAnsi="Meiryo UI" w:cs="Meiryo UI" w:hint="eastAsia"/>
                        </w:rPr>
                        <w:t>・ＡＡ・Ａ・Ｂ・Ｃ　５段階評価）</w:t>
                      </w:r>
                    </w:p>
                  </w:txbxContent>
                </v:textbox>
              </v:shape>
            </w:pict>
          </mc:Fallback>
        </mc:AlternateContent>
      </w:r>
      <w:r w:rsidR="007B1F8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80BDF7" wp14:editId="5D049D32">
                <wp:simplePos x="0" y="0"/>
                <wp:positionH relativeFrom="column">
                  <wp:posOffset>1367790</wp:posOffset>
                </wp:positionH>
                <wp:positionV relativeFrom="paragraph">
                  <wp:posOffset>42545</wp:posOffset>
                </wp:positionV>
                <wp:extent cx="2403475" cy="254000"/>
                <wp:effectExtent l="0" t="0" r="15875" b="127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7F0A25" w14:textId="77777777" w:rsidR="007B1F8B" w:rsidRPr="007B1F8B" w:rsidRDefault="007B1F8B" w:rsidP="007B1F8B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7B1F8B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4"/>
                              </w:rPr>
                              <w:t>ＧＬＨＳとは、評価について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0BDF7" id="AutoShape 17" o:spid="_x0000_s1028" style="position:absolute;left:0;text-align:left;margin-left:107.7pt;margin-top:3.35pt;width:189.25pt;height: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2pFOAIAAHIEAAAOAAAAZHJzL2Uyb0RvYy54bWysVNGO2jAQfK/Uf7D8XhIocBwinE7Qqypd&#10;21Ov/QBjO8St43XXhkC/vhsncNC+VQUpWmfX452ZdRZ3h9qyvcZgwBV8OMg5006CMm5b8G9fH97M&#10;OAtROCUsOF3wow78bvn61aLxcz2CCqzSyAjEhXnjC17F6OdZFmSlaxEG4LWjZAlYi0hL3GYKRUPo&#10;tc1GeT7NGkDlEaQOgd6uuyRfJvyy1DJ+LsugI7MFp95iemJ6btpntlyI+RaFr4zs2xD/0EUtjKND&#10;z1BrEQXbofkLqjYSIUAZBxLqDMrSSJ04EJth/geb50p4nbiQOMGfZQr/D1Z+2j8hM6rgI86cqMmi&#10;+12EdDIb3rT6ND7MqezZP2HLMPhHkD8Cc7CqhNvqe0RoKi0UdTVs67OrDe0i0Fa2aT6CInhB8Emq&#10;Q4l1C0gisENy5Hh2RB8ik/RyNM7fjm8mnEnKjSbjPE+WZWJ+2u0xxPcaatYGBUfYOfWFbE9HiP1j&#10;iMkW1ZMT6jtnZW3J5L2wbDidThNJQuyLKTphJrpgjXow1qYFbjcri4y2Fnw9a/+JMalyWWYda6hd&#10;+k1SG1fJcIlBfF4oXZUlImk6W23fOZXiKIztYmrTul7sVt/Op3jYHHo3e+c2oI6kPkI3+nRVKagA&#10;f3HW0NgXPPzcCdSc2Q+OHLwZj25J7pgWs9kt3Rm8TGwuEsJJAip45KwLV7G7WTuPZlvROcNE30E7&#10;UqWJp+Hoeuqbp8Gm6OrmXK5T1cunYvkbAAD//wMAUEsDBBQABgAIAAAAIQA8QgD+3wAAAAgBAAAP&#10;AAAAZHJzL2Rvd25yZXYueG1sTI/NTsMwEITvSLyDtUjcqNO0TUnIpgIEohcOlJ+zE2+TiHgdxU4a&#10;eHrMCY6zM5r5Nt/NphMTDa61jLBcRCCIK6tbrhHeXh+vrkE4r1irzjIhfJGDXXF+lqtM2xO/0HTw&#10;tQgl7DKF0HjfZ1K6qiGj3ML2xME72sEoH+RQSz2oUyg3nYyjKJFGtRwWGtXTfUPV52E0CN/bfV1O&#10;bpU8fbwf9w/z3XM6xh7x8mK+vQHhafZ/YfjFD+hQBKbSjqyd6BDi5WYdogjJFkTwN+kqBVEirMNB&#10;Frn8/0DxAwAA//8DAFBLAQItABQABgAIAAAAIQC2gziS/gAAAOEBAAATAAAAAAAAAAAAAAAAAAAA&#10;AABbQ29udGVudF9UeXBlc10ueG1sUEsBAi0AFAAGAAgAAAAhADj9If/WAAAAlAEAAAsAAAAAAAAA&#10;AAAAAAAALwEAAF9yZWxzLy5yZWxzUEsBAi0AFAAGAAgAAAAhAIPrakU4AgAAcgQAAA4AAAAAAAAA&#10;AAAAAAAALgIAAGRycy9lMm9Eb2MueG1sUEsBAi0AFAAGAAgAAAAhADxCAP7fAAAACAEAAA8AAAAA&#10;AAAAAAAAAAAAkgQAAGRycy9kb3ducmV2LnhtbFBLBQYAAAAABAAEAPMAAACeBQAAAAA=&#10;" fillcolor="#d8d8d8" strokeweight="1.75pt">
                <v:textbox inset="5.85pt,.7pt,5.85pt,.7pt">
                  <w:txbxContent>
                    <w:p w14:paraId="4C7F0A25" w14:textId="77777777" w:rsidR="007B1F8B" w:rsidRPr="007B1F8B" w:rsidRDefault="007B1F8B" w:rsidP="007B1F8B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7B1F8B">
                        <w:rPr>
                          <w:rFonts w:ascii="Meiryo UI" w:eastAsia="Meiryo UI" w:hAnsi="Meiryo UI" w:cs="Meiryo UI" w:hint="eastAsia"/>
                          <w:color w:val="000000"/>
                          <w:sz w:val="24"/>
                        </w:rPr>
                        <w:t>ＧＬＨＳとは、評価について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7B1F8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F79A8" wp14:editId="0DBAEA7E">
                <wp:simplePos x="0" y="0"/>
                <wp:positionH relativeFrom="column">
                  <wp:posOffset>6439535</wp:posOffset>
                </wp:positionH>
                <wp:positionV relativeFrom="paragraph">
                  <wp:posOffset>47321</wp:posOffset>
                </wp:positionV>
                <wp:extent cx="2403972" cy="254441"/>
                <wp:effectExtent l="0" t="0" r="15875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972" cy="2544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1BC45E" w14:textId="77777777" w:rsidR="007B1F8B" w:rsidRPr="007B1F8B" w:rsidRDefault="007B1F8B" w:rsidP="007B1F8B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評価審議会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F79A8" id="_x0000_s1029" style="position:absolute;left:0;text-align:left;margin-left:507.05pt;margin-top:3.75pt;width:189.3pt;height:2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mvOQIAAHIEAAAOAAAAZHJzL2Uyb0RvYy54bWysVG1v0zAQ/o7Ef7D8nSXtuq6Nlk7TxhDS&#10;gInBD3BspzE4PnN2m2y/nouTlQ74hEgk6y53fu6ee8nFZd9attcYDLiSz05yzrSToIzblvzrl9s3&#10;K85CFE4JC06X/FEHfrl5/eqi84WeQwNWaWQE4kLR+ZI3Mfoiy4JsdCvCCXjtyFgDtiKSittMoegI&#10;vbXZPM+XWQeoPILUIdDXm9HINwm/rrWMn+o66MhsySm3mE5MZzWc2eZCFFsUvjFySkP8QxatMI6C&#10;HqBuRBRsh+YPqNZIhAB1PJHQZlDXRurEgdjM8t/YPDTC68SFihP8oUzh/8HKj/t7ZEaV/JQzJ1pq&#10;0dUuQorMZudDfTofCnJ78Pc4MAz+DuT3wBxcN8Jt9RUidI0WirKaDf7ZiwuDEugqq7oPoAheEHwq&#10;VV9jOwBSEVifOvJ46IjuI5P0cb7IT9fnc84k2eZni8ViDCGK59seQ3ynoWWDUHKEnVOfqe0phNjf&#10;hZjaoiZyQn3jrG4tNXkvLJstl8tEMhPF5EzSM2aiC9aoW2NtUnBbXVtkdLXkN6vhTYypKsdu1rGO&#10;0qXnLKXxwhiOMfL0/A0jEUnTOdT2rVNJjsLYUaY0rZuKPdR37FPsq37q5tS5CtQjVR9hHH1aVRIa&#10;wCfOOhr7kocfO4GaM/veUQfPF/P1Ge1JUlarNe0MHhuqI4NwkoBKHjkbxes4btbOo9k2FGeW6DsY&#10;Rqo28Xk4xpym5GmwSXqxOcd68vr1q9j8BAAA//8DAFBLAwQUAAYACAAAACEAKjokruAAAAAKAQAA&#10;DwAAAGRycy9kb3ducmV2LnhtbEyPQU+DQBCF7yb+h82YeLMLtEKLLI0ajb30YG17XtgpENlZwi4U&#10;/fVuT/b4Ml/e+yZbT7plI/a2MSQgnAXAkEqjGqoE7L/eH5bArJOkZGsIBfyghXV+e5PJVJkzfeK4&#10;cxXzJWRTKaB2rks5t2WNWtqZ6ZD87WR6LZ2PfcVVL8++XLc8CoKYa9mQX6hlh681lt+7QQv4TTZV&#10;Mdp5/HE8nDZv08t2NUROiPu76fkJmMPJ/cNw0ffqkHunwgykLGt9DsJF6FkBySOwCzBfRQmwQsAi&#10;iYHnGb9+If8DAAD//wMAUEsBAi0AFAAGAAgAAAAhALaDOJL+AAAA4QEAABMAAAAAAAAAAAAAAAAA&#10;AAAAAFtDb250ZW50X1R5cGVzXS54bWxQSwECLQAUAAYACAAAACEAOP0h/9YAAACUAQAACwAAAAAA&#10;AAAAAAAAAAAvAQAAX3JlbHMvLnJlbHNQSwECLQAUAAYACAAAACEAylbprzkCAAByBAAADgAAAAAA&#10;AAAAAAAAAAAuAgAAZHJzL2Uyb0RvYy54bWxQSwECLQAUAAYACAAAACEAKjokruAAAAAKAQAADwAA&#10;AAAAAAAAAAAAAACTBAAAZHJzL2Rvd25yZXYueG1sUEsFBgAAAAAEAAQA8wAAAKAFAAAAAA==&#10;" fillcolor="#d8d8d8" strokeweight="1.75pt">
                <v:textbox inset="5.85pt,.7pt,5.85pt,.7pt">
                  <w:txbxContent>
                    <w:p w14:paraId="7C1BC45E" w14:textId="77777777" w:rsidR="007B1F8B" w:rsidRPr="007B1F8B" w:rsidRDefault="007B1F8B" w:rsidP="007B1F8B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評価審議会</w:t>
                      </w:r>
                    </w:p>
                  </w:txbxContent>
                </v:textbox>
              </v:roundrect>
            </w:pict>
          </mc:Fallback>
        </mc:AlternateContent>
      </w:r>
      <w:r w:rsidR="008235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C289B0" wp14:editId="0028FB56">
                <wp:simplePos x="0" y="0"/>
                <wp:positionH relativeFrom="column">
                  <wp:posOffset>-7648</wp:posOffset>
                </wp:positionH>
                <wp:positionV relativeFrom="paragraph">
                  <wp:posOffset>179015</wp:posOffset>
                </wp:positionV>
                <wp:extent cx="5374640" cy="5878885"/>
                <wp:effectExtent l="0" t="0" r="1651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640" cy="587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893DC" w14:textId="77777777" w:rsidR="00233CF4" w:rsidRDefault="00233CF4" w:rsidP="00233CF4">
                            <w:pPr>
                              <w:spacing w:line="280" w:lineRule="exact"/>
                              <w:ind w:left="1200" w:hangingChars="600" w:hanging="1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  <w:p w14:paraId="14FD347E" w14:textId="77777777" w:rsidR="00543328" w:rsidRPr="00233CF4" w:rsidRDefault="00543328" w:rsidP="00694F57">
                            <w:pPr>
                              <w:spacing w:line="240" w:lineRule="exact"/>
                              <w:ind w:left="1200" w:hangingChars="600" w:hanging="1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■事業目的：豊かな感性と幅広い教養を身に付け社会に貢献する志を持つ、知識を基盤とする</w:t>
                            </w:r>
                            <w:r w:rsidRPr="00233CF4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br/>
                            </w: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これからのグローバル社会をリードする人材を育成する</w:t>
                            </w: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（平成22年３月教育委員会会議）</w:t>
                            </w:r>
                          </w:p>
                          <w:p w14:paraId="50D389E2" w14:textId="77777777" w:rsidR="00543328" w:rsidRPr="00543328" w:rsidRDefault="00543328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E5D8136" w14:textId="77777777" w:rsidR="00543328" w:rsidRPr="00543328" w:rsidRDefault="00543328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432D3DA" w14:textId="77777777" w:rsidR="00543328" w:rsidRPr="00543328" w:rsidRDefault="00543328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6CF626DD" w14:textId="77777777" w:rsidR="00543328" w:rsidRDefault="00543328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543328">
                              <w:rPr>
                                <w:rFonts w:ascii="Meiryo UI" w:eastAsia="Meiryo UI" w:hAnsi="Meiryo UI" w:cs="Meiryo UI" w:hint="eastAsia"/>
                              </w:rPr>
                              <w:t>■評価項目</w:t>
                            </w:r>
                          </w:p>
                          <w:p w14:paraId="3A3DCFDE" w14:textId="77777777" w:rsidR="00543328" w:rsidRDefault="00543328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705C3A8F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1D3F61A8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23923E7A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3C739CFF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3A5AB1D6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465385B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7A2FDE2F" w14:textId="77777777" w:rsidR="00233CF4" w:rsidRDefault="00233CF4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196BBD31" w14:textId="77777777" w:rsidR="00694F57" w:rsidRDefault="00694F57" w:rsidP="0054332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545CE0D" w14:textId="77777777" w:rsidR="00694F57" w:rsidRDefault="00F94894" w:rsidP="00F9489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94894">
                              <w:rPr>
                                <w:noProof/>
                              </w:rPr>
                              <w:drawing>
                                <wp:inline distT="0" distB="0" distL="0" distR="0" wp14:anchorId="05A108B7" wp14:editId="0DD7FFDE">
                                  <wp:extent cx="4875291" cy="2000795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0809" cy="2003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FEACF9" w14:textId="77777777" w:rsidR="00233CF4" w:rsidRPr="00233CF4" w:rsidRDefault="00543328" w:rsidP="00823576">
                            <w:pPr>
                              <w:spacing w:beforeLines="30" w:before="108"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■　評価</w:t>
                            </w:r>
                          </w:p>
                          <w:p w14:paraId="523ECE02" w14:textId="77777777" w:rsidR="00543328" w:rsidRPr="00233CF4" w:rsidRDefault="00543328" w:rsidP="00694F5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○各校独自の取組の評価（取組評価）</w:t>
                            </w:r>
                          </w:p>
                          <w:p w14:paraId="4E71FED0" w14:textId="77777777" w:rsidR="00543328" w:rsidRPr="00233CF4" w:rsidRDefault="00543328" w:rsidP="00694F57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・大項目ごとに２～３の取組を計画。小項目は教育庁が示す項目を参考に設定</w:t>
                            </w:r>
                          </w:p>
                          <w:p w14:paraId="06495479" w14:textId="77777777" w:rsidR="00543328" w:rsidRPr="00233CF4" w:rsidRDefault="00543328" w:rsidP="00694F57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・取組指標、取組指標の目標値、成果指標、成果指標の目標値を予め設定</w:t>
                            </w:r>
                          </w:p>
                          <w:p w14:paraId="463A5071" w14:textId="77777777" w:rsidR="00543328" w:rsidRPr="000235BE" w:rsidRDefault="00543328" w:rsidP="00694F57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0235B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→取組実績に基づき、各学校が自己評価（Ａ・Ｂ・Ｃ  3段階評価）</w:t>
                            </w:r>
                          </w:p>
                          <w:p w14:paraId="462CD884" w14:textId="77777777" w:rsidR="00543328" w:rsidRPr="000235BE" w:rsidRDefault="00543328" w:rsidP="00694F57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0235B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→評価審議会が大項目ごとに実績を評価（AA・Ａ・Ｂ・Ｃ　４段階評価）　</w:t>
                            </w:r>
                          </w:p>
                          <w:p w14:paraId="417B1526" w14:textId="77777777" w:rsidR="00543328" w:rsidRPr="00233CF4" w:rsidRDefault="00543328" w:rsidP="00823576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○共通の取組の評価（実績評価）</w:t>
                            </w:r>
                          </w:p>
                          <w:p w14:paraId="29E71A70" w14:textId="77777777" w:rsidR="00543328" w:rsidRPr="00233CF4" w:rsidRDefault="00543328" w:rsidP="00694F57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・教育委員会が示した小項目に基づき、各校が成果指標を設定</w:t>
                            </w:r>
                          </w:p>
                          <w:p w14:paraId="21EE070B" w14:textId="77777777" w:rsidR="00233CF4" w:rsidRPr="00233CF4" w:rsidRDefault="00543328" w:rsidP="00694F57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→実績に基づき、各学校が自己評価（Ａ・Ｂ・Ｃ　3段階評価）</w:t>
                            </w:r>
                          </w:p>
                          <w:p w14:paraId="4390E7FE" w14:textId="77777777" w:rsidR="00543328" w:rsidRPr="00233CF4" w:rsidRDefault="00543328" w:rsidP="00694F57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→評価審議会が大項目ごとに実績を評価（AAA・AA・Ａ・Ｂ・Ｃ　５段階評価）</w:t>
                            </w:r>
                          </w:p>
                          <w:p w14:paraId="2920E18D" w14:textId="77777777" w:rsidR="00543328" w:rsidRPr="00233CF4" w:rsidRDefault="00543328" w:rsidP="00823576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 ○毎年の総合評価</w:t>
                            </w:r>
                          </w:p>
                          <w:p w14:paraId="6D79B5BD" w14:textId="77777777" w:rsidR="00543328" w:rsidRPr="00233CF4" w:rsidRDefault="00543328" w:rsidP="00694F57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 　　　各校独自の取組の評価（大項目ごとの４段階評価）　</w:t>
                            </w:r>
                          </w:p>
                          <w:p w14:paraId="713DF37E" w14:textId="77777777" w:rsidR="00543328" w:rsidRPr="00233CF4" w:rsidRDefault="00543328" w:rsidP="00823576">
                            <w:pPr>
                              <w:spacing w:line="20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　　　　　　　　　　　+</w:t>
                            </w:r>
                          </w:p>
                          <w:p w14:paraId="70B30EE6" w14:textId="77777777" w:rsidR="00233CF4" w:rsidRPr="00233CF4" w:rsidRDefault="00543328" w:rsidP="00694F57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　　共通の取組の評価（大項目ごとの５段階評価）</w:t>
                            </w:r>
                          </w:p>
                          <w:p w14:paraId="204F7D93" w14:textId="77777777" w:rsidR="00543328" w:rsidRPr="00233CF4" w:rsidRDefault="00543328" w:rsidP="00694F57">
                            <w:pPr>
                              <w:spacing w:line="240" w:lineRule="exact"/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→　総合評価（AAA・AA・Ａ・Ｂ・Ｃ　５段階評価）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89B0" id="テキスト ボックス 1" o:spid="_x0000_s1030" type="#_x0000_t202" style="position:absolute;left:0;text-align:left;margin-left:-.6pt;margin-top:14.1pt;width:423.2pt;height:462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1xuAIAAMwFAAAOAAAAZHJzL2Uyb0RvYy54bWysVMFu2zAMvQ/YPwi6r06ypE2DOkXWosOA&#10;oi3WDj0rstQYlUVNUmJnxwYo9hH7hWHnfY9/ZJTspEnXS4ddbFJ8pMgnkkfHVaHIQliXg05pd69D&#10;idAcslzfpfTLzdm7ISXOM50xBVqkdCkcPR6/fXNUmpHowQxUJizBINqNSpPSmfdmlCSOz0TB3B4Y&#10;odEowRbMo2rvksyyEqMXKul1OvtJCTYzFrhwDk9PGyMdx/hSCu4vpXTCE5VSzM3Hr43fafgm4yM2&#10;urPMzHLepsH+IYuC5Rov3YQ6ZZ6Ruc3/ClXk3IID6fc4FAlImXMRa8Bqup1n1VzPmBGxFiTHmQ1N&#10;7v+F5ReLK0vyDN+OEs0KfKJ69Vg//Kwffter76Re/ahXq/rhF+qkG+gqjRuh17VBP199gCq4tucO&#10;DwMLlbRF+GN9BO1I/HJDtqg84Xg4eH/Q3++jiaNtMDwYDoeDECd5cjfW+Y8CChKElFp8zUgyW5w7&#10;30DXkHCbA5VnZ7lSUQkdJE6UJQuGb698TBKD76CUJiXmf9gZdGLkHWOIvQkwVYzft/ltoTCg0uE+&#10;EZutzStw1HARJb9UImCU/iwkkh0peSFJxrnQm0QjOqAklvQaxxb/lNVrnJs60CPeDNpvnItcg21Y&#10;2uU2u19zKxs8PuJW3UH01bSKXdZft8oUsiV2kIVmJJ3hZznyfc6cv2IWZxA7A/eKv8SPVICvBK1E&#10;yQzst5fOAx5HA62UlDjTKXVf58wKStQnjUNz2O2HhvNR6Q8OeqjYbct026LnxQlg6+BgYHZRDHiv&#10;1qK0UNzi+pmEW9HENMe7U+rX4olvNg2uLy4mkwjCsTfMn+trw0PowHLos5vqllnTNrrHGbmA9fSz&#10;0bN+b7DBU8Nk7kHmcRgCzw2rLf+4MuI4test7KRtPaKelvD4DwAAAP//AwBQSwMEFAAGAAgAAAAh&#10;AIeW/p3gAAAACQEAAA8AAABkcnMvZG93bnJldi54bWxMj81OwzAQhO9IvIO1SNxaJ2mC0pBNBQgO&#10;5dZSiasbu0lU/0S226Z9epYTnHZXM5r9pl5NRrOz8mFwFiGdJ8CUbZ0cbIew+/qYlcBCFFYK7axC&#10;uKoAq+b+rhaVdBe7Uedt7BiF2FAJhD7GseI8tL0yIszdqCxpB+eNiHT6jksvLhRuNM+S5IkbMVj6&#10;0ItRvfWqPW5PBuH99XO5WF/X4+7W3XIdF+m3L1LEx4fp5RlYVFP8M8MvPqFDQ0x7d7IyMI0wSzNy&#10;ImQlTdLLvKBlj7As8gR4U/P/DZofAAAA//8DAFBLAQItABQABgAIAAAAIQC2gziS/gAAAOEBAAAT&#10;AAAAAAAAAAAAAAAAAAAAAABbQ29udGVudF9UeXBlc10ueG1sUEsBAi0AFAAGAAgAAAAhADj9If/W&#10;AAAAlAEAAAsAAAAAAAAAAAAAAAAALwEAAF9yZWxzLy5yZWxzUEsBAi0AFAAGAAgAAAAhAGVGLXG4&#10;AgAAzAUAAA4AAAAAAAAAAAAAAAAALgIAAGRycy9lMm9Eb2MueG1sUEsBAi0AFAAGAAgAAAAhAIeW&#10;/p3gAAAACQEAAA8AAAAAAAAAAAAAAAAAEgUAAGRycy9kb3ducmV2LnhtbFBLBQYAAAAABAAEAPMA&#10;AAAfBgAAAAA=&#10;" fillcolor="white [3201]" strokeweight="1.5pt">
                <v:textbox>
                  <w:txbxContent>
                    <w:p w14:paraId="266893DC" w14:textId="77777777" w:rsidR="00233CF4" w:rsidRDefault="00233CF4" w:rsidP="00233CF4">
                      <w:pPr>
                        <w:spacing w:line="280" w:lineRule="exact"/>
                        <w:ind w:left="1200" w:hangingChars="600" w:hanging="1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</w:p>
                    <w:p w14:paraId="14FD347E" w14:textId="77777777" w:rsidR="00543328" w:rsidRPr="00233CF4" w:rsidRDefault="00543328" w:rsidP="00694F57">
                      <w:pPr>
                        <w:spacing w:line="240" w:lineRule="exact"/>
                        <w:ind w:left="1200" w:hangingChars="600" w:hanging="1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■事業目的：豊かな感性と幅広い教養を身に付け社会に貢献する志を持つ、知識を基盤とする</w:t>
                      </w:r>
                      <w:r w:rsidRPr="00233CF4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br/>
                      </w: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これからのグローバル社会をリードする人材を育成する</w:t>
                      </w:r>
                      <w:r w:rsidRPr="00233CF4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（平成22年３月教育委員会会議）</w:t>
                      </w:r>
                    </w:p>
                    <w:p w14:paraId="50D389E2" w14:textId="77777777" w:rsidR="00543328" w:rsidRPr="00543328" w:rsidRDefault="00543328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5E5D8136" w14:textId="77777777" w:rsidR="00543328" w:rsidRPr="00543328" w:rsidRDefault="00543328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4432D3DA" w14:textId="77777777" w:rsidR="00543328" w:rsidRPr="00543328" w:rsidRDefault="00543328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6CF626DD" w14:textId="77777777" w:rsidR="00543328" w:rsidRDefault="00543328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 w:rsidRPr="00543328">
                        <w:rPr>
                          <w:rFonts w:ascii="Meiryo UI" w:eastAsia="Meiryo UI" w:hAnsi="Meiryo UI" w:cs="Meiryo UI" w:hint="eastAsia"/>
                        </w:rPr>
                        <w:t>■評価項目</w:t>
                      </w:r>
                    </w:p>
                    <w:p w14:paraId="3A3DCFDE" w14:textId="77777777" w:rsidR="00543328" w:rsidRDefault="00543328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705C3A8F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1D3F61A8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23923E7A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3C739CFF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3A5AB1D6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4465385B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7A2FDE2F" w14:textId="77777777" w:rsidR="00233CF4" w:rsidRDefault="00233CF4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196BBD31" w14:textId="77777777" w:rsidR="00694F57" w:rsidRDefault="00694F57" w:rsidP="00543328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5545CE0D" w14:textId="77777777" w:rsidR="00694F57" w:rsidRDefault="00F94894" w:rsidP="00F94894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 w:rsidRPr="00F94894">
                        <w:rPr>
                          <w:noProof/>
                        </w:rPr>
                        <w:drawing>
                          <wp:inline distT="0" distB="0" distL="0" distR="0" wp14:anchorId="05A108B7" wp14:editId="0DD7FFDE">
                            <wp:extent cx="4875291" cy="2000795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0809" cy="200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FEACF9" w14:textId="77777777" w:rsidR="00233CF4" w:rsidRPr="00233CF4" w:rsidRDefault="00543328" w:rsidP="00823576">
                      <w:pPr>
                        <w:spacing w:beforeLines="30" w:before="108"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■　評価</w:t>
                      </w:r>
                    </w:p>
                    <w:p w14:paraId="523ECE02" w14:textId="77777777" w:rsidR="00543328" w:rsidRPr="00233CF4" w:rsidRDefault="00543328" w:rsidP="00694F57">
                      <w:pPr>
                        <w:spacing w:line="24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○各校独自の取組の評価（取組評価）</w:t>
                      </w:r>
                    </w:p>
                    <w:p w14:paraId="4E71FED0" w14:textId="77777777" w:rsidR="00543328" w:rsidRPr="00233CF4" w:rsidRDefault="00543328" w:rsidP="00694F57">
                      <w:pPr>
                        <w:spacing w:line="24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・大項目ごとに２～３の取組を計画。小項目は教育庁が示す項目を参考に設定</w:t>
                      </w:r>
                    </w:p>
                    <w:p w14:paraId="06495479" w14:textId="77777777" w:rsidR="00543328" w:rsidRPr="00233CF4" w:rsidRDefault="00543328" w:rsidP="00694F57">
                      <w:pPr>
                        <w:spacing w:line="24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・取組指標、取組指標の目標値、成果指標、成果指標の目標値を予め設定</w:t>
                      </w:r>
                    </w:p>
                    <w:p w14:paraId="463A5071" w14:textId="77777777" w:rsidR="00543328" w:rsidRPr="000235BE" w:rsidRDefault="00543328" w:rsidP="00694F57">
                      <w:pPr>
                        <w:spacing w:line="240" w:lineRule="exact"/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0235B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→取組実績に基づき、各学校が自己評価（Ａ・Ｂ・Ｃ  3段階評価）</w:t>
                      </w:r>
                    </w:p>
                    <w:p w14:paraId="462CD884" w14:textId="77777777" w:rsidR="00543328" w:rsidRPr="000235BE" w:rsidRDefault="00543328" w:rsidP="00694F57">
                      <w:pPr>
                        <w:spacing w:line="240" w:lineRule="exact"/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0235B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→評価審議会が大項目ごとに実績を評価（AA・Ａ・Ｂ・Ｃ　４段階評価）　</w:t>
                      </w:r>
                    </w:p>
                    <w:p w14:paraId="417B1526" w14:textId="77777777" w:rsidR="00543328" w:rsidRPr="00233CF4" w:rsidRDefault="00543328" w:rsidP="00823576">
                      <w:pPr>
                        <w:spacing w:beforeLines="20" w:before="72"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○共通の取組の評価（実績評価）</w:t>
                      </w:r>
                    </w:p>
                    <w:p w14:paraId="29E71A70" w14:textId="77777777" w:rsidR="00543328" w:rsidRPr="00233CF4" w:rsidRDefault="00543328" w:rsidP="00694F57">
                      <w:pPr>
                        <w:spacing w:line="240" w:lineRule="exac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・教育委員会が示した小項目に基づき、各校が成果指標を設定</w:t>
                      </w:r>
                    </w:p>
                    <w:p w14:paraId="21EE070B" w14:textId="77777777" w:rsidR="00233CF4" w:rsidRPr="00233CF4" w:rsidRDefault="00543328" w:rsidP="00694F57">
                      <w:pPr>
                        <w:spacing w:line="240" w:lineRule="exact"/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→実績に基づき、各学校が自己評価（Ａ・Ｂ・Ｃ　3段階評価）</w:t>
                      </w:r>
                    </w:p>
                    <w:p w14:paraId="4390E7FE" w14:textId="77777777" w:rsidR="00543328" w:rsidRPr="00233CF4" w:rsidRDefault="00543328" w:rsidP="00694F57">
                      <w:pPr>
                        <w:spacing w:line="240" w:lineRule="exact"/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→評価審議会が大項目ごとに実績を評価（AAA・AA・Ａ・Ｂ・Ｃ　５段階評価）</w:t>
                      </w:r>
                    </w:p>
                    <w:p w14:paraId="2920E18D" w14:textId="77777777" w:rsidR="00543328" w:rsidRPr="00233CF4" w:rsidRDefault="00543328" w:rsidP="00823576">
                      <w:pPr>
                        <w:spacing w:beforeLines="20" w:before="72"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 ○毎年の総合評価</w:t>
                      </w:r>
                    </w:p>
                    <w:p w14:paraId="6D79B5BD" w14:textId="77777777" w:rsidR="00543328" w:rsidRPr="00233CF4" w:rsidRDefault="00543328" w:rsidP="00694F57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 　　　各校独自の取組の評価（大項目ごとの４段階評価）　</w:t>
                      </w:r>
                    </w:p>
                    <w:p w14:paraId="713DF37E" w14:textId="77777777" w:rsidR="00543328" w:rsidRPr="00233CF4" w:rsidRDefault="00543328" w:rsidP="00823576">
                      <w:pPr>
                        <w:spacing w:line="20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　　　　　　　　　　　+</w:t>
                      </w:r>
                    </w:p>
                    <w:p w14:paraId="70B30EE6" w14:textId="77777777" w:rsidR="00233CF4" w:rsidRPr="00233CF4" w:rsidRDefault="00543328" w:rsidP="00694F57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　　共通の取組の評価（大項目ごとの５段階評価）</w:t>
                      </w:r>
                    </w:p>
                    <w:p w14:paraId="204F7D93" w14:textId="77777777" w:rsidR="00543328" w:rsidRPr="00233CF4" w:rsidRDefault="00543328" w:rsidP="00694F57">
                      <w:pPr>
                        <w:spacing w:line="240" w:lineRule="exact"/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233CF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→　総合評価（AAA・AA・Ａ・Ｂ・Ｃ　５段階評価）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517A93" w14:textId="77777777" w:rsidR="00543328" w:rsidRDefault="00543328"/>
    <w:p w14:paraId="60D84C6A" w14:textId="77777777" w:rsidR="003C26E1" w:rsidRDefault="00823576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3EAFEA" wp14:editId="0161AED5">
                <wp:simplePos x="0" y="0"/>
                <wp:positionH relativeFrom="column">
                  <wp:posOffset>5479415</wp:posOffset>
                </wp:positionH>
                <wp:positionV relativeFrom="paragraph">
                  <wp:posOffset>3788410</wp:posOffset>
                </wp:positionV>
                <wp:extent cx="4116641" cy="1811020"/>
                <wp:effectExtent l="0" t="0" r="17780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6641" cy="1811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A9BAE" w14:textId="73ED27AC" w:rsidR="000235BE" w:rsidRDefault="000235BE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35B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【参考】指定のスケジュール（平成23</w:t>
                            </w:r>
                            <w:r w:rsidR="00B275E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年度～令和</w:t>
                            </w:r>
                            <w:r w:rsidR="005C358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Pr="000235B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年度）</w:t>
                            </w:r>
                          </w:p>
                          <w:p w14:paraId="33434E7C" w14:textId="0094ECE3" w:rsidR="00B275E6" w:rsidRPr="005C3586" w:rsidRDefault="005C3586" w:rsidP="005C3586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5C3586">
                              <w:rPr>
                                <w:noProof/>
                              </w:rPr>
                              <w:drawing>
                                <wp:inline distT="0" distB="0" distL="0" distR="0" wp14:anchorId="03AA2308" wp14:editId="57FD6F59">
                                  <wp:extent cx="3969020" cy="128587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9560" cy="128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AFEA" id="テキスト ボックス 25" o:spid="_x0000_s1031" type="#_x0000_t202" style="position:absolute;left:0;text-align:left;margin-left:431.45pt;margin-top:298.3pt;width:324.15pt;height:142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O/tgIAAKYFAAAOAAAAZHJzL2Uyb0RvYy54bWysVN1u0zAUvkfiHSzfsyRVN7Zq6VQ2DSFN&#10;20SHdu069hrN8TG226ZcrhLiIXgFxDXPkxfh2EnaanAzxE1i+3zn/zvn9KyuFFkK60rQOc0OUkqE&#10;5lCU+iGnn+4u3xxT4jzTBVOgRU7XwtGz8etXpyszEgOYgyqEJWhEu9HK5HTuvRklieNzUTF3AEZo&#10;FEqwFfN4tQ9JYdkKrVcqGaTpUbICWxgLXDiHrxetkI6jfSkF9zdSOuGJyinG5uPXxu8sfJPxKRs9&#10;WGbmJe/CYP8QRcVKjU63pi6YZ2Rhyz9MVSW34ED6Aw5VAlKWXMQcMJssfZbNdM6MiLlgcZzZlsn9&#10;P7P8enlrSVnkdHBIiWYV9qjZfG2efjRPv5rNN9JsvjebTfP0E+8EMViwlXEj1Jsa1PT1O6ix8f27&#10;w8dQh1raKvwxQ4JyLP16W25Re8LxcZhlR0fDjBKOsuw4y9JBbEiyUzfW+fcCKhIOObXYz1hmtrxy&#10;HkNBaA8J3jRclkrFnipNVmj1JD1Mo4YDVRZBGnBB51xZsmRIi5li/DHEj8b2UHhTOoBFpFHnL+Te&#10;5hhPfq1EwCj9UUgsY0w1PEQCi60PxrnQPlYp2kV0QEmM5yWKHX4X1UuU2zx6z6D9VrkqNdi2SmHu&#10;dmEXj33IssVjkfbyDkdfz+rIny01ZlCskRkW2mFzhl+WWO8r5vwtszhdSAbcGP4GP1IBdgm6EyVz&#10;sF/+9h7wSHqUUrLCac2p+7xgVlCiPmgch5NsOAzjHS/Dw7dIJGL3JbN9iV5U54CdR+phdPEY8F71&#10;R2mhusfFMgleUcQ0R9859f3x3Lc7BBcTF5NJBOFAG+av9NTwYDo0KfDsrr5n1nQE9sj9a+jnmo2e&#10;8bjFBk0Nk4UHWUaShzq3Ve3qj8sg0rVbXGHb7N8jardex78BAAD//wMAUEsDBBQABgAIAAAAIQBk&#10;RVOY4gAAAAwBAAAPAAAAZHJzL2Rvd25yZXYueG1sTI/BTsMwEETvSPyDtUjcqJNIjZIQp0KIXlA5&#10;kBYJbm68xIF4ndpuG/4e9wTH1TzNvK1XsxnZCZ0fLAlIFwkwpM6qgXoBu+36rgDmgyQlR0so4Ac9&#10;rJrrq1pWyp7pFU9t6FksIV9JATqEqeLcdxqN9As7IcXs0zojQzxdz5WT51huRp4lSc6NHCguaDnh&#10;o8buuz0aAWv31A67VLtDuXl+/zi8bV+mzZcQtzfzwz2wgHP4g+GiH9WhiU57eyTl2SigyLMyogKW&#10;ZZ4DuxDLNM2A7WNWpAXwpub/n2h+AQAA//8DAFBLAQItABQABgAIAAAAIQC2gziS/gAAAOEBAAAT&#10;AAAAAAAAAAAAAAAAAAAAAABbQ29udGVudF9UeXBlc10ueG1sUEsBAi0AFAAGAAgAAAAhADj9If/W&#10;AAAAlAEAAAsAAAAAAAAAAAAAAAAALwEAAF9yZWxzLy5yZWxzUEsBAi0AFAAGAAgAAAAhAMJ3c7+2&#10;AgAApgUAAA4AAAAAAAAAAAAAAAAALgIAAGRycy9lMm9Eb2MueG1sUEsBAi0AFAAGAAgAAAAhAGRF&#10;U5jiAAAADAEAAA8AAAAAAAAAAAAAAAAAEAUAAGRycy9kb3ducmV2LnhtbFBLBQYAAAAABAAEAPMA&#10;AAAfBgAAAAA=&#10;" filled="f" strokeweight="1.5pt">
                <v:textbox>
                  <w:txbxContent>
                    <w:p w14:paraId="724A9BAE" w14:textId="73ED27AC" w:rsidR="000235BE" w:rsidRDefault="000235BE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0235B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【参考】指定のスケジュール（平成23</w:t>
                      </w:r>
                      <w:r w:rsidR="00B275E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年度～令和</w:t>
                      </w:r>
                      <w:r w:rsidR="005C358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８</w:t>
                      </w:r>
                      <w:r w:rsidRPr="000235B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年度）</w:t>
                      </w:r>
                    </w:p>
                    <w:p w14:paraId="33434E7C" w14:textId="0094ECE3" w:rsidR="00B275E6" w:rsidRPr="005C3586" w:rsidRDefault="005C3586" w:rsidP="005C3586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5C3586">
                        <w:rPr>
                          <w:noProof/>
                        </w:rPr>
                        <w:drawing>
                          <wp:inline distT="0" distB="0" distL="0" distR="0" wp14:anchorId="03AA2308" wp14:editId="57FD6F59">
                            <wp:extent cx="3969020" cy="128587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9560" cy="128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54528C" wp14:editId="75EF945B">
                <wp:simplePos x="0" y="0"/>
                <wp:positionH relativeFrom="column">
                  <wp:posOffset>913075</wp:posOffset>
                </wp:positionH>
                <wp:positionV relativeFrom="paragraph">
                  <wp:posOffset>318135</wp:posOffset>
                </wp:positionV>
                <wp:extent cx="3736340" cy="523875"/>
                <wp:effectExtent l="0" t="0" r="16510" b="28575"/>
                <wp:wrapNone/>
                <wp:docPr id="10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34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3ED0E" w14:textId="77777777" w:rsidR="00233CF4" w:rsidRDefault="00543328" w:rsidP="00233CF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育成されるべき力</w:t>
                            </w:r>
                            <w:r w:rsidR="00233CF4"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①　幅広い教養と高い専門性</w:t>
                            </w:r>
                          </w:p>
                          <w:p w14:paraId="11BA0BA1" w14:textId="77777777" w:rsidR="00543328" w:rsidRPr="00233CF4" w:rsidRDefault="00233CF4" w:rsidP="00233CF4">
                            <w:pPr>
                              <w:pStyle w:val="Web"/>
                              <w:tabs>
                                <w:tab w:val="left" w:pos="1498"/>
                              </w:tabs>
                              <w:spacing w:before="0" w:beforeAutospacing="0" w:after="0" w:afterAutospacing="0" w:line="240" w:lineRule="exact"/>
                              <w:ind w:firstLineChars="600" w:firstLine="108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543328"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②　高い志（社会貢献）と豊かな人間性</w:t>
                            </w:r>
                          </w:p>
                          <w:p w14:paraId="295CD54A" w14:textId="77777777" w:rsidR="00543328" w:rsidRPr="00233CF4" w:rsidRDefault="00543328" w:rsidP="00233CF4">
                            <w:pPr>
                              <w:pStyle w:val="Web"/>
                              <w:tabs>
                                <w:tab w:val="left" w:pos="1498"/>
                              </w:tabs>
                              <w:spacing w:before="0" w:beforeAutospacing="0" w:after="0" w:afterAutospacing="0" w:line="240" w:lineRule="exact"/>
                            </w:pPr>
                            <w:r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233CF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③　英語運用能力</w:t>
                            </w:r>
                          </w:p>
                        </w:txbxContent>
                      </wps:txbx>
                      <wps:bodyPr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4528C" id="角丸四角形 9" o:spid="_x0000_s1032" style="position:absolute;left:0;text-align:left;margin-left:71.9pt;margin-top:25.05pt;width:294.2pt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4ZCwIAACsEAAAOAAAAZHJzL2Uyb0RvYy54bWysU0uOEzEQ3SNxB8t70vkwH6J0RmhGICQE&#10;oxk4gOO20xa2y9hOunMNtrNjM1eYDbdhJI5B2d3p8MkKsXGX3fVe1avP4qI1mmyFDwpsSSejMSXC&#10;cqiUXZf044dXz84pCZHZimmwoqQ7EejF8umTRePmYgo16Ep4giQ2zBtX0jpGNy+KwGthWBiBExZ/&#10;SvCGRbz6dVF51iC70cV0PD4tGvCV88BFCPh61f2ky8wvpeDxvZRBRKJLirnFfPp8rtJZLBdsvvbM&#10;1Yr3abB/yMIwZTHoQHXFIiMbr/6iMop7CCDjiIMpQErFRdaAaibjP9Tc1syJrAWLE9xQpvD/aPm7&#10;7bUnqsLeYXksM9ijH/dfvj88PN7dofH47St5karUuDBH51t37ftbQDNJbqU36YtiSJsruxsqK9pI&#10;OD7Ozmans+cYgeO/k+ns/OwkkRYHtPMhvhZgSDJK6mFjqxtsX64q274NsfPf+yE4pdQlka240yLl&#10;oe2NkCgJw04zOg+TuNSebBmOAeNc2Hjax8/eCSaV1gNwcgyo46QH9b4JJvKQDcDxMeDvEQdEjgo2&#10;DmCjLPhjBNWnIXLnv1ffaU7yY7tqcx+zsPSygmqHvW1wuEsaPm+YF7gAbyxODzZitTd81JfQbQez&#10;vAZcDh67LCy83ESQKpf+QNkHx4nMHey3J438r/fsddjx5U8AAAD//wMAUEsDBBQABgAIAAAAIQDY&#10;IuFT4AAAAAoBAAAPAAAAZHJzL2Rvd25yZXYueG1sTI/NTsMwEITvSLyDtUhcqtaOUwqEOBU/ogeE&#10;KBQewHWWOCK2o9hpw9uznOA4mtHMN+V6ch074BDb4BVkCwEMvQl16xsFH++P8ytgMWlf6y54VPCN&#10;EdbV6Umpizoc/RsedqlhVOJjoRXYlPqC82gsOh0XoUdP3mcYnE4kh4bXgz5Sueu4FGLFnW49LVjd&#10;471F87UbnYJx+Xwn8pnMHsyrcdfbFzl7shulzs+m2xtgCaf0F4ZffEKHipj2YfR1ZB3pZU7oScGF&#10;yIBR4DKXEtienFyugFcl/3+h+gEAAP//AwBQSwECLQAUAAYACAAAACEAtoM4kv4AAADhAQAAEwAA&#10;AAAAAAAAAAAAAAAAAAAAW0NvbnRlbnRfVHlwZXNdLnhtbFBLAQItABQABgAIAAAAIQA4/SH/1gAA&#10;AJQBAAALAAAAAAAAAAAAAAAAAC8BAABfcmVscy8ucmVsc1BLAQItABQABgAIAAAAIQAYQ44ZCwIA&#10;ACsEAAAOAAAAAAAAAAAAAAAAAC4CAABkcnMvZTJvRG9jLnhtbFBLAQItABQABgAIAAAAIQDYIuFT&#10;4AAAAAoBAAAPAAAAAAAAAAAAAAAAAGUEAABkcnMvZG93bnJldi54bWxQSwUGAAAAAAQABADzAAAA&#10;cgUAAAAA&#10;" fillcolor="white [3201]" strokecolor="#f79646 [3209]" strokeweight="2pt">
                <v:textbox inset=",0,,0">
                  <w:txbxContent>
                    <w:p w14:paraId="3F53ED0E" w14:textId="77777777" w:rsidR="00233CF4" w:rsidRDefault="00543328" w:rsidP="00233CF4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>育成されるべき力</w:t>
                      </w:r>
                      <w:r w:rsidR="00233CF4"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 xml:space="preserve">　　</w:t>
                      </w:r>
                      <w:r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>①　幅広い教養と高い専門性</w:t>
                      </w:r>
                    </w:p>
                    <w:p w14:paraId="11BA0BA1" w14:textId="77777777" w:rsidR="00543328" w:rsidRPr="00233CF4" w:rsidRDefault="00233CF4" w:rsidP="00233CF4">
                      <w:pPr>
                        <w:pStyle w:val="Web"/>
                        <w:tabs>
                          <w:tab w:val="left" w:pos="1498"/>
                        </w:tabs>
                        <w:spacing w:before="0" w:beforeAutospacing="0" w:after="0" w:afterAutospacing="0" w:line="240" w:lineRule="exact"/>
                        <w:ind w:firstLineChars="600" w:firstLine="108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543328"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>②　高い志（社会貢献）と豊かな人間性</w:t>
                      </w:r>
                    </w:p>
                    <w:p w14:paraId="295CD54A" w14:textId="77777777" w:rsidR="00543328" w:rsidRPr="00233CF4" w:rsidRDefault="00543328" w:rsidP="00233CF4">
                      <w:pPr>
                        <w:pStyle w:val="Web"/>
                        <w:tabs>
                          <w:tab w:val="left" w:pos="1498"/>
                        </w:tabs>
                        <w:spacing w:before="0" w:beforeAutospacing="0" w:after="0" w:afterAutospacing="0" w:line="240" w:lineRule="exact"/>
                      </w:pPr>
                      <w:r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233CF4">
                        <w:rPr>
                          <w:rFonts w:ascii="Meiryo UI" w:eastAsia="Meiryo UI" w:hAnsi="Meiryo UI" w:cs="Meiryo UI" w:hint="eastAsia"/>
                          <w:b/>
                          <w:bCs/>
                          <w:iCs/>
                          <w:color w:val="000000"/>
                          <w:sz w:val="18"/>
                          <w:szCs w:val="18"/>
                        </w:rPr>
                        <w:t>③　英語運用能力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C26E1" w:rsidSect="00823576">
      <w:headerReference w:type="default" r:id="rId10"/>
      <w:pgSz w:w="16838" w:h="11906" w:orient="landscape" w:code="9"/>
      <w:pgMar w:top="964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BBED" w14:textId="77777777" w:rsidR="002E58F4" w:rsidRDefault="002E58F4" w:rsidP="007B1F8B">
      <w:r>
        <w:separator/>
      </w:r>
    </w:p>
  </w:endnote>
  <w:endnote w:type="continuationSeparator" w:id="0">
    <w:p w14:paraId="7B2265F2" w14:textId="77777777" w:rsidR="002E58F4" w:rsidRDefault="002E58F4" w:rsidP="007B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5C8D" w14:textId="77777777" w:rsidR="002E58F4" w:rsidRDefault="002E58F4" w:rsidP="007B1F8B">
      <w:r>
        <w:separator/>
      </w:r>
    </w:p>
  </w:footnote>
  <w:footnote w:type="continuationSeparator" w:id="0">
    <w:p w14:paraId="423CF11E" w14:textId="77777777" w:rsidR="002E58F4" w:rsidRDefault="002E58F4" w:rsidP="007B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6701" w14:textId="0768AD28" w:rsidR="00DE078B" w:rsidRDefault="00DE078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78FE0" wp14:editId="3DFF3A30">
              <wp:simplePos x="0" y="0"/>
              <wp:positionH relativeFrom="column">
                <wp:posOffset>8771255</wp:posOffset>
              </wp:positionH>
              <wp:positionV relativeFrom="paragraph">
                <wp:posOffset>-167640</wp:posOffset>
              </wp:positionV>
              <wp:extent cx="775742" cy="265478"/>
              <wp:effectExtent l="0" t="0" r="24765" b="20320"/>
              <wp:wrapNone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742" cy="2654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88472A" w14:textId="77777777" w:rsidR="00DE078B" w:rsidRPr="00D75242" w:rsidRDefault="00DE078B" w:rsidP="00DE078B">
                          <w:pPr>
                            <w:spacing w:line="260" w:lineRule="exact"/>
                            <w:jc w:val="center"/>
                            <w:textAlignment w:val="baseline"/>
                            <w:rPr>
                              <w:rFonts w:cstheme="minorBidi"/>
                              <w:b/>
                              <w:bCs/>
                              <w:color w:val="000000"/>
                              <w:kern w:val="0"/>
                              <w:position w:val="-6"/>
                              <w:sz w:val="22"/>
                              <w:szCs w:val="22"/>
                            </w:rPr>
                          </w:pPr>
                          <w:r w:rsidRPr="00D75242">
                            <w:rPr>
                              <w:rFonts w:cstheme="minorBidi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75242"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color w:val="000000"/>
                              <w:position w:val="-6"/>
                              <w:sz w:val="32"/>
                              <w:szCs w:val="32"/>
                            </w:rPr>
                            <w:t>資料１</w:t>
                          </w:r>
                        </w:p>
                      </w:txbxContent>
                    </wps:txbx>
                    <wps:bodyPr vertOverflow="clip" wrap="square" lIns="27432" tIns="18288" rIns="0" bIns="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78FE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690.65pt;margin-top:-13.2pt;width:61.1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KNJwIAADwEAAAOAAAAZHJzL2Uyb0RvYy54bWysU8GO0zAQvSPxD5bvNG1otyVqulp2KUJa&#10;WKRdPmDiOI2F4zG226R/z9hpy2qBC8IHy2OPn9+851lfD51mB+m8QlPy2WTKmTQCa2V2Jf/2tH2z&#10;4swHMDVoNLLkR+n59eb1q3VvC5lji7qWjhGI8UVvS96GYIss86KVHfgJWmnosEHXQaDQ7bLaQU/o&#10;nc7y6fQq69HV1qGQ3tPu3XjINwm/aaQID03jZWC65MQtpNmluYpztllDsXNgWyVONOAfWHSgDD16&#10;gbqDAGzv1G9QnRIOPTZhIrDLsGmUkKkGqmY2fVHNYwtWplpIHG8vMvn/Byu+HL46puqSLzgz0JFF&#10;T3II7D0OLF9FeXrrC8p6tJQXBtonm1Op3t6j+O6ZwdsWzE7eOId9K6EmerN4M3t2dcTxEaTqP2NN&#10;78A+YAIaGtdF7UgNRuhk0/FiTeQiaHO5XCznOWeCjvKrxXyZuGVQnC9b58NHiR2Li5I7cj6Bw+He&#10;h0gGinNKfMujVvVWaZ0Ct6tutWMHoF+yTSPxf5GmDetL/m6RL8b6/woxTeNPEJ0K9N216kq+uiRB&#10;EVX7YOr0GQMoPa6JsjYnGaNyo4ZhqIaTLRXWRxKU2i880NRoJH5CK8tZT1+65P7HHpzkTH8yZEq+&#10;nL8lCUMKZqt8Rb3pUkCSV+cFGNEidYgIjrO9dWrXkp6j5QZvyLRGJUGjuyODE0f6oknnUzvFHnge&#10;p6xfTb/5CQAA//8DAFBLAwQUAAYACAAAACEAkeDxO+EAAAAMAQAADwAAAGRycy9kb3ducmV2Lnht&#10;bEyPQW7CMBBF95W4gzWVuqnAhhAEaRxUVWLTFkFpD2DiaRIRj6PYgLl9nVXZzdc8/XmTr4Np2QV7&#10;11iSMJ0IYEil1Q1VEn6+N+MlMOcVadVaQgk3dLAuRg+5yrS90hdeDr5isYRcpiTU3ncZ566s0Sg3&#10;sR1S3P3a3igfY19x3atrLDctnwmx4EY1FC/UqsO3GsvT4Wwk+NXHc7IPXUjfbbndrTb88yZ2Uj49&#10;htcXYB6D/4dh0I/qUESnoz2TdqyNOVlOk8hKGM8Wc2ADkookBXYcpjnwIuf3TxR/AAAA//8DAFBL&#10;AQItABQABgAIAAAAIQC2gziS/gAAAOEBAAATAAAAAAAAAAAAAAAAAAAAAABbQ29udGVudF9UeXBl&#10;c10ueG1sUEsBAi0AFAAGAAgAAAAhADj9If/WAAAAlAEAAAsAAAAAAAAAAAAAAAAALwEAAF9yZWxz&#10;Ly5yZWxzUEsBAi0AFAAGAAgAAAAhAEO1Ao0nAgAAPAQAAA4AAAAAAAAAAAAAAAAALgIAAGRycy9l&#10;Mm9Eb2MueG1sUEsBAi0AFAAGAAgAAAAhAJHg8TvhAAAADAEAAA8AAAAAAAAAAAAAAAAAgQQAAGRy&#10;cy9kb3ducmV2LnhtbFBLBQYAAAAABAAEAPMAAACPBQAAAAA=&#10;">
              <v:textbox inset="2.16pt,1.44pt,0,0">
                <w:txbxContent>
                  <w:p w14:paraId="6A88472A" w14:textId="77777777" w:rsidR="00DE078B" w:rsidRPr="00D75242" w:rsidRDefault="00DE078B" w:rsidP="00DE078B">
                    <w:pPr>
                      <w:spacing w:line="260" w:lineRule="exact"/>
                      <w:jc w:val="center"/>
                      <w:textAlignment w:val="baseline"/>
                      <w:rPr>
                        <w:rFonts w:cstheme="minorBidi"/>
                        <w:b/>
                        <w:bCs/>
                        <w:color w:val="000000"/>
                        <w:kern w:val="0"/>
                        <w:position w:val="-6"/>
                        <w:sz w:val="22"/>
                        <w:szCs w:val="22"/>
                      </w:rPr>
                    </w:pPr>
                    <w:r w:rsidRPr="00D75242">
                      <w:rPr>
                        <w:rFonts w:cstheme="minorBidi" w:hint="eastAsia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Pr="00D75242">
                      <w:rPr>
                        <w:rFonts w:ascii="HG丸ｺﾞｼｯｸM-PRO" w:eastAsia="HG丸ｺﾞｼｯｸM-PRO" w:hAnsi="HG丸ｺﾞｼｯｸM-PRO" w:cstheme="minorBidi" w:hint="eastAsia"/>
                        <w:b/>
                        <w:bCs/>
                        <w:color w:val="000000"/>
                        <w:position w:val="-6"/>
                        <w:sz w:val="32"/>
                        <w:szCs w:val="32"/>
                      </w:rPr>
                      <w:t>資料１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28"/>
    <w:rsid w:val="000235BE"/>
    <w:rsid w:val="001B3610"/>
    <w:rsid w:val="00233CF4"/>
    <w:rsid w:val="002E58F4"/>
    <w:rsid w:val="00330526"/>
    <w:rsid w:val="003B2698"/>
    <w:rsid w:val="003C26E1"/>
    <w:rsid w:val="003C5224"/>
    <w:rsid w:val="00542FEF"/>
    <w:rsid w:val="00543328"/>
    <w:rsid w:val="005C3586"/>
    <w:rsid w:val="005C5FD6"/>
    <w:rsid w:val="00694F57"/>
    <w:rsid w:val="007B1F8B"/>
    <w:rsid w:val="007C5C2E"/>
    <w:rsid w:val="00823576"/>
    <w:rsid w:val="00875068"/>
    <w:rsid w:val="008F1847"/>
    <w:rsid w:val="009721A1"/>
    <w:rsid w:val="009A3617"/>
    <w:rsid w:val="009A5002"/>
    <w:rsid w:val="00B275E6"/>
    <w:rsid w:val="00CA7FCF"/>
    <w:rsid w:val="00D076F6"/>
    <w:rsid w:val="00D8677E"/>
    <w:rsid w:val="00DE078B"/>
    <w:rsid w:val="00F94894"/>
    <w:rsid w:val="00FE612A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2B84DD"/>
  <w15:docId w15:val="{6C09CE43-FB14-41FC-B998-48C413F0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C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43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43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3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F8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1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F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revision>4</cp:revision>
  <cp:lastPrinted>2025-07-03T04:32:00Z</cp:lastPrinted>
  <dcterms:created xsi:type="dcterms:W3CDTF">2025-06-19T06:07:00Z</dcterms:created>
  <dcterms:modified xsi:type="dcterms:W3CDTF">2025-07-03T04:32:00Z</dcterms:modified>
</cp:coreProperties>
</file>