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991E" w14:textId="77777777" w:rsidR="005B7499" w:rsidRPr="00CF77EF" w:rsidRDefault="005B7499" w:rsidP="005B7499">
      <w:pPr>
        <w:jc w:val="right"/>
        <w:rPr>
          <w:sz w:val="22"/>
          <w:szCs w:val="22"/>
        </w:rPr>
      </w:pPr>
      <w:r w:rsidRPr="00CF77EF">
        <w:rPr>
          <w:rFonts w:hint="eastAsia"/>
          <w:sz w:val="22"/>
          <w:szCs w:val="22"/>
        </w:rPr>
        <w:t>様式　２</w:t>
      </w:r>
    </w:p>
    <w:p w14:paraId="54FF0CE8" w14:textId="77777777" w:rsidR="005B7499" w:rsidRPr="00CF77EF" w:rsidRDefault="005B7499" w:rsidP="005B7499">
      <w:pPr>
        <w:rPr>
          <w:sz w:val="24"/>
        </w:rPr>
      </w:pPr>
    </w:p>
    <w:p w14:paraId="579F079B" w14:textId="77777777" w:rsidR="005B7499" w:rsidRPr="00CF77EF" w:rsidRDefault="005B7499" w:rsidP="005B7499">
      <w:pPr>
        <w:jc w:val="center"/>
        <w:rPr>
          <w:sz w:val="24"/>
        </w:rPr>
      </w:pPr>
      <w:r w:rsidRPr="00CF77EF">
        <w:rPr>
          <w:rFonts w:hint="eastAsia"/>
          <w:sz w:val="24"/>
        </w:rPr>
        <w:t>回</w:t>
      </w:r>
      <w:r>
        <w:rPr>
          <w:rFonts w:hint="eastAsia"/>
          <w:sz w:val="24"/>
        </w:rPr>
        <w:t xml:space="preserve">　　　　　</w:t>
      </w:r>
      <w:r w:rsidRPr="00CF77EF">
        <w:rPr>
          <w:rFonts w:hint="eastAsia"/>
          <w:sz w:val="24"/>
        </w:rPr>
        <w:t xml:space="preserve">　答</w:t>
      </w:r>
    </w:p>
    <w:p w14:paraId="41F34689" w14:textId="77777777" w:rsidR="005B7499" w:rsidRPr="00CF77EF" w:rsidRDefault="005B7499" w:rsidP="005B7499">
      <w:pPr>
        <w:rPr>
          <w:sz w:val="24"/>
        </w:rPr>
      </w:pPr>
    </w:p>
    <w:p w14:paraId="2CE5BAB4" w14:textId="77777777" w:rsidR="005B7499" w:rsidRPr="00CF77EF" w:rsidRDefault="005B7499" w:rsidP="005B7499">
      <w:pPr>
        <w:ind w:firstLineChars="100" w:firstLine="240"/>
        <w:rPr>
          <w:sz w:val="24"/>
        </w:rPr>
      </w:pPr>
      <w:r w:rsidRPr="00CF77EF">
        <w:rPr>
          <w:rFonts w:hint="eastAsia"/>
          <w:sz w:val="24"/>
        </w:rPr>
        <w:t>団体名（</w:t>
      </w:r>
      <w:r w:rsidR="00C51FFC">
        <w:rPr>
          <w:rFonts w:hint="eastAsia"/>
          <w:sz w:val="24"/>
        </w:rPr>
        <w:t xml:space="preserve">　関西新空港絶対反対泉州住民の会　</w:t>
      </w:r>
      <w:r w:rsidRPr="00CF77EF">
        <w:rPr>
          <w:rFonts w:hint="eastAsia"/>
          <w:sz w:val="24"/>
        </w:rPr>
        <w:t>）</w:t>
      </w:r>
    </w:p>
    <w:p w14:paraId="0438696E" w14:textId="77777777" w:rsidR="005B7499" w:rsidRPr="00CF77EF" w:rsidRDefault="005B7499" w:rsidP="005B749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B7499" w:rsidRPr="00FA0028" w14:paraId="52D41BAF" w14:textId="77777777" w:rsidTr="00C24530">
        <w:tc>
          <w:tcPr>
            <w:tcW w:w="8494" w:type="dxa"/>
            <w:shd w:val="clear" w:color="auto" w:fill="auto"/>
          </w:tcPr>
          <w:p w14:paraId="033152DE" w14:textId="77777777" w:rsidR="005B7499" w:rsidRPr="00FA0028" w:rsidRDefault="005B7499" w:rsidP="0040447F">
            <w:pPr>
              <w:rPr>
                <w:sz w:val="24"/>
              </w:rPr>
            </w:pPr>
            <w:r w:rsidRPr="00FA0028">
              <w:rPr>
                <w:rFonts w:hint="eastAsia"/>
                <w:sz w:val="24"/>
              </w:rPr>
              <w:t>（要望項目）</w:t>
            </w:r>
          </w:p>
          <w:p w14:paraId="23D7DD3D" w14:textId="77777777" w:rsidR="002A0971" w:rsidRDefault="002808C8" w:rsidP="002836D7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</w:p>
          <w:p w14:paraId="4FF196B5" w14:textId="6A72B912" w:rsidR="002836D7" w:rsidRDefault="002A0971" w:rsidP="00FA5CA4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FA5CA4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2836D7">
              <w:rPr>
                <w:rFonts w:ascii="ＭＳ 明朝" w:hAnsi="ＭＳ 明朝" w:hint="eastAsia"/>
                <w:sz w:val="24"/>
              </w:rPr>
              <w:t>大阪府は、防衛省、関西エアポート（株）に強く抗議し、二度と軍事　　　使用しないよう要請すべきである。</w:t>
            </w:r>
          </w:p>
          <w:p w14:paraId="34786691" w14:textId="1FC2EF99" w:rsidR="002836D7" w:rsidRPr="00392217" w:rsidRDefault="002A0971" w:rsidP="00392217">
            <w:pPr>
              <w:spacing w:beforeLines="50" w:before="180"/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FA5CA4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2836D7">
              <w:rPr>
                <w:rFonts w:ascii="ＭＳ 明朝" w:hAnsi="ＭＳ 明朝" w:hint="eastAsia"/>
                <w:sz w:val="24"/>
              </w:rPr>
              <w:t>大阪府はブルーインパルスが低空陸上飛行したことをどう考えてい　るのか。大阪府として</w:t>
            </w:r>
            <w:r w:rsidR="002836D7" w:rsidRPr="0004208C">
              <w:rPr>
                <w:rFonts w:ascii="ＭＳ 明朝" w:hAnsi="ＭＳ 明朝" w:hint="eastAsia"/>
                <w:sz w:val="24"/>
              </w:rPr>
              <w:t>、</w:t>
            </w:r>
            <w:r w:rsidR="002836D7">
              <w:rPr>
                <w:rFonts w:ascii="ＭＳ 明朝" w:hAnsi="ＭＳ 明朝" w:hint="eastAsia"/>
                <w:sz w:val="24"/>
              </w:rPr>
              <w:t>防衛省に</w:t>
            </w:r>
            <w:r w:rsidR="002836D7" w:rsidRPr="0004208C">
              <w:rPr>
                <w:rFonts w:ascii="ＭＳ 明朝" w:hAnsi="ＭＳ 明朝" w:hint="eastAsia"/>
                <w:sz w:val="24"/>
              </w:rPr>
              <w:t>ブルーインパルス</w:t>
            </w:r>
            <w:r w:rsidR="002836D7">
              <w:rPr>
                <w:rFonts w:ascii="ＭＳ 明朝" w:hAnsi="ＭＳ 明朝" w:hint="eastAsia"/>
                <w:sz w:val="24"/>
              </w:rPr>
              <w:t>を</w:t>
            </w:r>
            <w:r w:rsidR="002836D7" w:rsidRPr="0004208C">
              <w:rPr>
                <w:rFonts w:ascii="ＭＳ 明朝" w:hAnsi="ＭＳ 明朝" w:hint="eastAsia"/>
                <w:sz w:val="24"/>
              </w:rPr>
              <w:t>低空陸上飛行したことに抗議すべきである。</w:t>
            </w:r>
          </w:p>
          <w:p w14:paraId="0328E489" w14:textId="1CD766BB" w:rsidR="00FA5CA4" w:rsidRPr="00392217" w:rsidRDefault="00FA5CA4" w:rsidP="00392217">
            <w:pPr>
              <w:spacing w:beforeLines="50" w:before="180" w:afterLines="50" w:after="180"/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泉州住民の会は、４月７日本件で大阪府政策企画部成長戦略局空港政策グループの責任者に抗議電話を入れたが、「ブルーインパルスは軍用機ではない。軍事使用なら大阪府も反対する」「航空自衛隊の基地が近くになかったから関空になった」と答えた。</w:t>
            </w:r>
          </w:p>
        </w:tc>
      </w:tr>
      <w:tr w:rsidR="005B7499" w:rsidRPr="00FA0028" w14:paraId="6B02049E" w14:textId="77777777" w:rsidTr="00392217">
        <w:trPr>
          <w:trHeight w:val="6933"/>
        </w:trPr>
        <w:tc>
          <w:tcPr>
            <w:tcW w:w="8494" w:type="dxa"/>
            <w:shd w:val="clear" w:color="auto" w:fill="auto"/>
          </w:tcPr>
          <w:p w14:paraId="2E36E018" w14:textId="77777777" w:rsidR="000477B3" w:rsidRDefault="005B7499" w:rsidP="000477B3">
            <w:pPr>
              <w:rPr>
                <w:sz w:val="24"/>
              </w:rPr>
            </w:pPr>
            <w:r w:rsidRPr="00FA0028">
              <w:rPr>
                <w:rFonts w:hint="eastAsia"/>
                <w:sz w:val="24"/>
              </w:rPr>
              <w:t>（回答）</w:t>
            </w:r>
          </w:p>
          <w:p w14:paraId="5D550A94" w14:textId="1634DE55" w:rsidR="00A51E05" w:rsidRPr="00E46622" w:rsidRDefault="002A0971" w:rsidP="009979FB">
            <w:pPr>
              <w:spacing w:beforeLines="50" w:before="180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B74BF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）</w:t>
            </w:r>
            <w:r w:rsidR="004C745A" w:rsidRPr="004C745A">
              <w:rPr>
                <w:rFonts w:hint="eastAsia"/>
                <w:sz w:val="24"/>
              </w:rPr>
              <w:t>今回の</w:t>
            </w:r>
            <w:r w:rsidR="00F86E7E">
              <w:rPr>
                <w:rFonts w:hint="eastAsia"/>
                <w:sz w:val="24"/>
              </w:rPr>
              <w:t>ブルーインパルスの</w:t>
            </w:r>
            <w:r w:rsidR="00C8413C">
              <w:rPr>
                <w:rFonts w:hint="eastAsia"/>
                <w:sz w:val="24"/>
              </w:rPr>
              <w:t>関西空港</w:t>
            </w:r>
            <w:r w:rsidR="006771E9">
              <w:rPr>
                <w:rFonts w:hint="eastAsia"/>
                <w:sz w:val="24"/>
              </w:rPr>
              <w:t>への</w:t>
            </w:r>
            <w:r w:rsidR="00F86E7E">
              <w:rPr>
                <w:rFonts w:hint="eastAsia"/>
                <w:sz w:val="24"/>
              </w:rPr>
              <w:t>駐機</w:t>
            </w:r>
            <w:r w:rsidR="00783D8A">
              <w:rPr>
                <w:rFonts w:hint="eastAsia"/>
                <w:sz w:val="24"/>
              </w:rPr>
              <w:t>について</w:t>
            </w:r>
            <w:r w:rsidR="004C745A" w:rsidRPr="004C745A">
              <w:rPr>
                <w:rFonts w:hint="eastAsia"/>
                <w:sz w:val="24"/>
              </w:rPr>
              <w:t>は、</w:t>
            </w:r>
            <w:r w:rsidR="00A23619">
              <w:rPr>
                <w:rFonts w:hint="eastAsia"/>
                <w:sz w:val="24"/>
              </w:rPr>
              <w:t>防衛省が、</w:t>
            </w:r>
            <w:r w:rsidR="00C8413C">
              <w:rPr>
                <w:rFonts w:hint="eastAsia"/>
                <w:sz w:val="24"/>
              </w:rPr>
              <w:t>万博</w:t>
            </w:r>
            <w:r w:rsidR="00C8413C" w:rsidRPr="00C8413C">
              <w:rPr>
                <w:rFonts w:hint="eastAsia"/>
                <w:sz w:val="24"/>
              </w:rPr>
              <w:t>会場に最も近く、駐機</w:t>
            </w:r>
            <w:r w:rsidR="00C8413C">
              <w:rPr>
                <w:rFonts w:hint="eastAsia"/>
                <w:sz w:val="24"/>
              </w:rPr>
              <w:t>できる</w:t>
            </w:r>
            <w:r w:rsidR="00C8413C" w:rsidRPr="00C8413C">
              <w:rPr>
                <w:rFonts w:hint="eastAsia"/>
                <w:sz w:val="24"/>
              </w:rPr>
              <w:t>スペースを有する</w:t>
            </w:r>
            <w:r w:rsidR="00C8413C">
              <w:rPr>
                <w:rFonts w:hint="eastAsia"/>
                <w:sz w:val="24"/>
              </w:rPr>
              <w:t>関西空港を使用</w:t>
            </w:r>
            <w:r w:rsidR="00A23619">
              <w:rPr>
                <w:rFonts w:hint="eastAsia"/>
                <w:sz w:val="24"/>
              </w:rPr>
              <w:t>することが最善と判断し、使用の</w:t>
            </w:r>
            <w:r w:rsidR="00C8413C">
              <w:rPr>
                <w:rFonts w:hint="eastAsia"/>
                <w:sz w:val="24"/>
              </w:rPr>
              <w:t>届出</w:t>
            </w:r>
            <w:r w:rsidR="00A23619">
              <w:rPr>
                <w:rFonts w:hint="eastAsia"/>
                <w:sz w:val="24"/>
              </w:rPr>
              <w:t>をされた</w:t>
            </w:r>
            <w:r w:rsidR="00C8413C">
              <w:rPr>
                <w:rFonts w:hint="eastAsia"/>
                <w:sz w:val="24"/>
              </w:rPr>
              <w:t>と聞いてい</w:t>
            </w:r>
            <w:r w:rsidR="0043609E">
              <w:rPr>
                <w:rFonts w:hint="eastAsia"/>
                <w:sz w:val="24"/>
              </w:rPr>
              <w:t>ます</w:t>
            </w:r>
            <w:r w:rsidR="00C8413C">
              <w:rPr>
                <w:rFonts w:hint="eastAsia"/>
                <w:sz w:val="24"/>
              </w:rPr>
              <w:t>。</w:t>
            </w:r>
            <w:r w:rsidR="00A23619">
              <w:rPr>
                <w:rFonts w:hint="eastAsia"/>
                <w:sz w:val="24"/>
              </w:rPr>
              <w:t>これに対し、関西エアポート社は、</w:t>
            </w:r>
            <w:r w:rsidR="00D52196">
              <w:rPr>
                <w:rFonts w:hint="eastAsia"/>
                <w:sz w:val="24"/>
              </w:rPr>
              <w:t>公的機関の業務であり、</w:t>
            </w:r>
            <w:r w:rsidR="00D52196" w:rsidRPr="00D52196">
              <w:rPr>
                <w:rFonts w:hint="eastAsia"/>
                <w:sz w:val="24"/>
              </w:rPr>
              <w:t>空港の円滑な管理運営上の支障がない</w:t>
            </w:r>
            <w:r w:rsidR="0030664C">
              <w:rPr>
                <w:rFonts w:hint="eastAsia"/>
                <w:sz w:val="24"/>
              </w:rPr>
              <w:t>使用</w:t>
            </w:r>
            <w:r w:rsidR="009979FB">
              <w:rPr>
                <w:rFonts w:hint="eastAsia"/>
                <w:sz w:val="24"/>
              </w:rPr>
              <w:t>である</w:t>
            </w:r>
            <w:r w:rsidR="00D52196">
              <w:rPr>
                <w:rFonts w:hint="eastAsia"/>
                <w:sz w:val="24"/>
              </w:rPr>
              <w:t>と判断され</w:t>
            </w:r>
            <w:r w:rsidR="0030664C">
              <w:rPr>
                <w:rFonts w:hint="eastAsia"/>
                <w:sz w:val="24"/>
              </w:rPr>
              <w:t>たものと</w:t>
            </w:r>
            <w:r w:rsidR="00D52196">
              <w:rPr>
                <w:rFonts w:hint="eastAsia"/>
                <w:sz w:val="24"/>
              </w:rPr>
              <w:t>理解してい</w:t>
            </w:r>
            <w:r w:rsidR="0043609E">
              <w:rPr>
                <w:rFonts w:hint="eastAsia"/>
                <w:sz w:val="24"/>
              </w:rPr>
              <w:t>ます</w:t>
            </w:r>
            <w:r w:rsidR="00D52196">
              <w:rPr>
                <w:rFonts w:hint="eastAsia"/>
                <w:sz w:val="24"/>
              </w:rPr>
              <w:t>。</w:t>
            </w:r>
            <w:r w:rsidR="006771E9" w:rsidRPr="00246F98">
              <w:rPr>
                <w:rFonts w:hint="eastAsia"/>
                <w:sz w:val="24"/>
              </w:rPr>
              <w:t>本府としても</w:t>
            </w:r>
            <w:r w:rsidR="009979FB">
              <w:rPr>
                <w:rFonts w:hint="eastAsia"/>
                <w:sz w:val="24"/>
              </w:rPr>
              <w:t>、</w:t>
            </w:r>
            <w:r w:rsidR="006771E9" w:rsidRPr="00246F98">
              <w:rPr>
                <w:rFonts w:hint="eastAsia"/>
                <w:sz w:val="24"/>
              </w:rPr>
              <w:t>今回の判断は</w:t>
            </w:r>
            <w:r w:rsidR="009979FB">
              <w:rPr>
                <w:rFonts w:hint="eastAsia"/>
                <w:sz w:val="24"/>
              </w:rPr>
              <w:t>問題ないものと</w:t>
            </w:r>
            <w:r w:rsidR="006771E9" w:rsidRPr="00246F98">
              <w:rPr>
                <w:rFonts w:hint="eastAsia"/>
                <w:sz w:val="24"/>
              </w:rPr>
              <w:t>考えてい</w:t>
            </w:r>
            <w:r w:rsidR="0043609E">
              <w:rPr>
                <w:rFonts w:hint="eastAsia"/>
                <w:sz w:val="24"/>
              </w:rPr>
              <w:t>ます</w:t>
            </w:r>
            <w:r w:rsidR="006771E9" w:rsidRPr="00246F98">
              <w:rPr>
                <w:rFonts w:hint="eastAsia"/>
                <w:sz w:val="24"/>
              </w:rPr>
              <w:t>。</w:t>
            </w:r>
          </w:p>
          <w:p w14:paraId="632E2A4A" w14:textId="63709A37" w:rsidR="006B74BF" w:rsidRPr="00392217" w:rsidRDefault="002A0971" w:rsidP="00392217">
            <w:pPr>
              <w:spacing w:beforeLines="50" w:before="180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B74BF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）</w:t>
            </w:r>
            <w:r w:rsidR="00721529">
              <w:rPr>
                <w:rFonts w:hint="eastAsia"/>
                <w:sz w:val="24"/>
              </w:rPr>
              <w:t>ブルーインパルスの飛行経路や高度については、防衛省</w:t>
            </w:r>
            <w:r w:rsidR="004409A7">
              <w:rPr>
                <w:rFonts w:hint="eastAsia"/>
                <w:sz w:val="24"/>
              </w:rPr>
              <w:t>・関西エアポート社</w:t>
            </w:r>
            <w:r w:rsidR="00411B0C">
              <w:rPr>
                <w:rFonts w:hint="eastAsia"/>
                <w:sz w:val="24"/>
              </w:rPr>
              <w:t>・国土交通省</w:t>
            </w:r>
            <w:r w:rsidR="00ED1D20">
              <w:rPr>
                <w:rFonts w:hint="eastAsia"/>
                <w:sz w:val="24"/>
              </w:rPr>
              <w:t>などの関係者</w:t>
            </w:r>
            <w:r w:rsidR="005B28A0">
              <w:rPr>
                <w:rFonts w:hint="eastAsia"/>
                <w:sz w:val="24"/>
              </w:rPr>
              <w:t>が</w:t>
            </w:r>
            <w:r w:rsidR="00AA13C5">
              <w:rPr>
                <w:rFonts w:hint="eastAsia"/>
                <w:sz w:val="24"/>
              </w:rPr>
              <w:t>、</w:t>
            </w:r>
            <w:r w:rsidR="00AD162A">
              <w:rPr>
                <w:rFonts w:hint="eastAsia"/>
                <w:sz w:val="24"/>
              </w:rPr>
              <w:t>安全面も考慮して</w:t>
            </w:r>
            <w:r w:rsidR="005B28A0">
              <w:rPr>
                <w:rFonts w:hint="eastAsia"/>
                <w:sz w:val="24"/>
              </w:rPr>
              <w:t>適正に対応</w:t>
            </w:r>
            <w:r w:rsidR="00AA13C5">
              <w:rPr>
                <w:rFonts w:hint="eastAsia"/>
                <w:sz w:val="24"/>
              </w:rPr>
              <w:t>された</w:t>
            </w:r>
            <w:r w:rsidR="00937579">
              <w:rPr>
                <w:rFonts w:hint="eastAsia"/>
                <w:sz w:val="24"/>
              </w:rPr>
              <w:t>もの</w:t>
            </w:r>
            <w:r w:rsidR="00AD162A">
              <w:rPr>
                <w:rFonts w:hint="eastAsia"/>
                <w:sz w:val="24"/>
              </w:rPr>
              <w:t>と</w:t>
            </w:r>
            <w:r w:rsidR="00AA13C5">
              <w:rPr>
                <w:rFonts w:hint="eastAsia"/>
                <w:sz w:val="24"/>
              </w:rPr>
              <w:t>認識し</w:t>
            </w:r>
            <w:r w:rsidR="00AD162A">
              <w:rPr>
                <w:rFonts w:hint="eastAsia"/>
                <w:sz w:val="24"/>
              </w:rPr>
              <w:t>て</w:t>
            </w:r>
            <w:r w:rsidR="00AA13C5">
              <w:rPr>
                <w:rFonts w:hint="eastAsia"/>
                <w:sz w:val="24"/>
              </w:rPr>
              <w:t>い</w:t>
            </w:r>
            <w:r w:rsidR="0043609E">
              <w:rPr>
                <w:rFonts w:hint="eastAsia"/>
                <w:sz w:val="24"/>
              </w:rPr>
              <w:t>ます</w:t>
            </w:r>
            <w:r w:rsidR="00AA13C5">
              <w:rPr>
                <w:rFonts w:hint="eastAsia"/>
                <w:sz w:val="24"/>
              </w:rPr>
              <w:t>。</w:t>
            </w:r>
          </w:p>
          <w:p w14:paraId="4ED28507" w14:textId="77777777" w:rsidR="009979FB" w:rsidRDefault="009979FB" w:rsidP="009979F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86DBE72" w14:textId="2B73FB8F" w:rsidR="006B74BF" w:rsidRDefault="006B74BF" w:rsidP="009979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="00A1671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「ブルーインパルスは軍用機ではない。」との発言はしてい</w:t>
            </w:r>
            <w:r w:rsidR="00780DAE">
              <w:rPr>
                <w:rFonts w:ascii="ＭＳ 明朝" w:hAnsi="ＭＳ 明朝" w:hint="eastAsia"/>
                <w:sz w:val="24"/>
              </w:rPr>
              <w:t>ません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14:paraId="464BF4FA" w14:textId="40F76114" w:rsidR="006B74BF" w:rsidRPr="00FA0028" w:rsidRDefault="006B74BF" w:rsidP="00B46040">
            <w:pPr>
              <w:spacing w:afterLines="50" w:after="180"/>
              <w:ind w:leftChars="200"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8D252A">
              <w:rPr>
                <w:rFonts w:hint="eastAsia"/>
                <w:sz w:val="24"/>
              </w:rPr>
              <w:t>ブルーインパルスは戦闘機ではなく</w:t>
            </w:r>
            <w:r w:rsidR="00CA18A6">
              <w:rPr>
                <w:rFonts w:hint="eastAsia"/>
                <w:sz w:val="24"/>
              </w:rPr>
              <w:t>練習機</w:t>
            </w:r>
            <w:r w:rsidR="006771E9">
              <w:rPr>
                <w:rFonts w:hint="eastAsia"/>
                <w:sz w:val="24"/>
              </w:rPr>
              <w:t>である</w:t>
            </w:r>
            <w:r w:rsidR="00CA18A6">
              <w:rPr>
                <w:rFonts w:hint="eastAsia"/>
                <w:sz w:val="24"/>
              </w:rPr>
              <w:t>。</w:t>
            </w:r>
            <w:r w:rsidR="006771E9">
              <w:rPr>
                <w:rFonts w:hint="eastAsia"/>
                <w:sz w:val="24"/>
              </w:rPr>
              <w:t>広域飛行と万博の展示飛行のため、給油が必要であることから、関空に</w:t>
            </w:r>
            <w:r>
              <w:rPr>
                <w:rFonts w:hint="eastAsia"/>
                <w:sz w:val="24"/>
              </w:rPr>
              <w:t>駐機するものである。」と説明したもの</w:t>
            </w:r>
            <w:r w:rsidR="0043609E">
              <w:rPr>
                <w:rFonts w:hint="eastAsia"/>
                <w:sz w:val="24"/>
              </w:rPr>
              <w:t>です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5B7499" w:rsidRPr="00FA0028" w14:paraId="52178CBC" w14:textId="77777777" w:rsidTr="00C24530">
        <w:tc>
          <w:tcPr>
            <w:tcW w:w="8494" w:type="dxa"/>
            <w:shd w:val="clear" w:color="auto" w:fill="auto"/>
          </w:tcPr>
          <w:p w14:paraId="47780D85" w14:textId="77777777" w:rsidR="005B7499" w:rsidRPr="00FA0028" w:rsidRDefault="005B7499" w:rsidP="0040447F">
            <w:pPr>
              <w:rPr>
                <w:sz w:val="24"/>
              </w:rPr>
            </w:pPr>
            <w:r w:rsidRPr="00FA0028">
              <w:rPr>
                <w:rFonts w:hint="eastAsia"/>
                <w:sz w:val="24"/>
              </w:rPr>
              <w:t>（回答部局課名）</w:t>
            </w:r>
          </w:p>
          <w:p w14:paraId="7A16A727" w14:textId="6506F9FF" w:rsidR="005B7499" w:rsidRPr="00FA0028" w:rsidRDefault="002808C8" w:rsidP="002836D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政策企画部</w:t>
            </w:r>
            <w:r w:rsidR="00C72E4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成長戦略局</w:t>
            </w:r>
          </w:p>
        </w:tc>
      </w:tr>
    </w:tbl>
    <w:p w14:paraId="5D8A89CC" w14:textId="45FC60C3" w:rsidR="00C72E47" w:rsidRDefault="005B7499" w:rsidP="00B46040">
      <w:pPr>
        <w:rPr>
          <w:sz w:val="22"/>
          <w:szCs w:val="22"/>
        </w:rPr>
      </w:pPr>
      <w:r w:rsidRPr="00CF77EF">
        <w:rPr>
          <w:rFonts w:hint="eastAsia"/>
          <w:sz w:val="22"/>
          <w:szCs w:val="22"/>
        </w:rPr>
        <w:t>※要望項目欄に項目番号と内容を記入願います。</w:t>
      </w:r>
    </w:p>
    <w:p w14:paraId="7E18F273" w14:textId="77777777" w:rsidR="00C72E47" w:rsidRDefault="00C72E47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1A2F46" w14:textId="77777777" w:rsidR="00C72E47" w:rsidRPr="00CF77EF" w:rsidRDefault="00C72E47" w:rsidP="00C72E47">
      <w:pPr>
        <w:jc w:val="right"/>
        <w:rPr>
          <w:sz w:val="22"/>
          <w:szCs w:val="22"/>
        </w:rPr>
      </w:pPr>
      <w:r w:rsidRPr="00CF77EF">
        <w:rPr>
          <w:rFonts w:hint="eastAsia"/>
          <w:sz w:val="22"/>
          <w:szCs w:val="22"/>
        </w:rPr>
        <w:lastRenderedPageBreak/>
        <w:t>様式　２</w:t>
      </w:r>
    </w:p>
    <w:p w14:paraId="6D944FE4" w14:textId="77777777" w:rsidR="00C72E47" w:rsidRPr="00CF77EF" w:rsidRDefault="00C72E47" w:rsidP="00C72E47">
      <w:pPr>
        <w:rPr>
          <w:sz w:val="24"/>
        </w:rPr>
      </w:pPr>
    </w:p>
    <w:p w14:paraId="6DC9D842" w14:textId="77777777" w:rsidR="00C72E47" w:rsidRPr="00CF77EF" w:rsidRDefault="00C72E47" w:rsidP="00C72E47">
      <w:pPr>
        <w:jc w:val="center"/>
        <w:rPr>
          <w:sz w:val="24"/>
        </w:rPr>
      </w:pPr>
      <w:r w:rsidRPr="00CF77EF">
        <w:rPr>
          <w:rFonts w:hint="eastAsia"/>
          <w:sz w:val="24"/>
        </w:rPr>
        <w:t>回</w:t>
      </w:r>
      <w:r>
        <w:rPr>
          <w:rFonts w:hint="eastAsia"/>
          <w:sz w:val="24"/>
        </w:rPr>
        <w:t xml:space="preserve">　　　　　</w:t>
      </w:r>
      <w:r w:rsidRPr="00CF77EF">
        <w:rPr>
          <w:rFonts w:hint="eastAsia"/>
          <w:sz w:val="24"/>
        </w:rPr>
        <w:t xml:space="preserve">　答</w:t>
      </w:r>
    </w:p>
    <w:p w14:paraId="737A54AF" w14:textId="77777777" w:rsidR="00C72E47" w:rsidRPr="00CF77EF" w:rsidRDefault="00C72E47" w:rsidP="00C72E47">
      <w:pPr>
        <w:rPr>
          <w:sz w:val="24"/>
        </w:rPr>
      </w:pPr>
    </w:p>
    <w:p w14:paraId="370FAF64" w14:textId="77777777" w:rsidR="00C72E47" w:rsidRPr="00CF77EF" w:rsidRDefault="00C72E47" w:rsidP="00C72E47">
      <w:pPr>
        <w:rPr>
          <w:sz w:val="24"/>
        </w:rPr>
      </w:pPr>
    </w:p>
    <w:p w14:paraId="6FC865DE" w14:textId="77777777" w:rsidR="00C72E47" w:rsidRPr="00CF77EF" w:rsidRDefault="00C72E47" w:rsidP="00C72E47">
      <w:pPr>
        <w:ind w:firstLineChars="100" w:firstLine="240"/>
        <w:rPr>
          <w:sz w:val="24"/>
        </w:rPr>
      </w:pPr>
      <w:r w:rsidRPr="00CF77EF">
        <w:rPr>
          <w:rFonts w:hint="eastAsia"/>
          <w:sz w:val="24"/>
        </w:rPr>
        <w:t>団体名（</w:t>
      </w:r>
      <w:r>
        <w:rPr>
          <w:rFonts w:hint="eastAsia"/>
          <w:sz w:val="24"/>
        </w:rPr>
        <w:t xml:space="preserve">　関西新空港絶対反対泉州住民の会　</w:t>
      </w:r>
      <w:r w:rsidRPr="00CF77EF">
        <w:rPr>
          <w:rFonts w:hint="eastAsia"/>
          <w:sz w:val="24"/>
        </w:rPr>
        <w:t>）</w:t>
      </w:r>
    </w:p>
    <w:p w14:paraId="75F8EDFB" w14:textId="77777777" w:rsidR="00C72E47" w:rsidRPr="00CF77EF" w:rsidRDefault="00C72E47" w:rsidP="00C72E4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72E47" w:rsidRPr="00FA0028" w14:paraId="3C2C3597" w14:textId="77777777" w:rsidTr="002110D7">
        <w:tc>
          <w:tcPr>
            <w:tcW w:w="8702" w:type="dxa"/>
            <w:shd w:val="clear" w:color="auto" w:fill="auto"/>
          </w:tcPr>
          <w:p w14:paraId="69CEAB98" w14:textId="77777777" w:rsidR="00C72E47" w:rsidRPr="00FA0028" w:rsidRDefault="00C72E47" w:rsidP="002110D7">
            <w:pPr>
              <w:rPr>
                <w:sz w:val="24"/>
              </w:rPr>
            </w:pPr>
            <w:r w:rsidRPr="00FA0028">
              <w:rPr>
                <w:rFonts w:hint="eastAsia"/>
                <w:sz w:val="24"/>
              </w:rPr>
              <w:t>（要望項目）</w:t>
            </w:r>
          </w:p>
          <w:p w14:paraId="3899D856" w14:textId="77777777" w:rsidR="00C72E47" w:rsidRPr="00FA0028" w:rsidRDefault="00C72E47" w:rsidP="002110D7">
            <w:pPr>
              <w:rPr>
                <w:sz w:val="24"/>
              </w:rPr>
            </w:pPr>
          </w:p>
          <w:p w14:paraId="010D2739" w14:textId="77777777" w:rsidR="00C72E47" w:rsidRDefault="00C72E47" w:rsidP="002110D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>
              <w:rPr>
                <w:rFonts w:ascii="ＭＳ 明朝" w:hAnsi="ＭＳ 明朝" w:hint="eastAsia"/>
                <w:sz w:val="24"/>
              </w:rPr>
              <w:t>大阪府は、重大な責任を負っている。関西空港の軍事使用を絶対に認めるな。強く要請する。</w:t>
            </w:r>
          </w:p>
          <w:p w14:paraId="70A67039" w14:textId="77777777" w:rsidR="00C72E47" w:rsidRPr="00FA0028" w:rsidRDefault="00C72E47" w:rsidP="002110D7">
            <w:pPr>
              <w:ind w:firstLineChars="200" w:firstLine="480"/>
              <w:rPr>
                <w:sz w:val="24"/>
              </w:rPr>
            </w:pPr>
          </w:p>
        </w:tc>
      </w:tr>
      <w:tr w:rsidR="00C72E47" w:rsidRPr="00FA0028" w14:paraId="5B10A9F2" w14:textId="77777777" w:rsidTr="002110D7">
        <w:trPr>
          <w:trHeight w:val="8134"/>
        </w:trPr>
        <w:tc>
          <w:tcPr>
            <w:tcW w:w="8702" w:type="dxa"/>
            <w:shd w:val="clear" w:color="auto" w:fill="auto"/>
          </w:tcPr>
          <w:p w14:paraId="0710C30B" w14:textId="77777777" w:rsidR="00C72E47" w:rsidRDefault="00C72E47" w:rsidP="002110D7">
            <w:pPr>
              <w:rPr>
                <w:sz w:val="24"/>
              </w:rPr>
            </w:pPr>
            <w:r w:rsidRPr="00FA0028">
              <w:rPr>
                <w:rFonts w:hint="eastAsia"/>
                <w:sz w:val="24"/>
              </w:rPr>
              <w:t>（回答）</w:t>
            </w:r>
          </w:p>
          <w:p w14:paraId="291720AA" w14:textId="77777777" w:rsidR="00C72E47" w:rsidRDefault="00C72E47" w:rsidP="002110D7">
            <w:pPr>
              <w:rPr>
                <w:sz w:val="24"/>
              </w:rPr>
            </w:pPr>
          </w:p>
          <w:p w14:paraId="774CDEEA" w14:textId="77777777" w:rsidR="00C72E47" w:rsidRPr="00FA0028" w:rsidRDefault="00C72E47" w:rsidP="002110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73B6E">
              <w:rPr>
                <w:rFonts w:hint="eastAsia"/>
                <w:sz w:val="24"/>
              </w:rPr>
              <w:t>関西空港は、</w:t>
            </w:r>
            <w:r>
              <w:rPr>
                <w:rFonts w:hint="eastAsia"/>
                <w:sz w:val="24"/>
              </w:rPr>
              <w:t>民間航空の基幹空港であるため</w:t>
            </w:r>
            <w:r w:rsidRPr="00973B6E">
              <w:rPr>
                <w:rFonts w:hint="eastAsia"/>
                <w:sz w:val="24"/>
              </w:rPr>
              <w:t>定期便等の運航が頻繁であり、軍用機等の使用について要請があった場合は、災害活動や救援物資の輸送など、人道上やむを得ないと判断される場合</w:t>
            </w:r>
            <w:r>
              <w:rPr>
                <w:rFonts w:hint="eastAsia"/>
                <w:sz w:val="24"/>
              </w:rPr>
              <w:t>で真に使用の必要性が存する場合</w:t>
            </w:r>
            <w:r w:rsidRPr="00973B6E">
              <w:rPr>
                <w:rFonts w:hint="eastAsia"/>
                <w:sz w:val="24"/>
              </w:rPr>
              <w:t>を除き、</w:t>
            </w:r>
            <w:r>
              <w:rPr>
                <w:rFonts w:hint="eastAsia"/>
                <w:sz w:val="24"/>
              </w:rPr>
              <w:t>空港管理者が</w:t>
            </w:r>
            <w:r w:rsidRPr="00973B6E">
              <w:rPr>
                <w:rFonts w:hint="eastAsia"/>
                <w:sz w:val="24"/>
              </w:rPr>
              <w:t>自粛要請を行うと</w:t>
            </w:r>
            <w:r>
              <w:rPr>
                <w:rFonts w:hint="eastAsia"/>
                <w:sz w:val="24"/>
              </w:rPr>
              <w:t>聞いており、本府においてもそのように考えています。</w:t>
            </w:r>
          </w:p>
        </w:tc>
      </w:tr>
      <w:tr w:rsidR="00C72E47" w:rsidRPr="00FA0028" w14:paraId="2DA2A64C" w14:textId="77777777" w:rsidTr="002110D7">
        <w:tc>
          <w:tcPr>
            <w:tcW w:w="8702" w:type="dxa"/>
            <w:shd w:val="clear" w:color="auto" w:fill="auto"/>
          </w:tcPr>
          <w:p w14:paraId="29549B55" w14:textId="77777777" w:rsidR="00C72E47" w:rsidRPr="00FA0028" w:rsidRDefault="00C72E47" w:rsidP="002110D7">
            <w:pPr>
              <w:rPr>
                <w:sz w:val="24"/>
              </w:rPr>
            </w:pPr>
            <w:r w:rsidRPr="00FA0028">
              <w:rPr>
                <w:rFonts w:hint="eastAsia"/>
                <w:sz w:val="24"/>
              </w:rPr>
              <w:t>（回答部局課名）</w:t>
            </w:r>
          </w:p>
          <w:p w14:paraId="2DD7CD5E" w14:textId="57B19270" w:rsidR="00C72E47" w:rsidRPr="00C72E47" w:rsidRDefault="00C72E47" w:rsidP="002110D7">
            <w:pPr>
              <w:ind w:firstLineChars="100" w:firstLine="240"/>
              <w:rPr>
                <w:strike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政策企画部　成長戦略局</w:t>
            </w:r>
          </w:p>
          <w:p w14:paraId="4AEE5F8C" w14:textId="77777777" w:rsidR="00C72E47" w:rsidRPr="00FA0028" w:rsidRDefault="00C72E47" w:rsidP="002110D7">
            <w:pPr>
              <w:ind w:firstLineChars="100" w:firstLine="240"/>
              <w:rPr>
                <w:sz w:val="24"/>
              </w:rPr>
            </w:pPr>
          </w:p>
          <w:p w14:paraId="35D453E1" w14:textId="77777777" w:rsidR="00C72E47" w:rsidRPr="00FA0028" w:rsidRDefault="00C72E47" w:rsidP="002110D7">
            <w:pPr>
              <w:rPr>
                <w:sz w:val="24"/>
              </w:rPr>
            </w:pPr>
          </w:p>
        </w:tc>
      </w:tr>
    </w:tbl>
    <w:p w14:paraId="53D276FE" w14:textId="77777777" w:rsidR="00C72E47" w:rsidRPr="00CF77EF" w:rsidRDefault="00C72E47" w:rsidP="00C72E47">
      <w:pPr>
        <w:rPr>
          <w:sz w:val="22"/>
          <w:szCs w:val="22"/>
        </w:rPr>
      </w:pPr>
      <w:r w:rsidRPr="00CF77EF">
        <w:rPr>
          <w:rFonts w:hint="eastAsia"/>
          <w:sz w:val="22"/>
          <w:szCs w:val="22"/>
        </w:rPr>
        <w:t>※要望項目欄に項目番号と内容を記入願います。</w:t>
      </w:r>
    </w:p>
    <w:p w14:paraId="4C2BCFC1" w14:textId="77777777" w:rsidR="00C72E47" w:rsidRDefault="00C72E47" w:rsidP="00C72E47">
      <w:pPr>
        <w:widowControl/>
        <w:jc w:val="left"/>
      </w:pPr>
    </w:p>
    <w:p w14:paraId="077F9ED1" w14:textId="77777777" w:rsidR="00C51FFC" w:rsidRPr="00C72E47" w:rsidRDefault="00C51FFC" w:rsidP="00B46040">
      <w:pPr>
        <w:rPr>
          <w:sz w:val="22"/>
          <w:szCs w:val="22"/>
        </w:rPr>
      </w:pPr>
    </w:p>
    <w:sectPr w:rsidR="00C51FFC" w:rsidRPr="00C72E47" w:rsidSect="00A62FE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C85D" w14:textId="77777777" w:rsidR="004206D3" w:rsidRDefault="004206D3" w:rsidP="00677105">
      <w:r>
        <w:separator/>
      </w:r>
    </w:p>
  </w:endnote>
  <w:endnote w:type="continuationSeparator" w:id="0">
    <w:p w14:paraId="1BB7E03B" w14:textId="77777777" w:rsidR="004206D3" w:rsidRDefault="004206D3" w:rsidP="0067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81E9" w14:textId="77777777" w:rsidR="004206D3" w:rsidRDefault="004206D3" w:rsidP="00677105">
      <w:r>
        <w:separator/>
      </w:r>
    </w:p>
  </w:footnote>
  <w:footnote w:type="continuationSeparator" w:id="0">
    <w:p w14:paraId="203E08F8" w14:textId="77777777" w:rsidR="004206D3" w:rsidRDefault="004206D3" w:rsidP="0067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2D2AD8E"/>
    <w:lvl w:ilvl="0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" w15:restartNumberingAfterBreak="0">
    <w:nsid w:val="0B697E54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22B41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4345B9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AE82189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D4D7664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99"/>
    <w:rsid w:val="000477B3"/>
    <w:rsid w:val="0007133F"/>
    <w:rsid w:val="00083F1F"/>
    <w:rsid w:val="000C1935"/>
    <w:rsid w:val="000D4ED9"/>
    <w:rsid w:val="000E233A"/>
    <w:rsid w:val="000F7146"/>
    <w:rsid w:val="00144E7A"/>
    <w:rsid w:val="00145A2B"/>
    <w:rsid w:val="001D0590"/>
    <w:rsid w:val="001E4EDD"/>
    <w:rsid w:val="00204C58"/>
    <w:rsid w:val="00217890"/>
    <w:rsid w:val="0023245E"/>
    <w:rsid w:val="00246F98"/>
    <w:rsid w:val="00254855"/>
    <w:rsid w:val="00256C29"/>
    <w:rsid w:val="00263F78"/>
    <w:rsid w:val="00271123"/>
    <w:rsid w:val="002808C8"/>
    <w:rsid w:val="002836D7"/>
    <w:rsid w:val="00287652"/>
    <w:rsid w:val="002A0971"/>
    <w:rsid w:val="002E3C33"/>
    <w:rsid w:val="0030664C"/>
    <w:rsid w:val="0032774D"/>
    <w:rsid w:val="00334794"/>
    <w:rsid w:val="0034643A"/>
    <w:rsid w:val="0037384D"/>
    <w:rsid w:val="00392217"/>
    <w:rsid w:val="003A4851"/>
    <w:rsid w:val="003B4ED5"/>
    <w:rsid w:val="003E3499"/>
    <w:rsid w:val="00411B0C"/>
    <w:rsid w:val="004206D3"/>
    <w:rsid w:val="0043609E"/>
    <w:rsid w:val="00436CCC"/>
    <w:rsid w:val="004409A7"/>
    <w:rsid w:val="0046260C"/>
    <w:rsid w:val="004672B4"/>
    <w:rsid w:val="004B634B"/>
    <w:rsid w:val="004C745A"/>
    <w:rsid w:val="004D6660"/>
    <w:rsid w:val="004E21F3"/>
    <w:rsid w:val="005009F8"/>
    <w:rsid w:val="00574ADA"/>
    <w:rsid w:val="005B28A0"/>
    <w:rsid w:val="005B7499"/>
    <w:rsid w:val="005C1DF5"/>
    <w:rsid w:val="005D1FC0"/>
    <w:rsid w:val="005F48BF"/>
    <w:rsid w:val="006248BD"/>
    <w:rsid w:val="006362E9"/>
    <w:rsid w:val="00661F21"/>
    <w:rsid w:val="00664460"/>
    <w:rsid w:val="006754CB"/>
    <w:rsid w:val="00677105"/>
    <w:rsid w:val="006771E9"/>
    <w:rsid w:val="00693F80"/>
    <w:rsid w:val="006A0F24"/>
    <w:rsid w:val="006B74BF"/>
    <w:rsid w:val="006F56FD"/>
    <w:rsid w:val="00721529"/>
    <w:rsid w:val="00723340"/>
    <w:rsid w:val="00750309"/>
    <w:rsid w:val="00753D59"/>
    <w:rsid w:val="00780DAE"/>
    <w:rsid w:val="00783D8A"/>
    <w:rsid w:val="0079172E"/>
    <w:rsid w:val="00797A6B"/>
    <w:rsid w:val="007E5D6E"/>
    <w:rsid w:val="00816A72"/>
    <w:rsid w:val="00842717"/>
    <w:rsid w:val="00863373"/>
    <w:rsid w:val="0087566A"/>
    <w:rsid w:val="008D252A"/>
    <w:rsid w:val="008E7540"/>
    <w:rsid w:val="00916D23"/>
    <w:rsid w:val="00922B4A"/>
    <w:rsid w:val="00937579"/>
    <w:rsid w:val="00967D1F"/>
    <w:rsid w:val="00973B6E"/>
    <w:rsid w:val="009979FB"/>
    <w:rsid w:val="009A7228"/>
    <w:rsid w:val="009B5AD2"/>
    <w:rsid w:val="009F4678"/>
    <w:rsid w:val="009F677C"/>
    <w:rsid w:val="00A0769E"/>
    <w:rsid w:val="00A16714"/>
    <w:rsid w:val="00A23619"/>
    <w:rsid w:val="00A51E05"/>
    <w:rsid w:val="00A54D9A"/>
    <w:rsid w:val="00A62FEC"/>
    <w:rsid w:val="00A8700D"/>
    <w:rsid w:val="00AA13C5"/>
    <w:rsid w:val="00AA60BF"/>
    <w:rsid w:val="00AD162A"/>
    <w:rsid w:val="00AF6AF3"/>
    <w:rsid w:val="00B004D3"/>
    <w:rsid w:val="00B32380"/>
    <w:rsid w:val="00B46040"/>
    <w:rsid w:val="00B664B9"/>
    <w:rsid w:val="00B85501"/>
    <w:rsid w:val="00B9306B"/>
    <w:rsid w:val="00BA33EF"/>
    <w:rsid w:val="00BD3445"/>
    <w:rsid w:val="00C24530"/>
    <w:rsid w:val="00C51FFC"/>
    <w:rsid w:val="00C71A3A"/>
    <w:rsid w:val="00C72E47"/>
    <w:rsid w:val="00C80CF2"/>
    <w:rsid w:val="00C8413C"/>
    <w:rsid w:val="00C961EA"/>
    <w:rsid w:val="00CA18A6"/>
    <w:rsid w:val="00CD0036"/>
    <w:rsid w:val="00CD2635"/>
    <w:rsid w:val="00CE3205"/>
    <w:rsid w:val="00CE61AB"/>
    <w:rsid w:val="00D2259E"/>
    <w:rsid w:val="00D31FD4"/>
    <w:rsid w:val="00D425D8"/>
    <w:rsid w:val="00D43B76"/>
    <w:rsid w:val="00D51757"/>
    <w:rsid w:val="00D52196"/>
    <w:rsid w:val="00D53875"/>
    <w:rsid w:val="00D5402E"/>
    <w:rsid w:val="00D56F07"/>
    <w:rsid w:val="00D9668A"/>
    <w:rsid w:val="00D97628"/>
    <w:rsid w:val="00DB36D1"/>
    <w:rsid w:val="00DF4B26"/>
    <w:rsid w:val="00E041B9"/>
    <w:rsid w:val="00E11629"/>
    <w:rsid w:val="00E35ABA"/>
    <w:rsid w:val="00E41A20"/>
    <w:rsid w:val="00E46622"/>
    <w:rsid w:val="00E639A1"/>
    <w:rsid w:val="00E95A56"/>
    <w:rsid w:val="00EB33CB"/>
    <w:rsid w:val="00EC258C"/>
    <w:rsid w:val="00EC31AC"/>
    <w:rsid w:val="00EC3C8C"/>
    <w:rsid w:val="00ED021A"/>
    <w:rsid w:val="00ED1D20"/>
    <w:rsid w:val="00ED2A36"/>
    <w:rsid w:val="00ED6CB1"/>
    <w:rsid w:val="00EE339C"/>
    <w:rsid w:val="00EF50F1"/>
    <w:rsid w:val="00F25286"/>
    <w:rsid w:val="00F317A6"/>
    <w:rsid w:val="00F37597"/>
    <w:rsid w:val="00F37BF5"/>
    <w:rsid w:val="00F41C94"/>
    <w:rsid w:val="00F50138"/>
    <w:rsid w:val="00F5046D"/>
    <w:rsid w:val="00F753F8"/>
    <w:rsid w:val="00F86E7E"/>
    <w:rsid w:val="00F91FC7"/>
    <w:rsid w:val="00FA5CA4"/>
    <w:rsid w:val="00FE2024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1A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10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10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0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9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4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5C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81BF-A9C4-4F72-AAD5-16A69F79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2025-07-16T08:34:00Z</dcterms:created>
  <dcterms:modified xsi:type="dcterms:W3CDTF">2025-07-16T08:34:00Z</dcterms:modified>
</cp:coreProperties>
</file>