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CB8" w14:textId="32D4BA19" w:rsidR="00776C5C" w:rsidRPr="00776C5C" w:rsidRDefault="00850A69" w:rsidP="00776C5C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16"/>
          <w:szCs w:val="28"/>
        </w:rPr>
      </w:pPr>
      <w:r w:rsidRPr="00EF2F82">
        <w:rPr>
          <w:rFonts w:ascii="HG丸ｺﾞｼｯｸM-PRO" w:eastAsia="HG丸ｺﾞｼｯｸM-PRO" w:hint="eastAsia"/>
          <w:sz w:val="28"/>
          <w:szCs w:val="28"/>
        </w:rPr>
        <w:t>次世代育成型メセナ自動販売機設置事業</w:t>
      </w:r>
      <w:r w:rsidR="0078220F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  <w:r w:rsidR="0078220F" w:rsidRPr="00EF2F8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14:paraId="1DD35380" w14:textId="38370AF4" w:rsidR="00301766" w:rsidRPr="00776C5C" w:rsidRDefault="00301766" w:rsidP="00301766">
      <w:pPr>
        <w:snapToGrid w:val="0"/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776C5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（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ｂ：</w:t>
      </w:r>
      <w:r w:rsidRPr="001E3FC6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大阪府庁別館1階</w:t>
      </w:r>
      <w:r w:rsidRPr="001E3FC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設置分</w:t>
      </w:r>
      <w:r w:rsidRPr="00776C5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）</w:t>
      </w:r>
    </w:p>
    <w:p w14:paraId="07212099" w14:textId="77777777" w:rsidR="00234CEC" w:rsidRPr="00301766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1CEC4A20" w14:textId="6B391FD8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76A5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2FE47E79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6BD4C16B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5C0D216D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7EC840A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6365B371" w14:textId="0F409000" w:rsidR="00234CEC" w:rsidRPr="00EF2F82" w:rsidRDefault="0048187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名</w:t>
      </w:r>
    </w:p>
    <w:p w14:paraId="4FA1CF4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D9A308A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6F44CBC3" w14:textId="080DF9A8" w:rsidR="00234CEC" w:rsidRPr="00EF2F82" w:rsidRDefault="00850A69" w:rsidP="00234CEC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EF2F82">
        <w:rPr>
          <w:rFonts w:ascii="HG丸ｺﾞｼｯｸM-PRO" w:eastAsia="HG丸ｺﾞｼｯｸM-PRO" w:hint="eastAsia"/>
          <w:sz w:val="24"/>
          <w:szCs w:val="24"/>
        </w:rPr>
        <w:t>次世代育成型メセナ自動販売機設置</w:t>
      </w:r>
      <w:r w:rsidR="000671D0" w:rsidRPr="00EF2F82">
        <w:rPr>
          <w:rFonts w:ascii="HG丸ｺﾞｼｯｸM-PRO" w:eastAsia="HG丸ｺﾞｼｯｸM-PRO" w:hint="eastAsia"/>
          <w:sz w:val="24"/>
          <w:szCs w:val="24"/>
        </w:rPr>
        <w:t>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D49E96E" w14:textId="77777777" w:rsidR="00234CEC" w:rsidRPr="00EF2F82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78D08E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304"/>
      </w:tblGrid>
      <w:tr w:rsidR="003B0854" w:rsidRPr="00EF2F82" w14:paraId="5D1B898B" w14:textId="77777777" w:rsidTr="003B0854">
        <w:trPr>
          <w:trHeight w:val="1704"/>
        </w:trPr>
        <w:tc>
          <w:tcPr>
            <w:tcW w:w="3261" w:type="dxa"/>
          </w:tcPr>
          <w:p w14:paraId="589AC3D4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4579447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378" w:type="dxa"/>
          </w:tcPr>
          <w:p w14:paraId="6EE02FB9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2993B46F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227DD347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01F132C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32F6AA8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0C20F1C9" w14:textId="77777777" w:rsidTr="00510F8A">
        <w:trPr>
          <w:trHeight w:val="390"/>
        </w:trPr>
        <w:tc>
          <w:tcPr>
            <w:tcW w:w="3261" w:type="dxa"/>
            <w:tcBorders>
              <w:bottom w:val="single" w:sz="4" w:space="0" w:color="auto"/>
            </w:tcBorders>
          </w:tcPr>
          <w:p w14:paraId="04788386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E5A5FFB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66E8581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7A87C99C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B0854" w:rsidRPr="00EF2F82" w14:paraId="44DF4E42" w14:textId="77777777" w:rsidTr="003B0854">
        <w:trPr>
          <w:trHeight w:val="1614"/>
        </w:trPr>
        <w:tc>
          <w:tcPr>
            <w:tcW w:w="3261" w:type="dxa"/>
          </w:tcPr>
          <w:p w14:paraId="464E576A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設置する自動販売機の仕様</w:t>
            </w:r>
          </w:p>
        </w:tc>
        <w:tc>
          <w:tcPr>
            <w:tcW w:w="6378" w:type="dxa"/>
          </w:tcPr>
          <w:p w14:paraId="467C4D28" w14:textId="3F96AAC4" w:rsidR="003B0854" w:rsidRPr="003B0854" w:rsidRDefault="003B0854" w:rsidP="00D65AB4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外形寸法が、</w:t>
            </w:r>
            <w:r w:rsidR="007822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457CB878" w14:textId="77777777" w:rsidR="00795AE1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1CB77212" w14:textId="67C38B4D" w:rsidR="0078220F" w:rsidRPr="006E4ABF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 w:rsid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52CC31E8" w14:textId="4236857D" w:rsidR="00795AE1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="00510F8A"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40ABD983" w14:textId="77777777" w:rsidR="00510F8A" w:rsidRDefault="00510F8A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5743CDA4" w14:textId="5F34F819" w:rsidR="00D765D7" w:rsidRPr="00D765D7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D765D7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下記</w:t>
            </w:r>
            <w:r w:rsidR="006E4ABF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機能が具備されているか、</w:t>
            </w: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チェックをつけてください</w:t>
            </w:r>
          </w:p>
          <w:p w14:paraId="0AA655CD" w14:textId="10A22A15" w:rsidR="00A37495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098B9C54" w14:textId="77777777" w:rsidR="00795AE1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□キャッシュレス搭載</w:t>
            </w:r>
          </w:p>
          <w:p w14:paraId="3F1933A6" w14:textId="4DCCE2EB" w:rsidR="00795AE1" w:rsidRPr="00070C92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6B09EE4A" w14:textId="77777777" w:rsidTr="007B1590">
        <w:trPr>
          <w:trHeight w:val="2034"/>
        </w:trPr>
        <w:tc>
          <w:tcPr>
            <w:tcW w:w="3261" w:type="dxa"/>
          </w:tcPr>
          <w:p w14:paraId="6F2376D0" w14:textId="3153353C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大阪府文化振興基金への寄附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率（必須）</w:t>
            </w:r>
          </w:p>
          <w:p w14:paraId="042E6EB6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</w:p>
          <w:p w14:paraId="45CA037B" w14:textId="666935C9" w:rsidR="000F0186" w:rsidRP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【審査基準A】</w:t>
            </w:r>
          </w:p>
        </w:tc>
        <w:tc>
          <w:tcPr>
            <w:tcW w:w="6378" w:type="dxa"/>
          </w:tcPr>
          <w:p w14:paraId="6041EDD1" w14:textId="77777777" w:rsidR="000F0186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5C4D53C0" w14:textId="77777777" w:rsidR="000F0186" w:rsidRPr="009B69B8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1D92CB03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2382F8E6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2AF51B" w14:textId="5092F8B7" w:rsidR="000F0186" w:rsidRPr="003E418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4AF0CA2" w14:textId="77777777" w:rsidTr="007B1590">
        <w:trPr>
          <w:trHeight w:val="2034"/>
        </w:trPr>
        <w:tc>
          <w:tcPr>
            <w:tcW w:w="3261" w:type="dxa"/>
          </w:tcPr>
          <w:p w14:paraId="25B7D9DA" w14:textId="602DFD5C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文化振興事業の広報活動等の実施</w:t>
            </w:r>
          </w:p>
          <w:p w14:paraId="779F8E15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08E554" w14:textId="0A2FE390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【審査基準B】</w:t>
            </w:r>
          </w:p>
        </w:tc>
        <w:tc>
          <w:tcPr>
            <w:tcW w:w="6378" w:type="dxa"/>
          </w:tcPr>
          <w:p w14:paraId="5DCB711B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※実施可能な提案内容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及び実施予定時期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具体的に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ご記入ください。</w:t>
            </w:r>
          </w:p>
          <w:p w14:paraId="60BEEF3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7EB61EE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C18983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6953F85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6B27F3F" w14:textId="77777777" w:rsidR="000F0186" w:rsidRPr="00510F8A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8C87AF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025291C6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0F0186" w:rsidRPr="00EF2F82" w14:paraId="3E99A88F" w14:textId="77777777" w:rsidTr="003B0854">
        <w:trPr>
          <w:trHeight w:val="15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16FDABDD" w14:textId="5F5DA5F6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メセナ自動販売機の新規設置提案（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設置場所・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台数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・寄附率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）</w:t>
            </w:r>
          </w:p>
          <w:p w14:paraId="64418C7A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23DDB484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※本事業協定締結後、令和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７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１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24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日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（金）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までに設置</w:t>
            </w:r>
          </w:p>
          <w:p w14:paraId="6E0DAF01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31F4525E" w14:textId="5E89B259" w:rsidR="000F0186" w:rsidRPr="00233EE1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【審査基準C】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5089C18" w14:textId="77C29696" w:rsidR="000F0186" w:rsidRP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※実現可能な新規設置予定場所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設置台数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、寄附率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をご記入ください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。</w:t>
            </w:r>
          </w:p>
          <w:p w14:paraId="352349A0" w14:textId="30FB45B3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2ADC01E" w14:textId="4176E29E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①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自社内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設置分</w:t>
            </w:r>
          </w:p>
          <w:p w14:paraId="4375D05A" w14:textId="76E6BFF1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2913C936" w14:textId="3A6D1FF8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2E1A2079" w14:textId="6D546752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5A0C9705" w14:textId="300A79C0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D99E9" w14:textId="41D3778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21F12906" w14:textId="3884E6A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②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自社外（空港、駅、複合商業施設等）設置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分</w:t>
            </w:r>
          </w:p>
          <w:p w14:paraId="798658F1" w14:textId="39E8F17C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320F1A2D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086BF74F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443C84A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B94505" w14:textId="77777777" w:rsidR="000F0186" w:rsidRPr="00070C92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6802E54" w14:textId="77777777" w:rsidTr="00A24F41">
        <w:trPr>
          <w:trHeight w:val="1182"/>
        </w:trPr>
        <w:tc>
          <w:tcPr>
            <w:tcW w:w="3261" w:type="dxa"/>
          </w:tcPr>
          <w:p w14:paraId="27E44453" w14:textId="77777777" w:rsidR="000F0186" w:rsidRPr="00A52B6C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6378" w:type="dxa"/>
          </w:tcPr>
          <w:p w14:paraId="7B1DFDD7" w14:textId="77777777" w:rsidR="000F0186" w:rsidRPr="00070C9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3EDAAB86" w14:textId="162DF3A9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65F30127" w14:textId="77777777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6E7E1B56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76EBB5BD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4BA80B78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08CCE585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378DDA83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43988800" w14:textId="77777777" w:rsidR="0046075A" w:rsidRPr="0046075A" w:rsidRDefault="0046075A" w:rsidP="00F96B02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4DA63673" w14:textId="3E7C46AA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</w:t>
      </w:r>
      <w:r w:rsidR="00D76A5B">
        <w:rPr>
          <w:rFonts w:ascii="HG丸ｺﾞｼｯｸM-PRO" w:eastAsia="HG丸ｺﾞｼｯｸM-PRO" w:hAnsi="ＭＳ Ｐゴシック" w:hint="eastAsia"/>
          <w:sz w:val="24"/>
        </w:rPr>
        <w:t>記入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48709002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7C83BA6E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41A4D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1DE0E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21517D29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78A" w14:textId="77777777" w:rsidR="003D2C1F" w:rsidRDefault="003D2C1F">
      <w:r>
        <w:separator/>
      </w:r>
    </w:p>
  </w:endnote>
  <w:endnote w:type="continuationSeparator" w:id="0">
    <w:p w14:paraId="72D49B4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D4D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646" w14:textId="77777777" w:rsidR="003D2C1F" w:rsidRDefault="003D2C1F">
      <w:r>
        <w:separator/>
      </w:r>
    </w:p>
  </w:footnote>
  <w:footnote w:type="continuationSeparator" w:id="0">
    <w:p w14:paraId="538E3502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25C66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186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FEA"/>
    <w:rsid w:val="001C2B80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3EE1"/>
    <w:rsid w:val="00234CEC"/>
    <w:rsid w:val="002371E7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1766"/>
    <w:rsid w:val="0030323D"/>
    <w:rsid w:val="00303C39"/>
    <w:rsid w:val="00313318"/>
    <w:rsid w:val="003175EB"/>
    <w:rsid w:val="00332217"/>
    <w:rsid w:val="003474B9"/>
    <w:rsid w:val="00352155"/>
    <w:rsid w:val="0035341F"/>
    <w:rsid w:val="00354DD1"/>
    <w:rsid w:val="00356F26"/>
    <w:rsid w:val="00360B2C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87A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10F8A"/>
    <w:rsid w:val="00526163"/>
    <w:rsid w:val="005500E4"/>
    <w:rsid w:val="005536EC"/>
    <w:rsid w:val="005B4519"/>
    <w:rsid w:val="005C29B3"/>
    <w:rsid w:val="005D0524"/>
    <w:rsid w:val="005D7E86"/>
    <w:rsid w:val="005E0438"/>
    <w:rsid w:val="005E3B6E"/>
    <w:rsid w:val="00602681"/>
    <w:rsid w:val="0063154A"/>
    <w:rsid w:val="00663DD2"/>
    <w:rsid w:val="00684889"/>
    <w:rsid w:val="006955DC"/>
    <w:rsid w:val="006C16BA"/>
    <w:rsid w:val="006C4E98"/>
    <w:rsid w:val="006D231C"/>
    <w:rsid w:val="006D3501"/>
    <w:rsid w:val="006D351E"/>
    <w:rsid w:val="006D7295"/>
    <w:rsid w:val="006E00DD"/>
    <w:rsid w:val="006E4ABF"/>
    <w:rsid w:val="00703144"/>
    <w:rsid w:val="007065A5"/>
    <w:rsid w:val="007226D2"/>
    <w:rsid w:val="0072474C"/>
    <w:rsid w:val="007301FE"/>
    <w:rsid w:val="00776C5C"/>
    <w:rsid w:val="0078220F"/>
    <w:rsid w:val="00795AE1"/>
    <w:rsid w:val="007A1A32"/>
    <w:rsid w:val="007C0530"/>
    <w:rsid w:val="007D1C70"/>
    <w:rsid w:val="007D6EB8"/>
    <w:rsid w:val="007E1E11"/>
    <w:rsid w:val="007E3626"/>
    <w:rsid w:val="00813E8B"/>
    <w:rsid w:val="008300D6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748BB"/>
    <w:rsid w:val="009828BD"/>
    <w:rsid w:val="00982DAC"/>
    <w:rsid w:val="00986B74"/>
    <w:rsid w:val="00990E20"/>
    <w:rsid w:val="00997068"/>
    <w:rsid w:val="009A23AB"/>
    <w:rsid w:val="009B69B8"/>
    <w:rsid w:val="009C7C02"/>
    <w:rsid w:val="009D1E33"/>
    <w:rsid w:val="009D6232"/>
    <w:rsid w:val="009D7790"/>
    <w:rsid w:val="009E5FEC"/>
    <w:rsid w:val="00A02DC2"/>
    <w:rsid w:val="00A12CBD"/>
    <w:rsid w:val="00A24F41"/>
    <w:rsid w:val="00A253C2"/>
    <w:rsid w:val="00A37495"/>
    <w:rsid w:val="00A52753"/>
    <w:rsid w:val="00A52B6C"/>
    <w:rsid w:val="00A602CA"/>
    <w:rsid w:val="00A74BD9"/>
    <w:rsid w:val="00AC2332"/>
    <w:rsid w:val="00AD5FE4"/>
    <w:rsid w:val="00AE2A4F"/>
    <w:rsid w:val="00AF1D9C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77C31"/>
    <w:rsid w:val="00C86D38"/>
    <w:rsid w:val="00C87899"/>
    <w:rsid w:val="00C87C37"/>
    <w:rsid w:val="00C90B99"/>
    <w:rsid w:val="00C94A57"/>
    <w:rsid w:val="00C95E7C"/>
    <w:rsid w:val="00CA5CDF"/>
    <w:rsid w:val="00CB39DA"/>
    <w:rsid w:val="00CC3083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765D7"/>
    <w:rsid w:val="00D76A5B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4279B"/>
    <w:rsid w:val="00E46685"/>
    <w:rsid w:val="00E50C65"/>
    <w:rsid w:val="00E542C0"/>
    <w:rsid w:val="00E6622D"/>
    <w:rsid w:val="00E66952"/>
    <w:rsid w:val="00E74A89"/>
    <w:rsid w:val="00E75F02"/>
    <w:rsid w:val="00E83198"/>
    <w:rsid w:val="00E84146"/>
    <w:rsid w:val="00EA248D"/>
    <w:rsid w:val="00EA4AB4"/>
    <w:rsid w:val="00EB3965"/>
    <w:rsid w:val="00EC6543"/>
    <w:rsid w:val="00EE0678"/>
    <w:rsid w:val="00EF0368"/>
    <w:rsid w:val="00EF2F82"/>
    <w:rsid w:val="00F030D0"/>
    <w:rsid w:val="00F12322"/>
    <w:rsid w:val="00F34F3B"/>
    <w:rsid w:val="00F64278"/>
    <w:rsid w:val="00F87B71"/>
    <w:rsid w:val="00F9351B"/>
    <w:rsid w:val="00F96B02"/>
    <w:rsid w:val="00FB18D6"/>
    <w:rsid w:val="00FB72A4"/>
    <w:rsid w:val="00FD0FB9"/>
    <w:rsid w:val="00FD75B8"/>
    <w:rsid w:val="00FF725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28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77E-510C-4C44-A91E-E339A6E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2025-01-22T02:03:00Z</dcterms:created>
  <dcterms:modified xsi:type="dcterms:W3CDTF">2025-01-22T02:03:00Z</dcterms:modified>
</cp:coreProperties>
</file>