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268BE" w14:textId="5CA96C05" w:rsidR="0099433B" w:rsidRPr="00DE3C7A" w:rsidRDefault="0099433B" w:rsidP="0099433B">
      <w:pPr>
        <w:autoSpaceDE w:val="0"/>
        <w:autoSpaceDN w:val="0"/>
        <w:adjustRightInd w:val="0"/>
        <w:spacing w:line="280" w:lineRule="exact"/>
        <w:jc w:val="left"/>
        <w:rPr>
          <w:rFonts w:ascii="ＭＳ 明朝" w:cs="ＭＳ 明朝"/>
          <w:kern w:val="0"/>
          <w:szCs w:val="21"/>
        </w:rPr>
      </w:pPr>
      <w:bookmarkStart w:id="0" w:name="_GoBack"/>
      <w:bookmarkEnd w:id="0"/>
      <w:r w:rsidRPr="00DE3C7A">
        <w:rPr>
          <w:rFonts w:ascii="ＭＳ 明朝" w:cs="ＭＳ 明朝" w:hint="eastAsia"/>
          <w:kern w:val="0"/>
          <w:szCs w:val="21"/>
        </w:rPr>
        <w:t>－－－－－－－－－－－－－－－－－－－－－－－－－－－－－－－－－－－－－－－－－</w:t>
      </w:r>
    </w:p>
    <w:p w14:paraId="40C90B34" w14:textId="77777777" w:rsidR="0099433B" w:rsidRPr="00DE3C7A" w:rsidRDefault="0099433B" w:rsidP="0099433B">
      <w:pPr>
        <w:autoSpaceDE w:val="0"/>
        <w:autoSpaceDN w:val="0"/>
        <w:adjustRightInd w:val="0"/>
        <w:spacing w:line="280" w:lineRule="exact"/>
        <w:jc w:val="center"/>
        <w:rPr>
          <w:rFonts w:ascii="ＭＳ ゴシック" w:eastAsia="ＭＳ ゴシック" w:hAnsi="ＭＳ ゴシック" w:cs="ＭＳ 明朝"/>
          <w:kern w:val="0"/>
          <w:sz w:val="28"/>
          <w:szCs w:val="28"/>
        </w:rPr>
      </w:pPr>
      <w:r w:rsidRPr="00DE3C7A">
        <w:rPr>
          <w:rFonts w:ascii="ＭＳ ゴシック" w:eastAsia="ＭＳ ゴシック" w:hAnsi="ＭＳ ゴシック" w:cs="ＭＳ 明朝" w:hint="eastAsia"/>
          <w:kern w:val="0"/>
          <w:sz w:val="28"/>
          <w:szCs w:val="28"/>
        </w:rPr>
        <w:t>参　　　　考　　　　資　　　　料</w:t>
      </w:r>
    </w:p>
    <w:p w14:paraId="7BBF9CFC" w14:textId="77777777" w:rsidR="0099433B" w:rsidRPr="00DE3C7A" w:rsidRDefault="0099433B" w:rsidP="0099433B">
      <w:pPr>
        <w:autoSpaceDE w:val="0"/>
        <w:autoSpaceDN w:val="0"/>
        <w:adjustRightInd w:val="0"/>
        <w:spacing w:line="280" w:lineRule="exact"/>
        <w:jc w:val="left"/>
        <w:rPr>
          <w:rFonts w:ascii="ＭＳ 明朝" w:cs="ＭＳ 明朝"/>
          <w:kern w:val="0"/>
          <w:szCs w:val="21"/>
        </w:rPr>
      </w:pPr>
      <w:r w:rsidRPr="00DE3C7A">
        <w:rPr>
          <w:rFonts w:ascii="ＭＳ 明朝" w:cs="ＭＳ 明朝" w:hint="eastAsia"/>
          <w:kern w:val="0"/>
          <w:szCs w:val="21"/>
        </w:rPr>
        <w:t>－－－－－－－－－－－－－－－－－－－－－－－－－－－－－－－－－－－－－－－－－－－－</w:t>
      </w:r>
    </w:p>
    <w:p w14:paraId="00F65A40" w14:textId="77777777" w:rsidR="0099433B" w:rsidRPr="00DE3C7A" w:rsidRDefault="0099433B" w:rsidP="0099433B">
      <w:pPr>
        <w:autoSpaceDE w:val="0"/>
        <w:autoSpaceDN w:val="0"/>
        <w:adjustRightInd w:val="0"/>
        <w:jc w:val="left"/>
        <w:rPr>
          <w:rFonts w:ascii="ＭＳ 明朝" w:cs="ＭＳ 明朝"/>
          <w:kern w:val="0"/>
          <w:szCs w:val="21"/>
        </w:rPr>
      </w:pPr>
    </w:p>
    <w:p w14:paraId="05F0EF8B" w14:textId="77777777" w:rsidR="0099433B" w:rsidRPr="00DE3C7A" w:rsidRDefault="0099433B" w:rsidP="0099433B">
      <w:pPr>
        <w:autoSpaceDE w:val="0"/>
        <w:autoSpaceDN w:val="0"/>
        <w:adjustRightInd w:val="0"/>
        <w:spacing w:line="240" w:lineRule="exact"/>
        <w:jc w:val="left"/>
        <w:rPr>
          <w:rFonts w:ascii="ＭＳ ゴシック" w:eastAsia="ＭＳ ゴシック" w:hAnsi="ＭＳ ゴシック" w:cs="ＭＳ 明朝"/>
          <w:b/>
          <w:kern w:val="0"/>
          <w:szCs w:val="21"/>
        </w:rPr>
      </w:pPr>
      <w:r w:rsidRPr="00DE3C7A">
        <w:rPr>
          <w:rFonts w:ascii="ＭＳ ゴシック" w:eastAsia="ＭＳ ゴシック" w:hAnsi="ＭＳ ゴシック" w:cs="ＭＳ 明朝"/>
          <w:b/>
          <w:kern w:val="0"/>
          <w:szCs w:val="21"/>
        </w:rPr>
        <w:t>(1)</w:t>
      </w:r>
      <w:r w:rsidRPr="00DE3C7A">
        <w:rPr>
          <w:rFonts w:ascii="ＭＳ ゴシック" w:eastAsia="ＭＳ ゴシック" w:hAnsi="ＭＳ ゴシック" w:cs="ＭＳ 明朝" w:hint="eastAsia"/>
          <w:b/>
          <w:kern w:val="0"/>
          <w:szCs w:val="21"/>
        </w:rPr>
        <w:t xml:space="preserve">受賞者について　</w:t>
      </w:r>
    </w:p>
    <w:p w14:paraId="07225402"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p>
    <w:p w14:paraId="4AFD8BA7" w14:textId="77777777" w:rsidR="0099433B" w:rsidRPr="00DE3C7A" w:rsidRDefault="0099433B" w:rsidP="0099433B">
      <w:pPr>
        <w:rPr>
          <w:rFonts w:ascii="ＭＳ 明朝" w:cs="ＭＳ 明朝"/>
          <w:kern w:val="0"/>
          <w:szCs w:val="21"/>
        </w:rPr>
      </w:pPr>
      <w:r w:rsidRPr="00DE3C7A">
        <w:rPr>
          <w:rFonts w:ascii="ＭＳ 明朝" w:cs="ＭＳ 明朝"/>
          <w:kern w:val="0"/>
          <w:szCs w:val="21"/>
        </w:rPr>
        <w:t>1</w:t>
      </w:r>
      <w:r w:rsidRPr="00DE3C7A">
        <w:rPr>
          <w:rFonts w:ascii="ＭＳ 明朝" w:cs="ＭＳ 明朝" w:hint="eastAsia"/>
          <w:kern w:val="0"/>
          <w:szCs w:val="21"/>
        </w:rPr>
        <w:t xml:space="preserve">　氏　名　　　</w:t>
      </w:r>
      <w:r w:rsidRPr="006A059E">
        <w:rPr>
          <w:rFonts w:asciiTheme="minorEastAsia" w:eastAsiaTheme="minorEastAsia" w:hAnsiTheme="minorEastAsia" w:hint="eastAsia"/>
        </w:rPr>
        <w:t>タイモン・スクリーチ　（Timon Screech）</w:t>
      </w:r>
    </w:p>
    <w:p w14:paraId="7BE365B4" w14:textId="77777777" w:rsidR="0099433B" w:rsidRPr="006A059E" w:rsidRDefault="0099433B" w:rsidP="0099433B">
      <w:pPr>
        <w:autoSpaceDE w:val="0"/>
        <w:autoSpaceDN w:val="0"/>
        <w:adjustRightInd w:val="0"/>
        <w:spacing w:line="240" w:lineRule="exact"/>
        <w:jc w:val="left"/>
        <w:rPr>
          <w:rFonts w:ascii="ＭＳ 明朝" w:cs="ＭＳ 明朝"/>
          <w:kern w:val="0"/>
          <w:szCs w:val="21"/>
        </w:rPr>
      </w:pPr>
    </w:p>
    <w:p w14:paraId="5DC1AD37"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r w:rsidRPr="00DE3C7A">
        <w:rPr>
          <w:rFonts w:ascii="ＭＳ 明朝" w:cs="ＭＳ 明朝"/>
          <w:kern w:val="0"/>
          <w:szCs w:val="21"/>
        </w:rPr>
        <w:t>2</w:t>
      </w:r>
      <w:r w:rsidRPr="00DE3C7A">
        <w:rPr>
          <w:rFonts w:ascii="ＭＳ 明朝" w:cs="ＭＳ 明朝" w:hint="eastAsia"/>
          <w:kern w:val="0"/>
          <w:szCs w:val="21"/>
        </w:rPr>
        <w:t xml:space="preserve">　生　年　　　</w:t>
      </w:r>
      <w:r>
        <w:rPr>
          <w:rFonts w:ascii="ＭＳ 明朝" w:cs="ＭＳ 明朝"/>
          <w:kern w:val="0"/>
          <w:szCs w:val="21"/>
        </w:rPr>
        <w:t>19</w:t>
      </w:r>
      <w:r>
        <w:rPr>
          <w:rFonts w:ascii="ＭＳ 明朝" w:cs="ＭＳ 明朝" w:hint="eastAsia"/>
          <w:kern w:val="0"/>
          <w:szCs w:val="21"/>
        </w:rPr>
        <w:t>6</w:t>
      </w:r>
      <w:r w:rsidRPr="00DE3C7A">
        <w:rPr>
          <w:rFonts w:ascii="ＭＳ 明朝" w:cs="ＭＳ 明朝"/>
          <w:kern w:val="0"/>
          <w:szCs w:val="21"/>
        </w:rPr>
        <w:t>1</w:t>
      </w:r>
      <w:r w:rsidRPr="00DE3C7A">
        <w:rPr>
          <w:rFonts w:ascii="ＭＳ 明朝" w:cs="ＭＳ 明朝" w:hint="eastAsia"/>
          <w:kern w:val="0"/>
          <w:szCs w:val="21"/>
        </w:rPr>
        <w:t>年</w:t>
      </w:r>
    </w:p>
    <w:p w14:paraId="6A1EF683"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p>
    <w:p w14:paraId="40E3F022"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r w:rsidRPr="00DE3C7A">
        <w:rPr>
          <w:rFonts w:ascii="ＭＳ 明朝" w:cs="ＭＳ 明朝"/>
          <w:kern w:val="0"/>
          <w:szCs w:val="21"/>
        </w:rPr>
        <w:t>3</w:t>
      </w:r>
      <w:r w:rsidRPr="00DE3C7A">
        <w:rPr>
          <w:rFonts w:ascii="ＭＳ 明朝" w:cs="ＭＳ 明朝" w:hint="eastAsia"/>
          <w:kern w:val="0"/>
          <w:szCs w:val="21"/>
        </w:rPr>
        <w:t xml:space="preserve">　現　職　　　</w:t>
      </w:r>
      <w:r w:rsidRPr="00DF51CF">
        <w:rPr>
          <w:rFonts w:ascii="ＭＳ 明朝" w:cs="ＭＳ 明朝" w:hint="eastAsia"/>
          <w:kern w:val="0"/>
          <w:szCs w:val="21"/>
          <w:highlight w:val="yellow"/>
        </w:rPr>
        <w:t>日本</w:t>
      </w:r>
      <w:r>
        <w:rPr>
          <w:rFonts w:ascii="ＭＳ 明朝" w:cs="ＭＳ 明朝" w:hint="eastAsia"/>
          <w:kern w:val="0"/>
          <w:szCs w:val="21"/>
        </w:rPr>
        <w:t xml:space="preserve">　　</w:t>
      </w:r>
      <w:r w:rsidRPr="005C34C5">
        <w:rPr>
          <w:rFonts w:ascii="ＭＳ 明朝" w:cs="ＭＳ 明朝" w:hint="eastAsia"/>
          <w:kern w:val="0"/>
          <w:szCs w:val="21"/>
        </w:rPr>
        <w:t>国際日本文化研究センター研究部教授</w:t>
      </w:r>
    </w:p>
    <w:p w14:paraId="03801B73"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p>
    <w:p w14:paraId="64A9CF1C"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r w:rsidRPr="00DE3C7A">
        <w:rPr>
          <w:rFonts w:ascii="ＭＳ 明朝" w:cs="ＭＳ 明朝"/>
          <w:kern w:val="0"/>
          <w:szCs w:val="21"/>
        </w:rPr>
        <w:t>4</w:t>
      </w:r>
      <w:r w:rsidRPr="00DE3C7A">
        <w:rPr>
          <w:rFonts w:ascii="ＭＳ 明朝" w:cs="ＭＳ 明朝" w:hint="eastAsia"/>
          <w:kern w:val="0"/>
          <w:szCs w:val="21"/>
        </w:rPr>
        <w:t xml:space="preserve">　略　歴</w:t>
      </w:r>
    </w:p>
    <w:p w14:paraId="617B582F" w14:textId="77777777" w:rsidR="0099433B" w:rsidRDefault="0099433B" w:rsidP="0099433B">
      <w:pPr>
        <w:autoSpaceDE w:val="0"/>
        <w:autoSpaceDN w:val="0"/>
        <w:adjustRightInd w:val="0"/>
        <w:spacing w:line="240" w:lineRule="exact"/>
        <w:jc w:val="left"/>
        <w:rPr>
          <w:rFonts w:ascii="ＭＳ 明朝" w:cs="ＭＳ 明朝"/>
          <w:kern w:val="0"/>
          <w:szCs w:val="21"/>
        </w:rPr>
      </w:pPr>
      <w:r w:rsidRPr="00DE3C7A">
        <w:rPr>
          <w:rFonts w:ascii="ＭＳ 明朝" w:cs="ＭＳ 明朝" w:hint="eastAsia"/>
          <w:kern w:val="0"/>
          <w:szCs w:val="21"/>
        </w:rPr>
        <w:t xml:space="preserve">    　　</w:t>
      </w:r>
    </w:p>
    <w:p w14:paraId="53F2FC4F" w14:textId="77777777" w:rsidR="0099433B" w:rsidRPr="000B2198"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0B2198">
        <w:rPr>
          <w:rFonts w:ascii="ＭＳ 明朝" w:cs="ＭＳ 明朝" w:hint="eastAsia"/>
          <w:kern w:val="0"/>
          <w:szCs w:val="21"/>
        </w:rPr>
        <w:t>1991年</w:t>
      </w:r>
      <w:r>
        <w:rPr>
          <w:rFonts w:ascii="ＭＳ 明朝" w:cs="ＭＳ 明朝" w:hint="eastAsia"/>
          <w:kern w:val="0"/>
          <w:szCs w:val="21"/>
        </w:rPr>
        <w:t xml:space="preserve"> </w:t>
      </w:r>
      <w:r w:rsidRPr="000B2198">
        <w:rPr>
          <w:rFonts w:ascii="ＭＳ 明朝" w:cs="ＭＳ 明朝" w:hint="eastAsia"/>
          <w:kern w:val="0"/>
          <w:szCs w:val="21"/>
        </w:rPr>
        <w:t xml:space="preserve">　　　</w:t>
      </w:r>
      <w:r>
        <w:rPr>
          <w:rFonts w:ascii="ＭＳ 明朝" w:cs="ＭＳ 明朝" w:hint="eastAsia"/>
          <w:kern w:val="0"/>
          <w:szCs w:val="21"/>
        </w:rPr>
        <w:t xml:space="preserve">　　</w:t>
      </w:r>
      <w:r w:rsidRPr="000B2198">
        <w:rPr>
          <w:rFonts w:ascii="ＭＳ 明朝" w:cs="ＭＳ 明朝" w:hint="eastAsia"/>
          <w:kern w:val="0"/>
          <w:szCs w:val="21"/>
        </w:rPr>
        <w:t>ハーバード大学大学院美術史研究科 博士課程 修了</w:t>
      </w:r>
    </w:p>
    <w:p w14:paraId="2BC6387E" w14:textId="77777777" w:rsidR="0099433B" w:rsidRPr="00AF675D"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AF675D">
        <w:rPr>
          <w:rFonts w:ascii="ＭＳ 明朝" w:cs="ＭＳ 明朝" w:hint="eastAsia"/>
          <w:kern w:val="0"/>
          <w:szCs w:val="21"/>
        </w:rPr>
        <w:t>1</w:t>
      </w:r>
      <w:r w:rsidRPr="00AF675D">
        <w:rPr>
          <w:rFonts w:ascii="ＭＳ 明朝" w:cs="ＭＳ 明朝"/>
          <w:kern w:val="0"/>
          <w:szCs w:val="21"/>
        </w:rPr>
        <w:t>991</w:t>
      </w:r>
      <w:r w:rsidRPr="00AF675D">
        <w:rPr>
          <w:rFonts w:ascii="ＭＳ 明朝" w:cs="ＭＳ 明朝" w:hint="eastAsia"/>
          <w:kern w:val="0"/>
          <w:szCs w:val="21"/>
        </w:rPr>
        <w:t>年-2007年　　ロンドン大学アジア・アフリカ研究学院（SOAS）准教授</w:t>
      </w:r>
    </w:p>
    <w:p w14:paraId="6E7212C9" w14:textId="77777777" w:rsidR="0099433B" w:rsidRPr="000B2198"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AF675D">
        <w:rPr>
          <w:rFonts w:ascii="ＭＳ 明朝" w:cs="ＭＳ 明朝" w:hint="eastAsia"/>
          <w:kern w:val="0"/>
          <w:szCs w:val="21"/>
        </w:rPr>
        <w:t>2007年-</w:t>
      </w:r>
      <w:r w:rsidRPr="00AF675D">
        <w:rPr>
          <w:rFonts w:ascii="ＭＳ 明朝" w:cs="ＭＳ 明朝"/>
          <w:kern w:val="0"/>
          <w:szCs w:val="21"/>
        </w:rPr>
        <w:t>21</w:t>
      </w:r>
      <w:r w:rsidRPr="00AF675D">
        <w:rPr>
          <w:rFonts w:ascii="ＭＳ 明朝" w:cs="ＭＳ 明朝" w:hint="eastAsia"/>
          <w:kern w:val="0"/>
          <w:szCs w:val="21"/>
        </w:rPr>
        <w:t>年</w:t>
      </w:r>
      <w:r w:rsidRPr="000B2198">
        <w:rPr>
          <w:rFonts w:ascii="ＭＳ 明朝" w:cs="ＭＳ 明朝" w:hint="eastAsia"/>
          <w:kern w:val="0"/>
          <w:szCs w:val="21"/>
        </w:rPr>
        <w:t xml:space="preserve">　　　ロンドン大学アジア・アフリカ研究学院 教授　</w:t>
      </w:r>
    </w:p>
    <w:p w14:paraId="2947A122" w14:textId="77777777" w:rsidR="0099433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0B2198">
        <w:rPr>
          <w:rFonts w:ascii="ＭＳ 明朝" w:cs="ＭＳ 明朝" w:hint="eastAsia"/>
          <w:kern w:val="0"/>
          <w:szCs w:val="21"/>
        </w:rPr>
        <w:t>2021年</w:t>
      </w:r>
      <w:r w:rsidRPr="00DE3C7A">
        <w:rPr>
          <w:rFonts w:ascii="ＭＳ 明朝" w:cs="ＭＳ 明朝" w:hint="eastAsia"/>
          <w:kern w:val="0"/>
          <w:szCs w:val="21"/>
        </w:rPr>
        <w:t>-現在</w:t>
      </w:r>
      <w:r w:rsidRPr="000B2198">
        <w:rPr>
          <w:rFonts w:ascii="ＭＳ 明朝" w:cs="ＭＳ 明朝" w:hint="eastAsia"/>
          <w:kern w:val="0"/>
          <w:szCs w:val="21"/>
        </w:rPr>
        <w:t xml:space="preserve">　　　国際日本文化研究センター 教授</w:t>
      </w:r>
    </w:p>
    <w:p w14:paraId="3BFD4F6C" w14:textId="77777777" w:rsidR="0099433B" w:rsidRDefault="0099433B" w:rsidP="0099433B">
      <w:pPr>
        <w:autoSpaceDE w:val="0"/>
        <w:autoSpaceDN w:val="0"/>
        <w:adjustRightInd w:val="0"/>
        <w:spacing w:line="240" w:lineRule="exact"/>
        <w:jc w:val="left"/>
        <w:rPr>
          <w:rFonts w:ascii="ＭＳ 明朝" w:cs="ＭＳ 明朝"/>
          <w:kern w:val="0"/>
          <w:szCs w:val="21"/>
        </w:rPr>
      </w:pPr>
    </w:p>
    <w:p w14:paraId="7FDCB34E"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p>
    <w:p w14:paraId="50D7A5B4" w14:textId="77777777" w:rsidR="0099433B" w:rsidRPr="00DE3C7A" w:rsidRDefault="0099433B" w:rsidP="0099433B">
      <w:pPr>
        <w:autoSpaceDE w:val="0"/>
        <w:autoSpaceDN w:val="0"/>
        <w:adjustRightInd w:val="0"/>
        <w:spacing w:line="240" w:lineRule="exact"/>
        <w:ind w:firstLineChars="100" w:firstLine="210"/>
        <w:jc w:val="left"/>
        <w:rPr>
          <w:rFonts w:ascii="ＭＳ 明朝" w:cs="ＭＳ 明朝"/>
          <w:kern w:val="0"/>
          <w:szCs w:val="21"/>
        </w:rPr>
      </w:pPr>
      <w:r w:rsidRPr="00DE3C7A">
        <w:rPr>
          <w:rFonts w:ascii="ＭＳ 明朝" w:cs="ＭＳ 明朝" w:hint="eastAsia"/>
          <w:kern w:val="0"/>
          <w:szCs w:val="21"/>
        </w:rPr>
        <w:t>（受賞歴）</w:t>
      </w:r>
    </w:p>
    <w:p w14:paraId="7BFCD9A8" w14:textId="77777777" w:rsidR="0099433B" w:rsidRPr="00F0331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774A35">
        <w:rPr>
          <w:rFonts w:ascii="ＭＳ 明朝" w:cs="ＭＳ 明朝" w:hint="eastAsia"/>
          <w:kern w:val="0"/>
          <w:szCs w:val="21"/>
        </w:rPr>
        <w:t>2014</w:t>
      </w:r>
      <w:r>
        <w:rPr>
          <w:rFonts w:ascii="ＭＳ 明朝" w:cs="ＭＳ 明朝" w:hint="eastAsia"/>
          <w:kern w:val="0"/>
          <w:szCs w:val="21"/>
        </w:rPr>
        <w:t xml:space="preserve">年　　　</w:t>
      </w:r>
      <w:r w:rsidRPr="00774A35">
        <w:rPr>
          <w:rFonts w:ascii="ＭＳ 明朝" w:cs="ＭＳ 明朝" w:hint="eastAsia"/>
          <w:kern w:val="0"/>
          <w:szCs w:val="21"/>
        </w:rPr>
        <w:tab/>
      </w:r>
      <w:r w:rsidRPr="00F0331B">
        <w:rPr>
          <w:rFonts w:ascii="ＭＳ 明朝" w:cs="ＭＳ 明朝" w:hint="eastAsia"/>
          <w:kern w:val="0"/>
          <w:szCs w:val="21"/>
        </w:rPr>
        <w:t>駐英日本大使より特別表彰（</w:t>
      </w:r>
      <w:r w:rsidRPr="00F0331B">
        <w:rPr>
          <w:rFonts w:ascii="ＭＳ 明朝" w:cs="ＭＳ 明朝"/>
          <w:kern w:val="0"/>
          <w:szCs w:val="21"/>
        </w:rPr>
        <w:tab/>
        <w:t>Freeman of the City of London</w:t>
      </w:r>
      <w:r w:rsidRPr="00F0331B">
        <w:rPr>
          <w:rFonts w:ascii="ＭＳ 明朝" w:cs="ＭＳ 明朝" w:hint="eastAsia"/>
          <w:kern w:val="0"/>
          <w:szCs w:val="21"/>
        </w:rPr>
        <w:t>）</w:t>
      </w:r>
    </w:p>
    <w:p w14:paraId="2E36F81F" w14:textId="77777777" w:rsidR="0099433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F0331B">
        <w:rPr>
          <w:rFonts w:ascii="ＭＳ 明朝" w:cs="ＭＳ 明朝" w:hint="eastAsia"/>
          <w:kern w:val="0"/>
          <w:szCs w:val="21"/>
        </w:rPr>
        <w:t xml:space="preserve">2014年　　　</w:t>
      </w:r>
      <w:r w:rsidRPr="00F0331B">
        <w:rPr>
          <w:rFonts w:ascii="ＭＳ 明朝" w:cs="ＭＳ 明朝" w:hint="eastAsia"/>
          <w:kern w:val="0"/>
          <w:szCs w:val="21"/>
        </w:rPr>
        <w:tab/>
        <w:t>ロンドン名誉市民権(</w:t>
      </w:r>
      <w:r w:rsidRPr="00F0331B">
        <w:rPr>
          <w:rFonts w:ascii="ＭＳ 明朝" w:cs="ＭＳ 明朝"/>
          <w:kern w:val="0"/>
          <w:szCs w:val="21"/>
        </w:rPr>
        <w:t>Special Commendation from Japanese Ambassador to</w:t>
      </w:r>
    </w:p>
    <w:p w14:paraId="0DD97AEE" w14:textId="77777777" w:rsidR="0099433B" w:rsidRPr="00F0331B" w:rsidRDefault="0099433B" w:rsidP="0099433B">
      <w:pPr>
        <w:autoSpaceDE w:val="0"/>
        <w:autoSpaceDN w:val="0"/>
        <w:adjustRightInd w:val="0"/>
        <w:spacing w:line="240" w:lineRule="exact"/>
        <w:ind w:firstLineChars="1050" w:firstLine="2205"/>
        <w:jc w:val="left"/>
        <w:rPr>
          <w:rFonts w:ascii="ＭＳ 明朝" w:cs="ＭＳ 明朝"/>
          <w:kern w:val="0"/>
          <w:szCs w:val="21"/>
        </w:rPr>
      </w:pPr>
      <w:r w:rsidRPr="00F0331B">
        <w:rPr>
          <w:rFonts w:ascii="ＭＳ 明朝" w:cs="ＭＳ 明朝"/>
          <w:kern w:val="0"/>
          <w:szCs w:val="21"/>
        </w:rPr>
        <w:t>the United Kingdom</w:t>
      </w:r>
      <w:r w:rsidRPr="00F0331B">
        <w:rPr>
          <w:rFonts w:ascii="ＭＳ 明朝" w:cs="ＭＳ 明朝" w:hint="eastAsia"/>
          <w:kern w:val="0"/>
          <w:szCs w:val="21"/>
        </w:rPr>
        <w:t>）</w:t>
      </w:r>
    </w:p>
    <w:p w14:paraId="6B4DC2BE" w14:textId="77777777" w:rsidR="0099433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F0331B">
        <w:rPr>
          <w:rFonts w:ascii="ＭＳ 明朝" w:cs="ＭＳ 明朝" w:hint="eastAsia"/>
          <w:kern w:val="0"/>
          <w:szCs w:val="21"/>
        </w:rPr>
        <w:t xml:space="preserve">2015年　　　</w:t>
      </w:r>
      <w:r w:rsidRPr="00F0331B">
        <w:rPr>
          <w:rFonts w:ascii="ＭＳ 明朝" w:cs="ＭＳ 明朝" w:hint="eastAsia"/>
          <w:kern w:val="0"/>
          <w:szCs w:val="21"/>
        </w:rPr>
        <w:tab/>
        <w:t>ロンドン市布取引座付属学院学者</w:t>
      </w:r>
      <w:r>
        <w:rPr>
          <w:rFonts w:ascii="ＭＳ 明朝" w:cs="ＭＳ 明朝" w:hint="eastAsia"/>
          <w:kern w:val="0"/>
          <w:szCs w:val="21"/>
        </w:rPr>
        <w:t>（</w:t>
      </w:r>
      <w:r w:rsidRPr="00F0331B">
        <w:rPr>
          <w:rFonts w:ascii="ＭＳ 明朝" w:cs="ＭＳ 明朝"/>
          <w:kern w:val="0"/>
          <w:szCs w:val="21"/>
        </w:rPr>
        <w:t>Liveryman of the Guild of Mercers</w:t>
      </w:r>
      <w:r w:rsidRPr="00F0331B">
        <w:rPr>
          <w:rFonts w:ascii="Times New Roman" w:hAnsi="Times New Roman"/>
          <w:kern w:val="0"/>
          <w:szCs w:val="21"/>
        </w:rPr>
        <w:t>ʼ</w:t>
      </w:r>
      <w:r w:rsidRPr="00F0331B">
        <w:rPr>
          <w:rFonts w:ascii="ＭＳ 明朝" w:cs="ＭＳ 明朝"/>
          <w:kern w:val="0"/>
          <w:szCs w:val="21"/>
        </w:rPr>
        <w:t xml:space="preserve"> </w:t>
      </w:r>
    </w:p>
    <w:p w14:paraId="2134DB67" w14:textId="77777777" w:rsidR="0099433B" w:rsidRPr="00F0331B" w:rsidRDefault="0099433B" w:rsidP="0099433B">
      <w:pPr>
        <w:autoSpaceDE w:val="0"/>
        <w:autoSpaceDN w:val="0"/>
        <w:adjustRightInd w:val="0"/>
        <w:spacing w:line="240" w:lineRule="exact"/>
        <w:ind w:firstLineChars="1050" w:firstLine="2205"/>
        <w:jc w:val="left"/>
        <w:rPr>
          <w:rFonts w:ascii="ＭＳ 明朝" w:cs="ＭＳ 明朝"/>
          <w:kern w:val="0"/>
          <w:szCs w:val="21"/>
        </w:rPr>
      </w:pPr>
      <w:r w:rsidRPr="00F0331B">
        <w:rPr>
          <w:rFonts w:ascii="ＭＳ 明朝" w:cs="ＭＳ 明朝"/>
          <w:kern w:val="0"/>
          <w:szCs w:val="21"/>
        </w:rPr>
        <w:t>Scholars</w:t>
      </w:r>
      <w:r>
        <w:rPr>
          <w:rFonts w:ascii="ＭＳ 明朝" w:cs="ＭＳ 明朝" w:hint="eastAsia"/>
          <w:kern w:val="0"/>
          <w:szCs w:val="21"/>
        </w:rPr>
        <w:t>）</w:t>
      </w:r>
    </w:p>
    <w:p w14:paraId="03D1B2F2" w14:textId="77777777" w:rsidR="0099433B" w:rsidRPr="00774A35"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774A35">
        <w:rPr>
          <w:rFonts w:ascii="ＭＳ 明朝" w:cs="ＭＳ 明朝" w:hint="eastAsia"/>
          <w:kern w:val="0"/>
          <w:szCs w:val="21"/>
        </w:rPr>
        <w:t>2016</w:t>
      </w:r>
      <w:r>
        <w:rPr>
          <w:rFonts w:ascii="ＭＳ 明朝" w:cs="ＭＳ 明朝" w:hint="eastAsia"/>
          <w:kern w:val="0"/>
          <w:szCs w:val="21"/>
        </w:rPr>
        <w:t xml:space="preserve">年　　　</w:t>
      </w:r>
      <w:r w:rsidRPr="00774A35">
        <w:rPr>
          <w:rFonts w:ascii="ＭＳ 明朝" w:cs="ＭＳ 明朝" w:hint="eastAsia"/>
          <w:kern w:val="0"/>
          <w:szCs w:val="21"/>
        </w:rPr>
        <w:tab/>
        <w:t>欧州学士院</w:t>
      </w:r>
      <w:r>
        <w:rPr>
          <w:rFonts w:ascii="ＭＳ 明朝" w:cs="ＭＳ 明朝" w:hint="eastAsia"/>
          <w:kern w:val="0"/>
          <w:szCs w:val="21"/>
        </w:rPr>
        <w:t>フェロー（</w:t>
      </w:r>
      <w:r w:rsidRPr="00F0331B">
        <w:rPr>
          <w:rFonts w:ascii="ＭＳ 明朝" w:cs="ＭＳ 明朝"/>
          <w:kern w:val="0"/>
          <w:szCs w:val="21"/>
        </w:rPr>
        <w:t>Member of the Academia Europ</w:t>
      </w:r>
      <w:r w:rsidRPr="00F0331B">
        <w:rPr>
          <w:rFonts w:ascii="ＭＳ 明朝" w:cs="ＭＳ 明朝"/>
          <w:kern w:val="0"/>
          <w:szCs w:val="21"/>
        </w:rPr>
        <w:t>æ</w:t>
      </w:r>
      <w:r w:rsidRPr="00F0331B">
        <w:rPr>
          <w:rFonts w:ascii="ＭＳ 明朝" w:cs="ＭＳ 明朝"/>
          <w:kern w:val="0"/>
          <w:szCs w:val="21"/>
        </w:rPr>
        <w:t>a</w:t>
      </w:r>
      <w:r>
        <w:rPr>
          <w:rFonts w:ascii="ＭＳ 明朝" w:cs="ＭＳ 明朝" w:hint="eastAsia"/>
          <w:kern w:val="0"/>
          <w:szCs w:val="21"/>
        </w:rPr>
        <w:t>）</w:t>
      </w:r>
    </w:p>
    <w:p w14:paraId="1ECAAE0E" w14:textId="77777777" w:rsidR="0099433B" w:rsidRPr="00774A35"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774A35">
        <w:rPr>
          <w:rFonts w:ascii="ＭＳ 明朝" w:cs="ＭＳ 明朝" w:hint="eastAsia"/>
          <w:kern w:val="0"/>
          <w:szCs w:val="21"/>
        </w:rPr>
        <w:t>2018</w:t>
      </w:r>
      <w:r>
        <w:rPr>
          <w:rFonts w:ascii="ＭＳ 明朝" w:cs="ＭＳ 明朝" w:hint="eastAsia"/>
          <w:kern w:val="0"/>
          <w:szCs w:val="21"/>
        </w:rPr>
        <w:t xml:space="preserve">年　　　</w:t>
      </w:r>
      <w:r w:rsidRPr="00774A35">
        <w:rPr>
          <w:rFonts w:ascii="ＭＳ 明朝" w:cs="ＭＳ 明朝" w:hint="eastAsia"/>
          <w:kern w:val="0"/>
          <w:szCs w:val="21"/>
        </w:rPr>
        <w:tab/>
        <w:t>英国学士院</w:t>
      </w:r>
      <w:r>
        <w:rPr>
          <w:rFonts w:ascii="ＭＳ 明朝" w:cs="ＭＳ 明朝" w:hint="eastAsia"/>
          <w:kern w:val="0"/>
          <w:szCs w:val="21"/>
        </w:rPr>
        <w:t>フェロー（</w:t>
      </w:r>
      <w:r w:rsidRPr="00F0331B">
        <w:rPr>
          <w:rFonts w:ascii="ＭＳ 明朝" w:cs="ＭＳ 明朝"/>
          <w:kern w:val="0"/>
          <w:szCs w:val="21"/>
        </w:rPr>
        <w:t>Fellow of the British Academy</w:t>
      </w:r>
      <w:r>
        <w:rPr>
          <w:rFonts w:ascii="ＭＳ 明朝" w:cs="ＭＳ 明朝" w:hint="eastAsia"/>
          <w:kern w:val="0"/>
          <w:szCs w:val="21"/>
        </w:rPr>
        <w:t>）</w:t>
      </w:r>
    </w:p>
    <w:p w14:paraId="60841524" w14:textId="77777777" w:rsidR="0099433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774A35">
        <w:rPr>
          <w:rFonts w:ascii="ＭＳ 明朝" w:cs="ＭＳ 明朝" w:hint="eastAsia"/>
          <w:kern w:val="0"/>
          <w:szCs w:val="21"/>
        </w:rPr>
        <w:t>2019</w:t>
      </w:r>
      <w:r>
        <w:rPr>
          <w:rFonts w:ascii="ＭＳ 明朝" w:cs="ＭＳ 明朝" w:hint="eastAsia"/>
          <w:kern w:val="0"/>
          <w:szCs w:val="21"/>
        </w:rPr>
        <w:t xml:space="preserve">年　　　</w:t>
      </w:r>
      <w:r w:rsidRPr="00774A35">
        <w:rPr>
          <w:rFonts w:ascii="ＭＳ 明朝" w:cs="ＭＳ 明朝" w:hint="eastAsia"/>
          <w:kern w:val="0"/>
          <w:szCs w:val="21"/>
        </w:rPr>
        <w:tab/>
        <w:t>王立芸術協会</w:t>
      </w:r>
      <w:r>
        <w:rPr>
          <w:rFonts w:ascii="ＭＳ 明朝" w:cs="ＭＳ 明朝" w:hint="eastAsia"/>
          <w:kern w:val="0"/>
          <w:szCs w:val="21"/>
        </w:rPr>
        <w:t>フェロー（</w:t>
      </w:r>
      <w:r w:rsidRPr="00F0331B">
        <w:rPr>
          <w:rFonts w:ascii="ＭＳ 明朝" w:cs="ＭＳ 明朝"/>
          <w:kern w:val="0"/>
          <w:szCs w:val="21"/>
        </w:rPr>
        <w:t>Fellow of the Royal Society of Arts</w:t>
      </w:r>
      <w:r>
        <w:rPr>
          <w:rFonts w:ascii="ＭＳ 明朝" w:cs="ＭＳ 明朝" w:hint="eastAsia"/>
          <w:kern w:val="0"/>
          <w:szCs w:val="21"/>
        </w:rPr>
        <w:t>）</w:t>
      </w:r>
    </w:p>
    <w:p w14:paraId="462BFFE9" w14:textId="77777777" w:rsidR="0099433B" w:rsidRDefault="0099433B" w:rsidP="0099433B">
      <w:pPr>
        <w:autoSpaceDE w:val="0"/>
        <w:autoSpaceDN w:val="0"/>
        <w:adjustRightInd w:val="0"/>
        <w:spacing w:line="240" w:lineRule="exact"/>
        <w:ind w:firstLineChars="100" w:firstLine="210"/>
        <w:jc w:val="left"/>
        <w:rPr>
          <w:rFonts w:ascii="ＭＳ 明朝" w:cs="ＭＳ 明朝"/>
          <w:kern w:val="0"/>
          <w:szCs w:val="21"/>
        </w:rPr>
      </w:pPr>
    </w:p>
    <w:p w14:paraId="210574D3" w14:textId="77777777" w:rsidR="0099433B" w:rsidRPr="00DE3C7A" w:rsidRDefault="0099433B" w:rsidP="0099433B">
      <w:pPr>
        <w:autoSpaceDE w:val="0"/>
        <w:autoSpaceDN w:val="0"/>
        <w:adjustRightInd w:val="0"/>
        <w:spacing w:line="240" w:lineRule="exact"/>
        <w:ind w:firstLineChars="100" w:firstLine="210"/>
        <w:jc w:val="left"/>
        <w:rPr>
          <w:rFonts w:ascii="ＭＳ 明朝" w:cs="ＭＳ 明朝"/>
          <w:kern w:val="0"/>
          <w:szCs w:val="21"/>
        </w:rPr>
      </w:pPr>
    </w:p>
    <w:p w14:paraId="695F7AB2" w14:textId="77777777" w:rsidR="0099433B" w:rsidRPr="00DE3C7A" w:rsidRDefault="0099433B" w:rsidP="0099433B">
      <w:pPr>
        <w:autoSpaceDE w:val="0"/>
        <w:autoSpaceDN w:val="0"/>
        <w:adjustRightInd w:val="0"/>
        <w:spacing w:line="240" w:lineRule="exact"/>
        <w:ind w:firstLineChars="100" w:firstLine="210"/>
        <w:jc w:val="left"/>
        <w:rPr>
          <w:rFonts w:ascii="ＭＳ 明朝" w:cs="ＭＳ 明朝"/>
          <w:kern w:val="0"/>
          <w:szCs w:val="21"/>
        </w:rPr>
      </w:pPr>
      <w:r w:rsidRPr="00DE3C7A">
        <w:rPr>
          <w:rFonts w:ascii="ＭＳ 明朝" w:cs="ＭＳ 明朝" w:hint="eastAsia"/>
          <w:kern w:val="0"/>
          <w:szCs w:val="21"/>
        </w:rPr>
        <w:t>（主要著作等）</w:t>
      </w:r>
    </w:p>
    <w:p w14:paraId="0EF2F9C6" w14:textId="77777777" w:rsidR="0099433B" w:rsidRPr="00DE3C7A" w:rsidRDefault="0099433B" w:rsidP="0099433B">
      <w:pPr>
        <w:autoSpaceDE w:val="0"/>
        <w:autoSpaceDN w:val="0"/>
        <w:adjustRightInd w:val="0"/>
        <w:spacing w:line="240" w:lineRule="exact"/>
        <w:ind w:firstLineChars="100" w:firstLine="210"/>
        <w:jc w:val="left"/>
        <w:rPr>
          <w:rFonts w:ascii="ＭＳ 明朝" w:cs="ＭＳ 明朝"/>
          <w:kern w:val="0"/>
          <w:szCs w:val="21"/>
        </w:rPr>
      </w:pPr>
    </w:p>
    <w:p w14:paraId="1A64E51E" w14:textId="77777777" w:rsidR="0099433B" w:rsidRPr="002D3194" w:rsidRDefault="0099433B" w:rsidP="0099433B">
      <w:pPr>
        <w:autoSpaceDE w:val="0"/>
        <w:autoSpaceDN w:val="0"/>
        <w:adjustRightInd w:val="0"/>
        <w:spacing w:line="240" w:lineRule="exact"/>
        <w:ind w:firstLineChars="200" w:firstLine="420"/>
        <w:jc w:val="left"/>
        <w:rPr>
          <w:rFonts w:ascii="ＭＳ 明朝" w:cs="ＭＳ 明朝"/>
          <w:kern w:val="0"/>
          <w:szCs w:val="21"/>
          <w:u w:val="single"/>
        </w:rPr>
      </w:pPr>
      <w:r w:rsidRPr="002D3194">
        <w:rPr>
          <w:rFonts w:ascii="ＭＳ 明朝" w:cs="ＭＳ 明朝" w:hint="eastAsia"/>
          <w:kern w:val="0"/>
          <w:szCs w:val="21"/>
          <w:u w:val="single"/>
        </w:rPr>
        <w:t>著書</w:t>
      </w:r>
    </w:p>
    <w:p w14:paraId="2BB66E9D"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The Lens within the Heart：The Western Scientific Gaze and Popular Imagery in Later Edo Japan. Cambridge University Press,1966</w:t>
      </w:r>
    </w:p>
    <w:p w14:paraId="10BE5827"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「大江戸視覚革命　十八世紀日本の西洋科学と民衆文化」作品社　1998（上記日本語版）</w:t>
      </w:r>
    </w:p>
    <w:p w14:paraId="71487ED8"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Sex and the Floating World：Erotic Imagery in Japan, 1720-1810. Reaktion Books,1999</w:t>
      </w:r>
    </w:p>
    <w:p w14:paraId="05372AE5"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「春画　片手で読む江戸の絵」　講談社　1998（上記日本語版）</w:t>
      </w:r>
    </w:p>
    <w:p w14:paraId="30754193"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The Shogun's Painted Culture：Fear and Creativity in the Japanese States, 1760-1829. Reaktion Books,2000</w:t>
      </w:r>
    </w:p>
    <w:p w14:paraId="1D616897"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「定信お見通し　寛政視覚改革の治世学」　青土社　2003（上記日本語版）</w:t>
      </w:r>
    </w:p>
    <w:p w14:paraId="3CF62792" w14:textId="240AF55A" w:rsidR="0099433B" w:rsidRPr="00D73AD8" w:rsidRDefault="0099433B" w:rsidP="008B6EF0">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 xml:space="preserve">Japan Extolled and Decried：Carl Peter Thunberg and </w:t>
      </w:r>
      <w:r w:rsidR="008B6EF0" w:rsidRPr="008B6EF0">
        <w:rPr>
          <w:rFonts w:ascii="ＭＳ 明朝" w:cs="ＭＳ 明朝"/>
          <w:kern w:val="0"/>
          <w:szCs w:val="21"/>
        </w:rPr>
        <w:t>the Shogun's Realm,1775-1796</w:t>
      </w:r>
      <w:r w:rsidRPr="00D73AD8">
        <w:rPr>
          <w:rFonts w:ascii="ＭＳ 明朝" w:cs="ＭＳ 明朝" w:hint="eastAsia"/>
          <w:kern w:val="0"/>
          <w:szCs w:val="21"/>
        </w:rPr>
        <w:t>. Routledge ,2005</w:t>
      </w:r>
    </w:p>
    <w:p w14:paraId="4A58E727"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Secret memoirs of the shoguns : Isaac Titsingh and Japan, 1779-1822. Routledge,2006</w:t>
      </w:r>
    </w:p>
    <w:p w14:paraId="4FA89836"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kern w:val="0"/>
          <w:szCs w:val="21"/>
        </w:rPr>
        <w:t>Obtaining images : Art, Production and Display in Edo Japan. University of Hawai</w:t>
      </w:r>
      <w:r w:rsidRPr="00D73AD8">
        <w:rPr>
          <w:rFonts w:ascii="Times New Roman" w:hAnsi="Times New Roman"/>
          <w:kern w:val="0"/>
          <w:szCs w:val="21"/>
        </w:rPr>
        <w:t>ʻ</w:t>
      </w:r>
      <w:r w:rsidRPr="00D73AD8">
        <w:rPr>
          <w:rFonts w:ascii="ＭＳ 明朝" w:cs="ＭＳ 明朝"/>
          <w:kern w:val="0"/>
          <w:szCs w:val="21"/>
        </w:rPr>
        <w:t>i Press,2012</w:t>
      </w:r>
    </w:p>
    <w:p w14:paraId="11E42FAE" w14:textId="5671B2C8" w:rsidR="0099433B" w:rsidRPr="00D73AD8" w:rsidRDefault="0067588F"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Pr>
          <w:rFonts w:ascii="ＭＳ 明朝" w:cs="ＭＳ 明朝" w:hint="eastAsia"/>
          <w:kern w:val="0"/>
          <w:szCs w:val="21"/>
        </w:rPr>
        <w:t xml:space="preserve">Tokyo </w:t>
      </w:r>
      <w:r>
        <w:rPr>
          <w:rFonts w:ascii="ＭＳ 明朝" w:cs="ＭＳ 明朝"/>
          <w:kern w:val="0"/>
          <w:szCs w:val="21"/>
        </w:rPr>
        <w:t>B</w:t>
      </w:r>
      <w:r w:rsidR="0099433B" w:rsidRPr="00D73AD8">
        <w:rPr>
          <w:rFonts w:ascii="ＭＳ 明朝" w:cs="ＭＳ 明朝" w:hint="eastAsia"/>
          <w:kern w:val="0"/>
          <w:szCs w:val="21"/>
        </w:rPr>
        <w:t>efore Tokyo : Power and Magic in the Shogun's City of Edo. Reaktion Books,2020</w:t>
      </w:r>
    </w:p>
    <w:p w14:paraId="7A05D470"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The Shogun's Silver Telescope : God, Art, and Money in the English Quest for Japan, 1600-1625. Oxford University Press,2020</w:t>
      </w:r>
    </w:p>
    <w:p w14:paraId="4CB3CFA9" w14:textId="77777777" w:rsidR="0099433B" w:rsidRPr="00D73AD8" w:rsidRDefault="0099433B" w:rsidP="0099433B">
      <w:pPr>
        <w:autoSpaceDE w:val="0"/>
        <w:autoSpaceDN w:val="0"/>
        <w:adjustRightInd w:val="0"/>
        <w:spacing w:line="240" w:lineRule="exact"/>
        <w:ind w:left="426"/>
        <w:jc w:val="left"/>
        <w:rPr>
          <w:rFonts w:ascii="ＭＳ 明朝" w:cs="ＭＳ 明朝"/>
          <w:kern w:val="0"/>
          <w:szCs w:val="21"/>
        </w:rPr>
      </w:pPr>
    </w:p>
    <w:p w14:paraId="293273B7"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大江戸異人往来　丸善　1995</w:t>
      </w:r>
    </w:p>
    <w:p w14:paraId="0F8E0DD9"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江戸の身体（からだ）を開く　作品社　1997</w:t>
      </w:r>
    </w:p>
    <w:p w14:paraId="57B5F38E"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江戸の思考空間　青土社　1999</w:t>
      </w:r>
    </w:p>
    <w:p w14:paraId="7A4D717D"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江戸の英吉利熱　ロンドン橋とロンドン時計　講談社　2006</w:t>
      </w:r>
    </w:p>
    <w:p w14:paraId="0807BFA0"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江戸の大普請　徳川都市計画の詩学　講談社　2007</w:t>
      </w:r>
    </w:p>
    <w:p w14:paraId="2C4F104D" w14:textId="77777777" w:rsidR="0099433B"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阿蘭陀が通る　人間交流の江戸美術史　東京大学出版会　201</w:t>
      </w:r>
      <w:r>
        <w:rPr>
          <w:rFonts w:ascii="ＭＳ 明朝" w:cs="ＭＳ 明朝"/>
          <w:kern w:val="0"/>
          <w:szCs w:val="21"/>
        </w:rPr>
        <w:t>1</w:t>
      </w:r>
      <w:r w:rsidRPr="00D73AD8">
        <w:rPr>
          <w:rFonts w:ascii="ＭＳ 明朝" w:cs="ＭＳ 明朝" w:hint="eastAsia"/>
          <w:kern w:val="0"/>
          <w:szCs w:val="21"/>
        </w:rPr>
        <w:t xml:space="preserve">　　</w:t>
      </w:r>
    </w:p>
    <w:p w14:paraId="70313622" w14:textId="77777777" w:rsidR="0099433B" w:rsidRDefault="0099433B" w:rsidP="0099433B">
      <w:pPr>
        <w:autoSpaceDE w:val="0"/>
        <w:autoSpaceDN w:val="0"/>
        <w:adjustRightInd w:val="0"/>
        <w:spacing w:line="240" w:lineRule="exact"/>
        <w:ind w:left="426"/>
        <w:jc w:val="left"/>
        <w:rPr>
          <w:rFonts w:ascii="ＭＳ 明朝" w:cs="ＭＳ 明朝"/>
          <w:kern w:val="0"/>
          <w:szCs w:val="21"/>
        </w:rPr>
      </w:pPr>
    </w:p>
    <w:p w14:paraId="2AF6A03A" w14:textId="77777777" w:rsidR="0099433B" w:rsidRPr="00D73AD8" w:rsidRDefault="0099433B" w:rsidP="0099433B">
      <w:pPr>
        <w:widowControl/>
        <w:jc w:val="left"/>
        <w:rPr>
          <w:rFonts w:ascii="ＭＳ 明朝" w:cs="ＭＳ 明朝"/>
          <w:kern w:val="0"/>
          <w:szCs w:val="21"/>
        </w:rPr>
      </w:pPr>
      <w:r>
        <w:rPr>
          <w:rFonts w:ascii="ＭＳ 明朝" w:cs="ＭＳ 明朝"/>
          <w:kern w:val="0"/>
          <w:szCs w:val="21"/>
        </w:rPr>
        <w:br w:type="page"/>
      </w:r>
    </w:p>
    <w:p w14:paraId="526D9DDF" w14:textId="77777777" w:rsidR="0099433B" w:rsidRDefault="0099433B" w:rsidP="0099433B">
      <w:pPr>
        <w:autoSpaceDE w:val="0"/>
        <w:autoSpaceDN w:val="0"/>
        <w:adjustRightInd w:val="0"/>
        <w:spacing w:line="240" w:lineRule="exact"/>
        <w:jc w:val="left"/>
        <w:rPr>
          <w:rFonts w:ascii="ＭＳ ゴシック" w:eastAsia="ＭＳ ゴシック" w:hAnsi="ＭＳ ゴシック" w:cs="ＭＳ 明朝"/>
          <w:b/>
          <w:kern w:val="0"/>
          <w:szCs w:val="21"/>
        </w:rPr>
      </w:pPr>
      <w:r w:rsidRPr="00B65A35">
        <w:rPr>
          <w:rFonts w:ascii="ＭＳ ゴシック" w:eastAsia="ＭＳ ゴシック" w:hAnsi="ＭＳ ゴシック" w:cs="ＭＳ 明朝"/>
          <w:b/>
          <w:kern w:val="0"/>
          <w:szCs w:val="21"/>
        </w:rPr>
        <w:lastRenderedPageBreak/>
        <w:t>(2)</w:t>
      </w:r>
      <w:r w:rsidRPr="00B65A35">
        <w:rPr>
          <w:rFonts w:ascii="ＭＳ ゴシック" w:eastAsia="ＭＳ ゴシック" w:hAnsi="ＭＳ ゴシック" w:cs="ＭＳ 明朝" w:hint="eastAsia"/>
          <w:b/>
          <w:kern w:val="0"/>
          <w:szCs w:val="21"/>
        </w:rPr>
        <w:t>贈呈理由</w:t>
      </w:r>
    </w:p>
    <w:p w14:paraId="524E54D1" w14:textId="77777777" w:rsidR="0099433B" w:rsidRPr="00E4647E" w:rsidRDefault="0099433B" w:rsidP="0099433B">
      <w:pPr>
        <w:ind w:firstLineChars="100" w:firstLine="220"/>
        <w:rPr>
          <w:rFonts w:asciiTheme="minorHAnsi" w:eastAsiaTheme="minorEastAsia" w:hAnsiTheme="minorHAnsi" w:cstheme="minorBidi"/>
          <w:sz w:val="22"/>
          <w:szCs w:val="22"/>
        </w:rPr>
      </w:pPr>
      <w:r w:rsidRPr="00E4647E">
        <w:rPr>
          <w:rFonts w:asciiTheme="minorHAnsi" w:eastAsiaTheme="minorEastAsia" w:hAnsiTheme="minorHAnsi" w:cstheme="minorBidi" w:hint="eastAsia"/>
          <w:sz w:val="22"/>
          <w:szCs w:val="22"/>
        </w:rPr>
        <w:t>タイモン・スクリーチ氏は、江戸時代の文化史・美術史研究の第一線で活発な研究・執筆活動を展開してきた。日欧交流史の中で美術作品や視覚情報が果たした役割の解明、身体論と結びつけた春画の研究など、斬新な視座からの日本の近世史研究は高く評価される。</w:t>
      </w:r>
    </w:p>
    <w:p w14:paraId="2218C9D8" w14:textId="77777777" w:rsidR="0099433B" w:rsidRPr="00E4647E" w:rsidRDefault="0099433B" w:rsidP="0099433B">
      <w:pPr>
        <w:ind w:firstLineChars="100" w:firstLine="220"/>
        <w:rPr>
          <w:rFonts w:asciiTheme="minorHAnsi" w:eastAsiaTheme="minorEastAsia" w:hAnsiTheme="minorHAnsi" w:cstheme="minorBidi"/>
          <w:sz w:val="22"/>
          <w:szCs w:val="22"/>
        </w:rPr>
      </w:pPr>
      <w:r w:rsidRPr="00E4647E">
        <w:rPr>
          <w:rFonts w:asciiTheme="minorHAnsi" w:eastAsiaTheme="minorEastAsia" w:hAnsiTheme="minorHAnsi" w:cstheme="minorBidi" w:hint="eastAsia"/>
          <w:sz w:val="22"/>
          <w:szCs w:val="22"/>
        </w:rPr>
        <w:t>長年、ロンドン大学アジア・アフリカ研究学院</w:t>
      </w:r>
      <w:r w:rsidRPr="00E4647E">
        <w:rPr>
          <w:rFonts w:asciiTheme="minorHAnsi" w:eastAsiaTheme="minorEastAsia" w:hAnsiTheme="minorHAnsi" w:cstheme="minorBidi" w:hint="eastAsia"/>
          <w:sz w:val="22"/>
          <w:szCs w:val="22"/>
        </w:rPr>
        <w:t>(University of London, SOAS)</w:t>
      </w:r>
      <w:r w:rsidRPr="00E4647E">
        <w:rPr>
          <w:rFonts w:asciiTheme="minorHAnsi" w:eastAsiaTheme="minorEastAsia" w:hAnsiTheme="minorHAnsi" w:cstheme="minorBidi" w:hint="eastAsia"/>
          <w:sz w:val="22"/>
          <w:szCs w:val="22"/>
        </w:rPr>
        <w:t>で教鞭をとられ、現在は国際日本文化研究センターの教授職にあり、江戸初期の武士神格化、全国東照宮のネットワーク、近世の琉球王国の交流史について、研究を進めている。独自の視角で日本文化の核心を解き明かす手際は傑出している。</w:t>
      </w:r>
    </w:p>
    <w:p w14:paraId="2C0416DF" w14:textId="70F84088" w:rsidR="0099433B" w:rsidRPr="00E4647E" w:rsidRDefault="0099433B" w:rsidP="0099433B">
      <w:pPr>
        <w:ind w:firstLineChars="100" w:firstLine="220"/>
        <w:rPr>
          <w:rFonts w:asciiTheme="minorHAnsi" w:eastAsiaTheme="minorEastAsia" w:hAnsiTheme="minorHAnsi" w:cstheme="minorBidi"/>
          <w:sz w:val="22"/>
          <w:szCs w:val="22"/>
        </w:rPr>
      </w:pPr>
      <w:r w:rsidRPr="00E4647E">
        <w:rPr>
          <w:rFonts w:asciiTheme="minorHAnsi" w:eastAsiaTheme="minorEastAsia" w:hAnsiTheme="minorHAnsi" w:cstheme="minorBidi" w:hint="eastAsia"/>
          <w:sz w:val="22"/>
          <w:szCs w:val="22"/>
        </w:rPr>
        <w:t>今年度、スクリーチ氏の</w:t>
      </w:r>
      <w:r w:rsidRPr="00E4647E">
        <w:rPr>
          <w:rFonts w:asciiTheme="minorHAnsi" w:eastAsiaTheme="minorEastAsia" w:hAnsiTheme="minorHAnsi" w:cstheme="minorBidi" w:hint="eastAsia"/>
          <w:sz w:val="22"/>
          <w:szCs w:val="22"/>
        </w:rPr>
        <w:t>Tokyo Before Tokyo</w:t>
      </w:r>
      <w:r w:rsidRPr="00E4647E">
        <w:rPr>
          <w:rFonts w:asciiTheme="minorHAnsi" w:eastAsiaTheme="minorEastAsia" w:hAnsiTheme="minorHAnsi" w:cstheme="minorBidi" w:hint="eastAsia"/>
          <w:sz w:val="22"/>
          <w:szCs w:val="22"/>
        </w:rPr>
        <w:t>－</w:t>
      </w:r>
      <w:r w:rsidRPr="00E4647E">
        <w:rPr>
          <w:rFonts w:asciiTheme="minorHAnsi" w:eastAsiaTheme="minorEastAsia" w:hAnsiTheme="minorHAnsi" w:cstheme="minorBidi" w:hint="eastAsia"/>
          <w:sz w:val="22"/>
          <w:szCs w:val="22"/>
        </w:rPr>
        <w:t>Power and Magic in the Shogun</w:t>
      </w:r>
      <w:r>
        <w:rPr>
          <w:rFonts w:asciiTheme="minorHAnsi" w:eastAsiaTheme="minorEastAsia" w:hAnsiTheme="minorHAnsi" w:cstheme="minorBidi"/>
          <w:sz w:val="22"/>
          <w:szCs w:val="22"/>
        </w:rPr>
        <w:t>’</w:t>
      </w:r>
      <w:r w:rsidRPr="00E4647E">
        <w:rPr>
          <w:rFonts w:asciiTheme="minorHAnsi" w:eastAsiaTheme="minorEastAsia" w:hAnsiTheme="minorHAnsi" w:cstheme="minorBidi" w:hint="eastAsia"/>
          <w:sz w:val="22"/>
          <w:szCs w:val="22"/>
        </w:rPr>
        <w:t>s City of Edo (2020)</w:t>
      </w:r>
      <w:r w:rsidRPr="00E4647E">
        <w:rPr>
          <w:rFonts w:asciiTheme="minorHAnsi" w:eastAsiaTheme="minorEastAsia" w:hAnsiTheme="minorHAnsi" w:cstheme="minorBidi" w:hint="eastAsia"/>
          <w:sz w:val="22"/>
          <w:szCs w:val="22"/>
        </w:rPr>
        <w:t>、『阿蘭陀が通る―人間交流の江戸美術史』（</w:t>
      </w:r>
      <w:r w:rsidRPr="00E4647E">
        <w:rPr>
          <w:rFonts w:asciiTheme="minorHAnsi" w:eastAsiaTheme="minorEastAsia" w:hAnsiTheme="minorHAnsi" w:cstheme="minorBidi" w:hint="eastAsia"/>
          <w:sz w:val="22"/>
          <w:szCs w:val="22"/>
        </w:rPr>
        <w:t>2011</w:t>
      </w:r>
      <w:r w:rsidRPr="00E4647E">
        <w:rPr>
          <w:rFonts w:asciiTheme="minorHAnsi" w:eastAsiaTheme="minorEastAsia" w:hAnsiTheme="minorHAnsi" w:cstheme="minorBidi" w:hint="eastAsia"/>
          <w:sz w:val="22"/>
          <w:szCs w:val="22"/>
        </w:rPr>
        <w:t>）、</w:t>
      </w:r>
      <w:r w:rsidRPr="00E4647E">
        <w:rPr>
          <w:rFonts w:asciiTheme="minorHAnsi" w:eastAsiaTheme="minorEastAsia" w:hAnsiTheme="minorHAnsi" w:cstheme="minorBidi" w:hint="eastAsia"/>
          <w:sz w:val="22"/>
          <w:szCs w:val="22"/>
        </w:rPr>
        <w:t xml:space="preserve">Sex and </w:t>
      </w:r>
      <w:r w:rsidR="00700558">
        <w:rPr>
          <w:rFonts w:asciiTheme="minorHAnsi" w:eastAsiaTheme="minorEastAsia" w:hAnsiTheme="minorHAnsi" w:cstheme="minorBidi"/>
          <w:sz w:val="22"/>
          <w:szCs w:val="22"/>
        </w:rPr>
        <w:t xml:space="preserve">the </w:t>
      </w:r>
      <w:r w:rsidRPr="00E4647E">
        <w:rPr>
          <w:rFonts w:asciiTheme="minorHAnsi" w:eastAsiaTheme="minorEastAsia" w:hAnsiTheme="minorHAnsi" w:cstheme="minorBidi" w:hint="eastAsia"/>
          <w:sz w:val="22"/>
          <w:szCs w:val="22"/>
        </w:rPr>
        <w:t>Floating World</w:t>
      </w:r>
      <w:r w:rsidRPr="00E4647E">
        <w:rPr>
          <w:rFonts w:asciiTheme="minorHAnsi" w:eastAsiaTheme="minorEastAsia" w:hAnsiTheme="minorHAnsi" w:cstheme="minorBidi" w:hint="eastAsia"/>
          <w:sz w:val="22"/>
          <w:szCs w:val="22"/>
        </w:rPr>
        <w:t>：</w:t>
      </w:r>
      <w:r w:rsidRPr="00E4647E">
        <w:rPr>
          <w:rFonts w:asciiTheme="minorHAnsi" w:eastAsiaTheme="minorEastAsia" w:hAnsiTheme="minorHAnsi" w:cstheme="minorBidi" w:hint="eastAsia"/>
          <w:sz w:val="22"/>
          <w:szCs w:val="22"/>
        </w:rPr>
        <w:t>Erotic Images in Japan, 1700-1820 (1999)</w:t>
      </w:r>
      <w:r w:rsidRPr="00E4647E">
        <w:rPr>
          <w:rFonts w:asciiTheme="minorHAnsi" w:eastAsiaTheme="minorEastAsia" w:hAnsiTheme="minorHAnsi" w:cstheme="minorBidi" w:hint="eastAsia"/>
          <w:sz w:val="22"/>
          <w:szCs w:val="22"/>
        </w:rPr>
        <w:t>の三著が、山片蟠桃賞贈呈の対象に決定した。江戸時代の文化を幅広く論じ、英語圏で日本文化の理解を広めている功績は大きく、著作の多くは日本語に翻訳されている。</w:t>
      </w:r>
    </w:p>
    <w:p w14:paraId="33EE33B7" w14:textId="77777777" w:rsidR="0099433B" w:rsidRPr="00E4647E" w:rsidRDefault="0099433B" w:rsidP="0099433B">
      <w:pPr>
        <w:ind w:firstLineChars="100" w:firstLine="220"/>
        <w:rPr>
          <w:rFonts w:asciiTheme="minorHAnsi" w:eastAsiaTheme="minorEastAsia" w:hAnsiTheme="minorHAnsi" w:cstheme="minorBidi"/>
          <w:sz w:val="22"/>
          <w:szCs w:val="22"/>
        </w:rPr>
      </w:pPr>
      <w:r w:rsidRPr="00E4647E">
        <w:rPr>
          <w:rFonts w:asciiTheme="minorHAnsi" w:eastAsiaTheme="minorEastAsia" w:hAnsiTheme="minorHAnsi" w:cstheme="minorBidi" w:hint="eastAsia"/>
          <w:sz w:val="22"/>
          <w:szCs w:val="22"/>
        </w:rPr>
        <w:t>なかでも『阿蘭陀が通る―人間交流の江戸美術史』は、江戸時代の長崎の出島を中心に、当時日本にやってきたヨーロッパ人たちと日本人たちとの交流の記録をまとめたものである。道中多くの国際交流が行われた、「参府」と呼ばれるヨーロッパ人の江戸への旅についても紹介されている。当時の様々な絵画もふんだんに掲載され、絵画として残された歴史を知ることができるのと同時に、当時の日本での国際交流における絵画の役割についても示されている。江戸時代の文化、特に当時「鎖国」であった日本における東西文化交流の実体に関心を持つ全ての研究者そして多くの学生に読んでもらいたい。</w:t>
      </w:r>
    </w:p>
    <w:p w14:paraId="5442D0FD" w14:textId="77777777" w:rsidR="0099433B" w:rsidRDefault="0099433B" w:rsidP="0099433B">
      <w:pPr>
        <w:autoSpaceDE w:val="0"/>
        <w:autoSpaceDN w:val="0"/>
        <w:adjustRightInd w:val="0"/>
        <w:spacing w:line="240" w:lineRule="exact"/>
        <w:jc w:val="left"/>
        <w:rPr>
          <w:rFonts w:ascii="ＭＳ 明朝" w:hAnsi="ＭＳ 明朝" w:cs="ＭＳ 明朝"/>
          <w:kern w:val="0"/>
          <w:szCs w:val="21"/>
        </w:rPr>
      </w:pPr>
    </w:p>
    <w:p w14:paraId="22586E20" w14:textId="77777777" w:rsidR="0099433B" w:rsidRPr="00A46670" w:rsidRDefault="0099433B" w:rsidP="0099433B">
      <w:pPr>
        <w:autoSpaceDE w:val="0"/>
        <w:autoSpaceDN w:val="0"/>
        <w:adjustRightInd w:val="0"/>
        <w:spacing w:line="240" w:lineRule="exact"/>
        <w:jc w:val="left"/>
        <w:rPr>
          <w:rFonts w:ascii="ＭＳ 明朝" w:hAnsi="ＭＳ 明朝" w:cs="ＭＳ 明朝"/>
          <w:kern w:val="0"/>
          <w:szCs w:val="21"/>
        </w:rPr>
      </w:pPr>
      <w:r w:rsidRPr="00B65A35">
        <w:rPr>
          <w:rFonts w:ascii="ＭＳ ゴシック" w:eastAsia="ＭＳ ゴシック" w:hAnsi="ＭＳ ゴシック" w:cs="ＭＳ 明朝"/>
          <w:b/>
          <w:kern w:val="0"/>
          <w:szCs w:val="21"/>
        </w:rPr>
        <w:t>(3)</w:t>
      </w:r>
      <w:r w:rsidRPr="00B65A35">
        <w:rPr>
          <w:rFonts w:ascii="ＭＳ ゴシック" w:eastAsia="ＭＳ ゴシック" w:hAnsi="ＭＳ ゴシック" w:cs="ＭＳ 明朝" w:hint="eastAsia"/>
          <w:b/>
          <w:kern w:val="0"/>
          <w:szCs w:val="21"/>
        </w:rPr>
        <w:t>受賞者メッセージ</w:t>
      </w:r>
    </w:p>
    <w:p w14:paraId="358590E6" w14:textId="77777777" w:rsidR="0099433B" w:rsidRDefault="0099433B" w:rsidP="0099433B">
      <w:pPr>
        <w:autoSpaceDE w:val="0"/>
        <w:autoSpaceDN w:val="0"/>
        <w:adjustRightInd w:val="0"/>
        <w:spacing w:line="240" w:lineRule="exact"/>
        <w:ind w:rightChars="-7" w:right="-15"/>
        <w:jc w:val="right"/>
        <w:rPr>
          <w:rFonts w:ascii="ＭＳ 明朝" w:cs="ＭＳ 明朝"/>
          <w:kern w:val="0"/>
          <w:szCs w:val="21"/>
        </w:rPr>
      </w:pPr>
      <w:r w:rsidRPr="0096408C">
        <w:rPr>
          <w:rFonts w:ascii="ＭＳ 明朝" w:cs="ＭＳ 明朝" w:hint="eastAsia"/>
          <w:kern w:val="0"/>
          <w:szCs w:val="21"/>
        </w:rPr>
        <w:t>国際日本文化研究センター研究部教授</w:t>
      </w:r>
    </w:p>
    <w:p w14:paraId="6014A823" w14:textId="77777777" w:rsidR="0099433B" w:rsidRDefault="0099433B" w:rsidP="0099433B">
      <w:pPr>
        <w:autoSpaceDE w:val="0"/>
        <w:autoSpaceDN w:val="0"/>
        <w:adjustRightInd w:val="0"/>
        <w:spacing w:line="240" w:lineRule="exact"/>
        <w:ind w:rightChars="-7" w:right="-15"/>
        <w:jc w:val="right"/>
        <w:rPr>
          <w:rFonts w:ascii="ＭＳ 明朝" w:cs="ＭＳ 明朝"/>
          <w:kern w:val="0"/>
          <w:szCs w:val="21"/>
        </w:rPr>
      </w:pPr>
      <w:r>
        <w:rPr>
          <w:rFonts w:ascii="ＭＳ 明朝" w:cs="ＭＳ 明朝" w:hint="eastAsia"/>
          <w:kern w:val="0"/>
          <w:szCs w:val="21"/>
        </w:rPr>
        <w:t>タイモン・スクリーチ</w:t>
      </w:r>
    </w:p>
    <w:p w14:paraId="138325BA" w14:textId="77777777" w:rsidR="0099433B" w:rsidRDefault="0099433B" w:rsidP="0099433B">
      <w:pPr>
        <w:autoSpaceDE w:val="0"/>
        <w:autoSpaceDN w:val="0"/>
        <w:adjustRightInd w:val="0"/>
        <w:spacing w:line="240" w:lineRule="exact"/>
        <w:ind w:rightChars="-7" w:right="-15"/>
        <w:rPr>
          <w:rFonts w:ascii="ＭＳ 明朝" w:cs="ＭＳ 明朝"/>
          <w:kern w:val="0"/>
          <w:szCs w:val="21"/>
        </w:rPr>
      </w:pPr>
    </w:p>
    <w:p w14:paraId="294B1056" w14:textId="77777777" w:rsidR="0099433B" w:rsidRPr="0096408C"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sidRPr="0096408C">
        <w:rPr>
          <w:rFonts w:ascii="ＭＳ 明朝" w:cs="ＭＳ 明朝" w:hint="eastAsia"/>
          <w:kern w:val="0"/>
          <w:szCs w:val="21"/>
        </w:rPr>
        <w:t>この度、山片蟠桃賞に選ばれたことは大きな光栄であり、非常に嬉しく思っています。この賞を受賞した先輩方には、私の博士論文の指導教授であった</w:t>
      </w:r>
      <w:r w:rsidRPr="00AF675D">
        <w:rPr>
          <w:rFonts w:ascii="ＭＳ 明朝" w:cs="ＭＳ 明朝" w:hint="eastAsia"/>
          <w:kern w:val="0"/>
          <w:szCs w:val="21"/>
        </w:rPr>
        <w:t>ハーバード大学</w:t>
      </w:r>
      <w:r w:rsidRPr="0096408C">
        <w:rPr>
          <w:rFonts w:ascii="ＭＳ 明朝" w:cs="ＭＳ 明朝" w:hint="eastAsia"/>
          <w:kern w:val="0"/>
          <w:szCs w:val="21"/>
        </w:rPr>
        <w:t>のジョン・ローゼンフィールド教授や同じイギリス出身の同僚でもあるケンブリッジ大学のピーター・コーニツキー教授がおられます。お二人は江戸研究の第一人者であり、私にとってはインスピレーションの源の様な方々です。私の仕事がそうした方々の側らに並ぶに値するという評価をいただきましたことは、私にとっては信じられないことです。</w:t>
      </w:r>
    </w:p>
    <w:p w14:paraId="3FBE7CD2" w14:textId="77777777" w:rsidR="0099433B" w:rsidRPr="0096408C"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sidRPr="0096408C">
        <w:rPr>
          <w:rFonts w:ascii="ＭＳ 明朝" w:cs="ＭＳ 明朝" w:hint="eastAsia"/>
          <w:kern w:val="0"/>
          <w:szCs w:val="21"/>
        </w:rPr>
        <w:t>2022年という年にこの賞をいただいたことにも特別な喜びを感じています。昨年夏に30年間日本美術史を教えてきたロンドン大学アジア</w:t>
      </w:r>
      <w:r>
        <w:rPr>
          <w:rFonts w:ascii="ＭＳ 明朝" w:cs="ＭＳ 明朝" w:hint="eastAsia"/>
          <w:kern w:val="0"/>
          <w:szCs w:val="21"/>
        </w:rPr>
        <w:t>・</w:t>
      </w:r>
      <w:r w:rsidRPr="0096408C">
        <w:rPr>
          <w:rFonts w:ascii="ＭＳ 明朝" w:cs="ＭＳ 明朝" w:hint="eastAsia"/>
          <w:kern w:val="0"/>
          <w:szCs w:val="21"/>
        </w:rPr>
        <w:t>アフリカ研究学院を去り、日本に移住しました。昨年還暦を迎え、現在は、大阪からほど近い同じ関西圏の京都にある国際日本文化研究センターに所属しております。私がこれまで経験した日本は主に東京でしたので、新しい生活体験として毎日を楽しく過ごしています。</w:t>
      </w:r>
    </w:p>
    <w:p w14:paraId="09C76C5E" w14:textId="77777777" w:rsidR="0099433B" w:rsidRPr="0096408C"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sidRPr="0096408C">
        <w:rPr>
          <w:rFonts w:ascii="ＭＳ 明朝" w:cs="ＭＳ 明朝" w:hint="eastAsia"/>
          <w:kern w:val="0"/>
          <w:szCs w:val="21"/>
        </w:rPr>
        <w:t>賞名にもなっている山片蟠桃は江戸研究者であれば誰もが知る人物です。彼は商人でもあり、視力に問題を抱えていました。家族も学者を輩出する家系ではありませんでしたが、学問で成功しました。様々な画期的、衝撃的な思想を体現し発展させた人物です。彼が没したのは1821年ですから、3年に一度のこの賞では今年が没後200周年に最も近い年となります。山片蟠桃といえば、独創的な研究を行うだけでなく、社会の役に立ちたいと望む全ての学者にとって手本となる人物です。</w:t>
      </w:r>
    </w:p>
    <w:p w14:paraId="42951117" w14:textId="77777777" w:rsidR="0099433B" w:rsidRPr="0096408C"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sidRPr="0096408C">
        <w:rPr>
          <w:rFonts w:ascii="ＭＳ 明朝" w:cs="ＭＳ 明朝" w:hint="eastAsia"/>
          <w:kern w:val="0"/>
          <w:szCs w:val="21"/>
        </w:rPr>
        <w:t>私が1980年代に江戸時代の研究を始めた頃は、江戸時代といえば人はすぐに「鎖国」を連想しました。しかし、多くの学者が江戸時代の日本は閉ざされていたという前提を再考しようとしました。実際に閉ざされてはいなかったのです。明王朝の政策に倣って徳川家光が「海禁」政策をとったのは事実ですが、これは日本人が海外に出てはいけないという意味であり、外国人が来てはならないということではありませんでした。長崎では唐人屋敷と呼ばれたチャイナタウンが賑わいを見せていましたし、朝鮮や琉球から使節団もやってきました。オランダ東インド会社は長崎に常設の商館を持っていましたし、大坂、京、江戸には専用の宿もありました。そして社員はもちろんオランダ人だけではありません。ドイツ人、スウェーデン人、スイス人もいました。とはいえ、私の目的は「徳川外交」の研究だけではありませんでした。外国の物品がどのように日本の文化自体に入り込んでゆくのかに関心がありました。輸入品はハイレベルな外交の舞台で将軍への贈り物としてもやってきましたが、商品として店先に並んでもいたのです。また、見世物小屋で使われたものもありました。私にとって特に興味深かったのは、そうした外国から来た物品の国内での消え失せ方でした。つまりモノとともに入ってきた思想がやがて日本人の心の中に浸透し、日本人という一つの原住民の一部を成してゆくその過程です。言い換えれば、江戸文化とは国際的なハイブリッドであったのです。それは驚くべきことではありません。どの文化も結局はそうなのですから。</w:t>
      </w:r>
    </w:p>
    <w:p w14:paraId="6BBD6902" w14:textId="77777777" w:rsidR="0099433B"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Pr>
          <w:rFonts w:ascii="ＭＳ 明朝" w:cs="ＭＳ 明朝" w:hint="eastAsia"/>
          <w:kern w:val="0"/>
          <w:szCs w:val="21"/>
        </w:rPr>
        <w:t>大</w:t>
      </w:r>
      <w:r w:rsidRPr="00152433">
        <w:rPr>
          <w:rFonts w:ascii="ＭＳ 明朝" w:cs="ＭＳ 明朝" w:hint="eastAsia"/>
          <w:kern w:val="0"/>
          <w:szCs w:val="21"/>
        </w:rPr>
        <w:t>阪府か</w:t>
      </w:r>
      <w:r w:rsidRPr="0096408C">
        <w:rPr>
          <w:rFonts w:ascii="ＭＳ 明朝" w:cs="ＭＳ 明朝" w:hint="eastAsia"/>
          <w:kern w:val="0"/>
          <w:szCs w:val="21"/>
        </w:rPr>
        <w:t>らのこの輝かしい激励を得て、今後もこれまでにもまして研究に邁進して参る所存でござい</w:t>
      </w:r>
      <w:r w:rsidRPr="0096408C">
        <w:rPr>
          <w:rFonts w:ascii="ＭＳ 明朝" w:cs="ＭＳ 明朝" w:hint="eastAsia"/>
          <w:kern w:val="0"/>
          <w:szCs w:val="21"/>
        </w:rPr>
        <w:lastRenderedPageBreak/>
        <w:t>ます。関係者の皆様に深く感謝申し上げます。</w:t>
      </w:r>
    </w:p>
    <w:p w14:paraId="2AF746E6" w14:textId="77777777" w:rsidR="0099433B" w:rsidRDefault="0099433B" w:rsidP="0099433B">
      <w:pPr>
        <w:autoSpaceDE w:val="0"/>
        <w:autoSpaceDN w:val="0"/>
        <w:adjustRightInd w:val="0"/>
        <w:spacing w:line="240" w:lineRule="exact"/>
        <w:ind w:rightChars="-7" w:right="-15" w:firstLineChars="200" w:firstLine="420"/>
        <w:rPr>
          <w:rFonts w:ascii="ＭＳ 明朝" w:cs="ＭＳ 明朝"/>
          <w:kern w:val="0"/>
          <w:szCs w:val="21"/>
        </w:rPr>
      </w:pPr>
      <w:r w:rsidRPr="00DE3C7A">
        <w:rPr>
          <w:rFonts w:ascii="ＭＳ 明朝" w:cs="ＭＳ 明朝" w:hint="eastAsia"/>
          <w:kern w:val="0"/>
          <w:szCs w:val="21"/>
        </w:rPr>
        <w:t>※日本語訳は受賞者によるもの</w:t>
      </w:r>
    </w:p>
    <w:p w14:paraId="6B67BD85" w14:textId="77777777" w:rsidR="0099433B" w:rsidRDefault="0099433B" w:rsidP="0099433B">
      <w:pPr>
        <w:autoSpaceDE w:val="0"/>
        <w:autoSpaceDN w:val="0"/>
        <w:adjustRightInd w:val="0"/>
        <w:jc w:val="left"/>
        <w:rPr>
          <w:rFonts w:ascii="ＭＳ ゴシック" w:eastAsia="ＭＳ ゴシック" w:hAnsi="ＭＳ ゴシック" w:cs="ＭＳ 明朝"/>
          <w:b/>
          <w:kern w:val="0"/>
          <w:szCs w:val="21"/>
        </w:rPr>
      </w:pPr>
      <w:r w:rsidRPr="00B65A35">
        <w:rPr>
          <w:rFonts w:ascii="ＭＳ ゴシック" w:eastAsia="ＭＳ ゴシック" w:hAnsi="ＭＳ ゴシック" w:cs="ＭＳ 明朝"/>
          <w:b/>
          <w:kern w:val="0"/>
          <w:szCs w:val="21"/>
        </w:rPr>
        <w:t xml:space="preserve"> (</w:t>
      </w:r>
      <w:r>
        <w:rPr>
          <w:rFonts w:ascii="ＭＳ ゴシック" w:eastAsia="ＭＳ ゴシック" w:hAnsi="ＭＳ ゴシック" w:cs="ＭＳ 明朝" w:hint="eastAsia"/>
          <w:b/>
          <w:kern w:val="0"/>
          <w:szCs w:val="21"/>
        </w:rPr>
        <w:t>4</w:t>
      </w:r>
      <w:r w:rsidRPr="00B65A35">
        <w:rPr>
          <w:rFonts w:ascii="ＭＳ ゴシック" w:eastAsia="ＭＳ ゴシック" w:hAnsi="ＭＳ ゴシック" w:cs="ＭＳ 明朝"/>
          <w:b/>
          <w:kern w:val="0"/>
          <w:szCs w:val="21"/>
        </w:rPr>
        <w:t>)</w:t>
      </w:r>
      <w:r w:rsidRPr="00B65A35">
        <w:rPr>
          <w:rFonts w:ascii="ＭＳ ゴシック" w:eastAsia="ＭＳ ゴシック" w:hAnsi="ＭＳ ゴシック" w:cs="ＭＳ 明朝" w:hint="eastAsia"/>
          <w:b/>
          <w:kern w:val="0"/>
          <w:szCs w:val="21"/>
        </w:rPr>
        <w:t>過去の受賞作、受賞者</w:t>
      </w:r>
      <w:r>
        <w:rPr>
          <w:rFonts w:ascii="ＭＳ ゴシック" w:eastAsia="ＭＳ ゴシック" w:hAnsi="ＭＳ ゴシック" w:cs="ＭＳ 明朝" w:hint="eastAsia"/>
          <w:b/>
          <w:kern w:val="0"/>
          <w:szCs w:val="21"/>
        </w:rPr>
        <w:t xml:space="preserve">　　　　　　　　　　　　　　　　　　　　　</w:t>
      </w:r>
    </w:p>
    <w:p w14:paraId="05DE7A9A" w14:textId="77777777" w:rsidR="0099433B" w:rsidRPr="00A466A7" w:rsidRDefault="0099433B" w:rsidP="0099433B">
      <w:pPr>
        <w:autoSpaceDE w:val="0"/>
        <w:autoSpaceDN w:val="0"/>
        <w:adjustRightInd w:val="0"/>
        <w:jc w:val="left"/>
        <w:rPr>
          <w:rFonts w:ascii="ＭＳ ゴシック" w:eastAsia="ＭＳ ゴシック" w:hAnsi="ＭＳ ゴシック" w:cs="ＭＳ 明朝"/>
          <w:kern w:val="0"/>
          <w:sz w:val="18"/>
          <w:szCs w:val="18"/>
        </w:rPr>
      </w:pPr>
      <w:r w:rsidRPr="00A466A7">
        <w:rPr>
          <w:rFonts w:ascii="ＭＳ ゴシック" w:eastAsia="ＭＳ ゴシック" w:hAnsi="ＭＳ ゴシック" w:cs="ＭＳ 明朝"/>
          <w:kern w:val="0"/>
          <w:sz w:val="18"/>
          <w:szCs w:val="18"/>
        </w:rPr>
        <w:t>(</w:t>
      </w:r>
      <w:r w:rsidRPr="00A466A7">
        <w:rPr>
          <w:rFonts w:ascii="ＭＳ ゴシック" w:eastAsia="ＭＳ ゴシック" w:hAnsi="ＭＳ ゴシック" w:cs="ＭＳ 明朝" w:hint="eastAsia"/>
          <w:kern w:val="0"/>
          <w:sz w:val="18"/>
          <w:szCs w:val="18"/>
        </w:rPr>
        <w:t>年齢・職名・国名は受賞当時</w:t>
      </w:r>
      <w:r w:rsidRPr="00A466A7">
        <w:rPr>
          <w:rFonts w:ascii="ＭＳ ゴシック" w:eastAsia="ＭＳ ゴシック" w:hAnsi="ＭＳ ゴシック" w:cs="ＭＳ 明朝"/>
          <w:kern w:val="0"/>
          <w:sz w:val="18"/>
          <w:szCs w:val="18"/>
        </w:rPr>
        <w:t>)</w:t>
      </w:r>
    </w:p>
    <w:tbl>
      <w:tblPr>
        <w:tblW w:w="9739" w:type="dxa"/>
        <w:tblInd w:w="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1"/>
        <w:gridCol w:w="4195"/>
        <w:gridCol w:w="2835"/>
        <w:gridCol w:w="1418"/>
      </w:tblGrid>
      <w:tr w:rsidR="0099433B" w:rsidRPr="00DF7ACE" w14:paraId="6189DCC4" w14:textId="77777777" w:rsidTr="00C3207F">
        <w:tc>
          <w:tcPr>
            <w:tcW w:w="1291" w:type="dxa"/>
            <w:tcBorders>
              <w:top w:val="single" w:sz="8" w:space="0" w:color="auto"/>
              <w:left w:val="single" w:sz="8" w:space="0" w:color="auto"/>
              <w:bottom w:val="single" w:sz="8" w:space="0" w:color="auto"/>
            </w:tcBorders>
            <w:noWrap/>
            <w:vAlign w:val="center"/>
          </w:tcPr>
          <w:p w14:paraId="43120CFC" w14:textId="77777777" w:rsidR="0099433B" w:rsidRPr="00FF14DA" w:rsidRDefault="0099433B" w:rsidP="00C3207F">
            <w:pPr>
              <w:jc w:val="center"/>
              <w:rPr>
                <w:rFonts w:ascii="ＭＳ ゴシック" w:eastAsia="ＭＳ ゴシック" w:hAnsi="ＭＳ ゴシック" w:cs="ＭＳ Ｐゴシック"/>
                <w:kern w:val="0"/>
                <w:sz w:val="18"/>
                <w:szCs w:val="18"/>
              </w:rPr>
            </w:pPr>
            <w:r w:rsidRPr="00FF14DA">
              <w:rPr>
                <w:rFonts w:ascii="ＭＳ ゴシック" w:eastAsia="ＭＳ ゴシック" w:hAnsi="ＭＳ ゴシック" w:cs="ＭＳ Ｐゴシック" w:hint="eastAsia"/>
                <w:kern w:val="0"/>
                <w:sz w:val="18"/>
                <w:szCs w:val="18"/>
              </w:rPr>
              <w:t>回・年度</w:t>
            </w:r>
          </w:p>
        </w:tc>
        <w:tc>
          <w:tcPr>
            <w:tcW w:w="4195" w:type="dxa"/>
            <w:tcBorders>
              <w:top w:val="single" w:sz="8" w:space="0" w:color="auto"/>
              <w:bottom w:val="single" w:sz="8" w:space="0" w:color="auto"/>
            </w:tcBorders>
            <w:vAlign w:val="center"/>
          </w:tcPr>
          <w:p w14:paraId="2688EB60" w14:textId="77777777" w:rsidR="0099433B" w:rsidRPr="00FF14DA" w:rsidRDefault="0099433B" w:rsidP="00C3207F">
            <w:pPr>
              <w:jc w:val="center"/>
              <w:rPr>
                <w:rFonts w:ascii="ＭＳ ゴシック" w:eastAsia="ＭＳ ゴシック" w:hAnsi="ＭＳ ゴシック" w:cs="ＭＳ Ｐゴシック"/>
                <w:kern w:val="0"/>
                <w:sz w:val="18"/>
                <w:szCs w:val="18"/>
              </w:rPr>
            </w:pPr>
            <w:r w:rsidRPr="00FF14DA">
              <w:rPr>
                <w:rFonts w:ascii="ＭＳ ゴシック" w:eastAsia="ＭＳ ゴシック" w:hAnsi="ＭＳ ゴシック" w:cs="ＭＳ Ｐゴシック" w:hint="eastAsia"/>
                <w:kern w:val="0"/>
                <w:sz w:val="18"/>
                <w:szCs w:val="18"/>
              </w:rPr>
              <w:t>著　　　作</w:t>
            </w:r>
          </w:p>
        </w:tc>
        <w:tc>
          <w:tcPr>
            <w:tcW w:w="2835" w:type="dxa"/>
            <w:tcBorders>
              <w:top w:val="single" w:sz="8" w:space="0" w:color="auto"/>
              <w:bottom w:val="single" w:sz="8" w:space="0" w:color="auto"/>
            </w:tcBorders>
            <w:vAlign w:val="center"/>
          </w:tcPr>
          <w:p w14:paraId="6DBA94D1" w14:textId="77777777" w:rsidR="0099433B" w:rsidRPr="00FF14DA" w:rsidRDefault="0099433B" w:rsidP="00C3207F">
            <w:pPr>
              <w:jc w:val="center"/>
              <w:rPr>
                <w:rFonts w:ascii="ＭＳ ゴシック" w:eastAsia="ＭＳ ゴシック" w:hAnsi="ＭＳ ゴシック" w:cs="ＭＳ Ｐゴシック"/>
                <w:kern w:val="0"/>
                <w:sz w:val="18"/>
                <w:szCs w:val="18"/>
              </w:rPr>
            </w:pPr>
            <w:r w:rsidRPr="00FF14DA">
              <w:rPr>
                <w:rFonts w:ascii="ＭＳ ゴシック" w:eastAsia="ＭＳ ゴシック" w:hAnsi="ＭＳ ゴシック" w:cs="ＭＳ Ｐゴシック" w:hint="eastAsia"/>
                <w:kern w:val="0"/>
                <w:sz w:val="18"/>
                <w:szCs w:val="18"/>
              </w:rPr>
              <w:t>著　　　者</w:t>
            </w:r>
          </w:p>
        </w:tc>
        <w:tc>
          <w:tcPr>
            <w:tcW w:w="1418" w:type="dxa"/>
            <w:tcBorders>
              <w:top w:val="single" w:sz="8" w:space="0" w:color="auto"/>
              <w:bottom w:val="single" w:sz="8" w:space="0" w:color="auto"/>
              <w:right w:val="single" w:sz="8" w:space="0" w:color="auto"/>
            </w:tcBorders>
            <w:noWrap/>
            <w:vAlign w:val="center"/>
          </w:tcPr>
          <w:p w14:paraId="29EC190D" w14:textId="77777777" w:rsidR="0099433B" w:rsidRPr="00FF14DA" w:rsidRDefault="0099433B" w:rsidP="00C3207F">
            <w:pPr>
              <w:jc w:val="center"/>
              <w:rPr>
                <w:rFonts w:ascii="ＭＳ ゴシック" w:eastAsia="ＭＳ ゴシック" w:hAnsi="ＭＳ ゴシック" w:cs="ＭＳ Ｐゴシック"/>
                <w:kern w:val="0"/>
                <w:sz w:val="18"/>
                <w:szCs w:val="18"/>
              </w:rPr>
            </w:pPr>
            <w:r w:rsidRPr="00FF14DA">
              <w:rPr>
                <w:rFonts w:ascii="ＭＳ ゴシック" w:eastAsia="ＭＳ ゴシック" w:hAnsi="ＭＳ ゴシック" w:cs="ＭＳ Ｐゴシック" w:hint="eastAsia"/>
                <w:kern w:val="0"/>
                <w:sz w:val="18"/>
                <w:szCs w:val="18"/>
              </w:rPr>
              <w:t>国　名</w:t>
            </w:r>
          </w:p>
        </w:tc>
      </w:tr>
      <w:tr w:rsidR="0099433B" w:rsidRPr="00DF7ACE" w14:paraId="738BD229" w14:textId="77777777" w:rsidTr="00C3207F">
        <w:tc>
          <w:tcPr>
            <w:tcW w:w="1291" w:type="dxa"/>
            <w:tcBorders>
              <w:top w:val="single" w:sz="8" w:space="0" w:color="auto"/>
            </w:tcBorders>
            <w:vAlign w:val="center"/>
          </w:tcPr>
          <w:p w14:paraId="00E72B44"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第１回</w:t>
            </w:r>
            <w:r w:rsidRPr="00FF14DA">
              <w:rPr>
                <w:rFonts w:ascii="ＭＳ ゴシック" w:eastAsia="ＭＳ ゴシック" w:hAnsi="ＭＳ ゴシック" w:cs="ＭＳ Ｐゴシック"/>
                <w:kern w:val="0"/>
                <w:sz w:val="12"/>
                <w:szCs w:val="12"/>
              </w:rPr>
              <w:t xml:space="preserve"> </w:t>
            </w:r>
          </w:p>
          <w:p w14:paraId="3F737DEF"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57</w:t>
            </w:r>
            <w:r w:rsidRPr="00FF14DA">
              <w:rPr>
                <w:rFonts w:ascii="ＭＳ ゴシック" w:eastAsia="ＭＳ ゴシック" w:hAnsi="ＭＳ ゴシック" w:cs="ＭＳ Ｐゴシック" w:hint="eastAsia"/>
                <w:kern w:val="0"/>
                <w:sz w:val="12"/>
                <w:szCs w:val="12"/>
              </w:rPr>
              <w:t>年度）</w:t>
            </w:r>
          </w:p>
        </w:tc>
        <w:tc>
          <w:tcPr>
            <w:tcW w:w="4195" w:type="dxa"/>
            <w:tcBorders>
              <w:top w:val="single" w:sz="8" w:space="0" w:color="auto"/>
            </w:tcBorders>
            <w:vAlign w:val="center"/>
          </w:tcPr>
          <w:p w14:paraId="4CB3167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w:t>
            </w:r>
            <w:r w:rsidRPr="00FF14DA">
              <w:rPr>
                <w:rFonts w:ascii="ＭＳ ゴシック" w:eastAsia="ＭＳ ゴシック" w:hAnsi="ＭＳ ゴシック" w:cs="ＭＳ Ｐゴシック"/>
                <w:kern w:val="0"/>
                <w:sz w:val="16"/>
                <w:szCs w:val="16"/>
              </w:rPr>
              <w:t>World Within Walls"</w:t>
            </w:r>
            <w:r w:rsidRPr="00FF14DA">
              <w:rPr>
                <w:rFonts w:ascii="ＭＳ ゴシック" w:eastAsia="ＭＳ ゴシック" w:hAnsi="ＭＳ ゴシック" w:cs="ＭＳ Ｐゴシック" w:hint="eastAsia"/>
                <w:kern w:val="0"/>
                <w:sz w:val="16"/>
                <w:szCs w:val="16"/>
              </w:rPr>
              <w:t>をはじめとする著作</w:t>
            </w:r>
          </w:p>
          <w:p w14:paraId="0D70991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（日本文学史の研究）</w:t>
            </w:r>
          </w:p>
        </w:tc>
        <w:tc>
          <w:tcPr>
            <w:tcW w:w="2835" w:type="dxa"/>
            <w:tcBorders>
              <w:top w:val="single" w:sz="8" w:space="0" w:color="auto"/>
            </w:tcBorders>
            <w:vAlign w:val="center"/>
          </w:tcPr>
          <w:p w14:paraId="33AE9985"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ドナルド・キ－ン</w:t>
            </w:r>
            <w:r w:rsidRPr="00FF14DA">
              <w:rPr>
                <w:rFonts w:ascii="ＭＳ ゴシック" w:eastAsia="ＭＳ ゴシック" w:hAnsi="ＭＳ ゴシック" w:cs="ＭＳ Ｐゴシック"/>
                <w:kern w:val="0"/>
                <w:sz w:val="16"/>
                <w:szCs w:val="16"/>
              </w:rPr>
              <w:t>(60)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（コロンビア大学教授）</w:t>
            </w:r>
          </w:p>
        </w:tc>
        <w:tc>
          <w:tcPr>
            <w:tcW w:w="1418" w:type="dxa"/>
            <w:tcBorders>
              <w:top w:val="single" w:sz="8" w:space="0" w:color="auto"/>
            </w:tcBorders>
            <w:vAlign w:val="center"/>
          </w:tcPr>
          <w:p w14:paraId="4C444EB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7081DB99" w14:textId="77777777" w:rsidTr="00C3207F">
        <w:tc>
          <w:tcPr>
            <w:tcW w:w="1291" w:type="dxa"/>
            <w:vAlign w:val="center"/>
          </w:tcPr>
          <w:p w14:paraId="560A6462"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第２回</w:t>
            </w:r>
            <w:r w:rsidRPr="00FF14DA">
              <w:rPr>
                <w:rFonts w:ascii="ＭＳ ゴシック" w:eastAsia="ＭＳ ゴシック" w:hAnsi="ＭＳ ゴシック" w:cs="ＭＳ Ｐゴシック"/>
                <w:kern w:val="0"/>
                <w:sz w:val="12"/>
                <w:szCs w:val="12"/>
              </w:rPr>
              <w:t xml:space="preserve"> </w:t>
            </w:r>
          </w:p>
          <w:p w14:paraId="67B9D63F"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58</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5F5D1623"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w:t>
            </w:r>
            <w:r w:rsidRPr="00FF14DA">
              <w:rPr>
                <w:rFonts w:ascii="ＭＳ ゴシック" w:eastAsia="ＭＳ ゴシック" w:hAnsi="ＭＳ ゴシック" w:cs="ＭＳ Ｐゴシック"/>
                <w:kern w:val="0"/>
                <w:sz w:val="16"/>
                <w:szCs w:val="16"/>
              </w:rPr>
              <w:t>Lessons from History"</w:t>
            </w:r>
            <w:r w:rsidRPr="00FF14DA">
              <w:rPr>
                <w:rFonts w:ascii="ＭＳ ゴシック" w:eastAsia="ＭＳ ゴシック" w:hAnsi="ＭＳ ゴシック" w:cs="ＭＳ Ｐゴシック" w:hint="eastAsia"/>
                <w:kern w:val="0"/>
                <w:sz w:val="16"/>
                <w:szCs w:val="16"/>
              </w:rPr>
              <w:t>をはじめとする著作</w:t>
            </w:r>
          </w:p>
          <w:p w14:paraId="11272219"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（新井白石の翻訳）</w:t>
            </w:r>
          </w:p>
        </w:tc>
        <w:tc>
          <w:tcPr>
            <w:tcW w:w="2835" w:type="dxa"/>
            <w:vAlign w:val="center"/>
          </w:tcPr>
          <w:p w14:paraId="2553C35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ジョイス・アクロイド</w:t>
            </w:r>
            <w:r w:rsidRPr="00FF14DA">
              <w:rPr>
                <w:rFonts w:ascii="ＭＳ ゴシック" w:eastAsia="ＭＳ ゴシック" w:hAnsi="ＭＳ ゴシック" w:cs="ＭＳ Ｐゴシック"/>
                <w:kern w:val="0"/>
                <w:sz w:val="16"/>
                <w:szCs w:val="16"/>
              </w:rPr>
              <w:t>(65)</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（クイーンズランド大学教授）</w:t>
            </w:r>
          </w:p>
        </w:tc>
        <w:tc>
          <w:tcPr>
            <w:tcW w:w="1418" w:type="dxa"/>
            <w:vAlign w:val="center"/>
          </w:tcPr>
          <w:p w14:paraId="1979CB8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オーストラリア連邦</w:t>
            </w:r>
          </w:p>
        </w:tc>
      </w:tr>
      <w:tr w:rsidR="0099433B" w:rsidRPr="00DF7ACE" w14:paraId="43B3E2AC" w14:textId="77777777" w:rsidTr="00C3207F">
        <w:tc>
          <w:tcPr>
            <w:tcW w:w="1291" w:type="dxa"/>
            <w:tcBorders>
              <w:bottom w:val="single" w:sz="4" w:space="0" w:color="auto"/>
            </w:tcBorders>
            <w:vAlign w:val="center"/>
          </w:tcPr>
          <w:p w14:paraId="40D26974"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第３回</w:t>
            </w:r>
            <w:r w:rsidRPr="00FF14DA">
              <w:rPr>
                <w:rFonts w:ascii="ＭＳ ゴシック" w:eastAsia="ＭＳ ゴシック" w:hAnsi="ＭＳ ゴシック" w:cs="ＭＳ Ｐゴシック"/>
                <w:kern w:val="0"/>
                <w:sz w:val="12"/>
                <w:szCs w:val="12"/>
              </w:rPr>
              <w:t xml:space="preserve"> </w:t>
            </w:r>
          </w:p>
          <w:p w14:paraId="63245E21"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59</w:t>
            </w:r>
            <w:r w:rsidRPr="00FF14DA">
              <w:rPr>
                <w:rFonts w:ascii="ＭＳ ゴシック" w:eastAsia="ＭＳ ゴシック" w:hAnsi="ＭＳ ゴシック" w:cs="ＭＳ Ｐゴシック" w:hint="eastAsia"/>
                <w:kern w:val="0"/>
                <w:sz w:val="12"/>
                <w:szCs w:val="12"/>
              </w:rPr>
              <w:t>年度）</w:t>
            </w:r>
          </w:p>
        </w:tc>
        <w:tc>
          <w:tcPr>
            <w:tcW w:w="4195" w:type="dxa"/>
            <w:tcBorders>
              <w:bottom w:val="single" w:sz="4" w:space="0" w:color="auto"/>
            </w:tcBorders>
            <w:vAlign w:val="center"/>
          </w:tcPr>
          <w:p w14:paraId="053C13C6"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『日本語の中のオランダ語』をはじめとする著作</w:t>
            </w:r>
          </w:p>
          <w:p w14:paraId="6CCF491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（日蘭交流史の研究）</w:t>
            </w:r>
          </w:p>
        </w:tc>
        <w:tc>
          <w:tcPr>
            <w:tcW w:w="2835" w:type="dxa"/>
            <w:tcBorders>
              <w:bottom w:val="single" w:sz="4" w:space="0" w:color="auto"/>
            </w:tcBorders>
            <w:vAlign w:val="center"/>
          </w:tcPr>
          <w:p w14:paraId="673450C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フリッツ・フォス</w:t>
            </w:r>
            <w:r w:rsidRPr="00FF14DA">
              <w:rPr>
                <w:rFonts w:ascii="ＭＳ ゴシック" w:eastAsia="ＭＳ ゴシック" w:hAnsi="ＭＳ ゴシック" w:cs="ＭＳ Ｐゴシック"/>
                <w:kern w:val="0"/>
                <w:sz w:val="16"/>
                <w:szCs w:val="16"/>
              </w:rPr>
              <w:t>(67)</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（国立ライデン大学名誉教授）</w:t>
            </w:r>
          </w:p>
        </w:tc>
        <w:tc>
          <w:tcPr>
            <w:tcW w:w="1418" w:type="dxa"/>
            <w:tcBorders>
              <w:bottom w:val="single" w:sz="4" w:space="0" w:color="auto"/>
            </w:tcBorders>
            <w:vAlign w:val="center"/>
          </w:tcPr>
          <w:p w14:paraId="5D0C80BE"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オランダ王国</w:t>
            </w:r>
          </w:p>
        </w:tc>
      </w:tr>
      <w:tr w:rsidR="0099433B" w:rsidRPr="00DF7ACE" w14:paraId="7EA1906A" w14:textId="77777777" w:rsidTr="00C3207F">
        <w:tc>
          <w:tcPr>
            <w:tcW w:w="1291" w:type="dxa"/>
            <w:tcBorders>
              <w:top w:val="single" w:sz="4" w:space="0" w:color="auto"/>
              <w:bottom w:val="single" w:sz="4" w:space="0" w:color="auto"/>
            </w:tcBorders>
            <w:vAlign w:val="center"/>
          </w:tcPr>
          <w:p w14:paraId="670BBEAB"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第４回</w:t>
            </w:r>
            <w:r w:rsidRPr="00FF14DA">
              <w:rPr>
                <w:rFonts w:ascii="ＭＳ ゴシック" w:eastAsia="ＭＳ ゴシック" w:hAnsi="ＭＳ ゴシック" w:cs="ＭＳ Ｐゴシック"/>
                <w:kern w:val="0"/>
                <w:sz w:val="12"/>
                <w:szCs w:val="12"/>
              </w:rPr>
              <w:t xml:space="preserve"> </w:t>
            </w:r>
          </w:p>
          <w:p w14:paraId="489E8C53"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60</w:t>
            </w:r>
            <w:r w:rsidRPr="00FF14DA">
              <w:rPr>
                <w:rFonts w:ascii="ＭＳ ゴシック" w:eastAsia="ＭＳ ゴシック" w:hAnsi="ＭＳ ゴシック" w:cs="ＭＳ Ｐゴシック" w:hint="eastAsia"/>
                <w:kern w:val="0"/>
                <w:sz w:val="12"/>
                <w:szCs w:val="12"/>
              </w:rPr>
              <w:t>年度）</w:t>
            </w:r>
          </w:p>
        </w:tc>
        <w:tc>
          <w:tcPr>
            <w:tcW w:w="4195" w:type="dxa"/>
            <w:tcBorders>
              <w:top w:val="single" w:sz="4" w:space="0" w:color="auto"/>
              <w:bottom w:val="single" w:sz="4" w:space="0" w:color="auto"/>
            </w:tcBorders>
            <w:vAlign w:val="center"/>
          </w:tcPr>
          <w:p w14:paraId="057A1CB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w:t>
            </w:r>
            <w:r w:rsidRPr="00FF14DA">
              <w:rPr>
                <w:rFonts w:ascii="Batang" w:eastAsia="Batang" w:hAnsi="Batang" w:cs="Batang" w:hint="eastAsia"/>
                <w:kern w:val="0"/>
                <w:sz w:val="16"/>
                <w:szCs w:val="16"/>
              </w:rPr>
              <w:t>의</w:t>
            </w:r>
            <w:r w:rsidRPr="00FF14DA">
              <w:rPr>
                <w:rFonts w:ascii="ＭＳ ゴシック" w:eastAsia="ＭＳ ゴシック" w:hAnsi="ＭＳ ゴシック" w:cs="ＭＳ Ｐゴシック" w:hint="eastAsia"/>
                <w:kern w:val="0"/>
                <w:sz w:val="16"/>
                <w:szCs w:val="16"/>
              </w:rPr>
              <w:t>万葉集』をはじめとする著作</w:t>
            </w:r>
          </w:p>
        </w:tc>
        <w:tc>
          <w:tcPr>
            <w:tcW w:w="2835" w:type="dxa"/>
            <w:tcBorders>
              <w:top w:val="single" w:sz="4" w:space="0" w:color="auto"/>
              <w:bottom w:val="single" w:sz="4" w:space="0" w:color="auto"/>
            </w:tcBorders>
            <w:vAlign w:val="center"/>
          </w:tcPr>
          <w:p w14:paraId="38ABE2F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金　思燁</w:t>
            </w:r>
            <w:r w:rsidRPr="00FF14DA">
              <w:rPr>
                <w:rFonts w:ascii="ＭＳ ゴシック" w:eastAsia="ＭＳ ゴシック" w:hAnsi="ＭＳ ゴシック" w:cs="ＭＳ Ｐゴシック"/>
                <w:kern w:val="0"/>
                <w:sz w:val="16"/>
                <w:szCs w:val="16"/>
              </w:rPr>
              <w:t>(73)</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（東国大学校教授兼同大学校付設日本学研究所長）</w:t>
            </w:r>
          </w:p>
        </w:tc>
        <w:tc>
          <w:tcPr>
            <w:tcW w:w="1418" w:type="dxa"/>
            <w:tcBorders>
              <w:top w:val="single" w:sz="4" w:space="0" w:color="auto"/>
              <w:bottom w:val="single" w:sz="4" w:space="0" w:color="auto"/>
            </w:tcBorders>
            <w:vAlign w:val="center"/>
          </w:tcPr>
          <w:p w14:paraId="352F9CD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大韓民国</w:t>
            </w:r>
          </w:p>
        </w:tc>
      </w:tr>
      <w:tr w:rsidR="0099433B" w:rsidRPr="00DF7ACE" w14:paraId="37E85DFD" w14:textId="77777777" w:rsidTr="00C3207F">
        <w:tc>
          <w:tcPr>
            <w:tcW w:w="1291" w:type="dxa"/>
            <w:tcBorders>
              <w:top w:val="single" w:sz="4" w:space="0" w:color="auto"/>
            </w:tcBorders>
            <w:vAlign w:val="center"/>
          </w:tcPr>
          <w:p w14:paraId="172E3350"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第５回</w:t>
            </w:r>
            <w:r w:rsidRPr="00FF14DA">
              <w:rPr>
                <w:rFonts w:ascii="ＭＳ ゴシック" w:eastAsia="ＭＳ ゴシック" w:hAnsi="ＭＳ ゴシック" w:cs="ＭＳ Ｐゴシック"/>
                <w:kern w:val="0"/>
                <w:sz w:val="12"/>
                <w:szCs w:val="12"/>
              </w:rPr>
              <w:t xml:space="preserve"> </w:t>
            </w:r>
          </w:p>
          <w:p w14:paraId="627340D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61</w:t>
            </w:r>
            <w:r w:rsidRPr="00FF14DA">
              <w:rPr>
                <w:rFonts w:ascii="ＭＳ ゴシック" w:eastAsia="ＭＳ ゴシック" w:hAnsi="ＭＳ ゴシック" w:cs="ＭＳ Ｐゴシック" w:hint="eastAsia"/>
                <w:kern w:val="0"/>
                <w:sz w:val="12"/>
                <w:szCs w:val="12"/>
              </w:rPr>
              <w:t>年度）</w:t>
            </w:r>
          </w:p>
        </w:tc>
        <w:tc>
          <w:tcPr>
            <w:tcW w:w="4195" w:type="dxa"/>
            <w:tcBorders>
              <w:top w:val="single" w:sz="4" w:space="0" w:color="auto"/>
            </w:tcBorders>
            <w:vAlign w:val="center"/>
          </w:tcPr>
          <w:p w14:paraId="7A8AEAC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『１０－１３世紀日本文学における日記と随筆』をはじめとする著作</w:t>
            </w:r>
          </w:p>
        </w:tc>
        <w:tc>
          <w:tcPr>
            <w:tcW w:w="2835" w:type="dxa"/>
            <w:tcBorders>
              <w:top w:val="single" w:sz="4" w:space="0" w:color="auto"/>
            </w:tcBorders>
            <w:vAlign w:val="center"/>
          </w:tcPr>
          <w:p w14:paraId="3E5D54AB"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ヴラジスラフ・ゴレグリヤード</w:t>
            </w:r>
            <w:r w:rsidRPr="00FF14DA">
              <w:rPr>
                <w:rFonts w:ascii="ＭＳ ゴシック" w:eastAsia="ＭＳ ゴシック" w:hAnsi="ＭＳ ゴシック" w:cs="ＭＳ Ｐゴシック"/>
                <w:kern w:val="0"/>
                <w:sz w:val="16"/>
                <w:szCs w:val="16"/>
              </w:rPr>
              <w:t>(54)</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（ｿ連･科学ｱｶﾃﾞﾐｰ東洋学研究所ﾚﾆﾝｸﾞﾗｰﾄﾞ支部極東部長兼ﾚﾆﾝｸﾞﾗｰﾄﾞ大学日本語科主任教授）</w:t>
            </w:r>
          </w:p>
        </w:tc>
        <w:tc>
          <w:tcPr>
            <w:tcW w:w="1418" w:type="dxa"/>
            <w:tcBorders>
              <w:top w:val="single" w:sz="4" w:space="0" w:color="auto"/>
            </w:tcBorders>
            <w:vAlign w:val="center"/>
          </w:tcPr>
          <w:p w14:paraId="1D85FA8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ソビエト社会主義共和国連邦</w:t>
            </w:r>
          </w:p>
        </w:tc>
      </w:tr>
      <w:tr w:rsidR="0099433B" w:rsidRPr="00DF7ACE" w14:paraId="416BC16F" w14:textId="77777777" w:rsidTr="00C3207F">
        <w:tc>
          <w:tcPr>
            <w:tcW w:w="1291" w:type="dxa"/>
            <w:vAlign w:val="center"/>
          </w:tcPr>
          <w:p w14:paraId="686A8A0D"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第６回</w:t>
            </w:r>
          </w:p>
          <w:p w14:paraId="5A3EF81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62</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3CBFEB8F"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『日本古典文学事典』をはじめとする著作</w:t>
            </w:r>
          </w:p>
          <w:p w14:paraId="29BCB40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（古典文学の研究）</w:t>
            </w:r>
          </w:p>
        </w:tc>
        <w:tc>
          <w:tcPr>
            <w:tcW w:w="2835" w:type="dxa"/>
            <w:vAlign w:val="center"/>
          </w:tcPr>
          <w:p w14:paraId="47542E2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アール・マイナー</w:t>
            </w:r>
            <w:r w:rsidRPr="00FF14DA">
              <w:rPr>
                <w:rFonts w:ascii="ＭＳ ゴシック" w:eastAsia="ＭＳ ゴシック" w:hAnsi="ＭＳ ゴシック" w:cs="ＭＳ Ｐゴシック"/>
                <w:kern w:val="0"/>
                <w:sz w:val="16"/>
                <w:szCs w:val="16"/>
              </w:rPr>
              <w:t>(60)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（プリンストン大学教授）</w:t>
            </w:r>
          </w:p>
        </w:tc>
        <w:tc>
          <w:tcPr>
            <w:tcW w:w="1418" w:type="dxa"/>
            <w:vAlign w:val="center"/>
          </w:tcPr>
          <w:p w14:paraId="037BDA2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196A1575" w14:textId="77777777" w:rsidTr="00C3207F">
        <w:tc>
          <w:tcPr>
            <w:tcW w:w="1291" w:type="dxa"/>
            <w:vAlign w:val="center"/>
          </w:tcPr>
          <w:p w14:paraId="5DE8A7EC"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第７回</w:t>
            </w:r>
          </w:p>
          <w:p w14:paraId="417EF87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63</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3F0E4D5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『道行文』をはじめとする著作</w:t>
            </w:r>
          </w:p>
        </w:tc>
        <w:tc>
          <w:tcPr>
            <w:tcW w:w="2835" w:type="dxa"/>
            <w:vAlign w:val="center"/>
          </w:tcPr>
          <w:p w14:paraId="22B8C15E"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ジャクリーヌ・ピジョー</w:t>
            </w:r>
            <w:r w:rsidRPr="00FF14DA">
              <w:rPr>
                <w:rFonts w:ascii="ＭＳ ゴシック" w:eastAsia="ＭＳ ゴシック" w:hAnsi="ＭＳ ゴシック" w:cs="ＭＳ Ｐゴシック"/>
                <w:kern w:val="0"/>
                <w:sz w:val="16"/>
                <w:szCs w:val="16"/>
              </w:rPr>
              <w:t>(49)</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（パリ第７大学教授）</w:t>
            </w:r>
          </w:p>
        </w:tc>
        <w:tc>
          <w:tcPr>
            <w:tcW w:w="1418" w:type="dxa"/>
            <w:vAlign w:val="center"/>
          </w:tcPr>
          <w:p w14:paraId="24DEFBAE"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フランス共和国</w:t>
            </w:r>
          </w:p>
        </w:tc>
      </w:tr>
      <w:tr w:rsidR="0099433B" w:rsidRPr="00DF7ACE" w14:paraId="7D9947EB" w14:textId="77777777" w:rsidTr="00C3207F">
        <w:tc>
          <w:tcPr>
            <w:tcW w:w="1291" w:type="dxa"/>
            <w:vAlign w:val="center"/>
          </w:tcPr>
          <w:p w14:paraId="15C5FBC7"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第８回</w:t>
            </w:r>
          </w:p>
          <w:p w14:paraId="6758C5B3"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（平成元年度）</w:t>
            </w:r>
          </w:p>
        </w:tc>
        <w:tc>
          <w:tcPr>
            <w:tcW w:w="4195" w:type="dxa"/>
            <w:vAlign w:val="center"/>
          </w:tcPr>
          <w:p w14:paraId="53A55E0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『１８世紀日本の『徳』の諸相－大坂商人の学問所・懐徳堂』をはじめとする著作（近世思想の研究）</w:t>
            </w:r>
          </w:p>
        </w:tc>
        <w:tc>
          <w:tcPr>
            <w:tcW w:w="2835" w:type="dxa"/>
            <w:vAlign w:val="center"/>
          </w:tcPr>
          <w:p w14:paraId="0A1467D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テツオ・ナジタ</w:t>
            </w:r>
            <w:r w:rsidRPr="00FF14DA">
              <w:rPr>
                <w:rFonts w:ascii="ＭＳ ゴシック" w:eastAsia="ＭＳ ゴシック" w:hAnsi="ＭＳ ゴシック" w:cs="ＭＳ Ｐゴシック"/>
                <w:kern w:val="0"/>
                <w:sz w:val="16"/>
                <w:szCs w:val="16"/>
              </w:rPr>
              <w:t>(53)</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（シカゴ大学教授）</w:t>
            </w:r>
          </w:p>
        </w:tc>
        <w:tc>
          <w:tcPr>
            <w:tcW w:w="1418" w:type="dxa"/>
            <w:vAlign w:val="center"/>
          </w:tcPr>
          <w:p w14:paraId="4BE07946"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3A35524E" w14:textId="77777777" w:rsidTr="00C3207F">
        <w:tc>
          <w:tcPr>
            <w:tcW w:w="1291" w:type="dxa"/>
            <w:vAlign w:val="center"/>
          </w:tcPr>
          <w:p w14:paraId="7C690C3C"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第９回</w:t>
            </w:r>
          </w:p>
          <w:p w14:paraId="6507626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（平成２年度）</w:t>
            </w:r>
          </w:p>
        </w:tc>
        <w:tc>
          <w:tcPr>
            <w:tcW w:w="4195" w:type="dxa"/>
            <w:vAlign w:val="center"/>
          </w:tcPr>
          <w:p w14:paraId="67567543"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歴史的日本に対する文明論的あるいは学問的考察に基づく一連の著作</w:t>
            </w:r>
          </w:p>
        </w:tc>
        <w:tc>
          <w:tcPr>
            <w:tcW w:w="2835" w:type="dxa"/>
            <w:vAlign w:val="center"/>
          </w:tcPr>
          <w:p w14:paraId="7ADD6A7F"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サー・ヒュー・コータッツィ</w:t>
            </w:r>
            <w:r w:rsidRPr="00FF14DA">
              <w:rPr>
                <w:rFonts w:ascii="ＭＳ ゴシック" w:eastAsia="ＭＳ ゴシック" w:hAnsi="ＭＳ ゴシック" w:cs="ＭＳ Ｐゴシック"/>
                <w:kern w:val="0"/>
                <w:sz w:val="16"/>
                <w:szCs w:val="16"/>
              </w:rPr>
              <w:t>(66)</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（元駐日英国大使）</w:t>
            </w:r>
          </w:p>
        </w:tc>
        <w:tc>
          <w:tcPr>
            <w:tcW w:w="1418" w:type="dxa"/>
            <w:vAlign w:val="center"/>
          </w:tcPr>
          <w:p w14:paraId="1B4B7E3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英国</w:t>
            </w:r>
          </w:p>
        </w:tc>
      </w:tr>
      <w:tr w:rsidR="0099433B" w:rsidRPr="00DF7ACE" w14:paraId="7C7CB227" w14:textId="77777777" w:rsidTr="00C3207F">
        <w:tc>
          <w:tcPr>
            <w:tcW w:w="1291" w:type="dxa"/>
            <w:vAlign w:val="center"/>
          </w:tcPr>
          <w:p w14:paraId="2AA343C4"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10</w:t>
            </w:r>
            <w:r w:rsidRPr="00FF14DA">
              <w:rPr>
                <w:rFonts w:ascii="ＭＳ ゴシック" w:eastAsia="ＭＳ ゴシック" w:hAnsi="ＭＳ ゴシック" w:cs="ＭＳ Ｐゴシック" w:hint="eastAsia"/>
                <w:kern w:val="0"/>
                <w:sz w:val="12"/>
                <w:szCs w:val="12"/>
              </w:rPr>
              <w:t>回</w:t>
            </w:r>
          </w:p>
          <w:p w14:paraId="546B9057"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（平成３年度）</w:t>
            </w:r>
          </w:p>
        </w:tc>
        <w:tc>
          <w:tcPr>
            <w:tcW w:w="4195" w:type="dxa"/>
            <w:vAlign w:val="center"/>
          </w:tcPr>
          <w:p w14:paraId="3D8D4727"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w:t>
            </w:r>
            <w:r w:rsidRPr="00FF14DA">
              <w:rPr>
                <w:rFonts w:ascii="ＭＳ ゴシック" w:eastAsia="ＭＳ ゴシック" w:hAnsi="ＭＳ ゴシック" w:cs="ＭＳ Ｐゴシック"/>
                <w:kern w:val="0"/>
                <w:sz w:val="16"/>
                <w:szCs w:val="16"/>
              </w:rPr>
              <w:t>The Tale of Genji"(</w:t>
            </w:r>
            <w:r w:rsidRPr="00FF14DA">
              <w:rPr>
                <w:rFonts w:ascii="ＭＳ ゴシック" w:eastAsia="ＭＳ ゴシック" w:hAnsi="ＭＳ ゴシック" w:cs="ＭＳ Ｐゴシック" w:hint="eastAsia"/>
                <w:kern w:val="0"/>
                <w:sz w:val="16"/>
                <w:szCs w:val="16"/>
              </w:rPr>
              <w:t>『源氏物語』全訳）の翻訳をはじめとする一連の著作</w:t>
            </w:r>
          </w:p>
        </w:tc>
        <w:tc>
          <w:tcPr>
            <w:tcW w:w="2835" w:type="dxa"/>
            <w:vAlign w:val="center"/>
          </w:tcPr>
          <w:p w14:paraId="6FEF6C1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エドワード・サイデンスティッカー</w:t>
            </w:r>
            <w:r w:rsidRPr="00FF14DA">
              <w:rPr>
                <w:rFonts w:ascii="ＭＳ ゴシック" w:eastAsia="ＭＳ ゴシック" w:hAnsi="ＭＳ ゴシック" w:cs="ＭＳ Ｐゴシック"/>
                <w:kern w:val="0"/>
                <w:sz w:val="16"/>
                <w:szCs w:val="16"/>
              </w:rPr>
              <w:t>(70)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（コロンビア大学名誉教授</w:t>
            </w:r>
            <w:r w:rsidRPr="00FF14DA">
              <w:rPr>
                <w:rFonts w:ascii="ＭＳ ゴシック" w:eastAsia="ＭＳ ゴシック" w:hAnsi="ＭＳ ゴシック" w:cs="ＭＳ Ｐゴシック"/>
                <w:kern w:val="0"/>
                <w:sz w:val="16"/>
                <w:szCs w:val="16"/>
              </w:rPr>
              <w:t>)</w:t>
            </w:r>
          </w:p>
        </w:tc>
        <w:tc>
          <w:tcPr>
            <w:tcW w:w="1418" w:type="dxa"/>
            <w:vAlign w:val="center"/>
          </w:tcPr>
          <w:p w14:paraId="4F11E4A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2415C30F" w14:textId="77777777" w:rsidTr="00C3207F">
        <w:tc>
          <w:tcPr>
            <w:tcW w:w="1291" w:type="dxa"/>
            <w:vAlign w:val="center"/>
          </w:tcPr>
          <w:p w14:paraId="56CB6ED0"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11</w:t>
            </w:r>
            <w:r w:rsidRPr="00FF14DA">
              <w:rPr>
                <w:rFonts w:ascii="ＭＳ ゴシック" w:eastAsia="ＭＳ ゴシック" w:hAnsi="ＭＳ ゴシック" w:cs="ＭＳ Ｐゴシック" w:hint="eastAsia"/>
                <w:kern w:val="0"/>
                <w:sz w:val="12"/>
                <w:szCs w:val="12"/>
              </w:rPr>
              <w:t>回</w:t>
            </w:r>
          </w:p>
          <w:p w14:paraId="55670A16"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（平成４年度）</w:t>
            </w:r>
          </w:p>
        </w:tc>
        <w:tc>
          <w:tcPr>
            <w:tcW w:w="4195" w:type="dxa"/>
            <w:vAlign w:val="center"/>
          </w:tcPr>
          <w:p w14:paraId="6CFAD6B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『坂本龍馬と明治維新』をはじめとする一連の著作（日本近世、近代史の研究）</w:t>
            </w:r>
          </w:p>
        </w:tc>
        <w:tc>
          <w:tcPr>
            <w:tcW w:w="2835" w:type="dxa"/>
            <w:vAlign w:val="center"/>
          </w:tcPr>
          <w:p w14:paraId="6E0D0E5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マリウス・ジャンセン</w:t>
            </w:r>
            <w:r w:rsidRPr="00FF14DA">
              <w:rPr>
                <w:rFonts w:ascii="ＭＳ ゴシック" w:eastAsia="ＭＳ ゴシック" w:hAnsi="ＭＳ ゴシック" w:cs="ＭＳ Ｐゴシック"/>
                <w:kern w:val="0"/>
                <w:sz w:val="16"/>
                <w:szCs w:val="16"/>
              </w:rPr>
              <w:t>(70)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（プリンストン大学名誉教授）</w:t>
            </w:r>
          </w:p>
        </w:tc>
        <w:tc>
          <w:tcPr>
            <w:tcW w:w="1418" w:type="dxa"/>
            <w:vAlign w:val="center"/>
          </w:tcPr>
          <w:p w14:paraId="05EB046F"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679E0A83" w14:textId="77777777" w:rsidTr="00C3207F">
        <w:tc>
          <w:tcPr>
            <w:tcW w:w="1291" w:type="dxa"/>
            <w:vAlign w:val="center"/>
          </w:tcPr>
          <w:p w14:paraId="71E8DAC8"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12</w:t>
            </w:r>
            <w:r w:rsidRPr="00FF14DA">
              <w:rPr>
                <w:rFonts w:ascii="ＭＳ ゴシック" w:eastAsia="ＭＳ ゴシック" w:hAnsi="ＭＳ ゴシック" w:cs="ＭＳ Ｐゴシック" w:hint="eastAsia"/>
                <w:kern w:val="0"/>
                <w:sz w:val="12"/>
                <w:szCs w:val="12"/>
              </w:rPr>
              <w:t>回</w:t>
            </w:r>
          </w:p>
          <w:p w14:paraId="0D1E1DAD"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（平成５年度）</w:t>
            </w:r>
          </w:p>
        </w:tc>
        <w:tc>
          <w:tcPr>
            <w:tcW w:w="4195" w:type="dxa"/>
            <w:vAlign w:val="center"/>
          </w:tcPr>
          <w:p w14:paraId="5765226E"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『御堂関白記』をはじめとする著作</w:t>
            </w:r>
          </w:p>
          <w:p w14:paraId="5DE6B2B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（御堂関白記の翻訳と詳細な注釈）</w:t>
            </w:r>
          </w:p>
        </w:tc>
        <w:tc>
          <w:tcPr>
            <w:tcW w:w="2835" w:type="dxa"/>
            <w:vAlign w:val="center"/>
          </w:tcPr>
          <w:p w14:paraId="76633819"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フランシーヌ・エライユ</w:t>
            </w:r>
            <w:r w:rsidRPr="00FF14DA">
              <w:rPr>
                <w:rFonts w:ascii="ＭＳ ゴシック" w:eastAsia="ＭＳ ゴシック" w:hAnsi="ＭＳ ゴシック" w:cs="ＭＳ Ｐゴシック"/>
                <w:kern w:val="0"/>
                <w:sz w:val="16"/>
                <w:szCs w:val="16"/>
              </w:rPr>
              <w:t>(64)</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（国立高等研究院教授）</w:t>
            </w:r>
          </w:p>
        </w:tc>
        <w:tc>
          <w:tcPr>
            <w:tcW w:w="1418" w:type="dxa"/>
            <w:vAlign w:val="center"/>
          </w:tcPr>
          <w:p w14:paraId="576C0F91"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フランス共和国</w:t>
            </w:r>
          </w:p>
        </w:tc>
      </w:tr>
      <w:tr w:rsidR="0099433B" w:rsidRPr="00DF7ACE" w14:paraId="032F0A52" w14:textId="77777777" w:rsidTr="00C3207F">
        <w:tc>
          <w:tcPr>
            <w:tcW w:w="1291" w:type="dxa"/>
            <w:vAlign w:val="center"/>
          </w:tcPr>
          <w:p w14:paraId="35061F74"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13</w:t>
            </w:r>
            <w:r w:rsidRPr="00FF14DA">
              <w:rPr>
                <w:rFonts w:ascii="ＭＳ ゴシック" w:eastAsia="ＭＳ ゴシック" w:hAnsi="ＭＳ ゴシック" w:cs="ＭＳ Ｐゴシック" w:hint="eastAsia"/>
                <w:kern w:val="0"/>
                <w:sz w:val="12"/>
                <w:szCs w:val="12"/>
              </w:rPr>
              <w:t>回</w:t>
            </w:r>
          </w:p>
          <w:p w14:paraId="46F1732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（平成６年度）</w:t>
            </w:r>
          </w:p>
        </w:tc>
        <w:tc>
          <w:tcPr>
            <w:tcW w:w="4195" w:type="dxa"/>
            <w:vAlign w:val="center"/>
          </w:tcPr>
          <w:p w14:paraId="37DB094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『大英図書館蔵日本古版本目録』をはじめとする著作（大英図書館収蔵の日本古版本の書誌研究）</w:t>
            </w:r>
          </w:p>
        </w:tc>
        <w:tc>
          <w:tcPr>
            <w:tcW w:w="2835" w:type="dxa"/>
            <w:vAlign w:val="center"/>
          </w:tcPr>
          <w:p w14:paraId="69003439"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ケネス・ガードナー</w:t>
            </w:r>
            <w:r w:rsidRPr="00FF14DA">
              <w:rPr>
                <w:rFonts w:ascii="ＭＳ ゴシック" w:eastAsia="ＭＳ ゴシック" w:hAnsi="ＭＳ ゴシック" w:cs="ＭＳ Ｐゴシック"/>
                <w:kern w:val="0"/>
                <w:sz w:val="16"/>
                <w:szCs w:val="16"/>
              </w:rPr>
              <w:t>(70)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（元大英図書館東洋コレクション副主席）</w:t>
            </w:r>
          </w:p>
        </w:tc>
        <w:tc>
          <w:tcPr>
            <w:tcW w:w="1418" w:type="dxa"/>
            <w:vAlign w:val="center"/>
          </w:tcPr>
          <w:p w14:paraId="47E04E77"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英国</w:t>
            </w:r>
          </w:p>
        </w:tc>
      </w:tr>
      <w:tr w:rsidR="0099433B" w:rsidRPr="00DF7ACE" w14:paraId="0387B4C9" w14:textId="77777777" w:rsidTr="00C3207F">
        <w:tc>
          <w:tcPr>
            <w:tcW w:w="1291" w:type="dxa"/>
            <w:vAlign w:val="center"/>
          </w:tcPr>
          <w:p w14:paraId="3EAB8C29"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14</w:t>
            </w:r>
            <w:r w:rsidRPr="00FF14DA">
              <w:rPr>
                <w:rFonts w:ascii="ＭＳ ゴシック" w:eastAsia="ＭＳ ゴシック" w:hAnsi="ＭＳ ゴシック" w:cs="ＭＳ Ｐゴシック" w:hint="eastAsia"/>
                <w:kern w:val="0"/>
                <w:sz w:val="12"/>
                <w:szCs w:val="12"/>
              </w:rPr>
              <w:t>回</w:t>
            </w:r>
          </w:p>
          <w:p w14:paraId="562CC65B"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（平成７年度）</w:t>
            </w:r>
          </w:p>
        </w:tc>
        <w:tc>
          <w:tcPr>
            <w:tcW w:w="4195" w:type="dxa"/>
            <w:vAlign w:val="center"/>
          </w:tcPr>
          <w:p w14:paraId="0EC26A27"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奄美・沖縄を中心とする調査と研究をはじめ、民族学的考察に基づく日本研究の一連の著作</w:t>
            </w:r>
          </w:p>
          <w:p w14:paraId="536F0C85"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（奄美・沖縄を中心とする民族学研究）</w:t>
            </w:r>
          </w:p>
        </w:tc>
        <w:tc>
          <w:tcPr>
            <w:tcW w:w="2835" w:type="dxa"/>
            <w:vAlign w:val="center"/>
          </w:tcPr>
          <w:p w14:paraId="6640268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ヨーゼフ・クライナー</w:t>
            </w:r>
            <w:r w:rsidRPr="00FF14DA">
              <w:rPr>
                <w:rFonts w:ascii="ＭＳ ゴシック" w:eastAsia="ＭＳ ゴシック" w:hAnsi="ＭＳ ゴシック" w:cs="ＭＳ Ｐゴシック"/>
                <w:kern w:val="0"/>
                <w:sz w:val="16"/>
                <w:szCs w:val="16"/>
              </w:rPr>
              <w:t>(55)</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（ボン大学教授、ﾄﾞｲﾂ</w:t>
            </w:r>
            <w:r w:rsidRPr="00FF14DA">
              <w:rPr>
                <w:rFonts w:ascii="ＭＳ ゴシック" w:eastAsia="ＭＳ ゴシック" w:hAnsi="ＭＳ ゴシック" w:cs="ＭＳ Ｐゴシック"/>
                <w:kern w:val="0"/>
                <w:sz w:val="16"/>
                <w:szCs w:val="16"/>
              </w:rPr>
              <w:t>-</w:t>
            </w:r>
            <w:r w:rsidRPr="00FF14DA">
              <w:rPr>
                <w:rFonts w:ascii="ＭＳ ゴシック" w:eastAsia="ＭＳ ゴシック" w:hAnsi="ＭＳ ゴシック" w:cs="ＭＳ Ｐゴシック" w:hint="eastAsia"/>
                <w:kern w:val="0"/>
                <w:sz w:val="16"/>
                <w:szCs w:val="16"/>
              </w:rPr>
              <w:t>日本研究所所長）</w:t>
            </w:r>
          </w:p>
        </w:tc>
        <w:tc>
          <w:tcPr>
            <w:tcW w:w="1418" w:type="dxa"/>
            <w:vAlign w:val="center"/>
          </w:tcPr>
          <w:p w14:paraId="4613E011"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ドイツ連邦共和国</w:t>
            </w:r>
          </w:p>
        </w:tc>
      </w:tr>
      <w:tr w:rsidR="0099433B" w:rsidRPr="00DF7ACE" w14:paraId="40194B6C" w14:textId="77777777" w:rsidTr="00C3207F">
        <w:tc>
          <w:tcPr>
            <w:tcW w:w="1291" w:type="dxa"/>
            <w:vAlign w:val="center"/>
          </w:tcPr>
          <w:p w14:paraId="082F36E0"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15</w:t>
            </w:r>
            <w:r w:rsidRPr="00FF14DA">
              <w:rPr>
                <w:rFonts w:ascii="ＭＳ ゴシック" w:eastAsia="ＭＳ ゴシック" w:hAnsi="ＭＳ ゴシック" w:cs="ＭＳ Ｐゴシック" w:hint="eastAsia"/>
                <w:kern w:val="0"/>
                <w:sz w:val="12"/>
                <w:szCs w:val="12"/>
              </w:rPr>
              <w:t>回</w:t>
            </w:r>
          </w:p>
          <w:p w14:paraId="1658D72A"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（平成８年度）</w:t>
            </w:r>
          </w:p>
        </w:tc>
        <w:tc>
          <w:tcPr>
            <w:tcW w:w="4195" w:type="dxa"/>
            <w:vAlign w:val="center"/>
          </w:tcPr>
          <w:p w14:paraId="69432B0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『中日文化関係史論』をはじめ、日本の歴史と文化の研究に基づく一連の著作</w:t>
            </w:r>
          </w:p>
          <w:p w14:paraId="50D7151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（歴史・文化の考察及び日中文化関係史の研究）</w:t>
            </w:r>
          </w:p>
        </w:tc>
        <w:tc>
          <w:tcPr>
            <w:tcW w:w="2835" w:type="dxa"/>
            <w:vAlign w:val="center"/>
          </w:tcPr>
          <w:p w14:paraId="66511A39" w14:textId="77777777" w:rsidR="0099433B" w:rsidRPr="00FF14DA" w:rsidRDefault="0099433B" w:rsidP="00C3207F">
            <w:pPr>
              <w:rPr>
                <w:rFonts w:ascii="ＭＳ ゴシック" w:eastAsia="ＭＳ ゴシック" w:hAnsi="ＭＳ ゴシック" w:cs="ＭＳ Ｐゴシック"/>
                <w:kern w:val="0"/>
                <w:sz w:val="16"/>
                <w:szCs w:val="16"/>
                <w:lang w:eastAsia="zh-CN"/>
              </w:rPr>
            </w:pPr>
            <w:r w:rsidRPr="00FF14DA">
              <w:rPr>
                <w:rFonts w:ascii="ＭＳ ゴシック" w:eastAsia="ＭＳ ゴシック" w:hAnsi="ＭＳ ゴシック" w:cs="ＭＳ Ｐゴシック" w:hint="eastAsia"/>
                <w:kern w:val="0"/>
                <w:sz w:val="16"/>
                <w:szCs w:val="16"/>
                <w:lang w:eastAsia="zh-CN"/>
              </w:rPr>
              <w:t>周　一良</w:t>
            </w:r>
            <w:r w:rsidRPr="00FF14DA">
              <w:rPr>
                <w:rFonts w:ascii="ＭＳ ゴシック" w:eastAsia="ＭＳ ゴシック" w:hAnsi="ＭＳ ゴシック" w:cs="ＭＳ Ｐゴシック"/>
                <w:kern w:val="0"/>
                <w:sz w:val="16"/>
                <w:szCs w:val="16"/>
                <w:lang w:eastAsia="zh-CN"/>
              </w:rPr>
              <w:t>(83)</w:t>
            </w:r>
            <w:r w:rsidRPr="00FF14DA">
              <w:rPr>
                <w:rFonts w:ascii="ＭＳ ゴシック" w:eastAsia="ＭＳ ゴシック" w:hAnsi="ＭＳ ゴシック" w:cs="ＭＳ Ｐゴシック"/>
                <w:kern w:val="0"/>
                <w:sz w:val="16"/>
                <w:szCs w:val="16"/>
                <w:lang w:eastAsia="zh-CN"/>
              </w:rPr>
              <w:br/>
            </w:r>
            <w:r w:rsidRPr="00FF14DA">
              <w:rPr>
                <w:rFonts w:ascii="ＭＳ ゴシック" w:eastAsia="ＭＳ ゴシック" w:hAnsi="ＭＳ ゴシック" w:cs="ＭＳ Ｐゴシック" w:hint="eastAsia"/>
                <w:kern w:val="0"/>
                <w:sz w:val="16"/>
                <w:szCs w:val="16"/>
                <w:lang w:eastAsia="zh-CN"/>
              </w:rPr>
              <w:t>（北京大学教授）</w:t>
            </w:r>
          </w:p>
        </w:tc>
        <w:tc>
          <w:tcPr>
            <w:tcW w:w="1418" w:type="dxa"/>
            <w:vAlign w:val="center"/>
          </w:tcPr>
          <w:p w14:paraId="5067FB1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中華人民共和国</w:t>
            </w:r>
          </w:p>
        </w:tc>
      </w:tr>
      <w:tr w:rsidR="0099433B" w:rsidRPr="00DF7ACE" w14:paraId="458B9D71" w14:textId="77777777" w:rsidTr="00C3207F">
        <w:tc>
          <w:tcPr>
            <w:tcW w:w="1291" w:type="dxa"/>
            <w:vAlign w:val="center"/>
          </w:tcPr>
          <w:p w14:paraId="256F3771"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16</w:t>
            </w:r>
            <w:r w:rsidRPr="00FF14DA">
              <w:rPr>
                <w:rFonts w:ascii="ＭＳ ゴシック" w:eastAsia="ＭＳ ゴシック" w:hAnsi="ＭＳ ゴシック" w:cs="ＭＳ Ｐゴシック" w:hint="eastAsia"/>
                <w:kern w:val="0"/>
                <w:sz w:val="12"/>
                <w:szCs w:val="12"/>
              </w:rPr>
              <w:t>回</w:t>
            </w:r>
          </w:p>
          <w:p w14:paraId="36AEAF49"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（平成９年度）</w:t>
            </w:r>
          </w:p>
        </w:tc>
        <w:tc>
          <w:tcPr>
            <w:tcW w:w="4195" w:type="dxa"/>
            <w:vAlign w:val="center"/>
          </w:tcPr>
          <w:p w14:paraId="6687571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『地球と存在の哲学環境倫理を越えて』にいたる一連の著作（風土論を通した日本文化研究）</w:t>
            </w:r>
          </w:p>
        </w:tc>
        <w:tc>
          <w:tcPr>
            <w:tcW w:w="2835" w:type="dxa"/>
            <w:vAlign w:val="center"/>
          </w:tcPr>
          <w:p w14:paraId="7123EEF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オギュスタン・ベルク</w:t>
            </w:r>
            <w:r w:rsidRPr="00FF14DA">
              <w:rPr>
                <w:rFonts w:ascii="ＭＳ ゴシック" w:eastAsia="ＭＳ ゴシック" w:hAnsi="ＭＳ ゴシック" w:cs="ＭＳ Ｐゴシック"/>
                <w:kern w:val="0"/>
                <w:sz w:val="16"/>
                <w:szCs w:val="16"/>
              </w:rPr>
              <w:t>(55)</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（国立社会科学高等研究院教授･現代日本研究所長）</w:t>
            </w:r>
          </w:p>
        </w:tc>
        <w:tc>
          <w:tcPr>
            <w:tcW w:w="1418" w:type="dxa"/>
            <w:vAlign w:val="center"/>
          </w:tcPr>
          <w:p w14:paraId="0A93074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フランス共和国</w:t>
            </w:r>
          </w:p>
        </w:tc>
      </w:tr>
      <w:tr w:rsidR="0099433B" w:rsidRPr="00DF7ACE" w14:paraId="588F32D1" w14:textId="77777777" w:rsidTr="00C3207F">
        <w:tc>
          <w:tcPr>
            <w:tcW w:w="1291" w:type="dxa"/>
            <w:vAlign w:val="center"/>
          </w:tcPr>
          <w:p w14:paraId="1823BFAF"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17</w:t>
            </w:r>
            <w:r w:rsidRPr="00FF14DA">
              <w:rPr>
                <w:rFonts w:ascii="ＭＳ ゴシック" w:eastAsia="ＭＳ ゴシック" w:hAnsi="ＭＳ ゴシック" w:cs="ＭＳ Ｐゴシック" w:hint="eastAsia"/>
                <w:kern w:val="0"/>
                <w:sz w:val="12"/>
                <w:szCs w:val="12"/>
              </w:rPr>
              <w:t>回</w:t>
            </w:r>
          </w:p>
          <w:p w14:paraId="2E7D68ED"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10</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1C2F2976"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日本研究推進への多年の貢献と、『古事記』の言語学的考察による一連の著作</w:t>
            </w:r>
          </w:p>
        </w:tc>
        <w:tc>
          <w:tcPr>
            <w:tcW w:w="2835" w:type="dxa"/>
            <w:vAlign w:val="center"/>
          </w:tcPr>
          <w:p w14:paraId="585653C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ヴィエスワフ・コタンスキ</w:t>
            </w:r>
            <w:r w:rsidRPr="00FF14DA">
              <w:rPr>
                <w:rFonts w:ascii="ＭＳ ゴシック" w:eastAsia="ＭＳ ゴシック" w:hAnsi="ＭＳ ゴシック" w:cs="ＭＳ Ｐゴシック"/>
                <w:kern w:val="0"/>
                <w:sz w:val="16"/>
                <w:szCs w:val="16"/>
              </w:rPr>
              <w:t>(83)</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（ワルシャワ大学名誉教授）</w:t>
            </w:r>
          </w:p>
        </w:tc>
        <w:tc>
          <w:tcPr>
            <w:tcW w:w="1418" w:type="dxa"/>
            <w:vAlign w:val="center"/>
          </w:tcPr>
          <w:p w14:paraId="02D8F72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ポ－ランド共和国</w:t>
            </w:r>
          </w:p>
        </w:tc>
      </w:tr>
      <w:tr w:rsidR="0099433B" w:rsidRPr="00DF7ACE" w14:paraId="488C3DD7" w14:textId="77777777" w:rsidTr="00C3207F">
        <w:tc>
          <w:tcPr>
            <w:tcW w:w="1291" w:type="dxa"/>
            <w:vAlign w:val="center"/>
          </w:tcPr>
          <w:p w14:paraId="089D61FC"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18</w:t>
            </w:r>
            <w:r w:rsidRPr="00FF14DA">
              <w:rPr>
                <w:rFonts w:ascii="ＭＳ ゴシック" w:eastAsia="ＭＳ ゴシック" w:hAnsi="ＭＳ ゴシック" w:cs="ＭＳ Ｐゴシック" w:hint="eastAsia"/>
                <w:kern w:val="0"/>
                <w:sz w:val="12"/>
                <w:szCs w:val="12"/>
              </w:rPr>
              <w:t>回</w:t>
            </w:r>
          </w:p>
          <w:p w14:paraId="18C4B3CD"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11</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4D327C3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多年にわたる日本文学・日本文化史研究の功績と『もう一つの中世像』を中心とする一連の著作</w:t>
            </w:r>
          </w:p>
          <w:p w14:paraId="24D515E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（物語絵本や尼僧（門跡尼寺）の研究）</w:t>
            </w:r>
          </w:p>
        </w:tc>
        <w:tc>
          <w:tcPr>
            <w:tcW w:w="2835" w:type="dxa"/>
            <w:vAlign w:val="center"/>
          </w:tcPr>
          <w:p w14:paraId="1DB67F1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バーバラ・ルーシュ</w:t>
            </w:r>
            <w:r w:rsidRPr="00FF14DA">
              <w:rPr>
                <w:rFonts w:ascii="ＭＳ ゴシック" w:eastAsia="ＭＳ ゴシック" w:hAnsi="ＭＳ ゴシック" w:cs="ＭＳ Ｐゴシック"/>
                <w:kern w:val="0"/>
                <w:sz w:val="16"/>
                <w:szCs w:val="16"/>
              </w:rPr>
              <w:t>(67)</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（ｺﾛﾝﾋﾞｱ大学日本文学･文化名誉教授､中世日本研究所所長）</w:t>
            </w:r>
          </w:p>
        </w:tc>
        <w:tc>
          <w:tcPr>
            <w:tcW w:w="1418" w:type="dxa"/>
            <w:vAlign w:val="center"/>
          </w:tcPr>
          <w:p w14:paraId="7D372B7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23FE792D" w14:textId="77777777" w:rsidTr="00C3207F">
        <w:tc>
          <w:tcPr>
            <w:tcW w:w="1291" w:type="dxa"/>
            <w:vAlign w:val="center"/>
          </w:tcPr>
          <w:p w14:paraId="472D3C71"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19</w:t>
            </w:r>
            <w:r w:rsidRPr="00FF14DA">
              <w:rPr>
                <w:rFonts w:ascii="ＭＳ ゴシック" w:eastAsia="ＭＳ ゴシック" w:hAnsi="ＭＳ ゴシック" w:cs="ＭＳ Ｐゴシック" w:hint="eastAsia"/>
                <w:kern w:val="0"/>
                <w:sz w:val="12"/>
                <w:szCs w:val="12"/>
              </w:rPr>
              <w:t>回</w:t>
            </w:r>
          </w:p>
          <w:p w14:paraId="2D74A500"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12</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6EEAC4B1"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『近世畸人の芸術』と、日本美術研究に関する一連の著作（日本の仏教美術史・近世絵画の研究）</w:t>
            </w:r>
          </w:p>
        </w:tc>
        <w:tc>
          <w:tcPr>
            <w:tcW w:w="2835" w:type="dxa"/>
            <w:vAlign w:val="center"/>
          </w:tcPr>
          <w:p w14:paraId="3F88B66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ジョン・ローゼンフィルド</w:t>
            </w:r>
            <w:r w:rsidRPr="00FF14DA">
              <w:rPr>
                <w:rFonts w:ascii="ＭＳ ゴシック" w:eastAsia="ＭＳ ゴシック" w:hAnsi="ＭＳ ゴシック" w:cs="ＭＳ Ｐゴシック"/>
                <w:kern w:val="0"/>
                <w:sz w:val="16"/>
                <w:szCs w:val="16"/>
              </w:rPr>
              <w:t>(76)</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（ハーバード大学東洋美術史名誉教授）</w:t>
            </w:r>
          </w:p>
        </w:tc>
        <w:tc>
          <w:tcPr>
            <w:tcW w:w="1418" w:type="dxa"/>
            <w:vAlign w:val="center"/>
          </w:tcPr>
          <w:p w14:paraId="7AC99FA5"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11B36EA3" w14:textId="77777777" w:rsidTr="00C3207F">
        <w:tc>
          <w:tcPr>
            <w:tcW w:w="1291" w:type="dxa"/>
            <w:vAlign w:val="center"/>
          </w:tcPr>
          <w:p w14:paraId="747B6D1D"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20</w:t>
            </w:r>
            <w:r w:rsidRPr="00FF14DA">
              <w:rPr>
                <w:rFonts w:ascii="ＭＳ ゴシック" w:eastAsia="ＭＳ ゴシック" w:hAnsi="ＭＳ ゴシック" w:cs="ＭＳ Ｐゴシック" w:hint="eastAsia"/>
                <w:kern w:val="0"/>
                <w:sz w:val="12"/>
                <w:szCs w:val="12"/>
              </w:rPr>
              <w:t>回</w:t>
            </w:r>
          </w:p>
          <w:p w14:paraId="3E15F376"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13</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6B29CE81"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w:t>
            </w:r>
            <w:r w:rsidRPr="00FF14DA">
              <w:rPr>
                <w:rFonts w:ascii="ＭＳ ゴシック" w:eastAsia="ＭＳ ゴシック" w:hAnsi="ＭＳ ゴシック" w:cs="ＭＳ Ｐゴシック"/>
                <w:kern w:val="0"/>
                <w:sz w:val="16"/>
                <w:szCs w:val="16"/>
              </w:rPr>
              <w:t>Embracing Defeat"</w:t>
            </w:r>
            <w:r w:rsidRPr="00FF14DA">
              <w:rPr>
                <w:rFonts w:ascii="ＭＳ ゴシック" w:eastAsia="ＭＳ ゴシック" w:hAnsi="ＭＳ ゴシック" w:cs="ＭＳ Ｐゴシック" w:hint="eastAsia"/>
                <w:kern w:val="0"/>
                <w:sz w:val="16"/>
                <w:szCs w:val="16"/>
              </w:rPr>
              <w:t>（邦訳『敗北を抱きしめて』）をはじめとする一連の著作（日本の戦後史の研究）</w:t>
            </w:r>
          </w:p>
        </w:tc>
        <w:tc>
          <w:tcPr>
            <w:tcW w:w="2835" w:type="dxa"/>
            <w:vAlign w:val="center"/>
          </w:tcPr>
          <w:p w14:paraId="3DE4267F"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ジョン・ダワー</w:t>
            </w:r>
            <w:r w:rsidRPr="00FF14DA">
              <w:rPr>
                <w:rFonts w:ascii="ＭＳ ゴシック" w:eastAsia="ＭＳ ゴシック" w:hAnsi="ＭＳ ゴシック" w:cs="ＭＳ Ｐゴシック"/>
                <w:kern w:val="0"/>
                <w:sz w:val="16"/>
                <w:szCs w:val="16"/>
              </w:rPr>
              <w:t>(63)</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（マサチューセッツ工科大学教授）</w:t>
            </w:r>
          </w:p>
        </w:tc>
        <w:tc>
          <w:tcPr>
            <w:tcW w:w="1418" w:type="dxa"/>
            <w:vAlign w:val="center"/>
          </w:tcPr>
          <w:p w14:paraId="74A5A4E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021A87" w14:paraId="6B1806E1" w14:textId="77777777" w:rsidTr="00C3207F">
        <w:tc>
          <w:tcPr>
            <w:tcW w:w="1291" w:type="dxa"/>
            <w:vAlign w:val="center"/>
          </w:tcPr>
          <w:p w14:paraId="2BA8127F"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21</w:t>
            </w:r>
            <w:r w:rsidRPr="00FF14DA">
              <w:rPr>
                <w:rFonts w:ascii="ＭＳ ゴシック" w:eastAsia="ＭＳ ゴシック" w:hAnsi="ＭＳ ゴシック" w:cs="ＭＳ Ｐゴシック" w:hint="eastAsia"/>
                <w:kern w:val="0"/>
                <w:sz w:val="12"/>
                <w:szCs w:val="12"/>
              </w:rPr>
              <w:t>回</w:t>
            </w:r>
          </w:p>
          <w:p w14:paraId="69DA5D36"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16</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7936E0F7"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『余暇を通じてみた日本文化』『拳の文化史』をはじめとする余暇社会学、娯楽史的分野に関する一連の著作（日本の戦後史の研究）</w:t>
            </w:r>
          </w:p>
        </w:tc>
        <w:tc>
          <w:tcPr>
            <w:tcW w:w="2835" w:type="dxa"/>
            <w:vAlign w:val="center"/>
          </w:tcPr>
          <w:p w14:paraId="496169B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セップ・リンハルト</w:t>
            </w:r>
            <w:r w:rsidRPr="00FF14DA">
              <w:rPr>
                <w:rFonts w:ascii="ＭＳ ゴシック" w:eastAsia="ＭＳ ゴシック" w:hAnsi="ＭＳ ゴシック" w:cs="ＭＳ Ｐゴシック"/>
                <w:kern w:val="0"/>
                <w:sz w:val="16"/>
                <w:szCs w:val="16"/>
              </w:rPr>
              <w:t>(60)</w:t>
            </w:r>
          </w:p>
          <w:p w14:paraId="3920EF8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（ウィーン大学日本学科教授）</w:t>
            </w:r>
          </w:p>
        </w:tc>
        <w:tc>
          <w:tcPr>
            <w:tcW w:w="1418" w:type="dxa"/>
            <w:vAlign w:val="center"/>
          </w:tcPr>
          <w:p w14:paraId="3F92501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 xml:space="preserve">オーストリア共和国　</w:t>
            </w:r>
          </w:p>
        </w:tc>
      </w:tr>
      <w:tr w:rsidR="0099433B" w:rsidRPr="00021A87" w14:paraId="60CAEA56" w14:textId="77777777" w:rsidTr="00C3207F">
        <w:tc>
          <w:tcPr>
            <w:tcW w:w="1291" w:type="dxa"/>
            <w:vAlign w:val="center"/>
          </w:tcPr>
          <w:p w14:paraId="13CCD53C"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Pr>
                <w:rFonts w:ascii="ＭＳ ゴシック" w:eastAsia="ＭＳ ゴシック" w:hAnsi="ＭＳ ゴシック" w:cs="ＭＳ Ｐゴシック"/>
                <w:kern w:val="0"/>
                <w:sz w:val="12"/>
                <w:szCs w:val="12"/>
              </w:rPr>
              <w:t>22</w:t>
            </w:r>
            <w:r w:rsidRPr="00FF14DA">
              <w:rPr>
                <w:rFonts w:ascii="ＭＳ ゴシック" w:eastAsia="ＭＳ ゴシック" w:hAnsi="ＭＳ ゴシック" w:cs="ＭＳ Ｐゴシック" w:hint="eastAsia"/>
                <w:kern w:val="0"/>
                <w:sz w:val="12"/>
                <w:szCs w:val="12"/>
              </w:rPr>
              <w:t>回</w:t>
            </w:r>
          </w:p>
          <w:p w14:paraId="341D1D10"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w:t>
            </w:r>
            <w:r>
              <w:rPr>
                <w:rFonts w:ascii="ＭＳ ゴシック" w:eastAsia="ＭＳ ゴシック" w:hAnsi="ＭＳ ゴシック" w:cs="ＭＳ Ｐゴシック"/>
                <w:kern w:val="0"/>
                <w:sz w:val="12"/>
                <w:szCs w:val="12"/>
              </w:rPr>
              <w:t>9</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5BF0C67A" w14:textId="77777777" w:rsidR="0099433B" w:rsidRPr="00D420D8" w:rsidRDefault="0099433B" w:rsidP="00C3207F">
            <w:pPr>
              <w:rPr>
                <w:rFonts w:ascii="ＭＳ ゴシック" w:eastAsia="ＭＳ ゴシック" w:hAnsi="ＭＳ ゴシック" w:cs="ＭＳ Ｐゴシック"/>
                <w:kern w:val="0"/>
                <w:sz w:val="16"/>
                <w:szCs w:val="16"/>
              </w:rPr>
            </w:pPr>
            <w:r w:rsidRPr="00D420D8">
              <w:rPr>
                <w:rFonts w:ascii="ＭＳ ゴシック" w:eastAsia="ＭＳ ゴシック" w:hAnsi="ＭＳ ゴシック"/>
                <w:sz w:val="16"/>
                <w:szCs w:val="16"/>
              </w:rPr>
              <w:t xml:space="preserve"> </w:t>
            </w:r>
            <w:r w:rsidRPr="00D420D8">
              <w:rPr>
                <w:rFonts w:ascii="ＭＳ ゴシック" w:eastAsia="ＭＳ ゴシック" w:hAnsi="ＭＳ ゴシック" w:hint="eastAsia"/>
                <w:sz w:val="16"/>
                <w:szCs w:val="16"/>
              </w:rPr>
              <w:t>“</w:t>
            </w:r>
            <w:r w:rsidRPr="00D420D8">
              <w:rPr>
                <w:rFonts w:ascii="ＭＳ ゴシック" w:eastAsia="ＭＳ ゴシック" w:hAnsi="ＭＳ ゴシック"/>
                <w:sz w:val="16"/>
                <w:szCs w:val="16"/>
              </w:rPr>
              <w:t>A Waka Anthology, Volume One</w:t>
            </w:r>
            <w:r w:rsidRPr="00D420D8">
              <w:rPr>
                <w:rFonts w:ascii="ＭＳ ゴシック" w:eastAsia="ＭＳ ゴシック" w:hAnsi="ＭＳ ゴシック" w:hint="eastAsia"/>
                <w:sz w:val="16"/>
                <w:szCs w:val="16"/>
              </w:rPr>
              <w:t>”をはじめとする一連の著作</w:t>
            </w:r>
          </w:p>
        </w:tc>
        <w:tc>
          <w:tcPr>
            <w:tcW w:w="2835" w:type="dxa"/>
            <w:vAlign w:val="center"/>
          </w:tcPr>
          <w:p w14:paraId="3EFB2417" w14:textId="77777777" w:rsidR="0099433B" w:rsidRPr="00D420D8" w:rsidRDefault="0099433B" w:rsidP="00C3207F">
            <w:pPr>
              <w:rPr>
                <w:rFonts w:ascii="ＭＳ ゴシック" w:eastAsia="ＭＳ ゴシック" w:hAnsi="ＭＳ ゴシック"/>
                <w:sz w:val="16"/>
                <w:szCs w:val="16"/>
              </w:rPr>
            </w:pPr>
            <w:r w:rsidRPr="00D420D8">
              <w:rPr>
                <w:rFonts w:ascii="ＭＳ ゴシック" w:eastAsia="ＭＳ ゴシック" w:hAnsi="ＭＳ ゴシック" w:hint="eastAsia"/>
                <w:sz w:val="16"/>
                <w:szCs w:val="16"/>
              </w:rPr>
              <w:t>エドウィンＡ</w:t>
            </w:r>
            <w:r w:rsidRPr="00D420D8">
              <w:rPr>
                <w:rFonts w:ascii="ＭＳ ゴシック" w:eastAsia="ＭＳ ゴシック" w:hAnsi="ＭＳ ゴシック"/>
                <w:sz w:val="16"/>
                <w:szCs w:val="16"/>
              </w:rPr>
              <w:t>.</w:t>
            </w:r>
            <w:r w:rsidRPr="00D420D8">
              <w:rPr>
                <w:rFonts w:ascii="ＭＳ ゴシック" w:eastAsia="ＭＳ ゴシック" w:hAnsi="ＭＳ ゴシック" w:hint="eastAsia"/>
                <w:sz w:val="16"/>
                <w:szCs w:val="16"/>
              </w:rPr>
              <w:t>クランストン</w:t>
            </w:r>
            <w:r w:rsidRPr="00D420D8">
              <w:rPr>
                <w:rFonts w:ascii="ＭＳ ゴシック" w:eastAsia="ＭＳ ゴシック" w:hAnsi="ＭＳ ゴシック"/>
                <w:sz w:val="16"/>
                <w:szCs w:val="16"/>
              </w:rPr>
              <w:t>(75)</w:t>
            </w:r>
            <w:r w:rsidRPr="00D420D8">
              <w:rPr>
                <w:rFonts w:ascii="ＭＳ ゴシック" w:eastAsia="ＭＳ ゴシック" w:hAnsi="ＭＳ ゴシック" w:hint="eastAsia"/>
                <w:sz w:val="16"/>
                <w:szCs w:val="16"/>
              </w:rPr>
              <w:t xml:space="preserve">　　　　</w:t>
            </w:r>
          </w:p>
          <w:p w14:paraId="43A4642A" w14:textId="77777777" w:rsidR="0099433B" w:rsidRPr="00D420D8" w:rsidRDefault="0099433B" w:rsidP="00C3207F">
            <w:pPr>
              <w:rPr>
                <w:rFonts w:ascii="ＭＳ ゴシック" w:eastAsia="ＭＳ ゴシック" w:hAnsi="ＭＳ ゴシック" w:cs="ＭＳ Ｐゴシック"/>
                <w:kern w:val="0"/>
                <w:sz w:val="16"/>
                <w:szCs w:val="16"/>
              </w:rPr>
            </w:pPr>
            <w:r w:rsidRPr="00D420D8">
              <w:rPr>
                <w:rFonts w:ascii="ＭＳ ゴシック" w:eastAsia="ＭＳ ゴシック" w:hAnsi="ＭＳ ゴシック" w:hint="eastAsia"/>
                <w:sz w:val="16"/>
                <w:szCs w:val="16"/>
              </w:rPr>
              <w:t>（ハーバード大学日本文学教授）</w:t>
            </w:r>
          </w:p>
        </w:tc>
        <w:tc>
          <w:tcPr>
            <w:tcW w:w="1418" w:type="dxa"/>
            <w:vAlign w:val="center"/>
          </w:tcPr>
          <w:p w14:paraId="14A388FC" w14:textId="77777777" w:rsidR="0099433B" w:rsidRPr="00D420D8" w:rsidRDefault="0099433B" w:rsidP="00C3207F">
            <w:pPr>
              <w:rPr>
                <w:rFonts w:ascii="ＭＳ ゴシック" w:eastAsia="ＭＳ ゴシック" w:hAnsi="ＭＳ ゴシック" w:cs="ＭＳ Ｐゴシック"/>
                <w:kern w:val="0"/>
                <w:sz w:val="16"/>
                <w:szCs w:val="16"/>
              </w:rPr>
            </w:pPr>
            <w:r w:rsidRPr="00D420D8">
              <w:rPr>
                <w:rFonts w:ascii="ＭＳ ゴシック" w:eastAsia="ＭＳ ゴシック" w:hAnsi="ＭＳ ゴシック" w:cs="ＭＳ Ｐゴシック" w:hint="eastAsia"/>
                <w:kern w:val="0"/>
                <w:sz w:val="16"/>
                <w:szCs w:val="16"/>
              </w:rPr>
              <w:t xml:space="preserve">アメリカ合衆国　</w:t>
            </w:r>
          </w:p>
        </w:tc>
      </w:tr>
      <w:tr w:rsidR="0099433B" w:rsidRPr="00021A87" w14:paraId="24A6524A" w14:textId="77777777" w:rsidTr="00C3207F">
        <w:tc>
          <w:tcPr>
            <w:tcW w:w="1291" w:type="dxa"/>
            <w:vAlign w:val="center"/>
          </w:tcPr>
          <w:p w14:paraId="638CC752"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Pr>
                <w:rFonts w:ascii="ＭＳ ゴシック" w:eastAsia="ＭＳ ゴシック" w:hAnsi="ＭＳ ゴシック" w:cs="ＭＳ Ｐゴシック"/>
                <w:kern w:val="0"/>
                <w:sz w:val="12"/>
                <w:szCs w:val="12"/>
              </w:rPr>
              <w:t>2</w:t>
            </w:r>
            <w:r>
              <w:rPr>
                <w:rFonts w:ascii="ＭＳ ゴシック" w:eastAsia="ＭＳ ゴシック" w:hAnsi="ＭＳ ゴシック" w:cs="ＭＳ Ｐゴシック" w:hint="eastAsia"/>
                <w:kern w:val="0"/>
                <w:sz w:val="12"/>
                <w:szCs w:val="12"/>
              </w:rPr>
              <w:t>3</w:t>
            </w:r>
            <w:r w:rsidRPr="00FF14DA">
              <w:rPr>
                <w:rFonts w:ascii="ＭＳ ゴシック" w:eastAsia="ＭＳ ゴシック" w:hAnsi="ＭＳ ゴシック" w:cs="ＭＳ Ｐゴシック" w:hint="eastAsia"/>
                <w:kern w:val="0"/>
                <w:sz w:val="12"/>
                <w:szCs w:val="12"/>
              </w:rPr>
              <w:t>回</w:t>
            </w:r>
          </w:p>
          <w:p w14:paraId="2AC78C1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Pr>
                <w:rFonts w:ascii="ＭＳ ゴシック" w:eastAsia="ＭＳ ゴシック" w:hAnsi="ＭＳ ゴシック" w:cs="ＭＳ Ｐゴシック" w:hint="eastAsia"/>
                <w:kern w:val="0"/>
                <w:sz w:val="12"/>
                <w:szCs w:val="12"/>
              </w:rPr>
              <w:t>22</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44559556" w14:textId="77777777" w:rsidR="0099433B" w:rsidRPr="00D420D8" w:rsidRDefault="0099433B" w:rsidP="00C3207F">
            <w:pPr>
              <w:rPr>
                <w:rFonts w:ascii="ＭＳ ゴシック" w:eastAsia="ＭＳ ゴシック" w:hAnsi="ＭＳ ゴシック"/>
                <w:sz w:val="16"/>
                <w:szCs w:val="16"/>
              </w:rPr>
            </w:pPr>
            <w:r w:rsidRPr="00A466A7">
              <w:rPr>
                <w:rFonts w:ascii="ＭＳ ゴシック" w:eastAsia="ＭＳ ゴシック" w:hAnsi="ＭＳ ゴシック" w:hint="eastAsia"/>
                <w:sz w:val="16"/>
                <w:szCs w:val="16"/>
              </w:rPr>
              <w:t>『日蔵漢籍善本書録』</w:t>
            </w:r>
            <w:r w:rsidRPr="00D420D8">
              <w:rPr>
                <w:rFonts w:ascii="ＭＳ ゴシック" w:eastAsia="ＭＳ ゴシック" w:hAnsi="ＭＳ ゴシック" w:hint="eastAsia"/>
                <w:sz w:val="16"/>
                <w:szCs w:val="16"/>
              </w:rPr>
              <w:t>をはじめとする一連の著作</w:t>
            </w:r>
          </w:p>
        </w:tc>
        <w:tc>
          <w:tcPr>
            <w:tcW w:w="2835" w:type="dxa"/>
            <w:vAlign w:val="center"/>
          </w:tcPr>
          <w:p w14:paraId="224ED551" w14:textId="77777777" w:rsidR="0099433B" w:rsidRDefault="0099433B" w:rsidP="00C3207F">
            <w:pPr>
              <w:rPr>
                <w:rFonts w:ascii="ＭＳ ゴシック" w:eastAsia="ＭＳ ゴシック" w:hAnsi="ＭＳ ゴシック"/>
                <w:sz w:val="16"/>
                <w:szCs w:val="16"/>
              </w:rPr>
            </w:pPr>
            <w:r w:rsidRPr="00A466A7">
              <w:rPr>
                <w:rFonts w:ascii="ＭＳ ゴシック" w:eastAsia="ＭＳ ゴシック" w:hAnsi="ＭＳ ゴシック" w:hint="eastAsia"/>
                <w:sz w:val="16"/>
                <w:szCs w:val="16"/>
              </w:rPr>
              <w:t>嚴　紹璗</w:t>
            </w:r>
            <w:r w:rsidRPr="00D420D8">
              <w:rPr>
                <w:rFonts w:ascii="ＭＳ ゴシック" w:eastAsia="ＭＳ ゴシック" w:hAnsi="ＭＳ ゴシック"/>
                <w:sz w:val="16"/>
                <w:szCs w:val="16"/>
              </w:rPr>
              <w:t>(7</w:t>
            </w:r>
            <w:r>
              <w:rPr>
                <w:rFonts w:ascii="ＭＳ ゴシック" w:eastAsia="ＭＳ ゴシック" w:hAnsi="ＭＳ ゴシック" w:hint="eastAsia"/>
                <w:sz w:val="16"/>
                <w:szCs w:val="16"/>
              </w:rPr>
              <w:t>0</w:t>
            </w:r>
            <w:r w:rsidRPr="00D420D8">
              <w:rPr>
                <w:rFonts w:ascii="ＭＳ ゴシック" w:eastAsia="ＭＳ ゴシック" w:hAnsi="ＭＳ ゴシック"/>
                <w:sz w:val="16"/>
                <w:szCs w:val="16"/>
              </w:rPr>
              <w:t>)</w:t>
            </w:r>
          </w:p>
          <w:p w14:paraId="455A4C6F" w14:textId="77777777" w:rsidR="0099433B" w:rsidRPr="00D420D8" w:rsidRDefault="0099433B" w:rsidP="00C3207F">
            <w:pPr>
              <w:rPr>
                <w:rFonts w:ascii="ＭＳ ゴシック" w:eastAsia="ＭＳ ゴシック" w:hAnsi="ＭＳ ゴシック"/>
                <w:sz w:val="16"/>
                <w:szCs w:val="16"/>
              </w:rPr>
            </w:pPr>
            <w:r w:rsidRPr="00A466A7">
              <w:rPr>
                <w:rFonts w:ascii="ＭＳ ゴシック" w:eastAsia="ＭＳ ゴシック" w:hAnsi="ＭＳ ゴシック" w:hint="eastAsia"/>
                <w:sz w:val="16"/>
                <w:szCs w:val="16"/>
              </w:rPr>
              <w:t>（北京大学教授）</w:t>
            </w:r>
          </w:p>
        </w:tc>
        <w:tc>
          <w:tcPr>
            <w:tcW w:w="1418" w:type="dxa"/>
            <w:vAlign w:val="center"/>
          </w:tcPr>
          <w:p w14:paraId="34330728" w14:textId="77777777" w:rsidR="0099433B" w:rsidRPr="00D420D8" w:rsidRDefault="0099433B" w:rsidP="00C3207F">
            <w:pPr>
              <w:rPr>
                <w:rFonts w:ascii="ＭＳ ゴシック" w:eastAsia="ＭＳ ゴシック" w:hAnsi="ＭＳ ゴシック" w:cs="ＭＳ Ｐゴシック"/>
                <w:kern w:val="0"/>
                <w:sz w:val="16"/>
                <w:szCs w:val="16"/>
              </w:rPr>
            </w:pPr>
            <w:r w:rsidRPr="00A466A7">
              <w:rPr>
                <w:rFonts w:ascii="ＭＳ ゴシック" w:eastAsia="ＭＳ ゴシック" w:hAnsi="ＭＳ ゴシック" w:cs="ＭＳ Ｐゴシック" w:hint="eastAsia"/>
                <w:kern w:val="0"/>
                <w:sz w:val="16"/>
                <w:szCs w:val="16"/>
              </w:rPr>
              <w:t>中華人民共和国</w:t>
            </w:r>
          </w:p>
        </w:tc>
      </w:tr>
      <w:tr w:rsidR="0099433B" w14:paraId="2F110CA0" w14:textId="77777777" w:rsidTr="00C3207F">
        <w:tc>
          <w:tcPr>
            <w:tcW w:w="1291" w:type="dxa"/>
            <w:vAlign w:val="center"/>
          </w:tcPr>
          <w:p w14:paraId="1BAFA2AC" w14:textId="77777777" w:rsidR="0099433B" w:rsidRDefault="0099433B" w:rsidP="00C3207F">
            <w:pPr>
              <w:jc w:val="center"/>
              <w:rPr>
                <w:rFonts w:ascii="ＭＳ ゴシック" w:eastAsia="ＭＳ ゴシック" w:hAnsi="ＭＳ ゴシック" w:cs="ＭＳ Ｐゴシック"/>
                <w:kern w:val="0"/>
                <w:sz w:val="12"/>
                <w:szCs w:val="12"/>
              </w:rPr>
            </w:pPr>
            <w:r>
              <w:rPr>
                <w:rFonts w:ascii="ＭＳ ゴシック" w:eastAsia="ＭＳ ゴシック" w:hAnsi="ＭＳ ゴシック" w:cs="ＭＳ Ｐゴシック" w:hint="eastAsia"/>
                <w:kern w:val="0"/>
                <w:sz w:val="12"/>
                <w:szCs w:val="12"/>
              </w:rPr>
              <w:t>第24回</w:t>
            </w:r>
          </w:p>
          <w:p w14:paraId="3C006665" w14:textId="77777777" w:rsidR="0099433B" w:rsidRDefault="0099433B" w:rsidP="00C3207F">
            <w:pPr>
              <w:jc w:val="center"/>
              <w:rPr>
                <w:rFonts w:ascii="ＭＳ ゴシック" w:eastAsia="ＭＳ ゴシック" w:hAnsi="ＭＳ ゴシック" w:cs="ＭＳ Ｐゴシック"/>
                <w:kern w:val="0"/>
                <w:sz w:val="12"/>
                <w:szCs w:val="12"/>
              </w:rPr>
            </w:pPr>
            <w:r>
              <w:rPr>
                <w:rFonts w:ascii="ＭＳ ゴシック" w:eastAsia="ＭＳ ゴシック" w:hAnsi="ＭＳ ゴシック" w:cs="ＭＳ Ｐゴシック" w:hint="eastAsia"/>
                <w:kern w:val="0"/>
                <w:sz w:val="12"/>
                <w:szCs w:val="12"/>
              </w:rPr>
              <w:t>（平成25年度）</w:t>
            </w:r>
          </w:p>
        </w:tc>
        <w:tc>
          <w:tcPr>
            <w:tcW w:w="4195" w:type="dxa"/>
            <w:vAlign w:val="center"/>
          </w:tcPr>
          <w:p w14:paraId="7664F639" w14:textId="77777777" w:rsidR="0099433B" w:rsidRDefault="0099433B" w:rsidP="00C3207F">
            <w:pPr>
              <w:rPr>
                <w:rFonts w:ascii="ＭＳ ゴシック" w:eastAsia="ＭＳ ゴシック" w:hAnsi="ＭＳ ゴシック"/>
                <w:sz w:val="16"/>
                <w:szCs w:val="16"/>
              </w:rPr>
            </w:pPr>
            <w:r>
              <w:rPr>
                <w:rFonts w:ascii="ＭＳ ゴシック" w:eastAsia="ＭＳ ゴシック" w:hAnsi="ＭＳ ゴシック" w:hint="eastAsia"/>
                <w:sz w:val="16"/>
                <w:szCs w:val="16"/>
              </w:rPr>
              <w:t>『日本の書籍―始発より1</w:t>
            </w:r>
            <w:r>
              <w:rPr>
                <w:rFonts w:ascii="ＭＳ ゴシック" w:eastAsia="ＭＳ ゴシック" w:hAnsi="ＭＳ ゴシック"/>
                <w:sz w:val="16"/>
                <w:szCs w:val="16"/>
              </w:rPr>
              <w:t>9</w:t>
            </w:r>
            <w:r>
              <w:rPr>
                <w:rFonts w:ascii="ＭＳ ゴシック" w:eastAsia="ＭＳ ゴシック" w:hAnsi="ＭＳ ゴシック" w:hint="eastAsia"/>
                <w:sz w:val="16"/>
                <w:szCs w:val="16"/>
              </w:rPr>
              <w:t>世紀にいたる文化史』及び江戸時代の書籍文化に関する一連の著作、また欧州所在の日本古典籍の書誌調査に基づく</w:t>
            </w:r>
            <w:r w:rsidRPr="0099433B">
              <w:rPr>
                <w:rFonts w:ascii="ＭＳ ゴシック" w:eastAsia="ＭＳ ゴシック" w:hAnsi="ＭＳ ゴシック" w:hint="eastAsia"/>
                <w:w w:val="83"/>
                <w:kern w:val="0"/>
                <w:sz w:val="16"/>
                <w:szCs w:val="16"/>
                <w:fitText w:val="800" w:id="-1502284798"/>
              </w:rPr>
              <w:t>データベー</w:t>
            </w:r>
            <w:r w:rsidRPr="0099433B">
              <w:rPr>
                <w:rFonts w:ascii="ＭＳ ゴシック" w:eastAsia="ＭＳ ゴシック" w:hAnsi="ＭＳ ゴシック" w:hint="eastAsia"/>
                <w:spacing w:val="2"/>
                <w:w w:val="83"/>
                <w:kern w:val="0"/>
                <w:sz w:val="16"/>
                <w:szCs w:val="16"/>
                <w:fitText w:val="800" w:id="-1502284798"/>
              </w:rPr>
              <w:t>ス</w:t>
            </w:r>
            <w:r>
              <w:rPr>
                <w:rFonts w:ascii="ＭＳ ゴシック" w:eastAsia="ＭＳ ゴシック" w:hAnsi="ＭＳ ゴシック" w:hint="eastAsia"/>
                <w:sz w:val="16"/>
                <w:szCs w:val="16"/>
              </w:rPr>
              <w:t>の整備</w:t>
            </w:r>
          </w:p>
        </w:tc>
        <w:tc>
          <w:tcPr>
            <w:tcW w:w="2835" w:type="dxa"/>
            <w:vAlign w:val="center"/>
          </w:tcPr>
          <w:p w14:paraId="1A46D821" w14:textId="77777777" w:rsidR="0099433B" w:rsidRDefault="0099433B" w:rsidP="00C3207F">
            <w:pPr>
              <w:rPr>
                <w:rFonts w:ascii="ＭＳ ゴシック" w:eastAsia="ＭＳ ゴシック" w:hAnsi="ＭＳ ゴシック"/>
                <w:sz w:val="16"/>
                <w:szCs w:val="16"/>
              </w:rPr>
            </w:pPr>
            <w:r>
              <w:rPr>
                <w:rFonts w:ascii="ＭＳ ゴシック" w:eastAsia="ＭＳ ゴシック" w:hAnsi="ＭＳ ゴシック" w:hint="eastAsia"/>
                <w:sz w:val="16"/>
                <w:szCs w:val="16"/>
              </w:rPr>
              <w:t>ピーター・コーニツキー(62)</w:t>
            </w:r>
          </w:p>
          <w:p w14:paraId="2ADE215D" w14:textId="77777777" w:rsidR="0099433B" w:rsidRDefault="0099433B" w:rsidP="00C3207F">
            <w:pPr>
              <w:rPr>
                <w:rFonts w:ascii="ＭＳ ゴシック" w:eastAsia="ＭＳ ゴシック" w:hAnsi="ＭＳ ゴシック"/>
                <w:sz w:val="16"/>
                <w:szCs w:val="16"/>
              </w:rPr>
            </w:pPr>
            <w:r>
              <w:rPr>
                <w:rFonts w:ascii="ＭＳ ゴシック" w:eastAsia="ＭＳ ゴシック" w:hAnsi="ＭＳ ゴシック" w:hint="eastAsia"/>
                <w:sz w:val="16"/>
                <w:szCs w:val="16"/>
              </w:rPr>
              <w:t>（ケンブリッジ大学教授）</w:t>
            </w:r>
          </w:p>
        </w:tc>
        <w:tc>
          <w:tcPr>
            <w:tcW w:w="1418" w:type="dxa"/>
            <w:vAlign w:val="center"/>
          </w:tcPr>
          <w:p w14:paraId="26B2A92E" w14:textId="77777777" w:rsidR="0099433B" w:rsidRDefault="0099433B" w:rsidP="00C3207F">
            <w:pP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英国</w:t>
            </w:r>
          </w:p>
        </w:tc>
      </w:tr>
      <w:tr w:rsidR="0099433B" w14:paraId="2313E894" w14:textId="77777777" w:rsidTr="00C3207F">
        <w:tc>
          <w:tcPr>
            <w:tcW w:w="1291" w:type="dxa"/>
            <w:vAlign w:val="center"/>
          </w:tcPr>
          <w:p w14:paraId="3C1E1178" w14:textId="77777777" w:rsidR="0099433B" w:rsidRPr="001F208B" w:rsidRDefault="0099433B" w:rsidP="00C3207F">
            <w:pPr>
              <w:jc w:val="center"/>
              <w:rPr>
                <w:rFonts w:ascii="ＭＳ ゴシック" w:eastAsia="ＭＳ ゴシック" w:hAnsi="ＭＳ ゴシック" w:cs="ＭＳ Ｐゴシック"/>
                <w:kern w:val="0"/>
                <w:sz w:val="12"/>
                <w:szCs w:val="12"/>
              </w:rPr>
            </w:pPr>
            <w:r w:rsidRPr="001F208B">
              <w:rPr>
                <w:rFonts w:ascii="ＭＳ ゴシック" w:eastAsia="ＭＳ ゴシック" w:hAnsi="ＭＳ ゴシック" w:cs="ＭＳ Ｐゴシック" w:hint="eastAsia"/>
                <w:kern w:val="0"/>
                <w:sz w:val="12"/>
                <w:szCs w:val="12"/>
              </w:rPr>
              <w:t>第</w:t>
            </w:r>
            <w:r>
              <w:rPr>
                <w:rFonts w:ascii="ＭＳ ゴシック" w:eastAsia="ＭＳ ゴシック" w:hAnsi="ＭＳ ゴシック" w:cs="ＭＳ Ｐゴシック" w:hint="eastAsia"/>
                <w:kern w:val="0"/>
                <w:sz w:val="12"/>
                <w:szCs w:val="12"/>
              </w:rPr>
              <w:t>25</w:t>
            </w:r>
            <w:r w:rsidRPr="001F208B">
              <w:rPr>
                <w:rFonts w:ascii="ＭＳ ゴシック" w:eastAsia="ＭＳ ゴシック" w:hAnsi="ＭＳ ゴシック" w:cs="ＭＳ Ｐゴシック" w:hint="eastAsia"/>
                <w:kern w:val="0"/>
                <w:sz w:val="12"/>
                <w:szCs w:val="12"/>
              </w:rPr>
              <w:t>回</w:t>
            </w:r>
          </w:p>
          <w:p w14:paraId="6890FD09" w14:textId="77777777" w:rsidR="0099433B" w:rsidRDefault="0099433B" w:rsidP="00C3207F">
            <w:pPr>
              <w:jc w:val="center"/>
              <w:rPr>
                <w:rFonts w:ascii="ＭＳ ゴシック" w:eastAsia="ＭＳ ゴシック" w:hAnsi="ＭＳ ゴシック" w:cs="ＭＳ Ｐゴシック"/>
                <w:kern w:val="0"/>
                <w:sz w:val="12"/>
                <w:szCs w:val="12"/>
              </w:rPr>
            </w:pPr>
            <w:r w:rsidRPr="001F208B">
              <w:rPr>
                <w:rFonts w:ascii="ＭＳ ゴシック" w:eastAsia="ＭＳ ゴシック" w:hAnsi="ＭＳ ゴシック" w:cs="ＭＳ Ｐゴシック" w:hint="eastAsia"/>
                <w:kern w:val="0"/>
                <w:sz w:val="12"/>
                <w:szCs w:val="12"/>
              </w:rPr>
              <w:t xml:space="preserve"> （平成</w:t>
            </w:r>
            <w:r>
              <w:rPr>
                <w:rFonts w:ascii="ＭＳ ゴシック" w:eastAsia="ＭＳ ゴシック" w:hAnsi="ＭＳ ゴシック" w:cs="ＭＳ Ｐゴシック" w:hint="eastAsia"/>
                <w:kern w:val="0"/>
                <w:sz w:val="12"/>
                <w:szCs w:val="12"/>
              </w:rPr>
              <w:t>28</w:t>
            </w:r>
            <w:r w:rsidRPr="001F208B">
              <w:rPr>
                <w:rFonts w:ascii="ＭＳ ゴシック" w:eastAsia="ＭＳ ゴシック" w:hAnsi="ＭＳ ゴシック" w:cs="ＭＳ Ｐゴシック" w:hint="eastAsia"/>
                <w:kern w:val="0"/>
                <w:sz w:val="12"/>
                <w:szCs w:val="12"/>
              </w:rPr>
              <w:t>年度）</w:t>
            </w:r>
          </w:p>
        </w:tc>
        <w:tc>
          <w:tcPr>
            <w:tcW w:w="4195" w:type="dxa"/>
            <w:vAlign w:val="center"/>
          </w:tcPr>
          <w:p w14:paraId="1D48374F" w14:textId="77777777" w:rsidR="0099433B" w:rsidRDefault="0099433B" w:rsidP="00C3207F">
            <w:pPr>
              <w:rPr>
                <w:rFonts w:ascii="ＭＳ ゴシック" w:eastAsia="ＭＳ ゴシック" w:hAnsi="ＭＳ ゴシック"/>
                <w:sz w:val="16"/>
                <w:szCs w:val="16"/>
              </w:rPr>
            </w:pPr>
            <w:r w:rsidRPr="00FD5B5C">
              <w:rPr>
                <w:rFonts w:ascii="ＭＳ ゴシック" w:eastAsia="ＭＳ ゴシック" w:hAnsi="ＭＳ ゴシック" w:hint="eastAsia"/>
                <w:sz w:val="16"/>
                <w:szCs w:val="16"/>
              </w:rPr>
              <w:t>『日本史―侍からソフト・パワーへ』をはじめとする一連の著作</w:t>
            </w:r>
          </w:p>
        </w:tc>
        <w:tc>
          <w:tcPr>
            <w:tcW w:w="2835" w:type="dxa"/>
            <w:vAlign w:val="center"/>
          </w:tcPr>
          <w:p w14:paraId="767EA0E5" w14:textId="77777777" w:rsidR="0099433B" w:rsidRDefault="0099433B" w:rsidP="00C3207F">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ウィリー</w:t>
            </w:r>
            <w:r w:rsidRPr="004455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Ｆ</w:t>
            </w:r>
            <w:r w:rsidRPr="004455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ヴァンドゥワラ(66）</w:t>
            </w:r>
          </w:p>
          <w:p w14:paraId="72EF712B" w14:textId="77777777" w:rsidR="0099433B" w:rsidRDefault="0099433B" w:rsidP="00C3207F">
            <w:pPr>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w:t>
            </w:r>
            <w:r w:rsidRPr="0032641A">
              <w:rPr>
                <w:rFonts w:ascii="ＭＳ ゴシック" w:eastAsia="ＭＳ ゴシック" w:hAnsi="ＭＳ ゴシック" w:hint="eastAsia"/>
                <w:sz w:val="16"/>
                <w:szCs w:val="16"/>
              </w:rPr>
              <w:t>ルーヴァン大学名誉教授兼特任教授</w:t>
            </w:r>
            <w:r>
              <w:rPr>
                <w:rFonts w:ascii="ＭＳ ゴシック" w:eastAsia="ＭＳ ゴシック" w:hAnsi="ＭＳ ゴシック" w:hint="eastAsia"/>
                <w:sz w:val="16"/>
                <w:szCs w:val="16"/>
              </w:rPr>
              <w:t>）</w:t>
            </w:r>
          </w:p>
        </w:tc>
        <w:tc>
          <w:tcPr>
            <w:tcW w:w="1418" w:type="dxa"/>
            <w:vAlign w:val="center"/>
          </w:tcPr>
          <w:p w14:paraId="66D561C0" w14:textId="77777777" w:rsidR="0099433B" w:rsidRDefault="0099433B" w:rsidP="00C3207F">
            <w:pP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lastRenderedPageBreak/>
              <w:t>ベルギー王国</w:t>
            </w:r>
          </w:p>
        </w:tc>
      </w:tr>
    </w:tbl>
    <w:p w14:paraId="7DF368EF" w14:textId="77777777" w:rsidR="0099433B" w:rsidRDefault="0099433B" w:rsidP="0099433B">
      <w:pPr>
        <w:widowControl/>
        <w:jc w:val="left"/>
      </w:pPr>
      <w:r>
        <w:br w:type="page"/>
      </w:r>
    </w:p>
    <w:tbl>
      <w:tblPr>
        <w:tblW w:w="9739" w:type="dxa"/>
        <w:tblInd w:w="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1"/>
        <w:gridCol w:w="4195"/>
        <w:gridCol w:w="2835"/>
        <w:gridCol w:w="1418"/>
      </w:tblGrid>
      <w:tr w:rsidR="0099433B" w14:paraId="573F253B" w14:textId="77777777" w:rsidTr="00C3207F">
        <w:tc>
          <w:tcPr>
            <w:tcW w:w="1291" w:type="dxa"/>
            <w:vAlign w:val="center"/>
          </w:tcPr>
          <w:p w14:paraId="7E0DA2FD" w14:textId="77777777" w:rsidR="0099433B" w:rsidRPr="001F208B" w:rsidRDefault="0099433B" w:rsidP="00C3207F">
            <w:pPr>
              <w:jc w:val="center"/>
              <w:rPr>
                <w:rFonts w:ascii="ＭＳ ゴシック" w:eastAsia="ＭＳ ゴシック" w:hAnsi="ＭＳ ゴシック" w:cs="ＭＳ Ｐゴシック"/>
                <w:kern w:val="0"/>
                <w:sz w:val="12"/>
                <w:szCs w:val="12"/>
              </w:rPr>
            </w:pPr>
            <w:r w:rsidRPr="001F208B">
              <w:rPr>
                <w:rFonts w:ascii="ＭＳ ゴシック" w:eastAsia="ＭＳ ゴシック" w:hAnsi="ＭＳ ゴシック" w:cs="ＭＳ Ｐゴシック" w:hint="eastAsia"/>
                <w:kern w:val="0"/>
                <w:sz w:val="12"/>
                <w:szCs w:val="12"/>
              </w:rPr>
              <w:lastRenderedPageBreak/>
              <w:t>第</w:t>
            </w:r>
            <w:r>
              <w:rPr>
                <w:rFonts w:ascii="ＭＳ ゴシック" w:eastAsia="ＭＳ ゴシック" w:hAnsi="ＭＳ ゴシック" w:cs="ＭＳ Ｐゴシック" w:hint="eastAsia"/>
                <w:kern w:val="0"/>
                <w:sz w:val="12"/>
                <w:szCs w:val="12"/>
              </w:rPr>
              <w:t>2</w:t>
            </w:r>
            <w:r>
              <w:rPr>
                <w:rFonts w:ascii="ＭＳ ゴシック" w:eastAsia="ＭＳ ゴシック" w:hAnsi="ＭＳ ゴシック" w:cs="ＭＳ Ｐゴシック"/>
                <w:kern w:val="0"/>
                <w:sz w:val="12"/>
                <w:szCs w:val="12"/>
              </w:rPr>
              <w:t>6</w:t>
            </w:r>
            <w:r w:rsidRPr="001F208B">
              <w:rPr>
                <w:rFonts w:ascii="ＭＳ ゴシック" w:eastAsia="ＭＳ ゴシック" w:hAnsi="ＭＳ ゴシック" w:cs="ＭＳ Ｐゴシック" w:hint="eastAsia"/>
                <w:kern w:val="0"/>
                <w:sz w:val="12"/>
                <w:szCs w:val="12"/>
              </w:rPr>
              <w:t>回</w:t>
            </w:r>
          </w:p>
          <w:p w14:paraId="6C32C203" w14:textId="77777777" w:rsidR="0099433B" w:rsidRPr="001F208B" w:rsidRDefault="0099433B" w:rsidP="00C3207F">
            <w:pPr>
              <w:jc w:val="center"/>
              <w:rPr>
                <w:rFonts w:ascii="ＭＳ ゴシック" w:eastAsia="ＭＳ ゴシック" w:hAnsi="ＭＳ ゴシック" w:cs="ＭＳ Ｐゴシック"/>
                <w:kern w:val="0"/>
                <w:sz w:val="12"/>
                <w:szCs w:val="12"/>
              </w:rPr>
            </w:pPr>
            <w:r w:rsidRPr="001F208B">
              <w:rPr>
                <w:rFonts w:ascii="ＭＳ ゴシック" w:eastAsia="ＭＳ ゴシック" w:hAnsi="ＭＳ ゴシック" w:cs="ＭＳ Ｐゴシック" w:hint="eastAsia"/>
                <w:kern w:val="0"/>
                <w:sz w:val="12"/>
                <w:szCs w:val="12"/>
              </w:rPr>
              <w:t xml:space="preserve"> </w:t>
            </w:r>
            <w:r>
              <w:rPr>
                <w:rFonts w:ascii="ＭＳ ゴシック" w:eastAsia="ＭＳ ゴシック" w:hAnsi="ＭＳ ゴシック" w:cs="ＭＳ Ｐゴシック" w:hint="eastAsia"/>
                <w:kern w:val="0"/>
                <w:sz w:val="12"/>
                <w:szCs w:val="12"/>
              </w:rPr>
              <w:t>（令和元年</w:t>
            </w:r>
            <w:r w:rsidRPr="001F208B">
              <w:rPr>
                <w:rFonts w:ascii="ＭＳ ゴシック" w:eastAsia="ＭＳ ゴシック" w:hAnsi="ＭＳ ゴシック" w:cs="ＭＳ Ｐゴシック" w:hint="eastAsia"/>
                <w:kern w:val="0"/>
                <w:sz w:val="12"/>
                <w:szCs w:val="12"/>
              </w:rPr>
              <w:t>度）</w:t>
            </w:r>
          </w:p>
        </w:tc>
        <w:tc>
          <w:tcPr>
            <w:tcW w:w="4195" w:type="dxa"/>
            <w:vAlign w:val="center"/>
          </w:tcPr>
          <w:p w14:paraId="7249E1E6" w14:textId="77777777" w:rsidR="0099433B" w:rsidRPr="005C4ABC" w:rsidRDefault="0099433B" w:rsidP="00C3207F">
            <w:pPr>
              <w:rPr>
                <w:rFonts w:ascii="ＭＳ ゴシック" w:eastAsia="ＭＳ ゴシック" w:hAnsi="ＭＳ ゴシック"/>
                <w:sz w:val="16"/>
                <w:szCs w:val="16"/>
              </w:rPr>
            </w:pPr>
            <w:r w:rsidRPr="005C4ABC">
              <w:rPr>
                <w:rFonts w:ascii="ＭＳ ゴシック" w:eastAsia="ＭＳ ゴシック" w:hAnsi="ＭＳ ゴシック" w:hint="eastAsia"/>
                <w:sz w:val="16"/>
                <w:szCs w:val="16"/>
              </w:rPr>
              <w:t>Japan and the Culture of the Four Seasons： Nature, Literature, and the Arts</w:t>
            </w:r>
          </w:p>
          <w:p w14:paraId="176C3BA7" w14:textId="77777777" w:rsidR="0099433B" w:rsidRPr="00FD5B5C" w:rsidRDefault="0099433B" w:rsidP="00C3207F">
            <w:pPr>
              <w:rPr>
                <w:rFonts w:ascii="ＭＳ ゴシック" w:eastAsia="ＭＳ ゴシック" w:hAnsi="ＭＳ ゴシック"/>
                <w:sz w:val="16"/>
                <w:szCs w:val="16"/>
              </w:rPr>
            </w:pPr>
            <w:r w:rsidRPr="005C4ABC">
              <w:rPr>
                <w:rFonts w:ascii="ＭＳ ゴシック" w:eastAsia="ＭＳ ゴシック" w:hAnsi="ＭＳ ゴシック" w:hint="eastAsia"/>
                <w:sz w:val="16"/>
                <w:szCs w:val="16"/>
              </w:rPr>
              <w:t>（四季の創造　日本文化と自然観の系譜）</w:t>
            </w:r>
          </w:p>
        </w:tc>
        <w:tc>
          <w:tcPr>
            <w:tcW w:w="2835" w:type="dxa"/>
            <w:vAlign w:val="center"/>
          </w:tcPr>
          <w:p w14:paraId="2E393C54" w14:textId="77777777" w:rsidR="0099433B" w:rsidRDefault="0099433B" w:rsidP="00C3207F">
            <w:pPr>
              <w:jc w:val="left"/>
              <w:rPr>
                <w:rFonts w:ascii="ＭＳ ゴシック" w:eastAsia="ＭＳ ゴシック" w:hAnsi="ＭＳ ゴシック"/>
                <w:sz w:val="16"/>
                <w:szCs w:val="16"/>
              </w:rPr>
            </w:pPr>
            <w:r w:rsidRPr="002F7C93">
              <w:rPr>
                <w:rFonts w:ascii="ＭＳ ゴシック" w:eastAsia="ＭＳ ゴシック" w:hAnsi="ＭＳ ゴシック" w:hint="eastAsia"/>
                <w:sz w:val="16"/>
                <w:szCs w:val="16"/>
              </w:rPr>
              <w:t>ハルオ・シラネ（</w:t>
            </w:r>
            <w:r>
              <w:rPr>
                <w:rFonts w:ascii="ＭＳ ゴシック" w:eastAsia="ＭＳ ゴシック" w:hAnsi="ＭＳ ゴシック" w:hint="eastAsia"/>
                <w:sz w:val="16"/>
                <w:szCs w:val="16"/>
              </w:rPr>
              <w:t>6</w:t>
            </w:r>
            <w:r>
              <w:rPr>
                <w:rFonts w:ascii="ＭＳ ゴシック" w:eastAsia="ＭＳ ゴシック" w:hAnsi="ＭＳ ゴシック"/>
                <w:sz w:val="16"/>
                <w:szCs w:val="16"/>
              </w:rPr>
              <w:t>7</w:t>
            </w:r>
            <w:r w:rsidRPr="002F7C93">
              <w:rPr>
                <w:rFonts w:ascii="ＭＳ ゴシック" w:eastAsia="ＭＳ ゴシック" w:hAnsi="ＭＳ ゴシック" w:hint="eastAsia"/>
                <w:sz w:val="16"/>
                <w:szCs w:val="16"/>
              </w:rPr>
              <w:t>）</w:t>
            </w:r>
          </w:p>
          <w:p w14:paraId="64CC2101" w14:textId="77777777" w:rsidR="0099433B" w:rsidRDefault="0099433B" w:rsidP="00C3207F">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5C4ABC">
              <w:rPr>
                <w:rFonts w:ascii="ＭＳ ゴシック" w:eastAsia="ＭＳ ゴシック" w:hAnsi="ＭＳ ゴシック" w:hint="eastAsia"/>
                <w:sz w:val="16"/>
                <w:szCs w:val="16"/>
              </w:rPr>
              <w:t>コロンビア大学 東アジア言語・文化学部教授（日本文学・日本文化）、学部長</w:t>
            </w:r>
          </w:p>
        </w:tc>
        <w:tc>
          <w:tcPr>
            <w:tcW w:w="1418" w:type="dxa"/>
            <w:vAlign w:val="center"/>
          </w:tcPr>
          <w:p w14:paraId="061B0FF0" w14:textId="77777777" w:rsidR="0099433B" w:rsidRDefault="0099433B" w:rsidP="00C3207F">
            <w:pP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アメリカ合衆国</w:t>
            </w:r>
          </w:p>
        </w:tc>
      </w:tr>
    </w:tbl>
    <w:p w14:paraId="2C84275F" w14:textId="77777777" w:rsidR="0099433B" w:rsidRDefault="0099433B" w:rsidP="0099433B">
      <w:pPr>
        <w:autoSpaceDE w:val="0"/>
        <w:autoSpaceDN w:val="0"/>
        <w:adjustRightInd w:val="0"/>
        <w:jc w:val="left"/>
        <w:rPr>
          <w:rFonts w:ascii="ＭＳ ゴシック" w:eastAsia="ＭＳ ゴシック" w:hAnsi="ＭＳ ゴシック" w:cs="ＭＳ 明朝"/>
          <w:b/>
          <w:kern w:val="0"/>
          <w:szCs w:val="21"/>
        </w:rPr>
      </w:pPr>
    </w:p>
    <w:p w14:paraId="64E7204E" w14:textId="77777777" w:rsidR="0099433B" w:rsidRDefault="0099433B" w:rsidP="0099433B">
      <w:pPr>
        <w:autoSpaceDE w:val="0"/>
        <w:autoSpaceDN w:val="0"/>
        <w:adjustRightInd w:val="0"/>
        <w:jc w:val="left"/>
        <w:rPr>
          <w:rFonts w:ascii="ＭＳ ゴシック" w:eastAsia="ＭＳ ゴシック" w:hAnsi="ＭＳ ゴシック" w:cs="ＭＳ 明朝"/>
          <w:b/>
          <w:kern w:val="0"/>
          <w:szCs w:val="21"/>
        </w:rPr>
      </w:pPr>
    </w:p>
    <w:p w14:paraId="11CF4467" w14:textId="77777777" w:rsidR="0099433B" w:rsidRPr="00B65A35" w:rsidRDefault="0099433B" w:rsidP="0099433B">
      <w:pPr>
        <w:autoSpaceDE w:val="0"/>
        <w:autoSpaceDN w:val="0"/>
        <w:adjustRightInd w:val="0"/>
        <w:jc w:val="left"/>
        <w:rPr>
          <w:rFonts w:ascii="ＭＳ ゴシック" w:eastAsia="ＭＳ ゴシック" w:hAnsi="ＭＳ ゴシック" w:cs="ＭＳ 明朝"/>
          <w:b/>
          <w:kern w:val="0"/>
          <w:szCs w:val="21"/>
        </w:rPr>
      </w:pPr>
      <w:r>
        <w:rPr>
          <w:rFonts w:ascii="ＭＳ ゴシック" w:eastAsia="ＭＳ ゴシック" w:hAnsi="ＭＳ ゴシック" w:cs="ＭＳ 明朝"/>
          <w:b/>
          <w:kern w:val="0"/>
          <w:szCs w:val="21"/>
        </w:rPr>
        <w:t>(</w:t>
      </w:r>
      <w:r>
        <w:rPr>
          <w:rFonts w:ascii="ＭＳ ゴシック" w:eastAsia="ＭＳ ゴシック" w:hAnsi="ＭＳ ゴシック" w:cs="ＭＳ 明朝" w:hint="eastAsia"/>
          <w:b/>
          <w:kern w:val="0"/>
          <w:szCs w:val="21"/>
        </w:rPr>
        <w:t>5</w:t>
      </w:r>
      <w:r w:rsidRPr="00B65A35">
        <w:rPr>
          <w:rFonts w:ascii="ＭＳ ゴシック" w:eastAsia="ＭＳ ゴシック" w:hAnsi="ＭＳ ゴシック" w:cs="ＭＳ 明朝"/>
          <w:b/>
          <w:kern w:val="0"/>
          <w:szCs w:val="21"/>
        </w:rPr>
        <w:t>)</w:t>
      </w:r>
      <w:r w:rsidRPr="00B65A35">
        <w:rPr>
          <w:rFonts w:ascii="ＭＳ ゴシック" w:eastAsia="ＭＳ ゴシック" w:hAnsi="ＭＳ ゴシック" w:cs="ＭＳ 明朝" w:hint="eastAsia"/>
          <w:b/>
          <w:kern w:val="0"/>
          <w:szCs w:val="21"/>
        </w:rPr>
        <w:t>山片蟠桃について</w:t>
      </w:r>
    </w:p>
    <w:p w14:paraId="577FE4C1" w14:textId="77777777" w:rsidR="0099433B" w:rsidRPr="00DF7ACE" w:rsidRDefault="0099433B" w:rsidP="0099433B">
      <w:pPr>
        <w:autoSpaceDE w:val="0"/>
        <w:autoSpaceDN w:val="0"/>
        <w:adjustRightInd w:val="0"/>
        <w:jc w:val="left"/>
        <w:rPr>
          <w:rFonts w:ascii="ＭＳ 明朝" w:cs="ＭＳ 明朝"/>
          <w:kern w:val="0"/>
          <w:szCs w:val="21"/>
        </w:rPr>
      </w:pPr>
    </w:p>
    <w:p w14:paraId="6077A8F0" w14:textId="77777777" w:rsidR="0099433B" w:rsidRPr="00DF7ACE" w:rsidRDefault="0099433B" w:rsidP="0099433B">
      <w:pPr>
        <w:autoSpaceDE w:val="0"/>
        <w:autoSpaceDN w:val="0"/>
        <w:adjustRightInd w:val="0"/>
        <w:jc w:val="center"/>
        <w:rPr>
          <w:rFonts w:ascii="ＭＳ 明朝" w:cs="ＭＳ 明朝"/>
          <w:kern w:val="0"/>
          <w:szCs w:val="21"/>
        </w:rPr>
      </w:pPr>
      <w:r w:rsidRPr="00DF7ACE">
        <w:rPr>
          <w:rFonts w:ascii="ＭＳ 明朝" w:cs="ＭＳ 明朝" w:hint="eastAsia"/>
          <w:kern w:val="0"/>
          <w:szCs w:val="21"/>
        </w:rPr>
        <w:t>山片蟠桃</w:t>
      </w:r>
      <w:r w:rsidRPr="00DF7ACE">
        <w:rPr>
          <w:rFonts w:ascii="ＭＳ 明朝" w:cs="ＭＳ 明朝"/>
          <w:kern w:val="0"/>
          <w:szCs w:val="21"/>
        </w:rPr>
        <w:t>(</w:t>
      </w:r>
      <w:r>
        <w:rPr>
          <w:rFonts w:ascii="ＭＳ 明朝" w:cs="ＭＳ 明朝" w:hint="eastAsia"/>
          <w:kern w:val="0"/>
          <w:szCs w:val="21"/>
        </w:rPr>
        <w:t>やまがたばんとう、</w:t>
      </w:r>
      <w:r w:rsidRPr="00DF7ACE">
        <w:rPr>
          <w:rFonts w:ascii="ＭＳ 明朝" w:cs="ＭＳ 明朝"/>
          <w:kern w:val="0"/>
          <w:szCs w:val="21"/>
        </w:rPr>
        <w:t>1748</w:t>
      </w:r>
      <w:r w:rsidRPr="00DF7ACE">
        <w:rPr>
          <w:rFonts w:ascii="ＭＳ 明朝" w:cs="ＭＳ 明朝" w:hint="eastAsia"/>
          <w:kern w:val="0"/>
          <w:szCs w:val="21"/>
        </w:rPr>
        <w:t>～</w:t>
      </w:r>
      <w:r w:rsidRPr="00DF7ACE">
        <w:rPr>
          <w:rFonts w:ascii="ＭＳ 明朝" w:cs="ＭＳ 明朝"/>
          <w:kern w:val="0"/>
          <w:szCs w:val="21"/>
        </w:rPr>
        <w:t>1821)</w:t>
      </w:r>
    </w:p>
    <w:p w14:paraId="6998DD72" w14:textId="77777777" w:rsidR="0099433B" w:rsidRPr="00DF7ACE" w:rsidRDefault="0099433B" w:rsidP="0099433B">
      <w:pPr>
        <w:autoSpaceDE w:val="0"/>
        <w:autoSpaceDN w:val="0"/>
        <w:adjustRightInd w:val="0"/>
        <w:rPr>
          <w:rFonts w:ascii="ＭＳ 明朝" w:cs="ＭＳ 明朝"/>
          <w:kern w:val="0"/>
          <w:szCs w:val="21"/>
        </w:rPr>
      </w:pPr>
    </w:p>
    <w:p w14:paraId="28744B96" w14:textId="77777777" w:rsidR="0099433B" w:rsidRPr="00DF7ACE" w:rsidRDefault="0099433B" w:rsidP="0099433B">
      <w:pPr>
        <w:autoSpaceDE w:val="0"/>
        <w:autoSpaceDN w:val="0"/>
        <w:adjustRightInd w:val="0"/>
        <w:jc w:val="left"/>
        <w:rPr>
          <w:rFonts w:ascii="ＭＳ 明朝" w:cs="ＭＳ 明朝"/>
          <w:kern w:val="0"/>
          <w:szCs w:val="21"/>
        </w:rPr>
      </w:pPr>
      <w:r w:rsidRPr="00DF7ACE">
        <w:rPr>
          <w:rFonts w:ascii="ＭＳ 明朝" w:cs="ＭＳ 明朝" w:hint="eastAsia"/>
          <w:kern w:val="0"/>
          <w:szCs w:val="21"/>
        </w:rPr>
        <w:t xml:space="preserve">　大坂の豪商升屋の大番頭として活躍するとともに、『夢ノ代』を著して、封建制下に驚くべき合理主義を展開した、江戸時代後期の町人学者。本名は長谷川有躬、のち山片芳秀と改めた。通称は升屋小右衛門、</w:t>
      </w:r>
      <w:r>
        <w:rPr>
          <w:rFonts w:ascii="ＭＳ 明朝" w:cs="ＭＳ 明朝" w:hint="eastAsia"/>
          <w:kern w:val="0"/>
          <w:szCs w:val="21"/>
        </w:rPr>
        <w:t>蟠</w:t>
      </w:r>
      <w:r w:rsidRPr="00DF7ACE">
        <w:rPr>
          <w:rFonts w:ascii="ＭＳ 明朝" w:cs="ＭＳ 明朝" w:hint="eastAsia"/>
          <w:kern w:val="0"/>
          <w:szCs w:val="21"/>
        </w:rPr>
        <w:t>桃はその号である。</w:t>
      </w:r>
    </w:p>
    <w:p w14:paraId="108485EC" w14:textId="77777777" w:rsidR="0099433B" w:rsidRPr="00DF7ACE" w:rsidRDefault="0099433B" w:rsidP="0099433B">
      <w:pPr>
        <w:autoSpaceDE w:val="0"/>
        <w:autoSpaceDN w:val="0"/>
        <w:adjustRightInd w:val="0"/>
        <w:jc w:val="left"/>
        <w:rPr>
          <w:rFonts w:ascii="ＭＳ 明朝" w:cs="ＭＳ 明朝"/>
          <w:kern w:val="0"/>
          <w:szCs w:val="21"/>
        </w:rPr>
      </w:pPr>
      <w:r w:rsidRPr="00DF7ACE">
        <w:rPr>
          <w:rFonts w:ascii="ＭＳ 明朝" w:cs="ＭＳ 明朝" w:hint="eastAsia"/>
          <w:kern w:val="0"/>
          <w:szCs w:val="21"/>
        </w:rPr>
        <w:t xml:space="preserve">　播磨国印南郡神爪村</w:t>
      </w:r>
      <w:r w:rsidRPr="00DF7ACE">
        <w:rPr>
          <w:rFonts w:ascii="ＭＳ 明朝" w:cs="ＭＳ 明朝"/>
          <w:kern w:val="0"/>
          <w:szCs w:val="21"/>
        </w:rPr>
        <w:t>(</w:t>
      </w:r>
      <w:r w:rsidRPr="00DF7ACE">
        <w:rPr>
          <w:rFonts w:ascii="ＭＳ 明朝" w:cs="ＭＳ 明朝" w:hint="eastAsia"/>
          <w:kern w:val="0"/>
          <w:szCs w:val="21"/>
        </w:rPr>
        <w:t>現、兵庫県高砂市〉に生まれ、大坂に出て升屋の別家を継いだが、本家升屋の苦境に際して敏腕をふるい、仙台藩にかかわりつつ、仙台藩および升屋の財政再建に成功した。しかも升屋を、全国数十藩を相手とする大名貸に成長させた。これにより、</w:t>
      </w:r>
      <w:r w:rsidRPr="00DF7ACE">
        <w:rPr>
          <w:rFonts w:ascii="ＭＳ 明朝" w:cs="ＭＳ 明朝"/>
          <w:kern w:val="0"/>
          <w:szCs w:val="21"/>
        </w:rPr>
        <w:t>1805</w:t>
      </w:r>
      <w:r w:rsidRPr="00DF7ACE">
        <w:rPr>
          <w:rFonts w:ascii="ＭＳ 明朝" w:cs="ＭＳ 明朝" w:hint="eastAsia"/>
          <w:kern w:val="0"/>
          <w:szCs w:val="21"/>
        </w:rPr>
        <w:t>年</w:t>
      </w:r>
      <w:r w:rsidRPr="00DF7ACE">
        <w:rPr>
          <w:rFonts w:ascii="ＭＳ 明朝" w:cs="ＭＳ 明朝"/>
          <w:kern w:val="0"/>
          <w:szCs w:val="21"/>
        </w:rPr>
        <w:t>(</w:t>
      </w:r>
      <w:r w:rsidRPr="00DF7ACE">
        <w:rPr>
          <w:rFonts w:ascii="ＭＳ 明朝" w:cs="ＭＳ 明朝" w:hint="eastAsia"/>
          <w:kern w:val="0"/>
          <w:szCs w:val="21"/>
        </w:rPr>
        <w:t>文化</w:t>
      </w:r>
      <w:r w:rsidRPr="00DF7ACE">
        <w:rPr>
          <w:rFonts w:ascii="ＭＳ 明朝" w:cs="ＭＳ 明朝"/>
          <w:kern w:val="0"/>
          <w:szCs w:val="21"/>
        </w:rPr>
        <w:t>2</w:t>
      </w:r>
      <w:r w:rsidRPr="00DF7ACE">
        <w:rPr>
          <w:rFonts w:ascii="ＭＳ 明朝" w:cs="ＭＳ 明朝" w:hint="eastAsia"/>
          <w:kern w:val="0"/>
          <w:szCs w:val="21"/>
        </w:rPr>
        <w:t>年</w:t>
      </w:r>
      <w:r w:rsidRPr="00DF7ACE">
        <w:rPr>
          <w:rFonts w:ascii="ＭＳ 明朝" w:cs="ＭＳ 明朝"/>
          <w:kern w:val="0"/>
          <w:szCs w:val="21"/>
        </w:rPr>
        <w:t>)</w:t>
      </w:r>
      <w:r w:rsidRPr="00DF7ACE">
        <w:rPr>
          <w:rFonts w:ascii="ＭＳ 明朝" w:cs="ＭＳ 明朝" w:hint="eastAsia"/>
          <w:kern w:val="0"/>
          <w:szCs w:val="21"/>
        </w:rPr>
        <w:t>升屋の親類並み（親類次席）にあげられ</w:t>
      </w:r>
      <w:r>
        <w:rPr>
          <w:rFonts w:ascii="ＭＳ 明朝" w:cs="ＭＳ 明朝" w:hint="eastAsia"/>
          <w:kern w:val="0"/>
          <w:szCs w:val="21"/>
        </w:rPr>
        <w:t>、</w:t>
      </w:r>
      <w:r w:rsidRPr="00DF7ACE">
        <w:rPr>
          <w:rFonts w:ascii="ＭＳ 明朝" w:cs="ＭＳ 明朝" w:hint="eastAsia"/>
          <w:kern w:val="0"/>
          <w:szCs w:val="21"/>
        </w:rPr>
        <w:t>公儀から徳行を賞されてもいる。</w:t>
      </w:r>
    </w:p>
    <w:p w14:paraId="47126CB3" w14:textId="77777777" w:rsidR="0099433B" w:rsidRPr="00232E72" w:rsidRDefault="0099433B" w:rsidP="0099433B">
      <w:pPr>
        <w:autoSpaceDE w:val="0"/>
        <w:autoSpaceDN w:val="0"/>
        <w:adjustRightInd w:val="0"/>
        <w:jc w:val="left"/>
        <w:rPr>
          <w:rFonts w:ascii="ＭＳ 明朝" w:cs="ＭＳ 明朝"/>
          <w:kern w:val="0"/>
          <w:szCs w:val="21"/>
        </w:rPr>
      </w:pPr>
      <w:r w:rsidRPr="00DF7ACE">
        <w:rPr>
          <w:rFonts w:ascii="ＭＳ 明朝" w:cs="ＭＳ 明朝" w:hint="eastAsia"/>
          <w:kern w:val="0"/>
          <w:szCs w:val="21"/>
        </w:rPr>
        <w:t xml:space="preserve">　学問は、懐徳堂で中井竹山・履軒に儒学を学び、さらに麻田剛立に新しい天文学を学んで、蘭学にも深い関心を持つに至った。生涯を通じての学問上の成果は、大著『夢ノ代』</w:t>
      </w:r>
      <w:r w:rsidRPr="00DF7ACE">
        <w:rPr>
          <w:rFonts w:ascii="ＭＳ 明朝" w:cs="ＭＳ 明朝"/>
          <w:kern w:val="0"/>
          <w:szCs w:val="21"/>
        </w:rPr>
        <w:t>12</w:t>
      </w:r>
      <w:r w:rsidRPr="00DF7ACE">
        <w:rPr>
          <w:rFonts w:ascii="ＭＳ 明朝" w:cs="ＭＳ 明朝" w:hint="eastAsia"/>
          <w:kern w:val="0"/>
          <w:szCs w:val="21"/>
        </w:rPr>
        <w:t>巻に集大成されている。卓抜な経済論をとなえ、一切の神秘主義を否定して無神論を主張するだけでなく、地動説を確認したうえで、宇宙には私たちの太陽系と同じものが無数に存在するという、大胆な大宇宙論さえ展開した。この創意と創見とに満ちた現実的・合理的思想は、近代的世界観成立史上、とりわけ光彩をはなつものである。</w:t>
      </w:r>
    </w:p>
    <w:p w14:paraId="2FCE79FA" w14:textId="7CB433CA" w:rsidR="00F24F46" w:rsidRPr="0099433B" w:rsidRDefault="00F24F46" w:rsidP="00DE3C7A">
      <w:pPr>
        <w:autoSpaceDE w:val="0"/>
        <w:autoSpaceDN w:val="0"/>
        <w:adjustRightInd w:val="0"/>
        <w:spacing w:line="280" w:lineRule="exact"/>
        <w:jc w:val="left"/>
        <w:rPr>
          <w:rFonts w:ascii="ＭＳ 明朝" w:cs="ＭＳ 明朝"/>
          <w:kern w:val="0"/>
          <w:szCs w:val="21"/>
        </w:rPr>
      </w:pPr>
    </w:p>
    <w:sectPr w:rsidR="00F24F46" w:rsidRPr="0099433B" w:rsidSect="00AA2988">
      <w:headerReference w:type="even" r:id="rId8"/>
      <w:headerReference w:type="default" r:id="rId9"/>
      <w:footerReference w:type="even" r:id="rId10"/>
      <w:footerReference w:type="default" r:id="rId11"/>
      <w:headerReference w:type="first" r:id="rId12"/>
      <w:footerReference w:type="first" r:id="rId13"/>
      <w:pgSz w:w="11907" w:h="16840" w:code="9"/>
      <w:pgMar w:top="1418" w:right="806" w:bottom="567" w:left="1247"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B0AD" w14:textId="77777777" w:rsidR="007B5EA1" w:rsidRDefault="007B5EA1" w:rsidP="00E64E4A">
      <w:r>
        <w:separator/>
      </w:r>
    </w:p>
  </w:endnote>
  <w:endnote w:type="continuationSeparator" w:id="0">
    <w:p w14:paraId="6877BC69" w14:textId="77777777" w:rsidR="007B5EA1" w:rsidRDefault="007B5EA1" w:rsidP="00E6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A450" w14:textId="77777777" w:rsidR="00546C99" w:rsidRDefault="00546C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86DC" w14:textId="77777777" w:rsidR="00546C99" w:rsidRDefault="00546C9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4219" w14:textId="77777777" w:rsidR="00546C99" w:rsidRDefault="00546C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B489B" w14:textId="77777777" w:rsidR="007B5EA1" w:rsidRDefault="007B5EA1" w:rsidP="00E64E4A">
      <w:r>
        <w:separator/>
      </w:r>
    </w:p>
  </w:footnote>
  <w:footnote w:type="continuationSeparator" w:id="0">
    <w:p w14:paraId="7D75E8D2" w14:textId="77777777" w:rsidR="007B5EA1" w:rsidRDefault="007B5EA1" w:rsidP="00E64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8AC7" w14:textId="77777777" w:rsidR="00546C99" w:rsidRDefault="00546C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5F5FD" w14:textId="77777777" w:rsidR="00546C99" w:rsidRDefault="00546C9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CAF1" w14:textId="77777777" w:rsidR="00546C99" w:rsidRDefault="00546C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91057"/>
    <w:multiLevelType w:val="hybridMultilevel"/>
    <w:tmpl w:val="0A1AC496"/>
    <w:lvl w:ilvl="0" w:tplc="94700D50">
      <w:start w:val="1987"/>
      <w:numFmt w:val="bullet"/>
      <w:lvlText w:val="○"/>
      <w:lvlJc w:val="left"/>
      <w:pPr>
        <w:ind w:left="846" w:hanging="420"/>
      </w:pPr>
      <w:rPr>
        <w:rFonts w:ascii="ＭＳ 明朝" w:eastAsia="ＭＳ 明朝" w:hAnsi="ＭＳ 明朝" w:cs="ＭＳ 明朝"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65512131"/>
    <w:multiLevelType w:val="hybridMultilevel"/>
    <w:tmpl w:val="B8A2BAC2"/>
    <w:lvl w:ilvl="0" w:tplc="94700D50">
      <w:start w:val="1987"/>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2"/>
    <w:rsid w:val="000050C3"/>
    <w:rsid w:val="00017311"/>
    <w:rsid w:val="00021A87"/>
    <w:rsid w:val="00023224"/>
    <w:rsid w:val="00027D9D"/>
    <w:rsid w:val="00031B6B"/>
    <w:rsid w:val="0003239E"/>
    <w:rsid w:val="000371FE"/>
    <w:rsid w:val="00047A12"/>
    <w:rsid w:val="00053B30"/>
    <w:rsid w:val="000558DB"/>
    <w:rsid w:val="0005673C"/>
    <w:rsid w:val="000604EC"/>
    <w:rsid w:val="00065D3F"/>
    <w:rsid w:val="00092E75"/>
    <w:rsid w:val="00093A9F"/>
    <w:rsid w:val="0009470C"/>
    <w:rsid w:val="000A48D7"/>
    <w:rsid w:val="000A507D"/>
    <w:rsid w:val="000A5217"/>
    <w:rsid w:val="000A73EA"/>
    <w:rsid w:val="000B2198"/>
    <w:rsid w:val="000C061E"/>
    <w:rsid w:val="000C0F56"/>
    <w:rsid w:val="000C500E"/>
    <w:rsid w:val="000D56D0"/>
    <w:rsid w:val="000E496D"/>
    <w:rsid w:val="000F68B9"/>
    <w:rsid w:val="001016FF"/>
    <w:rsid w:val="00112603"/>
    <w:rsid w:val="00112747"/>
    <w:rsid w:val="00116F59"/>
    <w:rsid w:val="00121A20"/>
    <w:rsid w:val="00131329"/>
    <w:rsid w:val="00146EB3"/>
    <w:rsid w:val="00152433"/>
    <w:rsid w:val="0015261F"/>
    <w:rsid w:val="00163EA9"/>
    <w:rsid w:val="00165D9E"/>
    <w:rsid w:val="00166A7C"/>
    <w:rsid w:val="00171B18"/>
    <w:rsid w:val="001721E6"/>
    <w:rsid w:val="00173E02"/>
    <w:rsid w:val="00181210"/>
    <w:rsid w:val="001973EB"/>
    <w:rsid w:val="001A00DB"/>
    <w:rsid w:val="001A2B1F"/>
    <w:rsid w:val="001B49CC"/>
    <w:rsid w:val="001B7871"/>
    <w:rsid w:val="001C673B"/>
    <w:rsid w:val="001D0CC3"/>
    <w:rsid w:val="001D2F99"/>
    <w:rsid w:val="001E72CB"/>
    <w:rsid w:val="001F1180"/>
    <w:rsid w:val="002004A3"/>
    <w:rsid w:val="00202E47"/>
    <w:rsid w:val="00205E49"/>
    <w:rsid w:val="00211E9B"/>
    <w:rsid w:val="00222863"/>
    <w:rsid w:val="0022297B"/>
    <w:rsid w:val="00224430"/>
    <w:rsid w:val="00232E72"/>
    <w:rsid w:val="00235A4C"/>
    <w:rsid w:val="00242403"/>
    <w:rsid w:val="002467D5"/>
    <w:rsid w:val="00253CCA"/>
    <w:rsid w:val="0027693B"/>
    <w:rsid w:val="002775E3"/>
    <w:rsid w:val="002869C2"/>
    <w:rsid w:val="0029499D"/>
    <w:rsid w:val="0029667C"/>
    <w:rsid w:val="002A1E4C"/>
    <w:rsid w:val="002A4489"/>
    <w:rsid w:val="002A6FDB"/>
    <w:rsid w:val="002B116A"/>
    <w:rsid w:val="002C14ED"/>
    <w:rsid w:val="002C5906"/>
    <w:rsid w:val="002C660C"/>
    <w:rsid w:val="002C7388"/>
    <w:rsid w:val="002D05B7"/>
    <w:rsid w:val="002E6E58"/>
    <w:rsid w:val="002E76BB"/>
    <w:rsid w:val="002F2C0B"/>
    <w:rsid w:val="002F35C7"/>
    <w:rsid w:val="00310592"/>
    <w:rsid w:val="0031583C"/>
    <w:rsid w:val="00334358"/>
    <w:rsid w:val="00335416"/>
    <w:rsid w:val="0036413D"/>
    <w:rsid w:val="00367C09"/>
    <w:rsid w:val="00372C83"/>
    <w:rsid w:val="003963F6"/>
    <w:rsid w:val="003A36E7"/>
    <w:rsid w:val="003B2E51"/>
    <w:rsid w:val="003D5B0E"/>
    <w:rsid w:val="003F3779"/>
    <w:rsid w:val="00400C04"/>
    <w:rsid w:val="00413366"/>
    <w:rsid w:val="00414C2A"/>
    <w:rsid w:val="00415C75"/>
    <w:rsid w:val="00426987"/>
    <w:rsid w:val="004271E1"/>
    <w:rsid w:val="00437882"/>
    <w:rsid w:val="00453B3E"/>
    <w:rsid w:val="00456A13"/>
    <w:rsid w:val="00495B98"/>
    <w:rsid w:val="004A4AE7"/>
    <w:rsid w:val="004A58E6"/>
    <w:rsid w:val="004C1712"/>
    <w:rsid w:val="00510613"/>
    <w:rsid w:val="00516344"/>
    <w:rsid w:val="00517F9D"/>
    <w:rsid w:val="005201B0"/>
    <w:rsid w:val="00521DAD"/>
    <w:rsid w:val="005256A5"/>
    <w:rsid w:val="00530CC8"/>
    <w:rsid w:val="00541EC7"/>
    <w:rsid w:val="00546C99"/>
    <w:rsid w:val="00560AA7"/>
    <w:rsid w:val="00561B42"/>
    <w:rsid w:val="00562041"/>
    <w:rsid w:val="00563687"/>
    <w:rsid w:val="00564DB8"/>
    <w:rsid w:val="00570173"/>
    <w:rsid w:val="00574C71"/>
    <w:rsid w:val="00585E36"/>
    <w:rsid w:val="0058600F"/>
    <w:rsid w:val="00586CBA"/>
    <w:rsid w:val="00590150"/>
    <w:rsid w:val="0059460A"/>
    <w:rsid w:val="0059522F"/>
    <w:rsid w:val="00596568"/>
    <w:rsid w:val="005A7BE2"/>
    <w:rsid w:val="005B2E0B"/>
    <w:rsid w:val="005B53DB"/>
    <w:rsid w:val="005C06FF"/>
    <w:rsid w:val="005C2567"/>
    <w:rsid w:val="005C34C5"/>
    <w:rsid w:val="005C6381"/>
    <w:rsid w:val="005D10DB"/>
    <w:rsid w:val="005D4B8C"/>
    <w:rsid w:val="005E1F4B"/>
    <w:rsid w:val="005E221F"/>
    <w:rsid w:val="005F4849"/>
    <w:rsid w:val="005F4B1D"/>
    <w:rsid w:val="00600904"/>
    <w:rsid w:val="0060517B"/>
    <w:rsid w:val="00610B60"/>
    <w:rsid w:val="00620668"/>
    <w:rsid w:val="00636606"/>
    <w:rsid w:val="00636F19"/>
    <w:rsid w:val="00645D4E"/>
    <w:rsid w:val="0064606C"/>
    <w:rsid w:val="006473E1"/>
    <w:rsid w:val="006524AF"/>
    <w:rsid w:val="00654445"/>
    <w:rsid w:val="00660659"/>
    <w:rsid w:val="00667295"/>
    <w:rsid w:val="0067588F"/>
    <w:rsid w:val="006779D0"/>
    <w:rsid w:val="00690113"/>
    <w:rsid w:val="006A059E"/>
    <w:rsid w:val="006A2AC7"/>
    <w:rsid w:val="006A4D73"/>
    <w:rsid w:val="006B159F"/>
    <w:rsid w:val="006B40A3"/>
    <w:rsid w:val="006B5111"/>
    <w:rsid w:val="006B79B7"/>
    <w:rsid w:val="006C5A6D"/>
    <w:rsid w:val="006F5DEF"/>
    <w:rsid w:val="00700558"/>
    <w:rsid w:val="00704CA7"/>
    <w:rsid w:val="00712327"/>
    <w:rsid w:val="00714ED0"/>
    <w:rsid w:val="007155B7"/>
    <w:rsid w:val="00716D07"/>
    <w:rsid w:val="00721CD9"/>
    <w:rsid w:val="00732A70"/>
    <w:rsid w:val="00735B62"/>
    <w:rsid w:val="00737E71"/>
    <w:rsid w:val="007409A9"/>
    <w:rsid w:val="007542F8"/>
    <w:rsid w:val="007633EE"/>
    <w:rsid w:val="00766B29"/>
    <w:rsid w:val="00767B19"/>
    <w:rsid w:val="00773DDC"/>
    <w:rsid w:val="00774A35"/>
    <w:rsid w:val="0078135E"/>
    <w:rsid w:val="007830C7"/>
    <w:rsid w:val="00785F95"/>
    <w:rsid w:val="00787FB5"/>
    <w:rsid w:val="00790DA0"/>
    <w:rsid w:val="00791F5B"/>
    <w:rsid w:val="00794BBF"/>
    <w:rsid w:val="007A4EBD"/>
    <w:rsid w:val="007B5EA1"/>
    <w:rsid w:val="007C27EC"/>
    <w:rsid w:val="007C2CD9"/>
    <w:rsid w:val="007D2816"/>
    <w:rsid w:val="007D742A"/>
    <w:rsid w:val="007D76C8"/>
    <w:rsid w:val="007E4265"/>
    <w:rsid w:val="007F4D15"/>
    <w:rsid w:val="007F7119"/>
    <w:rsid w:val="00801853"/>
    <w:rsid w:val="008021C4"/>
    <w:rsid w:val="00803077"/>
    <w:rsid w:val="008143C3"/>
    <w:rsid w:val="00821E8D"/>
    <w:rsid w:val="0082371A"/>
    <w:rsid w:val="00826F89"/>
    <w:rsid w:val="00831F68"/>
    <w:rsid w:val="00840FC4"/>
    <w:rsid w:val="00841453"/>
    <w:rsid w:val="00864C92"/>
    <w:rsid w:val="00871AB5"/>
    <w:rsid w:val="008838B2"/>
    <w:rsid w:val="00890024"/>
    <w:rsid w:val="00895FAA"/>
    <w:rsid w:val="008A0DD2"/>
    <w:rsid w:val="008B3AC2"/>
    <w:rsid w:val="008B6EF0"/>
    <w:rsid w:val="008C27F5"/>
    <w:rsid w:val="008D0507"/>
    <w:rsid w:val="008D05A3"/>
    <w:rsid w:val="008D3D34"/>
    <w:rsid w:val="008D6374"/>
    <w:rsid w:val="008E56A9"/>
    <w:rsid w:val="008E6770"/>
    <w:rsid w:val="008F4B11"/>
    <w:rsid w:val="008F5638"/>
    <w:rsid w:val="0090547A"/>
    <w:rsid w:val="00914C0F"/>
    <w:rsid w:val="009178BF"/>
    <w:rsid w:val="00926670"/>
    <w:rsid w:val="00930E80"/>
    <w:rsid w:val="009315DF"/>
    <w:rsid w:val="00942C98"/>
    <w:rsid w:val="00944E33"/>
    <w:rsid w:val="0094551D"/>
    <w:rsid w:val="00946F21"/>
    <w:rsid w:val="00947D26"/>
    <w:rsid w:val="009507DE"/>
    <w:rsid w:val="009531A5"/>
    <w:rsid w:val="00956359"/>
    <w:rsid w:val="009572E5"/>
    <w:rsid w:val="00957ED6"/>
    <w:rsid w:val="00961933"/>
    <w:rsid w:val="0096408C"/>
    <w:rsid w:val="00965824"/>
    <w:rsid w:val="00967A45"/>
    <w:rsid w:val="00992328"/>
    <w:rsid w:val="009928B0"/>
    <w:rsid w:val="00992CBC"/>
    <w:rsid w:val="009939F5"/>
    <w:rsid w:val="0099433B"/>
    <w:rsid w:val="009A4BF0"/>
    <w:rsid w:val="009B23C5"/>
    <w:rsid w:val="009B7831"/>
    <w:rsid w:val="009C52E5"/>
    <w:rsid w:val="009C6281"/>
    <w:rsid w:val="009E34D6"/>
    <w:rsid w:val="009E4E3B"/>
    <w:rsid w:val="009E50CB"/>
    <w:rsid w:val="00A14D25"/>
    <w:rsid w:val="00A269D0"/>
    <w:rsid w:val="00A26D7E"/>
    <w:rsid w:val="00A33CBD"/>
    <w:rsid w:val="00A37BE4"/>
    <w:rsid w:val="00A46670"/>
    <w:rsid w:val="00A466A7"/>
    <w:rsid w:val="00A5225A"/>
    <w:rsid w:val="00A54BD6"/>
    <w:rsid w:val="00A622EB"/>
    <w:rsid w:val="00A749EF"/>
    <w:rsid w:val="00A7513B"/>
    <w:rsid w:val="00A906E8"/>
    <w:rsid w:val="00AA2988"/>
    <w:rsid w:val="00AA729D"/>
    <w:rsid w:val="00AA72D9"/>
    <w:rsid w:val="00AC18ED"/>
    <w:rsid w:val="00AC1A0B"/>
    <w:rsid w:val="00AC43E1"/>
    <w:rsid w:val="00AD20EF"/>
    <w:rsid w:val="00AD36D8"/>
    <w:rsid w:val="00AD6AAD"/>
    <w:rsid w:val="00AE1A94"/>
    <w:rsid w:val="00AE42A9"/>
    <w:rsid w:val="00AE438C"/>
    <w:rsid w:val="00AF09C5"/>
    <w:rsid w:val="00AF2335"/>
    <w:rsid w:val="00AF441C"/>
    <w:rsid w:val="00B01CD1"/>
    <w:rsid w:val="00B03009"/>
    <w:rsid w:val="00B13099"/>
    <w:rsid w:val="00B131EE"/>
    <w:rsid w:val="00B1333D"/>
    <w:rsid w:val="00B15A38"/>
    <w:rsid w:val="00B1600D"/>
    <w:rsid w:val="00B24EFE"/>
    <w:rsid w:val="00B26840"/>
    <w:rsid w:val="00B27676"/>
    <w:rsid w:val="00B4153F"/>
    <w:rsid w:val="00B43CA3"/>
    <w:rsid w:val="00B51F7E"/>
    <w:rsid w:val="00B65A35"/>
    <w:rsid w:val="00B730DA"/>
    <w:rsid w:val="00B92A9B"/>
    <w:rsid w:val="00B934EA"/>
    <w:rsid w:val="00B968B4"/>
    <w:rsid w:val="00BA0E92"/>
    <w:rsid w:val="00BA267D"/>
    <w:rsid w:val="00BB1572"/>
    <w:rsid w:val="00BB4875"/>
    <w:rsid w:val="00BB7846"/>
    <w:rsid w:val="00BE39C4"/>
    <w:rsid w:val="00BF5A98"/>
    <w:rsid w:val="00C07102"/>
    <w:rsid w:val="00C10EE8"/>
    <w:rsid w:val="00C30096"/>
    <w:rsid w:val="00C32FFF"/>
    <w:rsid w:val="00C33BC6"/>
    <w:rsid w:val="00C348FA"/>
    <w:rsid w:val="00C3712B"/>
    <w:rsid w:val="00C37132"/>
    <w:rsid w:val="00C444C5"/>
    <w:rsid w:val="00C4793E"/>
    <w:rsid w:val="00C507BF"/>
    <w:rsid w:val="00C56FF9"/>
    <w:rsid w:val="00C649F0"/>
    <w:rsid w:val="00C66C56"/>
    <w:rsid w:val="00C76588"/>
    <w:rsid w:val="00C76D7C"/>
    <w:rsid w:val="00C82269"/>
    <w:rsid w:val="00C96AC4"/>
    <w:rsid w:val="00CB2ECC"/>
    <w:rsid w:val="00CB5A70"/>
    <w:rsid w:val="00CC3670"/>
    <w:rsid w:val="00CE3079"/>
    <w:rsid w:val="00CF4C7F"/>
    <w:rsid w:val="00D0372E"/>
    <w:rsid w:val="00D068A9"/>
    <w:rsid w:val="00D238C7"/>
    <w:rsid w:val="00D24526"/>
    <w:rsid w:val="00D2726C"/>
    <w:rsid w:val="00D420D8"/>
    <w:rsid w:val="00D509CB"/>
    <w:rsid w:val="00D510A1"/>
    <w:rsid w:val="00D52338"/>
    <w:rsid w:val="00D73AD8"/>
    <w:rsid w:val="00D92FE4"/>
    <w:rsid w:val="00D9357A"/>
    <w:rsid w:val="00DB07D5"/>
    <w:rsid w:val="00DC7B2C"/>
    <w:rsid w:val="00DD67FF"/>
    <w:rsid w:val="00DD6CAE"/>
    <w:rsid w:val="00DE3C7A"/>
    <w:rsid w:val="00DE5940"/>
    <w:rsid w:val="00DF1BD5"/>
    <w:rsid w:val="00DF51CF"/>
    <w:rsid w:val="00DF7ACE"/>
    <w:rsid w:val="00E0113B"/>
    <w:rsid w:val="00E0531C"/>
    <w:rsid w:val="00E11C99"/>
    <w:rsid w:val="00E3625A"/>
    <w:rsid w:val="00E44F66"/>
    <w:rsid w:val="00E4647E"/>
    <w:rsid w:val="00E5720C"/>
    <w:rsid w:val="00E60512"/>
    <w:rsid w:val="00E64A1F"/>
    <w:rsid w:val="00E64E4A"/>
    <w:rsid w:val="00E70FBD"/>
    <w:rsid w:val="00E83498"/>
    <w:rsid w:val="00E83FAC"/>
    <w:rsid w:val="00E87869"/>
    <w:rsid w:val="00E90590"/>
    <w:rsid w:val="00E9252C"/>
    <w:rsid w:val="00EA0D2D"/>
    <w:rsid w:val="00EA7202"/>
    <w:rsid w:val="00EB1869"/>
    <w:rsid w:val="00EB36DA"/>
    <w:rsid w:val="00EC0D9E"/>
    <w:rsid w:val="00EC69D5"/>
    <w:rsid w:val="00EE2D2A"/>
    <w:rsid w:val="00EE626B"/>
    <w:rsid w:val="00EF20D8"/>
    <w:rsid w:val="00F02FDA"/>
    <w:rsid w:val="00F120FF"/>
    <w:rsid w:val="00F21953"/>
    <w:rsid w:val="00F24F46"/>
    <w:rsid w:val="00F25BFE"/>
    <w:rsid w:val="00F41969"/>
    <w:rsid w:val="00F44F47"/>
    <w:rsid w:val="00F53C07"/>
    <w:rsid w:val="00F60A3F"/>
    <w:rsid w:val="00F64D91"/>
    <w:rsid w:val="00F72D72"/>
    <w:rsid w:val="00F73100"/>
    <w:rsid w:val="00F8604A"/>
    <w:rsid w:val="00F86C31"/>
    <w:rsid w:val="00F90DAF"/>
    <w:rsid w:val="00F91F45"/>
    <w:rsid w:val="00F92AD3"/>
    <w:rsid w:val="00FA647D"/>
    <w:rsid w:val="00FC034C"/>
    <w:rsid w:val="00FC411E"/>
    <w:rsid w:val="00FC69D8"/>
    <w:rsid w:val="00FD1FC2"/>
    <w:rsid w:val="00FD4F66"/>
    <w:rsid w:val="00FD7A42"/>
    <w:rsid w:val="00FE562E"/>
    <w:rsid w:val="00FF14DA"/>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157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7D5"/>
    <w:pPr>
      <w:widowControl w:val="0"/>
      <w:jc w:val="both"/>
    </w:pPr>
    <w:rPr>
      <w:kern w:val="2"/>
      <w:sz w:val="21"/>
      <w:szCs w:val="24"/>
    </w:rPr>
  </w:style>
  <w:style w:type="paragraph" w:styleId="1">
    <w:name w:val="heading 1"/>
    <w:basedOn w:val="a"/>
    <w:next w:val="a"/>
    <w:link w:val="10"/>
    <w:qFormat/>
    <w:rsid w:val="00E83498"/>
    <w:pPr>
      <w:keepNext/>
      <w:widowControl/>
      <w:jc w:val="left"/>
      <w:outlineLvl w:val="0"/>
    </w:pPr>
    <w:rPr>
      <w:rFonts w:ascii="Times New Roman" w:eastAsia="SimSun" w:hAnsi="Times New Roman"/>
      <w:kern w:val="0"/>
      <w:sz w:val="24"/>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60512"/>
    <w:rPr>
      <w:rFonts w:ascii="Arial" w:eastAsia="ＭＳ ゴシック" w:hAnsi="Arial" w:cs="Times New Roman"/>
      <w:kern w:val="2"/>
      <w:sz w:val="24"/>
      <w:szCs w:val="24"/>
    </w:rPr>
  </w:style>
  <w:style w:type="character" w:styleId="a3">
    <w:name w:val="Hyperlink"/>
    <w:rsid w:val="005C06FF"/>
    <w:rPr>
      <w:rFonts w:cs="Times New Roman"/>
      <w:color w:val="0033CC"/>
      <w:u w:val="single"/>
    </w:rPr>
  </w:style>
  <w:style w:type="character" w:styleId="a4">
    <w:name w:val="FollowedHyperlink"/>
    <w:uiPriority w:val="99"/>
    <w:semiHidden/>
    <w:unhideWhenUsed/>
    <w:rsid w:val="00766B29"/>
    <w:rPr>
      <w:color w:val="800080"/>
      <w:u w:val="single"/>
    </w:rPr>
  </w:style>
  <w:style w:type="paragraph" w:styleId="a5">
    <w:name w:val="Balloon Text"/>
    <w:basedOn w:val="a"/>
    <w:link w:val="a6"/>
    <w:uiPriority w:val="99"/>
    <w:semiHidden/>
    <w:unhideWhenUsed/>
    <w:rsid w:val="00DC7B2C"/>
    <w:rPr>
      <w:rFonts w:ascii="Arial" w:eastAsia="ＭＳ ゴシック" w:hAnsi="Arial"/>
      <w:sz w:val="18"/>
      <w:szCs w:val="18"/>
    </w:rPr>
  </w:style>
  <w:style w:type="character" w:customStyle="1" w:styleId="a6">
    <w:name w:val="吹き出し (文字)"/>
    <w:link w:val="a5"/>
    <w:uiPriority w:val="99"/>
    <w:semiHidden/>
    <w:rsid w:val="00DC7B2C"/>
    <w:rPr>
      <w:rFonts w:ascii="Arial" w:eastAsia="ＭＳ ゴシック" w:hAnsi="Arial" w:cs="Times New Roman"/>
      <w:kern w:val="2"/>
      <w:sz w:val="18"/>
      <w:szCs w:val="18"/>
    </w:rPr>
  </w:style>
  <w:style w:type="paragraph" w:styleId="a7">
    <w:name w:val="header"/>
    <w:basedOn w:val="a"/>
    <w:link w:val="a8"/>
    <w:uiPriority w:val="99"/>
    <w:unhideWhenUsed/>
    <w:rsid w:val="00E64E4A"/>
    <w:pPr>
      <w:tabs>
        <w:tab w:val="center" w:pos="4252"/>
        <w:tab w:val="right" w:pos="8504"/>
      </w:tabs>
      <w:snapToGrid w:val="0"/>
    </w:pPr>
  </w:style>
  <w:style w:type="character" w:customStyle="1" w:styleId="a8">
    <w:name w:val="ヘッダー (文字)"/>
    <w:link w:val="a7"/>
    <w:uiPriority w:val="99"/>
    <w:rsid w:val="00E64E4A"/>
    <w:rPr>
      <w:kern w:val="2"/>
      <w:sz w:val="21"/>
      <w:szCs w:val="24"/>
    </w:rPr>
  </w:style>
  <w:style w:type="paragraph" w:styleId="a9">
    <w:name w:val="footer"/>
    <w:basedOn w:val="a"/>
    <w:link w:val="aa"/>
    <w:uiPriority w:val="99"/>
    <w:unhideWhenUsed/>
    <w:rsid w:val="00E64E4A"/>
    <w:pPr>
      <w:tabs>
        <w:tab w:val="center" w:pos="4252"/>
        <w:tab w:val="right" w:pos="8504"/>
      </w:tabs>
      <w:snapToGrid w:val="0"/>
    </w:pPr>
  </w:style>
  <w:style w:type="character" w:customStyle="1" w:styleId="aa">
    <w:name w:val="フッター (文字)"/>
    <w:link w:val="a9"/>
    <w:uiPriority w:val="99"/>
    <w:rsid w:val="00E64E4A"/>
    <w:rPr>
      <w:kern w:val="2"/>
      <w:sz w:val="21"/>
      <w:szCs w:val="24"/>
    </w:rPr>
  </w:style>
  <w:style w:type="paragraph" w:styleId="ab">
    <w:name w:val="Plain Text"/>
    <w:basedOn w:val="a"/>
    <w:link w:val="ac"/>
    <w:uiPriority w:val="99"/>
    <w:semiHidden/>
    <w:unhideWhenUsed/>
    <w:rsid w:val="00456A13"/>
    <w:pPr>
      <w:widowControl/>
      <w:jc w:val="left"/>
    </w:pPr>
    <w:rPr>
      <w:rFonts w:ascii="ＭＳ ゴシック" w:eastAsia="ＭＳ ゴシック" w:hAnsi="Courier New" w:cs="Courier New"/>
      <w:color w:val="000000"/>
      <w:kern w:val="0"/>
      <w:sz w:val="22"/>
    </w:rPr>
  </w:style>
  <w:style w:type="character" w:customStyle="1" w:styleId="ac">
    <w:name w:val="書式なし (文字)"/>
    <w:basedOn w:val="a0"/>
    <w:link w:val="ab"/>
    <w:uiPriority w:val="99"/>
    <w:semiHidden/>
    <w:rsid w:val="00456A13"/>
    <w:rPr>
      <w:rFonts w:ascii="ＭＳ ゴシック" w:eastAsia="ＭＳ ゴシック" w:hAnsi="Courier New" w:cs="Courier New"/>
      <w:color w:val="000000"/>
      <w:sz w:val="22"/>
      <w:szCs w:val="24"/>
    </w:rPr>
  </w:style>
  <w:style w:type="character" w:styleId="ad">
    <w:name w:val="annotation reference"/>
    <w:basedOn w:val="a0"/>
    <w:uiPriority w:val="99"/>
    <w:semiHidden/>
    <w:unhideWhenUsed/>
    <w:rsid w:val="00596568"/>
    <w:rPr>
      <w:sz w:val="18"/>
      <w:szCs w:val="18"/>
    </w:rPr>
  </w:style>
  <w:style w:type="paragraph" w:styleId="ae">
    <w:name w:val="annotation text"/>
    <w:basedOn w:val="a"/>
    <w:link w:val="af"/>
    <w:uiPriority w:val="99"/>
    <w:semiHidden/>
    <w:unhideWhenUsed/>
    <w:rsid w:val="00596568"/>
    <w:pPr>
      <w:jc w:val="left"/>
    </w:pPr>
  </w:style>
  <w:style w:type="character" w:customStyle="1" w:styleId="af">
    <w:name w:val="コメント文字列 (文字)"/>
    <w:basedOn w:val="a0"/>
    <w:link w:val="ae"/>
    <w:uiPriority w:val="99"/>
    <w:semiHidden/>
    <w:rsid w:val="00596568"/>
    <w:rPr>
      <w:kern w:val="2"/>
      <w:sz w:val="21"/>
      <w:szCs w:val="24"/>
    </w:rPr>
  </w:style>
  <w:style w:type="paragraph" w:styleId="af0">
    <w:name w:val="annotation subject"/>
    <w:basedOn w:val="ae"/>
    <w:next w:val="ae"/>
    <w:link w:val="af1"/>
    <w:uiPriority w:val="99"/>
    <w:semiHidden/>
    <w:unhideWhenUsed/>
    <w:rsid w:val="00596568"/>
    <w:rPr>
      <w:b/>
      <w:bCs/>
    </w:rPr>
  </w:style>
  <w:style w:type="character" w:customStyle="1" w:styleId="af1">
    <w:name w:val="コメント内容 (文字)"/>
    <w:basedOn w:val="af"/>
    <w:link w:val="af0"/>
    <w:uiPriority w:val="99"/>
    <w:semiHidden/>
    <w:rsid w:val="00596568"/>
    <w:rPr>
      <w:b/>
      <w:bCs/>
      <w:kern w:val="2"/>
      <w:sz w:val="21"/>
      <w:szCs w:val="24"/>
    </w:rPr>
  </w:style>
  <w:style w:type="paragraph" w:styleId="af2">
    <w:name w:val="List Paragraph"/>
    <w:basedOn w:val="a"/>
    <w:uiPriority w:val="34"/>
    <w:qFormat/>
    <w:rsid w:val="00840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1517842">
      <w:bodyDiv w:val="1"/>
      <w:marLeft w:val="0"/>
      <w:marRight w:val="0"/>
      <w:marTop w:val="0"/>
      <w:marBottom w:val="0"/>
      <w:divBdr>
        <w:top w:val="none" w:sz="0" w:space="0" w:color="auto"/>
        <w:left w:val="none" w:sz="0" w:space="0" w:color="auto"/>
        <w:bottom w:val="none" w:sz="0" w:space="0" w:color="auto"/>
        <w:right w:val="none" w:sz="0" w:space="0" w:color="auto"/>
      </w:divBdr>
    </w:div>
    <w:div w:id="853229028">
      <w:bodyDiv w:val="1"/>
      <w:marLeft w:val="0"/>
      <w:marRight w:val="0"/>
      <w:marTop w:val="0"/>
      <w:marBottom w:val="0"/>
      <w:divBdr>
        <w:top w:val="none" w:sz="0" w:space="0" w:color="auto"/>
        <w:left w:val="none" w:sz="0" w:space="0" w:color="auto"/>
        <w:bottom w:val="none" w:sz="0" w:space="0" w:color="auto"/>
        <w:right w:val="none" w:sz="0" w:space="0" w:color="auto"/>
      </w:divBdr>
    </w:div>
    <w:div w:id="20787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24DE-7D43-41D1-BF72-2D514608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5465</Words>
  <Characters>1810</Characters>
  <Application>Microsoft Office Word</Application>
  <DocSecurity>0</DocSecurity>
  <Lines>15</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7261</CharactersWithSpaces>
  <SharedDoc>false</SharedDoc>
  <HLinks>
    <vt:vector size="6" baseType="variant">
      <vt:variant>
        <vt:i4>6815856</vt:i4>
      </vt:variant>
      <vt:variant>
        <vt:i4>0</vt:i4>
      </vt:variant>
      <vt:variant>
        <vt:i4>0</vt:i4>
      </vt:variant>
      <vt:variant>
        <vt:i4>5</vt:i4>
      </vt:variant>
      <vt:variant>
        <vt:lpwstr>http://www.pref.osaka.jp/bunka/news/bantou.html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2022-06-21T01:27:00Z</dcterms:created>
  <dcterms:modified xsi:type="dcterms:W3CDTF">2022-06-21T11:19:00Z</dcterms:modified>
</cp:coreProperties>
</file>