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DC7F3" w14:textId="77777777" w:rsidR="002D252E" w:rsidRPr="00C07A70" w:rsidRDefault="002D252E" w:rsidP="00C97C24">
      <w:pPr>
        <w:overflowPunct w:val="0"/>
        <w:autoSpaceDE w:val="0"/>
        <w:autoSpaceDN w:val="0"/>
        <w:spacing w:line="240" w:lineRule="auto"/>
        <w:textAlignment w:val="top"/>
        <w:rPr>
          <w:rFonts w:asciiTheme="majorBidi" w:hAnsiTheme="majorBidi" w:cstheme="majorBidi"/>
          <w:b/>
          <w:lang w:eastAsia="ja-JP"/>
        </w:rPr>
      </w:pPr>
    </w:p>
    <w:p w14:paraId="2349AFAB" w14:textId="1F172D1D" w:rsidR="000F5259" w:rsidRPr="00C07A70" w:rsidRDefault="002D252E" w:rsidP="002D252E">
      <w:pPr>
        <w:overflowPunct w:val="0"/>
        <w:autoSpaceDE w:val="0"/>
        <w:autoSpaceDN w:val="0"/>
        <w:spacing w:line="240" w:lineRule="auto"/>
        <w:jc w:val="center"/>
        <w:textAlignment w:val="top"/>
        <w:rPr>
          <w:rFonts w:asciiTheme="majorBidi" w:hAnsiTheme="majorBidi" w:cstheme="majorBidi"/>
          <w:b/>
          <w:lang w:eastAsia="zh-TW"/>
        </w:rPr>
      </w:pPr>
      <w:r w:rsidRPr="00C07A70">
        <w:rPr>
          <w:rFonts w:asciiTheme="majorBidi" w:hAnsiTheme="majorBidi" w:cstheme="majorBidi"/>
          <w:b/>
          <w:lang w:eastAsia="zh-TW"/>
        </w:rPr>
        <w:t>第</w:t>
      </w:r>
      <w:r w:rsidR="00AF34DA">
        <w:rPr>
          <w:rFonts w:asciiTheme="majorBidi" w:hAnsiTheme="majorBidi" w:cstheme="majorBidi"/>
          <w:b/>
          <w:lang w:eastAsia="zh-TW"/>
        </w:rPr>
        <w:t>28</w:t>
      </w:r>
      <w:r w:rsidRPr="00C07A70">
        <w:rPr>
          <w:rFonts w:asciiTheme="majorBidi" w:hAnsiTheme="majorBidi" w:cstheme="majorBidi"/>
          <w:b/>
          <w:lang w:eastAsia="zh-TW"/>
        </w:rPr>
        <w:t>回　山片蟠桃賞　受賞記念講演会　（</w:t>
      </w:r>
      <w:r w:rsidR="00AF34DA">
        <w:rPr>
          <w:rFonts w:asciiTheme="majorBidi" w:hAnsiTheme="majorBidi" w:cstheme="majorBidi"/>
          <w:b/>
          <w:lang w:eastAsia="zh-TW"/>
        </w:rPr>
        <w:t>2025</w:t>
      </w:r>
      <w:r w:rsidRPr="00C07A70">
        <w:rPr>
          <w:rFonts w:asciiTheme="majorBidi" w:hAnsiTheme="majorBidi" w:cstheme="majorBidi"/>
          <w:b/>
          <w:lang w:eastAsia="zh-TW"/>
        </w:rPr>
        <w:t>年</w:t>
      </w:r>
      <w:r w:rsidR="00AF34DA">
        <w:rPr>
          <w:rFonts w:asciiTheme="majorBidi" w:hAnsiTheme="majorBidi" w:cstheme="majorBidi"/>
          <w:b/>
          <w:lang w:eastAsia="zh-TW"/>
        </w:rPr>
        <w:t>9</w:t>
      </w:r>
      <w:r w:rsidRPr="00C07A70">
        <w:rPr>
          <w:rFonts w:asciiTheme="majorBidi" w:hAnsiTheme="majorBidi" w:cstheme="majorBidi"/>
          <w:b/>
          <w:lang w:eastAsia="zh-TW"/>
        </w:rPr>
        <w:t>月</w:t>
      </w:r>
      <w:r w:rsidR="00AF34DA">
        <w:rPr>
          <w:rFonts w:asciiTheme="majorBidi" w:hAnsiTheme="majorBidi" w:cstheme="majorBidi"/>
          <w:b/>
          <w:lang w:eastAsia="zh-TW"/>
        </w:rPr>
        <w:t>17</w:t>
      </w:r>
      <w:r w:rsidRPr="00C07A70">
        <w:rPr>
          <w:rFonts w:asciiTheme="majorBidi" w:hAnsiTheme="majorBidi" w:cstheme="majorBidi"/>
          <w:b/>
          <w:lang w:eastAsia="zh-TW"/>
        </w:rPr>
        <w:t>日）</w:t>
      </w:r>
    </w:p>
    <w:p w14:paraId="6050CE99" w14:textId="3C6DF165" w:rsidR="002D252E" w:rsidRPr="00C07A70" w:rsidRDefault="002D252E" w:rsidP="002D252E">
      <w:pPr>
        <w:overflowPunct w:val="0"/>
        <w:autoSpaceDE w:val="0"/>
        <w:autoSpaceDN w:val="0"/>
        <w:spacing w:line="240" w:lineRule="auto"/>
        <w:jc w:val="center"/>
        <w:textAlignment w:val="top"/>
        <w:rPr>
          <w:rFonts w:asciiTheme="majorBidi" w:hAnsiTheme="majorBidi" w:cstheme="majorBidi"/>
          <w:b/>
          <w:lang w:eastAsia="ja-JP"/>
        </w:rPr>
      </w:pPr>
      <w:r w:rsidRPr="00C07A70">
        <w:rPr>
          <w:rFonts w:asciiTheme="majorBidi" w:hAnsiTheme="majorBidi" w:cstheme="majorBidi"/>
          <w:b/>
          <w:lang w:eastAsia="ja-JP"/>
        </w:rPr>
        <w:t>「小倉色紙の筆者は本当に藤原定家？ひらがなの使い方から探る真実」</w:t>
      </w:r>
    </w:p>
    <w:p w14:paraId="0888715B" w14:textId="0537A205" w:rsidR="002D252E" w:rsidRPr="00C07A70" w:rsidRDefault="002D252E" w:rsidP="002D252E">
      <w:pPr>
        <w:overflowPunct w:val="0"/>
        <w:autoSpaceDE w:val="0"/>
        <w:autoSpaceDN w:val="0"/>
        <w:spacing w:line="240" w:lineRule="auto"/>
        <w:jc w:val="center"/>
        <w:textAlignment w:val="top"/>
        <w:rPr>
          <w:rFonts w:asciiTheme="majorBidi" w:hAnsiTheme="majorBidi" w:cstheme="majorBidi"/>
          <w:b/>
          <w:lang w:eastAsia="ja-JP"/>
        </w:rPr>
      </w:pPr>
      <w:r w:rsidRPr="00C07A70">
        <w:rPr>
          <w:rFonts w:asciiTheme="majorBidi" w:hAnsiTheme="majorBidi" w:cstheme="majorBidi"/>
          <w:b/>
          <w:lang w:eastAsia="ja-JP"/>
        </w:rPr>
        <w:t>講演録</w:t>
      </w:r>
    </w:p>
    <w:p w14:paraId="7868FB80" w14:textId="77777777" w:rsidR="002D252E" w:rsidRPr="00C07A70" w:rsidRDefault="002D252E" w:rsidP="002D252E">
      <w:pPr>
        <w:overflowPunct w:val="0"/>
        <w:autoSpaceDE w:val="0"/>
        <w:autoSpaceDN w:val="0"/>
        <w:spacing w:line="240" w:lineRule="auto"/>
        <w:jc w:val="center"/>
        <w:textAlignment w:val="top"/>
        <w:rPr>
          <w:rFonts w:asciiTheme="majorBidi" w:hAnsiTheme="majorBidi" w:cstheme="majorBidi"/>
          <w:b/>
          <w:lang w:eastAsia="ja-JP"/>
        </w:rPr>
      </w:pPr>
    </w:p>
    <w:p w14:paraId="0B8B699C" w14:textId="00A57A32" w:rsidR="002D252E" w:rsidRPr="00C07A70" w:rsidRDefault="002D252E" w:rsidP="002D252E">
      <w:pPr>
        <w:overflowPunct w:val="0"/>
        <w:autoSpaceDE w:val="0"/>
        <w:autoSpaceDN w:val="0"/>
        <w:spacing w:line="240" w:lineRule="auto"/>
        <w:jc w:val="center"/>
        <w:textAlignment w:val="top"/>
        <w:rPr>
          <w:rFonts w:asciiTheme="majorBidi" w:hAnsiTheme="majorBidi" w:cstheme="majorBidi"/>
          <w:b/>
          <w:lang w:eastAsia="ja-JP"/>
        </w:rPr>
      </w:pPr>
      <w:r w:rsidRPr="00C07A70">
        <w:rPr>
          <w:rFonts w:asciiTheme="majorBidi" w:hAnsiTheme="majorBidi" w:cstheme="majorBidi"/>
          <w:b/>
          <w:lang w:eastAsia="ja-JP"/>
        </w:rPr>
        <w:t>ワシントン大学シアトル校教授　ポール・</w:t>
      </w:r>
      <w:r w:rsidRPr="00C07A70">
        <w:rPr>
          <w:rFonts w:asciiTheme="majorBidi" w:hAnsiTheme="majorBidi" w:cstheme="majorBidi"/>
          <w:b/>
          <w:lang w:eastAsia="ja-JP"/>
        </w:rPr>
        <w:t>S</w:t>
      </w:r>
      <w:r w:rsidRPr="00C07A70">
        <w:rPr>
          <w:rFonts w:asciiTheme="majorBidi" w:hAnsiTheme="majorBidi" w:cstheme="majorBidi"/>
          <w:b/>
          <w:lang w:eastAsia="ja-JP"/>
        </w:rPr>
        <w:t>・アトキンス</w:t>
      </w:r>
    </w:p>
    <w:p w14:paraId="5CE4F3A2" w14:textId="77777777" w:rsidR="000F5259" w:rsidRPr="00C07A70" w:rsidRDefault="008E3CC7" w:rsidP="008C05AC">
      <w:pPr>
        <w:pStyle w:val="1"/>
        <w:overflowPunct w:val="0"/>
        <w:autoSpaceDE w:val="0"/>
        <w:autoSpaceDN w:val="0"/>
        <w:spacing w:line="240" w:lineRule="auto"/>
        <w:textAlignment w:val="top"/>
        <w:rPr>
          <w:rFonts w:asciiTheme="majorBidi" w:eastAsiaTheme="minorEastAsia" w:hAnsiTheme="majorBidi"/>
          <w:lang w:eastAsia="ja-JP"/>
        </w:rPr>
      </w:pPr>
      <w:r w:rsidRPr="00C07A70">
        <w:rPr>
          <w:rFonts w:asciiTheme="majorBidi" w:eastAsiaTheme="minorEastAsia" w:hAnsiTheme="majorBidi"/>
          <w:lang w:eastAsia="ja-JP"/>
        </w:rPr>
        <w:t>受賞の挨拶</w:t>
      </w:r>
    </w:p>
    <w:p w14:paraId="566376C0" w14:textId="66F2A094" w:rsidR="000F5259" w:rsidRPr="00C07A70" w:rsidRDefault="008E3CC7" w:rsidP="00C97C24">
      <w:pPr>
        <w:overflowPunct w:val="0"/>
        <w:autoSpaceDE w:val="0"/>
        <w:autoSpaceDN w:val="0"/>
        <w:spacing w:line="240" w:lineRule="auto"/>
        <w:ind w:rightChars="-41" w:right="-90"/>
        <w:textAlignment w:val="top"/>
        <w:rPr>
          <w:rFonts w:asciiTheme="majorBidi" w:hAnsiTheme="majorBidi" w:cstheme="majorBidi"/>
          <w:lang w:eastAsia="ja-JP"/>
        </w:rPr>
      </w:pPr>
      <w:r w:rsidRPr="00C07A70">
        <w:rPr>
          <w:rFonts w:asciiTheme="majorBidi" w:hAnsiTheme="majorBidi" w:cstheme="majorBidi"/>
          <w:lang w:eastAsia="ja-JP"/>
        </w:rPr>
        <w:t>皆様、本日は誠にありがとうございます。このたび、第</w:t>
      </w:r>
      <w:r w:rsidR="00AF34DA">
        <w:rPr>
          <w:rFonts w:asciiTheme="majorBidi" w:hAnsiTheme="majorBidi" w:cstheme="majorBidi"/>
          <w:lang w:eastAsia="ja-JP"/>
        </w:rPr>
        <w:t>28</w:t>
      </w:r>
      <w:r w:rsidRPr="00C07A70">
        <w:rPr>
          <w:rFonts w:asciiTheme="majorBidi" w:hAnsiTheme="majorBidi" w:cstheme="majorBidi"/>
          <w:lang w:eastAsia="ja-JP"/>
        </w:rPr>
        <w:t>回山片蟠桃賞という栄誉ある賞を賜り、心より感謝申し上げます。ご推薦くださった日本女子大学教授の坂本清恵先生、審査委員の先生方、吉村大阪府知事ならびに府庁の皆様、そして府民の皆様に深く御礼申し上げます。</w:t>
      </w:r>
    </w:p>
    <w:p w14:paraId="74C6C7DE" w14:textId="1DF09194" w:rsidR="000F5259" w:rsidRPr="00C07A70" w:rsidRDefault="008E3CC7" w:rsidP="00235353">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大阪は古来、水の都として知られ、文化と学問の豊かな歴史を持つ土地です。ここ大阪で、近世後期の町人学者であり、合理主義の先駆者でもあった山片蟠桃</w:t>
      </w:r>
      <w:r w:rsidRPr="00C07A70">
        <w:rPr>
          <w:rFonts w:asciiTheme="majorBidi" w:hAnsiTheme="majorBidi" w:cstheme="majorBidi" w:hint="eastAsia"/>
          <w:lang w:eastAsia="ja-JP"/>
        </w:rPr>
        <w:t>の</w:t>
      </w:r>
      <w:r w:rsidRPr="00C07A70">
        <w:rPr>
          <w:rFonts w:asciiTheme="majorBidi" w:hAnsiTheme="majorBidi" w:cstheme="majorBidi"/>
          <w:lang w:eastAsia="ja-JP"/>
        </w:rPr>
        <w:t>名を冠した賞を頂けることは、私にとってこの上ない栄誉です。受賞対象となった拙著『</w:t>
      </w:r>
      <w:r w:rsidRPr="00C07A70">
        <w:rPr>
          <w:rFonts w:asciiTheme="majorBidi" w:hAnsiTheme="majorBidi" w:cstheme="majorBidi"/>
          <w:lang w:eastAsia="ja-JP"/>
        </w:rPr>
        <w:t>TEIKA: The Life and Works of a Medieval Japanese Poet</w:t>
      </w:r>
      <w:r w:rsidRPr="00C07A70">
        <w:rPr>
          <w:rFonts w:asciiTheme="majorBidi" w:hAnsiTheme="majorBidi" w:cstheme="majorBidi"/>
          <w:lang w:eastAsia="ja-JP"/>
        </w:rPr>
        <w:t>』</w:t>
      </w:r>
      <w:r w:rsidR="003679CD" w:rsidRPr="00C07A70">
        <w:rPr>
          <w:rFonts w:asciiTheme="majorBidi" w:hAnsiTheme="majorBidi" w:cstheme="majorBidi"/>
          <w:lang w:eastAsia="ja-JP"/>
        </w:rPr>
        <w:t>（図</w:t>
      </w:r>
      <w:r w:rsidR="00AF34DA">
        <w:rPr>
          <w:rFonts w:asciiTheme="majorBidi" w:hAnsiTheme="majorBidi" w:cstheme="majorBidi"/>
          <w:lang w:eastAsia="ja-JP"/>
        </w:rPr>
        <w:t>1</w:t>
      </w:r>
      <w:r w:rsidR="003679CD" w:rsidRPr="00C07A70">
        <w:rPr>
          <w:rFonts w:asciiTheme="majorBidi" w:hAnsiTheme="majorBidi" w:cstheme="majorBidi"/>
          <w:lang w:eastAsia="ja-JP"/>
        </w:rPr>
        <w:t>）</w:t>
      </w:r>
      <w:r w:rsidRPr="00C07A70">
        <w:rPr>
          <w:rFonts w:asciiTheme="majorBidi" w:hAnsiTheme="majorBidi" w:cstheme="majorBidi"/>
          <w:lang w:eastAsia="ja-JP"/>
        </w:rPr>
        <w:t>は、中世の歌人・藤原定家の生涯と業績を英語圏の読者に紹介することを目的として執筆いたしました。</w:t>
      </w:r>
      <w:r w:rsidR="00283ED8" w:rsidRPr="00C07A70">
        <w:rPr>
          <w:rStyle w:val="aff1"/>
          <w:rFonts w:asciiTheme="majorBidi" w:hAnsiTheme="majorBidi" w:cstheme="majorBidi"/>
          <w:sz w:val="28"/>
          <w:szCs w:val="28"/>
          <w:lang w:eastAsia="ja-JP"/>
        </w:rPr>
        <w:footnoteReference w:id="1"/>
      </w:r>
    </w:p>
    <w:p w14:paraId="64944137" w14:textId="38151D1E" w:rsidR="00235353" w:rsidRPr="00C07A70" w:rsidRDefault="00235353" w:rsidP="00A405FB">
      <w:pPr>
        <w:overflowPunct w:val="0"/>
        <w:spacing w:after="40" w:line="240" w:lineRule="auto"/>
        <w:rPr>
          <w:rFonts w:asciiTheme="majorBidi" w:hAnsiTheme="majorBidi" w:cstheme="majorBidi"/>
          <w:lang w:eastAsia="ja-JP"/>
        </w:rPr>
      </w:pPr>
      <w:r w:rsidRPr="00C07A70">
        <w:rPr>
          <w:rFonts w:asciiTheme="majorBidi" w:hAnsiTheme="majorBidi" w:cstheme="majorBidi"/>
          <w:noProof/>
          <w:lang w:eastAsia="ja-JP"/>
        </w:rPr>
        <w:drawing>
          <wp:inline distT="0" distB="0" distL="0" distR="0" wp14:anchorId="1D0AD201" wp14:editId="281238BD">
            <wp:extent cx="2121613" cy="3200400"/>
            <wp:effectExtent l="0" t="0" r="0" b="0"/>
            <wp:docPr id="1844898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898839" name=""/>
                    <pic:cNvPicPr/>
                  </pic:nvPicPr>
                  <pic:blipFill>
                    <a:blip r:embed="rId8"/>
                    <a:stretch>
                      <a:fillRect/>
                    </a:stretch>
                  </pic:blipFill>
                  <pic:spPr>
                    <a:xfrm>
                      <a:off x="0" y="0"/>
                      <a:ext cx="2133569" cy="3218436"/>
                    </a:xfrm>
                    <a:prstGeom prst="rect">
                      <a:avLst/>
                    </a:prstGeom>
                  </pic:spPr>
                </pic:pic>
              </a:graphicData>
            </a:graphic>
          </wp:inline>
        </w:drawing>
      </w:r>
    </w:p>
    <w:p w14:paraId="630AF624" w14:textId="57AB8025" w:rsidR="006B17F8" w:rsidRDefault="00636B2C" w:rsidP="00046121">
      <w:pPr>
        <w:overflowPunct w:val="0"/>
        <w:spacing w:after="40" w:line="240" w:lineRule="auto"/>
        <w:ind w:rightChars="-64" w:right="-141"/>
        <w:rPr>
          <w:rFonts w:asciiTheme="majorBidi" w:hAnsiTheme="majorBidi" w:cstheme="majorBidi"/>
          <w:sz w:val="20"/>
          <w:szCs w:val="20"/>
        </w:rPr>
      </w:pPr>
      <w:r>
        <w:rPr>
          <w:rFonts w:ascii="Cambria Math" w:hAnsi="Cambria Math" w:cs="Cambria Math"/>
          <w:sz w:val="20"/>
          <w:szCs w:val="20"/>
          <w:lang w:eastAsia="ja-JP"/>
        </w:rPr>
        <w:t>&lt;</w:t>
      </w:r>
      <w:r w:rsidR="00A405FB" w:rsidRPr="00C07A70">
        <w:rPr>
          <w:rFonts w:asciiTheme="majorBidi" w:hAnsiTheme="majorBidi" w:cstheme="majorBidi"/>
          <w:sz w:val="20"/>
          <w:szCs w:val="20"/>
          <w:lang w:eastAsia="ja-JP"/>
        </w:rPr>
        <w:t>図</w:t>
      </w:r>
      <w:r w:rsidR="00AF34DA">
        <w:rPr>
          <w:rFonts w:asciiTheme="majorBidi" w:hAnsiTheme="majorBidi" w:cstheme="majorBidi"/>
          <w:sz w:val="20"/>
          <w:szCs w:val="20"/>
          <w:lang w:eastAsia="ja-JP"/>
        </w:rPr>
        <w:t>1</w:t>
      </w:r>
      <w:r>
        <w:rPr>
          <w:rFonts w:ascii="Cambria Math" w:hAnsi="Cambria Math" w:cs="Cambria Math"/>
          <w:sz w:val="20"/>
          <w:szCs w:val="20"/>
          <w:lang w:eastAsia="ja-JP"/>
        </w:rPr>
        <w:t>&gt;</w:t>
      </w:r>
      <w:r w:rsidR="00C97C24" w:rsidRPr="00C07A70">
        <w:rPr>
          <w:rFonts w:asciiTheme="majorBidi" w:hAnsiTheme="majorBidi" w:cstheme="majorBidi"/>
          <w:sz w:val="20"/>
          <w:szCs w:val="20"/>
          <w:lang w:eastAsia="ja-JP"/>
        </w:rPr>
        <w:t xml:space="preserve">　</w:t>
      </w:r>
      <w:proofErr w:type="spellStart"/>
      <w:r w:rsidR="00A405FB" w:rsidRPr="00C07A70">
        <w:rPr>
          <w:rFonts w:asciiTheme="majorBidi" w:hAnsiTheme="majorBidi" w:cstheme="majorBidi"/>
          <w:sz w:val="20"/>
          <w:szCs w:val="20"/>
        </w:rPr>
        <w:t>受賞対象著作</w:t>
      </w:r>
      <w:proofErr w:type="spellEnd"/>
      <w:r w:rsidR="00A405FB" w:rsidRPr="00C07A70">
        <w:rPr>
          <w:rFonts w:asciiTheme="majorBidi" w:hAnsiTheme="majorBidi" w:cstheme="majorBidi"/>
          <w:sz w:val="20"/>
          <w:szCs w:val="20"/>
          <w:lang w:eastAsia="ja-JP"/>
        </w:rPr>
        <w:t>『</w:t>
      </w:r>
      <w:r w:rsidR="00A405FB" w:rsidRPr="00C07A70">
        <w:rPr>
          <w:rFonts w:asciiTheme="majorBidi" w:hAnsiTheme="majorBidi" w:cstheme="majorBidi"/>
          <w:sz w:val="20"/>
          <w:szCs w:val="20"/>
        </w:rPr>
        <w:t>TEIKA: The Life and Works of a Medieval  Japanese Poet</w:t>
      </w:r>
      <w:r w:rsidR="00A405FB" w:rsidRPr="00C07A70">
        <w:rPr>
          <w:rFonts w:asciiTheme="majorBidi" w:hAnsiTheme="majorBidi" w:cstheme="majorBidi"/>
          <w:sz w:val="20"/>
          <w:szCs w:val="20"/>
          <w:lang w:eastAsia="ja-JP"/>
        </w:rPr>
        <w:t>』</w:t>
      </w:r>
      <w:r w:rsidR="00A405FB" w:rsidRPr="00C07A70">
        <w:rPr>
          <w:rFonts w:asciiTheme="majorBidi" w:hAnsiTheme="majorBidi" w:cstheme="majorBidi"/>
          <w:sz w:val="20"/>
          <w:szCs w:val="20"/>
        </w:rPr>
        <w:t xml:space="preserve"> </w:t>
      </w:r>
    </w:p>
    <w:p w14:paraId="731711E2" w14:textId="07D637CF" w:rsidR="00E716C1" w:rsidRDefault="00A405FB" w:rsidP="00046121">
      <w:pPr>
        <w:overflowPunct w:val="0"/>
        <w:spacing w:after="40" w:line="240" w:lineRule="auto"/>
        <w:ind w:rightChars="-64" w:right="-141"/>
        <w:rPr>
          <w:rFonts w:asciiTheme="majorBidi" w:hAnsiTheme="majorBidi" w:cstheme="majorBidi"/>
          <w:sz w:val="20"/>
          <w:szCs w:val="20"/>
          <w:lang w:eastAsia="ja-JP"/>
        </w:rPr>
      </w:pPr>
      <w:r w:rsidRPr="00C07A70">
        <w:rPr>
          <w:rFonts w:asciiTheme="majorBidi" w:hAnsiTheme="majorBidi" w:cstheme="majorBidi"/>
          <w:sz w:val="20"/>
          <w:szCs w:val="20"/>
          <w:lang w:eastAsia="ja-JP"/>
        </w:rPr>
        <w:t>ハワイ大学出版局、</w:t>
      </w:r>
      <w:r w:rsidR="00AF34DA">
        <w:rPr>
          <w:rFonts w:asciiTheme="majorBidi" w:hAnsiTheme="majorBidi" w:cstheme="majorBidi"/>
          <w:sz w:val="20"/>
          <w:szCs w:val="20"/>
          <w:lang w:eastAsia="ja-JP"/>
        </w:rPr>
        <w:t>2017</w:t>
      </w:r>
      <w:r w:rsidRPr="00C07A70">
        <w:rPr>
          <w:rFonts w:asciiTheme="majorBidi" w:hAnsiTheme="majorBidi" w:cstheme="majorBidi"/>
          <w:sz w:val="20"/>
          <w:szCs w:val="20"/>
          <w:lang w:eastAsia="ja-JP"/>
        </w:rPr>
        <w:t>年</w:t>
      </w:r>
      <w:r w:rsidR="006B17F8">
        <w:rPr>
          <w:rFonts w:asciiTheme="majorBidi" w:hAnsiTheme="majorBidi" w:cstheme="majorBidi" w:hint="eastAsia"/>
          <w:sz w:val="20"/>
          <w:szCs w:val="20"/>
          <w:lang w:eastAsia="ja-JP"/>
        </w:rPr>
        <w:t>刊。</w:t>
      </w:r>
    </w:p>
    <w:p w14:paraId="6CFEC3AA" w14:textId="77777777" w:rsidR="00046121" w:rsidRPr="00046121" w:rsidRDefault="00046121" w:rsidP="00046121">
      <w:pPr>
        <w:overflowPunct w:val="0"/>
        <w:spacing w:after="40" w:line="240" w:lineRule="auto"/>
        <w:ind w:rightChars="-64" w:right="-141"/>
        <w:rPr>
          <w:rFonts w:asciiTheme="majorBidi" w:hAnsiTheme="majorBidi" w:cstheme="majorBidi"/>
          <w:sz w:val="20"/>
          <w:szCs w:val="20"/>
          <w:lang w:eastAsia="ja-JP"/>
        </w:rPr>
      </w:pPr>
    </w:p>
    <w:p w14:paraId="08EE82D1" w14:textId="1626AAE6"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本書は、定家の和歌と歌風を中心に、日記『明月記』、歌論、そして後世への影響までを総合的に扱ったものです。執筆には</w:t>
      </w:r>
      <w:r w:rsidR="00AF34DA">
        <w:rPr>
          <w:rFonts w:asciiTheme="majorBidi" w:hAnsiTheme="majorBidi" w:cstheme="majorBidi"/>
          <w:lang w:eastAsia="ja-JP"/>
        </w:rPr>
        <w:t>15</w:t>
      </w:r>
      <w:r w:rsidRPr="00C07A70">
        <w:rPr>
          <w:rFonts w:asciiTheme="majorBidi" w:hAnsiTheme="majorBidi" w:cstheme="majorBidi"/>
          <w:lang w:eastAsia="ja-JP"/>
        </w:rPr>
        <w:t>年以上を要しましたが、その間、多くの方々から学恩を</w:t>
      </w:r>
      <w:r w:rsidRPr="00C07A70">
        <w:rPr>
          <w:rFonts w:asciiTheme="majorBidi" w:hAnsiTheme="majorBidi" w:cstheme="majorBidi"/>
          <w:lang w:eastAsia="ja-JP"/>
        </w:rPr>
        <w:lastRenderedPageBreak/>
        <w:t>賜りました。特に、</w:t>
      </w:r>
      <w:r w:rsidR="00AF34DA">
        <w:rPr>
          <w:rFonts w:asciiTheme="majorBidi" w:hAnsiTheme="majorBidi" w:cstheme="majorBidi"/>
          <w:lang w:eastAsia="ja-JP"/>
        </w:rPr>
        <w:t>2001</w:t>
      </w:r>
      <w:r w:rsidRPr="00C07A70">
        <w:rPr>
          <w:rFonts w:asciiTheme="majorBidi" w:hAnsiTheme="majorBidi" w:cstheme="majorBidi"/>
          <w:lang w:eastAsia="ja-JP"/>
        </w:rPr>
        <w:t>年から</w:t>
      </w:r>
      <w:r w:rsidR="00AF34DA">
        <w:rPr>
          <w:rFonts w:asciiTheme="majorBidi" w:hAnsiTheme="majorBidi" w:cstheme="majorBidi"/>
          <w:lang w:eastAsia="ja-JP"/>
        </w:rPr>
        <w:t>2002</w:t>
      </w:r>
      <w:r w:rsidRPr="00C07A70">
        <w:rPr>
          <w:rFonts w:asciiTheme="majorBidi" w:hAnsiTheme="majorBidi" w:cstheme="majorBidi"/>
          <w:lang w:eastAsia="ja-JP"/>
        </w:rPr>
        <w:t>年にかけて京都府立大学で客員研究員として過ごした</w:t>
      </w:r>
      <w:r w:rsidR="00AF34DA">
        <w:rPr>
          <w:rFonts w:asciiTheme="majorBidi" w:hAnsiTheme="majorBidi" w:cstheme="majorBidi"/>
          <w:lang w:eastAsia="ja-JP"/>
        </w:rPr>
        <w:t>1</w:t>
      </w:r>
      <w:r w:rsidRPr="00C07A70">
        <w:rPr>
          <w:rFonts w:asciiTheme="majorBidi" w:hAnsiTheme="majorBidi" w:cstheme="majorBidi"/>
          <w:lang w:eastAsia="ja-JP"/>
        </w:rPr>
        <w:t>年間は、私の研究人生で最も充実した時期でした。故・赤瀬信吾教授には定家の和歌の読み方をご丁寧にご指導いただきました。先生がこの日を迎えられなかったことは誠に残念でなりません。この賞を赤瀬先生のご遺徳に捧げたいと存じます。</w:t>
      </w:r>
    </w:p>
    <w:p w14:paraId="607BFBEE" w14:textId="209D9FED" w:rsidR="0030141C" w:rsidRPr="00C07A70" w:rsidRDefault="008E3CC7" w:rsidP="0030141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また、明月記研究会の皆様には、漢文訓読体の解読について多くのご助言をいただきました。その成果は、英語圏における定家研究の礎となり</w:t>
      </w:r>
      <w:r w:rsidR="0030141C" w:rsidRPr="00C07A70">
        <w:rPr>
          <w:rFonts w:asciiTheme="majorBidi" w:hAnsiTheme="majorBidi" w:cstheme="majorBidi"/>
          <w:lang w:eastAsia="ja-JP"/>
        </w:rPr>
        <w:t>ました。</w:t>
      </w:r>
      <w:r w:rsidR="0030141C" w:rsidRPr="00C07A70">
        <w:rPr>
          <w:rStyle w:val="aff1"/>
          <w:rFonts w:asciiTheme="majorBidi" w:hAnsiTheme="majorBidi" w:cstheme="majorBidi"/>
          <w:sz w:val="28"/>
          <w:szCs w:val="28"/>
          <w:lang w:eastAsia="ja-JP"/>
        </w:rPr>
        <w:footnoteReference w:id="2"/>
      </w:r>
    </w:p>
    <w:p w14:paraId="0F7CC669" w14:textId="44501379" w:rsidR="0030141C" w:rsidRPr="00C07A70" w:rsidRDefault="0030141C" w:rsidP="0030141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さらに、この研究はジュネーヴ大学との国際共同研究にもつながりました。月食時に月が</w:t>
      </w:r>
      <w:r w:rsidR="00227224">
        <w:rPr>
          <w:rFonts w:asciiTheme="majorBidi" w:hAnsiTheme="majorBidi" w:cstheme="majorBidi" w:hint="eastAsia"/>
          <w:lang w:eastAsia="ja-JP"/>
        </w:rPr>
        <w:t>黒</w:t>
      </w:r>
      <w:r w:rsidRPr="00C07A70">
        <w:rPr>
          <w:rFonts w:asciiTheme="majorBidi" w:hAnsiTheme="majorBidi" w:cstheme="majorBidi" w:hint="eastAsia"/>
          <w:lang w:eastAsia="ja-JP"/>
        </w:rPr>
        <w:t>く</w:t>
      </w:r>
      <w:r w:rsidRPr="00C07A70">
        <w:rPr>
          <w:rFonts w:asciiTheme="majorBidi" w:hAnsiTheme="majorBidi" w:cstheme="majorBidi"/>
          <w:lang w:eastAsia="ja-JP"/>
        </w:rPr>
        <w:t>見える場合、それは成層圏に火山灰などの微粒子が多く含まれているためです。成層圏に達した火山噴火の影響はおよそ一年から二年間持続することが知られているため、月食の観測時に月が</w:t>
      </w:r>
      <w:r w:rsidR="00227224">
        <w:rPr>
          <w:rFonts w:asciiTheme="majorBidi" w:hAnsiTheme="majorBidi" w:cstheme="majorBidi" w:hint="eastAsia"/>
          <w:lang w:eastAsia="ja-JP"/>
        </w:rPr>
        <w:t>黒</w:t>
      </w:r>
      <w:r w:rsidRPr="00C07A70">
        <w:rPr>
          <w:rFonts w:asciiTheme="majorBidi" w:hAnsiTheme="majorBidi" w:cstheme="majorBidi"/>
          <w:lang w:eastAsia="ja-JP"/>
        </w:rPr>
        <w:t>みを帯びていた場合、その観測のおよそ一年半以内に、世界のどこかで大規模な火山噴火があったと推定することができます。すなわち、月食時の月の色は、過去の噴火活動の代理指標として活用できるわけです。</w:t>
      </w:r>
    </w:p>
    <w:p w14:paraId="40D461AB" w14:textId="207821ED" w:rsidR="0030141C" w:rsidRPr="00227224" w:rsidRDefault="00227224" w:rsidP="0030141C">
      <w:pPr>
        <w:overflowPunct w:val="0"/>
        <w:autoSpaceDE w:val="0"/>
        <w:autoSpaceDN w:val="0"/>
        <w:spacing w:line="240" w:lineRule="auto"/>
        <w:textAlignment w:val="top"/>
        <w:rPr>
          <w:rFonts w:asciiTheme="majorBidi" w:hAnsiTheme="majorBidi" w:cstheme="majorBidi"/>
          <w:lang w:eastAsia="ja-JP"/>
        </w:rPr>
      </w:pPr>
      <w:r>
        <w:rPr>
          <w:lang w:eastAsia="ja-JP"/>
        </w:rPr>
        <w:t>この国際共同研究では、世界各地の中世の記録をもとに、火山噴火と気候変動</w:t>
      </w:r>
      <w:r>
        <w:rPr>
          <w:lang w:eastAsia="ja-JP"/>
        </w:rPr>
        <w:t>――</w:t>
      </w:r>
      <w:r>
        <w:rPr>
          <w:lang w:eastAsia="ja-JP"/>
        </w:rPr>
        <w:t>温暖化・寒冷化の両面</w:t>
      </w:r>
      <w:r>
        <w:rPr>
          <w:lang w:eastAsia="ja-JP"/>
        </w:rPr>
        <w:t>――</w:t>
      </w:r>
      <w:r>
        <w:rPr>
          <w:lang w:eastAsia="ja-JP"/>
        </w:rPr>
        <w:t>との関係を総合的に検討しました。研究チームが各地域の記録を分担して調査する中で、私は日本の記録を担当し、『明月記』に数多く残る月食の記録を提供しました。このような学術交流を通じて、日本の古典文学の記録が現代の気候科学にも資しうることを、あらためて実感しております</w:t>
      </w:r>
      <w:r w:rsidR="0030141C" w:rsidRPr="00C07A70">
        <w:rPr>
          <w:rFonts w:asciiTheme="majorBidi" w:hAnsiTheme="majorBidi" w:cstheme="majorBidi"/>
          <w:lang w:eastAsia="ja-JP"/>
        </w:rPr>
        <w:t>。</w:t>
      </w:r>
      <w:r w:rsidR="00626028" w:rsidRPr="00C07A70">
        <w:rPr>
          <w:rStyle w:val="aff1"/>
          <w:rFonts w:asciiTheme="majorBidi" w:hAnsiTheme="majorBidi" w:cstheme="majorBidi"/>
          <w:sz w:val="28"/>
          <w:szCs w:val="28"/>
          <w:lang w:eastAsia="ja-JP"/>
        </w:rPr>
        <w:footnoteReference w:id="3"/>
      </w:r>
    </w:p>
    <w:p w14:paraId="5C4E4177" w14:textId="1F3EA068"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最後になりましたが、京都での実り多い</w:t>
      </w:r>
      <w:r w:rsidR="00AF34DA">
        <w:rPr>
          <w:rFonts w:asciiTheme="majorBidi" w:hAnsiTheme="majorBidi" w:cstheme="majorBidi"/>
          <w:lang w:eastAsia="ja-JP"/>
        </w:rPr>
        <w:t>1</w:t>
      </w:r>
      <w:r w:rsidRPr="00C07A70">
        <w:rPr>
          <w:rFonts w:asciiTheme="majorBidi" w:hAnsiTheme="majorBidi" w:cstheme="majorBidi"/>
          <w:lang w:eastAsia="ja-JP"/>
        </w:rPr>
        <w:t>年間を経済的に可能にしてくださったのは、日本学術振興会から外国人特別研究員として支給された研究費のおかげです。ここに改めて感謝申し上げます。</w:t>
      </w:r>
    </w:p>
    <w:p w14:paraId="413263AC" w14:textId="77777777"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今後も、定家をはじめとする日本古典文学の魅力と深さを世界に伝えるべく、研究と教育に励んでまいります。この山片蟠桃賞は私にとって大きな励みであり、困難な時期にも希望を与えてくれる光となるでしょう。</w:t>
      </w:r>
    </w:p>
    <w:p w14:paraId="0341A438" w14:textId="65728BD1" w:rsidR="00E716C1" w:rsidRPr="00C07A70" w:rsidRDefault="008E3CC7" w:rsidP="00046121">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皆様、本日は誠にありがとうございました。（拍手）</w:t>
      </w:r>
    </w:p>
    <w:p w14:paraId="748DDC90" w14:textId="77777777" w:rsidR="000F5259" w:rsidRPr="00C07A70" w:rsidRDefault="008E3CC7" w:rsidP="008C05AC">
      <w:pPr>
        <w:pStyle w:val="1"/>
        <w:overflowPunct w:val="0"/>
        <w:autoSpaceDE w:val="0"/>
        <w:autoSpaceDN w:val="0"/>
        <w:spacing w:line="240" w:lineRule="auto"/>
        <w:textAlignment w:val="top"/>
        <w:rPr>
          <w:rFonts w:asciiTheme="majorBidi" w:eastAsiaTheme="minorEastAsia" w:hAnsiTheme="majorBidi"/>
          <w:lang w:eastAsia="ja-JP"/>
        </w:rPr>
      </w:pPr>
      <w:r w:rsidRPr="00C07A70">
        <w:rPr>
          <w:rFonts w:asciiTheme="majorBidi" w:eastAsiaTheme="minorEastAsia" w:hAnsiTheme="majorBidi"/>
          <w:lang w:eastAsia="ja-JP"/>
        </w:rPr>
        <w:t>講演</w:t>
      </w:r>
    </w:p>
    <w:p w14:paraId="015377D4" w14:textId="77777777" w:rsidR="000F5259" w:rsidRPr="00C07A70" w:rsidRDefault="008E3CC7" w:rsidP="008C05AC">
      <w:pPr>
        <w:pStyle w:val="21"/>
        <w:overflowPunct w:val="0"/>
        <w:autoSpaceDE w:val="0"/>
        <w:autoSpaceDN w:val="0"/>
        <w:spacing w:line="240" w:lineRule="auto"/>
        <w:textAlignment w:val="top"/>
        <w:rPr>
          <w:rFonts w:asciiTheme="majorBidi" w:eastAsiaTheme="minorEastAsia" w:hAnsiTheme="majorBidi"/>
          <w:lang w:eastAsia="ja-JP"/>
        </w:rPr>
      </w:pPr>
      <w:r w:rsidRPr="00C07A70">
        <w:rPr>
          <w:rFonts w:asciiTheme="majorBidi" w:eastAsiaTheme="minorEastAsia" w:hAnsiTheme="majorBidi"/>
          <w:lang w:eastAsia="ja-JP"/>
        </w:rPr>
        <w:t>概要</w:t>
      </w:r>
    </w:p>
    <w:p w14:paraId="7A28A8B3" w14:textId="7B1DCCE5" w:rsidR="000F5259" w:rsidRPr="00C07A70" w:rsidRDefault="007743CF"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『百人一首』を選んだことでも知られる中世の名歌人、藤原定家（</w:t>
      </w:r>
      <w:r w:rsidR="00AF34DA">
        <w:rPr>
          <w:rFonts w:asciiTheme="majorBidi" w:hAnsiTheme="majorBidi" w:cstheme="majorBidi"/>
          <w:lang w:eastAsia="ja-JP"/>
        </w:rPr>
        <w:t>1162</w:t>
      </w:r>
      <w:r w:rsidRPr="00C07A70">
        <w:rPr>
          <w:rFonts w:asciiTheme="majorBidi" w:hAnsiTheme="majorBidi" w:cstheme="majorBidi"/>
          <w:lang w:eastAsia="ja-JP"/>
        </w:rPr>
        <w:t>–</w:t>
      </w:r>
      <w:r w:rsidR="00AF34DA">
        <w:rPr>
          <w:rFonts w:asciiTheme="majorBidi" w:hAnsiTheme="majorBidi" w:cstheme="majorBidi"/>
          <w:lang w:eastAsia="ja-JP"/>
        </w:rPr>
        <w:t>1241</w:t>
      </w:r>
      <w:r w:rsidRPr="00C07A70">
        <w:rPr>
          <w:rFonts w:asciiTheme="majorBidi" w:hAnsiTheme="majorBidi" w:cstheme="majorBidi"/>
          <w:lang w:eastAsia="ja-JP"/>
        </w:rPr>
        <w:t>）。定家が揮毫したと伝えられる「小倉色紙」は、室町時代の終わりごろに登場して以来、『百人一首』の選者自筆本として数世紀の間、珍重されてきました。江戸時代には高値で売買され、大名や豪商のコレクションに加えられて、現在では、いくつかの色紙が有数</w:t>
      </w:r>
      <w:r w:rsidR="00EC0C42" w:rsidRPr="00C07A70">
        <w:rPr>
          <w:rFonts w:asciiTheme="majorBidi" w:hAnsiTheme="majorBidi" w:cstheme="majorBidi"/>
          <w:lang w:eastAsia="ja-JP"/>
        </w:rPr>
        <w:t>の</w:t>
      </w:r>
      <w:r w:rsidRPr="00C07A70">
        <w:rPr>
          <w:rFonts w:asciiTheme="majorBidi" w:hAnsiTheme="majorBidi" w:cstheme="majorBidi"/>
          <w:lang w:eastAsia="ja-JP"/>
        </w:rPr>
        <w:t>美術館や博物館、または個人の所蔵品として残っています。もともとは</w:t>
      </w:r>
      <w:r w:rsidR="00AF34DA">
        <w:rPr>
          <w:rFonts w:asciiTheme="majorBidi" w:hAnsiTheme="majorBidi" w:cstheme="majorBidi"/>
          <w:lang w:eastAsia="ja-JP"/>
        </w:rPr>
        <w:t>100</w:t>
      </w:r>
      <w:r w:rsidRPr="00C07A70">
        <w:rPr>
          <w:rFonts w:asciiTheme="majorBidi" w:hAnsiTheme="majorBidi" w:cstheme="majorBidi"/>
          <w:lang w:eastAsia="ja-JP"/>
        </w:rPr>
        <w:t>枚の和歌が一揃いだったと考えられますが、書かれている文字の形や紙の質がまちまちで、もともと「ワンセット」の作品だったのかどうか疑問が持たれています。実際に、これらの色紙が本当に定家の筆によるものかどうかも、長きにわたり議論されてきました。</w:t>
      </w:r>
    </w:p>
    <w:p w14:paraId="04DCCD13" w14:textId="4E4174E6"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lastRenderedPageBreak/>
        <w:t>そこで注目するのが、「字母（じぼ）」という切り口です。字母とは、ひらがながもともとどの漢字から作られたかを示すものです。現代のひらがなでは、たとえば「ア」という音は「安」という字母の略体「あ」だけで表記されますが、昔の日本語では「ア」を「安」「阿」「悪」「愛」など、いくつもの字母の略体で書くことができました。</w:t>
      </w:r>
    </w:p>
    <w:p w14:paraId="5013B303" w14:textId="23F85477" w:rsidR="00B74CD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本研究では、定家が写したとされる『古今和歌集』などの写本と小倉色紙を比較し、それぞれで使われている字母の種類や頻度を数値的に分析しました。こうしたデータをもとに、両者の筆者が同一人物である可能性や、小倉色紙の真贋について、新しい視点から考えることを目指しています。</w:t>
      </w:r>
    </w:p>
    <w:p w14:paraId="4C87E642" w14:textId="6351587E" w:rsidR="004323A3" w:rsidRPr="00C07A70" w:rsidRDefault="004323A3" w:rsidP="004323A3">
      <w:pPr>
        <w:pStyle w:val="21"/>
        <w:overflowPunct w:val="0"/>
        <w:autoSpaceDE w:val="0"/>
        <w:autoSpaceDN w:val="0"/>
        <w:spacing w:line="240" w:lineRule="auto"/>
        <w:textAlignment w:val="top"/>
        <w:rPr>
          <w:rFonts w:asciiTheme="majorBidi" w:eastAsiaTheme="minorEastAsia" w:hAnsiTheme="majorBidi"/>
          <w:lang w:eastAsia="ja-JP"/>
        </w:rPr>
      </w:pPr>
      <w:r w:rsidRPr="00C07A70">
        <w:rPr>
          <w:rFonts w:asciiTheme="majorBidi" w:eastAsiaTheme="minorEastAsia" w:hAnsiTheme="majorBidi"/>
          <w:lang w:eastAsia="ja-JP"/>
        </w:rPr>
        <w:t>本題</w:t>
      </w:r>
    </w:p>
    <w:p w14:paraId="20E42884" w14:textId="3F4BA07D" w:rsidR="00E54C01"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藤原定家が揮毫したと伝えられる『小倉色紙』</w:t>
      </w:r>
      <w:r w:rsidR="007743CF" w:rsidRPr="00C07A70">
        <w:rPr>
          <w:rFonts w:asciiTheme="majorBidi" w:hAnsiTheme="majorBidi" w:cstheme="majorBidi"/>
          <w:lang w:eastAsia="ja-JP"/>
        </w:rPr>
        <w:t>は</w:t>
      </w:r>
      <w:r w:rsidRPr="00C07A70">
        <w:rPr>
          <w:rFonts w:asciiTheme="majorBidi" w:hAnsiTheme="majorBidi" w:cstheme="majorBidi"/>
          <w:lang w:eastAsia="ja-JP"/>
        </w:rPr>
        <w:t>美術館でもよく知られており、さまざまな館に所蔵されています。現存するものは貴重ですが、国宝指定は意外にもありません。古くから本当に定家の自筆なのかという疑問が数世紀にわたり持たれてきました。</w:t>
      </w:r>
      <w:r w:rsidR="00E54C01" w:rsidRPr="00C07A70">
        <w:rPr>
          <w:rFonts w:asciiTheme="majorBidi" w:hAnsiTheme="majorBidi" w:cstheme="majorBidi"/>
          <w:lang w:eastAsia="ja-JP"/>
        </w:rPr>
        <w:t>従来、真筆と考えられてきたものもありますが、本研究では一枚ごとに再検討します。</w:t>
      </w:r>
    </w:p>
    <w:p w14:paraId="18E1455B" w14:textId="4CAF39B5" w:rsidR="000F5259" w:rsidRPr="00C07A70" w:rsidRDefault="00E54C01"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『小倉色紙』とは、伝承上、定家が『百人一首』の歌を色紙形に書いたものとされる古筆切です。その伝承によれば、定家は『新古今和歌集』を</w:t>
      </w:r>
      <w:r w:rsidR="00F33E82" w:rsidRPr="00C07A70">
        <w:rPr>
          <w:rFonts w:asciiTheme="majorBidi" w:hAnsiTheme="majorBidi" w:cstheme="majorBidi"/>
          <w:lang w:eastAsia="ja-JP"/>
        </w:rPr>
        <w:t>後鳥羽院の</w:t>
      </w:r>
      <w:r w:rsidR="00EC0C42" w:rsidRPr="00C07A70">
        <w:rPr>
          <w:rFonts w:asciiTheme="majorBidi" w:hAnsiTheme="majorBidi" w:cstheme="majorBidi"/>
          <w:lang w:eastAsia="ja-JP"/>
        </w:rPr>
        <w:t>監修</w:t>
      </w:r>
      <w:r w:rsidR="00F33E82" w:rsidRPr="00C07A70">
        <w:rPr>
          <w:rFonts w:asciiTheme="majorBidi" w:hAnsiTheme="majorBidi" w:cstheme="majorBidi"/>
          <w:lang w:eastAsia="ja-JP"/>
        </w:rPr>
        <w:t>下で他の選者たちと</w:t>
      </w:r>
      <w:r w:rsidRPr="00C07A70">
        <w:rPr>
          <w:rFonts w:asciiTheme="majorBidi" w:hAnsiTheme="majorBidi" w:cstheme="majorBidi"/>
          <w:lang w:eastAsia="ja-JP"/>
        </w:rPr>
        <w:t>編んだのち、当時の華美な歌風には必ずしも関心を示さず、むしろ自らの好みにかなう歌を選んで、小倉山の庵で色紙に書き留めたとされています。これが</w:t>
      </w:r>
      <w:r w:rsidR="007743CF" w:rsidRPr="00C07A70">
        <w:rPr>
          <w:rFonts w:asciiTheme="majorBidi" w:hAnsiTheme="majorBidi" w:cstheme="majorBidi"/>
          <w:lang w:eastAsia="ja-JP"/>
        </w:rPr>
        <w:t>『百人一首』</w:t>
      </w:r>
      <w:r w:rsidRPr="00C07A70">
        <w:rPr>
          <w:rFonts w:asciiTheme="majorBidi" w:hAnsiTheme="majorBidi" w:cstheme="majorBidi"/>
          <w:lang w:eastAsia="ja-JP"/>
        </w:rPr>
        <w:t>の起源とされるものです。ただし、この由来には以前から不自然な点があり、定家が本当に</w:t>
      </w:r>
      <w:r w:rsidR="007743CF" w:rsidRPr="00C07A70">
        <w:rPr>
          <w:rFonts w:asciiTheme="majorBidi" w:hAnsiTheme="majorBidi" w:cstheme="majorBidi"/>
          <w:lang w:eastAsia="ja-JP"/>
        </w:rPr>
        <w:t>『百人一首』</w:t>
      </w:r>
      <w:r w:rsidRPr="00C07A70">
        <w:rPr>
          <w:rFonts w:asciiTheme="majorBidi" w:hAnsiTheme="majorBidi" w:cstheme="majorBidi"/>
          <w:lang w:eastAsia="ja-JP"/>
        </w:rPr>
        <w:t>を編んだのかどうかについては、なお議論が続いています。</w:t>
      </w:r>
    </w:p>
    <w:p w14:paraId="152E6823" w14:textId="0B177DA1"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『小倉色紙』が史料に初めて現れるのは</w:t>
      </w:r>
      <w:r w:rsidR="00AF34DA">
        <w:rPr>
          <w:rFonts w:asciiTheme="majorBidi" w:hAnsiTheme="majorBidi" w:cstheme="majorBidi"/>
          <w:lang w:eastAsia="ja-JP"/>
        </w:rPr>
        <w:t>15</w:t>
      </w:r>
      <w:r w:rsidRPr="00C07A70">
        <w:rPr>
          <w:rFonts w:asciiTheme="majorBidi" w:hAnsiTheme="majorBidi" w:cstheme="majorBidi"/>
          <w:lang w:eastAsia="ja-JP"/>
        </w:rPr>
        <w:t>世紀です。定家の没年は</w:t>
      </w:r>
      <w:r w:rsidR="00AF34DA">
        <w:rPr>
          <w:rFonts w:asciiTheme="majorBidi" w:hAnsiTheme="majorBidi" w:cstheme="majorBidi"/>
          <w:lang w:eastAsia="ja-JP"/>
        </w:rPr>
        <w:t>1241</w:t>
      </w:r>
      <w:r w:rsidRPr="00C07A70">
        <w:rPr>
          <w:rFonts w:asciiTheme="majorBidi" w:hAnsiTheme="majorBidi" w:cstheme="majorBidi"/>
          <w:lang w:eastAsia="ja-JP"/>
        </w:rPr>
        <w:t>年ですから、その後</w:t>
      </w:r>
      <w:r w:rsidR="00AF34DA">
        <w:rPr>
          <w:rFonts w:asciiTheme="majorBidi" w:hAnsiTheme="majorBidi" w:cstheme="majorBidi"/>
          <w:lang w:eastAsia="ja-JP"/>
        </w:rPr>
        <w:t>200</w:t>
      </w:r>
      <w:r w:rsidRPr="00C07A70">
        <w:rPr>
          <w:rFonts w:asciiTheme="majorBidi" w:hAnsiTheme="majorBidi" w:cstheme="majorBidi"/>
          <w:lang w:eastAsia="ja-JP"/>
        </w:rPr>
        <w:t>年以上を経て初めて現れたことになります。初出時には、廷臣・歌人・貴族である三条西実隆の記録に、</w:t>
      </w:r>
      <w:r w:rsidR="00F33E82" w:rsidRPr="00C07A70">
        <w:rPr>
          <w:rFonts w:asciiTheme="majorBidi" w:hAnsiTheme="majorBidi" w:cstheme="majorBidi"/>
          <w:lang w:eastAsia="ja-JP"/>
        </w:rPr>
        <w:t>連歌師の</w:t>
      </w:r>
      <w:r w:rsidRPr="00C07A70">
        <w:rPr>
          <w:rFonts w:asciiTheme="majorBidi" w:hAnsiTheme="majorBidi" w:cstheme="majorBidi"/>
          <w:lang w:eastAsia="ja-JP"/>
        </w:rPr>
        <w:t>宗祇が色紙を持参し、</w:t>
      </w:r>
      <w:r w:rsidR="00190E57">
        <w:rPr>
          <w:rFonts w:asciiTheme="majorBidi" w:hAnsiTheme="majorBidi" w:cstheme="majorBidi" w:hint="eastAsia"/>
          <w:lang w:eastAsia="ja-JP"/>
        </w:rPr>
        <w:t>真筆である旨</w:t>
      </w:r>
      <w:r w:rsidRPr="00C07A70">
        <w:rPr>
          <w:rFonts w:asciiTheme="majorBidi" w:hAnsiTheme="majorBidi" w:cstheme="majorBidi"/>
          <w:lang w:eastAsia="ja-JP"/>
        </w:rPr>
        <w:t>を書いてほしいと求めたが、本物ではないと知りながら書いてしまった、とあります。きわめて興味深い記述ですが、こうした事情から、真贋の判断はなお難しいままです。</w:t>
      </w:r>
    </w:p>
    <w:p w14:paraId="305DC368" w14:textId="006D0121"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私</w:t>
      </w:r>
      <w:r w:rsidR="00F33E82" w:rsidRPr="00C07A70">
        <w:rPr>
          <w:rFonts w:asciiTheme="majorBidi" w:hAnsiTheme="majorBidi" w:cstheme="majorBidi"/>
          <w:lang w:eastAsia="ja-JP"/>
        </w:rPr>
        <w:t>共</w:t>
      </w:r>
      <w:r w:rsidRPr="00C07A70">
        <w:rPr>
          <w:rFonts w:asciiTheme="majorBidi" w:hAnsiTheme="majorBidi" w:cstheme="majorBidi"/>
          <w:lang w:eastAsia="ja-JP"/>
        </w:rPr>
        <w:t>が採ったアプローチは字母です。皆様が平仮名を書く際、たとえば「あ」は本来「安」の略体、「い」は「以」、「う」は「宇」、「え」は「衣」、「お」は「於」に由来します。ただし</w:t>
      </w:r>
      <w:r w:rsidR="00AF34DA">
        <w:rPr>
          <w:rFonts w:asciiTheme="majorBidi" w:hAnsiTheme="majorBidi" w:cstheme="majorBidi"/>
          <w:lang w:eastAsia="ja-JP"/>
        </w:rPr>
        <w:t>20</w:t>
      </w:r>
      <w:r w:rsidRPr="00C07A70">
        <w:rPr>
          <w:rFonts w:asciiTheme="majorBidi" w:hAnsiTheme="majorBidi" w:cstheme="majorBidi"/>
          <w:lang w:eastAsia="ja-JP"/>
        </w:rPr>
        <w:t>世紀以前には、各音に複数の字母があり、たとえば「あ」には「安」「阿」「愛」「悪」「亜」</w:t>
      </w:r>
      <w:r w:rsidR="00F33E82" w:rsidRPr="00C07A70">
        <w:rPr>
          <w:rFonts w:asciiTheme="majorBidi" w:hAnsiTheme="majorBidi" w:cstheme="majorBidi"/>
          <w:lang w:eastAsia="ja-JP"/>
        </w:rPr>
        <w:t>といった</w:t>
      </w:r>
      <w:r w:rsidRPr="00C07A70">
        <w:rPr>
          <w:rFonts w:asciiTheme="majorBidi" w:hAnsiTheme="majorBidi" w:cstheme="majorBidi"/>
          <w:lang w:eastAsia="ja-JP"/>
        </w:rPr>
        <w:t>、さまざまな候補がありました。平仮名は、</w:t>
      </w:r>
      <w:r w:rsidR="00F33E82" w:rsidRPr="00C07A70">
        <w:rPr>
          <w:rFonts w:asciiTheme="majorBidi" w:hAnsiTheme="majorBidi" w:cstheme="majorBidi"/>
          <w:lang w:eastAsia="ja-JP"/>
        </w:rPr>
        <w:t>「ん」を「む」と区別するかによって</w:t>
      </w:r>
      <w:r w:rsidR="00AF34DA">
        <w:rPr>
          <w:rFonts w:asciiTheme="majorBidi" w:hAnsiTheme="majorBidi" w:cstheme="majorBidi"/>
          <w:lang w:eastAsia="ja-JP"/>
        </w:rPr>
        <w:t>47</w:t>
      </w:r>
      <w:r w:rsidRPr="00C07A70">
        <w:rPr>
          <w:rFonts w:asciiTheme="majorBidi" w:hAnsiTheme="majorBidi" w:cstheme="majorBidi"/>
          <w:lang w:eastAsia="ja-JP"/>
        </w:rPr>
        <w:t>、</w:t>
      </w:r>
      <w:r w:rsidR="00AF34DA">
        <w:rPr>
          <w:rFonts w:asciiTheme="majorBidi" w:hAnsiTheme="majorBidi" w:cstheme="majorBidi"/>
          <w:lang w:eastAsia="ja-JP"/>
        </w:rPr>
        <w:t>48</w:t>
      </w:r>
      <w:r w:rsidRPr="00C07A70">
        <w:rPr>
          <w:rFonts w:asciiTheme="majorBidi" w:hAnsiTheme="majorBidi" w:cstheme="majorBidi"/>
          <w:lang w:eastAsia="ja-JP"/>
        </w:rPr>
        <w:t>字と数えることもありますが、実際には</w:t>
      </w:r>
      <w:r w:rsidR="00F33E82" w:rsidRPr="00C07A70">
        <w:rPr>
          <w:rFonts w:asciiTheme="majorBidi" w:hAnsiTheme="majorBidi" w:cstheme="majorBidi"/>
          <w:lang w:eastAsia="ja-JP"/>
        </w:rPr>
        <w:t>ほとんどの音に複数の字母があり、</w:t>
      </w:r>
      <w:r w:rsidR="00AF34DA">
        <w:rPr>
          <w:rFonts w:asciiTheme="majorBidi" w:hAnsiTheme="majorBidi" w:cstheme="majorBidi"/>
          <w:lang w:eastAsia="ja-JP"/>
        </w:rPr>
        <w:t>100</w:t>
      </w:r>
      <w:r w:rsidRPr="00C07A70">
        <w:rPr>
          <w:rFonts w:asciiTheme="majorBidi" w:hAnsiTheme="majorBidi" w:cstheme="majorBidi"/>
          <w:lang w:eastAsia="ja-JP"/>
        </w:rPr>
        <w:t>字以上の異体が用いられていたのです。</w:t>
      </w:r>
    </w:p>
    <w:p w14:paraId="181E4B91" w14:textId="586FFE18" w:rsidR="000F5259" w:rsidRPr="004B719A" w:rsidRDefault="008E3CC7" w:rsidP="00955834">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従来、小松茂美先生など優れた先学が提唱してこられたのは、字母の選択には個人差があるという考え方です。たとえば、私は「安」を好み、別の人は「阿」を好む、といった具合です。</w:t>
      </w:r>
      <w:r w:rsidR="00AF34DA">
        <w:rPr>
          <w:rFonts w:asciiTheme="majorBidi" w:hAnsiTheme="majorBidi" w:cstheme="majorBidi"/>
          <w:lang w:eastAsia="ja-JP"/>
        </w:rPr>
        <w:t>47</w:t>
      </w:r>
      <w:r w:rsidRPr="00C07A70">
        <w:rPr>
          <w:rFonts w:asciiTheme="majorBidi" w:hAnsiTheme="majorBidi" w:cstheme="majorBidi"/>
          <w:lang w:eastAsia="ja-JP"/>
        </w:rPr>
        <w:t>の仮名にそれぞれ複数の字母が対応するため、統計的に見れば、その選択の傾向から個人の癖が客観的に浮かび上がります。小松先生はこの方法を用いて、『後撰集』の写本が伝承通りの人物の書ではないことを示されました。</w:t>
      </w:r>
      <w:r w:rsidR="006A7AE4" w:rsidRPr="00C07A70">
        <w:rPr>
          <w:rStyle w:val="aff1"/>
          <w:rFonts w:asciiTheme="majorBidi" w:hAnsiTheme="majorBidi" w:cstheme="majorBidi"/>
          <w:sz w:val="28"/>
          <w:szCs w:val="28"/>
          <w:lang w:eastAsia="ja-JP"/>
        </w:rPr>
        <w:footnoteReference w:id="4"/>
      </w:r>
      <w:r w:rsidR="006A7AE4" w:rsidRPr="00C07A70">
        <w:rPr>
          <w:rFonts w:asciiTheme="majorBidi" w:hAnsiTheme="majorBidi" w:cstheme="majorBidi"/>
          <w:lang w:eastAsia="ja-JP"/>
        </w:rPr>
        <w:t xml:space="preserve"> </w:t>
      </w:r>
      <w:r w:rsidR="00AF34DA">
        <w:rPr>
          <w:rFonts w:asciiTheme="majorBidi" w:hAnsiTheme="majorBidi" w:cstheme="majorBidi" w:hint="eastAsia"/>
          <w:lang w:eastAsia="ja-JP"/>
        </w:rPr>
        <w:t xml:space="preserve">　</w:t>
      </w:r>
      <w:r w:rsidRPr="00C07A70">
        <w:rPr>
          <w:rFonts w:asciiTheme="majorBidi" w:hAnsiTheme="majorBidi" w:cstheme="majorBidi"/>
          <w:lang w:eastAsia="ja-JP"/>
        </w:rPr>
        <w:t>およそ</w:t>
      </w:r>
      <w:r w:rsidR="00AF34DA">
        <w:rPr>
          <w:rFonts w:asciiTheme="majorBidi" w:hAnsiTheme="majorBidi" w:cstheme="majorBidi"/>
          <w:lang w:eastAsia="ja-JP"/>
        </w:rPr>
        <w:t>60</w:t>
      </w:r>
      <w:r w:rsidRPr="00C07A70">
        <w:rPr>
          <w:rFonts w:asciiTheme="majorBidi" w:hAnsiTheme="majorBidi" w:cstheme="majorBidi"/>
          <w:lang w:eastAsia="ja-JP"/>
        </w:rPr>
        <w:t>年前の研究ですが、</w:t>
      </w:r>
      <w:r w:rsidR="00955834" w:rsidRPr="00955834">
        <w:rPr>
          <w:rFonts w:asciiTheme="majorBidi" w:hAnsiTheme="majorBidi" w:cstheme="majorBidi"/>
          <w:lang w:eastAsia="ja-JP"/>
        </w:rPr>
        <w:t>その後、この方法を継承する研究は必ずしも多くありません</w:t>
      </w:r>
      <w:r w:rsidR="00955834">
        <w:rPr>
          <w:rFonts w:asciiTheme="majorBidi" w:hAnsiTheme="majorBidi" w:cstheme="majorBidi" w:hint="eastAsia"/>
          <w:lang w:eastAsia="ja-JP"/>
        </w:rPr>
        <w:t>。</w:t>
      </w:r>
      <w:r w:rsidR="006A7AE4" w:rsidRPr="00C07A70">
        <w:rPr>
          <w:rFonts w:asciiTheme="majorBidi" w:hAnsiTheme="majorBidi" w:cstheme="majorBidi"/>
          <w:lang w:eastAsia="ja-JP"/>
        </w:rPr>
        <w:t>近年は</w:t>
      </w:r>
      <w:r w:rsidR="004B719A" w:rsidRPr="004B719A">
        <w:rPr>
          <w:rFonts w:asciiTheme="majorBidi" w:hAnsiTheme="majorBidi" w:cstheme="majorBidi"/>
          <w:lang w:eastAsia="ja-JP"/>
        </w:rPr>
        <w:t>齊藤鉄也</w:t>
      </w:r>
      <w:r w:rsidR="004B719A">
        <w:rPr>
          <w:rFonts w:asciiTheme="majorBidi" w:hAnsiTheme="majorBidi" w:cstheme="majorBidi" w:hint="eastAsia"/>
          <w:lang w:eastAsia="ja-JP"/>
        </w:rPr>
        <w:t>先生</w:t>
      </w:r>
      <w:r w:rsidR="006A7AE4" w:rsidRPr="00C07A70">
        <w:rPr>
          <w:rFonts w:asciiTheme="majorBidi" w:hAnsiTheme="majorBidi" w:cstheme="majorBidi"/>
          <w:lang w:eastAsia="ja-JP"/>
        </w:rPr>
        <w:t>が精力的に研究を続けておられますが、未だ解明すべき課題が多く残されているのが現状です</w:t>
      </w:r>
      <w:r w:rsidRPr="00C07A70">
        <w:rPr>
          <w:rFonts w:asciiTheme="majorBidi" w:hAnsiTheme="majorBidi" w:cstheme="majorBidi"/>
          <w:lang w:eastAsia="ja-JP"/>
        </w:rPr>
        <w:t>。</w:t>
      </w:r>
      <w:r w:rsidR="00B15C31" w:rsidRPr="00C07A70">
        <w:rPr>
          <w:rStyle w:val="aff1"/>
          <w:rFonts w:asciiTheme="majorBidi" w:hAnsiTheme="majorBidi" w:cstheme="majorBidi"/>
          <w:sz w:val="28"/>
          <w:szCs w:val="28"/>
          <w:lang w:eastAsia="ja-JP"/>
        </w:rPr>
        <w:footnoteReference w:id="5"/>
      </w:r>
    </w:p>
    <w:p w14:paraId="5D45CAE6" w14:textId="12C4FAFF"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lastRenderedPageBreak/>
        <w:t>本題に入る前に、共著者をご紹介します。曽若凡（ソウ・マイケル）</w:t>
      </w:r>
      <w:r w:rsidR="00025E9C">
        <w:rPr>
          <w:rFonts w:asciiTheme="majorBidi" w:hAnsiTheme="majorBidi" w:cstheme="majorBidi" w:hint="eastAsia"/>
          <w:lang w:eastAsia="ja-JP"/>
        </w:rPr>
        <w:t>さん</w:t>
      </w:r>
      <w:r w:rsidRPr="00C07A70">
        <w:rPr>
          <w:rFonts w:asciiTheme="majorBidi" w:hAnsiTheme="majorBidi" w:cstheme="majorBidi" w:hint="eastAsia"/>
          <w:lang w:eastAsia="ja-JP"/>
        </w:rPr>
        <w:t>は</w:t>
      </w:r>
      <w:r w:rsidRPr="00C07A70">
        <w:rPr>
          <w:rFonts w:asciiTheme="majorBidi" w:hAnsiTheme="majorBidi" w:cstheme="majorBidi"/>
          <w:lang w:eastAsia="ja-JP"/>
        </w:rPr>
        <w:t>、ワシントン大学シアトル校数学科の博士課程</w:t>
      </w:r>
      <w:r w:rsidR="00AF34DA">
        <w:rPr>
          <w:rFonts w:asciiTheme="majorBidi" w:hAnsiTheme="majorBidi" w:cstheme="majorBidi"/>
          <w:lang w:eastAsia="ja-JP"/>
        </w:rPr>
        <w:t>2</w:t>
      </w:r>
      <w:r w:rsidRPr="00C07A70">
        <w:rPr>
          <w:rFonts w:asciiTheme="majorBidi" w:hAnsiTheme="majorBidi" w:cstheme="majorBidi"/>
          <w:lang w:eastAsia="ja-JP"/>
        </w:rPr>
        <w:t>年生です。</w:t>
      </w:r>
      <w:r w:rsidR="00AF34DA">
        <w:rPr>
          <w:rFonts w:asciiTheme="majorBidi" w:hAnsiTheme="majorBidi" w:cstheme="majorBidi"/>
          <w:lang w:eastAsia="ja-JP"/>
        </w:rPr>
        <w:t>2023</w:t>
      </w:r>
      <w:r w:rsidRPr="00C07A70">
        <w:rPr>
          <w:rFonts w:asciiTheme="majorBidi" w:hAnsiTheme="majorBidi" w:cstheme="majorBidi"/>
          <w:lang w:eastAsia="ja-JP"/>
        </w:rPr>
        <w:t>年にペンシルベニア大学で言語学と数学の学士号、応用数学とコンピュータ科学の修士号を取得しており、歴史言語学と比較言語学を専攻し、特に古典日本語に着目しています。</w:t>
      </w:r>
      <w:r w:rsidR="00AF34DA">
        <w:rPr>
          <w:rFonts w:asciiTheme="majorBidi" w:hAnsiTheme="majorBidi" w:cstheme="majorBidi"/>
          <w:lang w:eastAsia="ja-JP"/>
        </w:rPr>
        <w:t>2019</w:t>
      </w:r>
      <w:r w:rsidRPr="00C07A70">
        <w:rPr>
          <w:rFonts w:asciiTheme="majorBidi" w:hAnsiTheme="majorBidi" w:cstheme="majorBidi"/>
          <w:lang w:eastAsia="ja-JP"/>
        </w:rPr>
        <w:t>年夏には同志社大学で</w:t>
      </w:r>
      <w:r w:rsidR="00987A27" w:rsidRPr="00C07A70">
        <w:rPr>
          <w:rFonts w:asciiTheme="majorBidi" w:hAnsiTheme="majorBidi" w:cstheme="majorBidi"/>
          <w:lang w:eastAsia="ja-JP"/>
        </w:rPr>
        <w:t>京都アメリカ大学コンソーシアム（</w:t>
      </w:r>
      <w:r w:rsidRPr="00C07A70">
        <w:rPr>
          <w:rFonts w:asciiTheme="majorBidi" w:hAnsiTheme="majorBidi" w:cstheme="majorBidi"/>
          <w:lang w:eastAsia="ja-JP"/>
        </w:rPr>
        <w:t>KCJS</w:t>
      </w:r>
      <w:r w:rsidR="00987A27" w:rsidRPr="00C07A70">
        <w:rPr>
          <w:rFonts w:asciiTheme="majorBidi" w:hAnsiTheme="majorBidi" w:cstheme="majorBidi"/>
          <w:lang w:eastAsia="ja-JP"/>
        </w:rPr>
        <w:t>）</w:t>
      </w:r>
      <w:r w:rsidRPr="00C07A70">
        <w:rPr>
          <w:rFonts w:asciiTheme="majorBidi" w:hAnsiTheme="majorBidi" w:cstheme="majorBidi"/>
          <w:lang w:eastAsia="ja-JP"/>
        </w:rPr>
        <w:t>が提供する古典日本語の課程にも参加されました。中国語はもちろん、日本語も堪能で、古典文法や変体仮名も読みこなし、数学の能力も群を抜いています。まさに理想的な共同研究者です。私たち</w:t>
      </w:r>
      <w:r w:rsidR="00AF34DA">
        <w:rPr>
          <w:rFonts w:asciiTheme="majorBidi" w:hAnsiTheme="majorBidi" w:cstheme="majorBidi"/>
          <w:lang w:eastAsia="ja-JP"/>
        </w:rPr>
        <w:t>2</w:t>
      </w:r>
      <w:r w:rsidRPr="00C07A70">
        <w:rPr>
          <w:rFonts w:asciiTheme="majorBidi" w:hAnsiTheme="majorBidi" w:cstheme="majorBidi"/>
          <w:lang w:eastAsia="ja-JP"/>
        </w:rPr>
        <w:t>人はこの研究を原稿にまとめ、現在、学術雑誌で査読中です。</w:t>
      </w:r>
      <w:r w:rsidR="00987A27" w:rsidRPr="00C07A70">
        <w:rPr>
          <w:rStyle w:val="aff1"/>
          <w:rFonts w:asciiTheme="majorBidi" w:hAnsiTheme="majorBidi" w:cstheme="majorBidi"/>
          <w:sz w:val="28"/>
          <w:szCs w:val="28"/>
          <w:lang w:eastAsia="ja-JP"/>
        </w:rPr>
        <w:footnoteReference w:id="6"/>
      </w:r>
      <w:r w:rsidR="00F0095D" w:rsidRPr="00C07A70">
        <w:rPr>
          <w:rFonts w:asciiTheme="majorBidi" w:hAnsiTheme="majorBidi" w:cstheme="majorBidi"/>
          <w:lang w:eastAsia="ja-JP"/>
        </w:rPr>
        <w:t xml:space="preserve">　</w:t>
      </w:r>
      <w:r w:rsidRPr="00C07A70">
        <w:rPr>
          <w:rFonts w:asciiTheme="majorBidi" w:hAnsiTheme="majorBidi" w:cstheme="majorBidi"/>
          <w:lang w:eastAsia="ja-JP"/>
        </w:rPr>
        <w:t>したがって、以下の数学的な処理は、主として曽さんの貢献によるものであることを、あらかじめ申し添えておきます。</w:t>
      </w:r>
    </w:p>
    <w:p w14:paraId="78AA8216" w14:textId="3A86231D"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具体的なお話に入る前に、</w:t>
      </w:r>
      <w:r w:rsidR="00F0095D" w:rsidRPr="00C07A70">
        <w:rPr>
          <w:rFonts w:asciiTheme="majorBidi" w:hAnsiTheme="majorBidi" w:cstheme="majorBidi"/>
          <w:lang w:eastAsia="ja-JP"/>
        </w:rPr>
        <w:t>まだまだ</w:t>
      </w:r>
      <w:r w:rsidRPr="00C07A70">
        <w:rPr>
          <w:rFonts w:asciiTheme="majorBidi" w:hAnsiTheme="majorBidi" w:cstheme="majorBidi"/>
          <w:lang w:eastAsia="ja-JP"/>
        </w:rPr>
        <w:t>背景を確認してお</w:t>
      </w:r>
      <w:r w:rsidR="00F0095D" w:rsidRPr="00C07A70">
        <w:rPr>
          <w:rFonts w:asciiTheme="majorBidi" w:hAnsiTheme="majorBidi" w:cstheme="majorBidi"/>
          <w:lang w:eastAsia="ja-JP"/>
        </w:rPr>
        <w:t>く必要があります</w:t>
      </w:r>
      <w:r w:rsidRPr="00C07A70">
        <w:rPr>
          <w:rFonts w:asciiTheme="majorBidi" w:hAnsiTheme="majorBidi" w:cstheme="majorBidi"/>
          <w:lang w:eastAsia="ja-JP"/>
        </w:rPr>
        <w:t>。和歌はしばしば花鳥風月の平和な世界と捉えられますが、</w:t>
      </w:r>
      <w:r w:rsidR="00F0095D" w:rsidRPr="00C07A70">
        <w:rPr>
          <w:rFonts w:asciiTheme="majorBidi" w:hAnsiTheme="majorBidi" w:cstheme="majorBidi"/>
          <w:lang w:eastAsia="ja-JP"/>
        </w:rPr>
        <w:t>さきほど</w:t>
      </w:r>
      <w:r w:rsidRPr="00C07A70">
        <w:rPr>
          <w:rFonts w:asciiTheme="majorBidi" w:hAnsiTheme="majorBidi" w:cstheme="majorBidi"/>
          <w:lang w:eastAsia="ja-JP"/>
        </w:rPr>
        <w:t>中西</w:t>
      </w:r>
      <w:r w:rsidR="00190E57">
        <w:rPr>
          <w:rFonts w:asciiTheme="majorBidi" w:hAnsiTheme="majorBidi" w:cstheme="majorBidi" w:hint="eastAsia"/>
          <w:lang w:eastAsia="ja-JP"/>
        </w:rPr>
        <w:t>進</w:t>
      </w:r>
      <w:r w:rsidRPr="00C07A70">
        <w:rPr>
          <w:rFonts w:asciiTheme="majorBidi" w:hAnsiTheme="majorBidi" w:cstheme="majorBidi"/>
          <w:lang w:eastAsia="ja-JP"/>
        </w:rPr>
        <w:t>先生がおっしゃったように、定家は乱世を生きた人物でした。鎌倉・南北朝・室町へと続く中世の歌人たちは、いずれも激動の時代を生きていたのです。</w:t>
      </w:r>
    </w:p>
    <w:p w14:paraId="404D75DC" w14:textId="0A64D09D"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そのため、歌人の間には激しい競争がありました。歌人、選者、指導者、当主たちの間で、後援・委託・威信（象徴資本）・宮廷での地位・土地の権利などをめぐって激しい競争が繰り広げられました。歌を詠むだけでなく、勅撰集の選者になる権利は、非常に大きな憧れの的でした。競争は熾烈で、</w:t>
      </w:r>
      <w:r w:rsidR="00827A2A" w:rsidRPr="00C07A70">
        <w:rPr>
          <w:rFonts w:asciiTheme="majorBidi" w:hAnsiTheme="majorBidi" w:cstheme="majorBidi"/>
          <w:lang w:eastAsia="ja-JP"/>
        </w:rPr>
        <w:t>直接、</w:t>
      </w:r>
      <w:r w:rsidRPr="00C07A70">
        <w:rPr>
          <w:rFonts w:asciiTheme="majorBidi" w:hAnsiTheme="majorBidi" w:cstheme="majorBidi"/>
          <w:lang w:eastAsia="ja-JP"/>
        </w:rPr>
        <w:t>「私を選んでください、敵を選ばないでください」と</w:t>
      </w:r>
      <w:r w:rsidR="00827A2A" w:rsidRPr="00C07A70">
        <w:rPr>
          <w:rFonts w:asciiTheme="majorBidi" w:hAnsiTheme="majorBidi" w:cstheme="majorBidi"/>
          <w:lang w:eastAsia="ja-JP"/>
        </w:rPr>
        <w:t>権限者に訴える</w:t>
      </w:r>
      <w:r w:rsidRPr="00C07A70">
        <w:rPr>
          <w:rFonts w:asciiTheme="majorBidi" w:hAnsiTheme="majorBidi" w:cstheme="majorBidi"/>
          <w:lang w:eastAsia="ja-JP"/>
        </w:rPr>
        <w:t>状況すらありました。</w:t>
      </w:r>
    </w:p>
    <w:p w14:paraId="43B7677E" w14:textId="6D6F8487" w:rsidR="00C11315"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さらに、伝統と権威に制約された知の生産と流通についても考える必要があります。伝統は言うまでもなく重要であり、当時は過去のものが強い価値を持っていました。現代のようにイノベーションや</w:t>
      </w:r>
      <w:r w:rsidRPr="00C07A70">
        <w:rPr>
          <w:rFonts w:asciiTheme="majorBidi" w:hAnsiTheme="majorBidi" w:cstheme="majorBidi"/>
          <w:lang w:eastAsia="ja-JP"/>
        </w:rPr>
        <w:t>IT</w:t>
      </w:r>
      <w:r w:rsidRPr="00C07A70">
        <w:rPr>
          <w:rFonts w:asciiTheme="majorBidi" w:hAnsiTheme="majorBidi" w:cstheme="majorBidi"/>
          <w:lang w:eastAsia="ja-JP"/>
        </w:rPr>
        <w:t>が重視される時代とは異なり、新しいものを次々と生み出すだけでは済まなかったのです。</w:t>
      </w:r>
    </w:p>
    <w:p w14:paraId="20AB641F" w14:textId="67092AB6" w:rsidR="00B74CD9" w:rsidRPr="00C07A70" w:rsidRDefault="008E3CC7" w:rsidP="005305D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そのなかで、定家が没した後の南北朝時代、とりわけ室町時代には、藤原定家は象徴資本の源泉として際立った存在でした。そのため、歌論書を作ろうとすると、まず定家の名を著者として借用する例が少なくありませんでした。</w:t>
      </w:r>
      <w:r w:rsidR="00B1603D" w:rsidRPr="00C07A70">
        <w:rPr>
          <w:rFonts w:asciiTheme="majorBidi" w:hAnsiTheme="majorBidi" w:cstheme="majorBidi"/>
          <w:lang w:eastAsia="ja-JP"/>
        </w:rPr>
        <w:t>実は、</w:t>
      </w:r>
      <w:r w:rsidRPr="00C07A70">
        <w:rPr>
          <w:rFonts w:asciiTheme="majorBidi" w:hAnsiTheme="majorBidi" w:cstheme="majorBidi"/>
          <w:lang w:eastAsia="ja-JP"/>
        </w:rPr>
        <w:t>定家が書いたと偽られた歌論書は、本物の歌論書よりも多いほどです。定家が書いたとされる本でも、実際には後世の作である可能性があるのです。</w:t>
      </w:r>
    </w:p>
    <w:p w14:paraId="3B080844" w14:textId="6A3C26DA"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したがって、定家が編んだとされる</w:t>
      </w:r>
      <w:r w:rsidR="007743CF" w:rsidRPr="00C07A70">
        <w:rPr>
          <w:rFonts w:asciiTheme="majorBidi" w:hAnsiTheme="majorBidi" w:cstheme="majorBidi"/>
          <w:lang w:eastAsia="ja-JP"/>
        </w:rPr>
        <w:t>『百人一首』</w:t>
      </w:r>
      <w:r w:rsidRPr="00C07A70">
        <w:rPr>
          <w:rFonts w:asciiTheme="majorBidi" w:hAnsiTheme="majorBidi" w:cstheme="majorBidi"/>
          <w:lang w:eastAsia="ja-JP"/>
        </w:rPr>
        <w:t>や、定家が揮毫したとされる小倉色紙については、最初から疑ってかかるほうが賢明だと私は考え</w:t>
      </w:r>
      <w:r w:rsidR="00B1603D" w:rsidRPr="00C07A70">
        <w:rPr>
          <w:rFonts w:asciiTheme="majorBidi" w:hAnsiTheme="majorBidi" w:cstheme="majorBidi"/>
          <w:lang w:eastAsia="ja-JP"/>
        </w:rPr>
        <w:t>ておりま</w:t>
      </w:r>
      <w:r w:rsidRPr="00C07A70">
        <w:rPr>
          <w:rFonts w:asciiTheme="majorBidi" w:hAnsiTheme="majorBidi" w:cstheme="majorBidi"/>
          <w:lang w:eastAsia="ja-JP"/>
        </w:rPr>
        <w:t>す。安易に真作とみなすと、歴史的なタイムラインの再構築を妨げることになるからです。「誰か」が、「いつ」、そして「なぜ」という問いにつながる重要な問題として、定家が生前に</w:t>
      </w:r>
      <w:r w:rsidR="007743CF" w:rsidRPr="00C07A70">
        <w:rPr>
          <w:rFonts w:asciiTheme="majorBidi" w:hAnsiTheme="majorBidi" w:cstheme="majorBidi"/>
          <w:lang w:eastAsia="ja-JP"/>
        </w:rPr>
        <w:t>『百人一首』</w:t>
      </w:r>
      <w:r w:rsidRPr="00C07A70">
        <w:rPr>
          <w:rFonts w:asciiTheme="majorBidi" w:hAnsiTheme="majorBidi" w:cstheme="majorBidi"/>
          <w:lang w:eastAsia="ja-JP"/>
        </w:rPr>
        <w:t>を揮毫した、あるいは編纂したという前提は、慎重に再検討すべきなのです。</w:t>
      </w:r>
    </w:p>
    <w:p w14:paraId="4B386CE8" w14:textId="35695406" w:rsidR="00C11315"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変体仮名について少し触れましたが、兼築信行著『変体仮名速習帳』（</w:t>
      </w:r>
      <w:r w:rsidR="003679CD" w:rsidRPr="00C07A70">
        <w:rPr>
          <w:rFonts w:asciiTheme="majorBidi" w:hAnsiTheme="majorBidi" w:cstheme="majorBidi"/>
          <w:lang w:eastAsia="ja-JP"/>
        </w:rPr>
        <w:t>図</w:t>
      </w:r>
      <w:r w:rsidR="00AF34DA">
        <w:rPr>
          <w:rFonts w:asciiTheme="majorBidi" w:hAnsiTheme="majorBidi" w:cstheme="majorBidi"/>
          <w:lang w:eastAsia="ja-JP"/>
        </w:rPr>
        <w:t>2</w:t>
      </w:r>
      <w:r w:rsidRPr="00C07A70">
        <w:rPr>
          <w:rFonts w:asciiTheme="majorBidi" w:hAnsiTheme="majorBidi" w:cstheme="majorBidi"/>
          <w:lang w:eastAsia="ja-JP"/>
        </w:rPr>
        <w:t>）を例にすると、右上に「あ」があり、「安」「阿」「悪」「愛」など、さまざまな字母が並んでいます。ここで重要なのは、仮名は一対一対応ではなく、複数の字母から成り立つという点です。</w:t>
      </w:r>
    </w:p>
    <w:p w14:paraId="56D7F492" w14:textId="77777777" w:rsidR="00C11315" w:rsidRPr="00C07A70" w:rsidRDefault="00C11315" w:rsidP="008C05AC">
      <w:pPr>
        <w:overflowPunct w:val="0"/>
        <w:autoSpaceDE w:val="0"/>
        <w:autoSpaceDN w:val="0"/>
        <w:spacing w:line="240" w:lineRule="auto"/>
        <w:textAlignment w:val="top"/>
        <w:rPr>
          <w:rFonts w:asciiTheme="majorBidi" w:hAnsiTheme="majorBidi" w:cstheme="majorBidi"/>
          <w:lang w:eastAsia="ja-JP"/>
        </w:rPr>
      </w:pPr>
    </w:p>
    <w:p w14:paraId="5E2BC578" w14:textId="3482C9FC" w:rsidR="001331FE" w:rsidRPr="00C07A70" w:rsidRDefault="00182921" w:rsidP="00C11315">
      <w:pPr>
        <w:overflowPunct w:val="0"/>
        <w:autoSpaceDE w:val="0"/>
        <w:autoSpaceDN w:val="0"/>
        <w:spacing w:line="240" w:lineRule="auto"/>
        <w:textAlignment w:val="top"/>
        <w:rPr>
          <w:rFonts w:asciiTheme="majorBidi" w:hAnsiTheme="majorBidi" w:cstheme="majorBidi"/>
          <w:lang w:eastAsia="ja-JP"/>
        </w:rPr>
      </w:pPr>
      <w:r>
        <w:rPr>
          <w:rFonts w:asciiTheme="majorBidi" w:hAnsiTheme="majorBidi" w:cstheme="majorBidi"/>
          <w:noProof/>
          <w:lang w:eastAsia="ja-JP"/>
        </w:rPr>
        <w:lastRenderedPageBreak/>
        <w:drawing>
          <wp:inline distT="0" distB="0" distL="0" distR="0" wp14:anchorId="188B9E7E" wp14:editId="62E9A14A">
            <wp:extent cx="4076700" cy="2667000"/>
            <wp:effectExtent l="0" t="0" r="0" b="0"/>
            <wp:docPr id="328652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65226" name="Picture 32865226"/>
                    <pic:cNvPicPr/>
                  </pic:nvPicPr>
                  <pic:blipFill>
                    <a:blip r:embed="rId9"/>
                    <a:stretch>
                      <a:fillRect/>
                    </a:stretch>
                  </pic:blipFill>
                  <pic:spPr>
                    <a:xfrm>
                      <a:off x="0" y="0"/>
                      <a:ext cx="4076700" cy="2667000"/>
                    </a:xfrm>
                    <a:prstGeom prst="rect">
                      <a:avLst/>
                    </a:prstGeom>
                  </pic:spPr>
                </pic:pic>
              </a:graphicData>
            </a:graphic>
          </wp:inline>
        </w:drawing>
      </w:r>
    </w:p>
    <w:p w14:paraId="2107959F" w14:textId="1EA3F010" w:rsidR="005305DC" w:rsidRPr="005305DC" w:rsidRDefault="00636B2C" w:rsidP="005305DC">
      <w:pPr>
        <w:overflowPunct w:val="0"/>
        <w:autoSpaceDE w:val="0"/>
        <w:autoSpaceDN w:val="0"/>
        <w:spacing w:before="60" w:after="60" w:line="240" w:lineRule="auto"/>
        <w:ind w:right="334"/>
        <w:textAlignment w:val="top"/>
        <w:rPr>
          <w:rFonts w:asciiTheme="majorBidi" w:hAnsiTheme="majorBidi" w:cstheme="majorBidi"/>
          <w:iCs/>
          <w:sz w:val="20"/>
          <w:lang w:eastAsia="ja-JP"/>
        </w:rPr>
      </w:pPr>
      <w:r>
        <w:rPr>
          <w:rFonts w:ascii="Cambria Math" w:hAnsi="Cambria Math" w:cs="Cambria Math"/>
          <w:iCs/>
          <w:sz w:val="20"/>
          <w:lang w:eastAsia="ja-JP"/>
        </w:rPr>
        <w:t>&lt;</w:t>
      </w:r>
      <w:r w:rsidR="001331FE" w:rsidRPr="00C07A70">
        <w:rPr>
          <w:rFonts w:asciiTheme="majorBidi" w:hAnsiTheme="majorBidi" w:cstheme="majorBidi"/>
          <w:iCs/>
          <w:sz w:val="20"/>
          <w:lang w:eastAsia="ja-JP"/>
        </w:rPr>
        <w:t>図</w:t>
      </w:r>
      <w:r w:rsidR="00AF34DA">
        <w:rPr>
          <w:rFonts w:asciiTheme="majorBidi" w:hAnsiTheme="majorBidi" w:cstheme="majorBidi"/>
          <w:iCs/>
          <w:sz w:val="20"/>
          <w:lang w:eastAsia="ja-JP"/>
        </w:rPr>
        <w:t>2</w:t>
      </w:r>
      <w:r>
        <w:rPr>
          <w:rFonts w:ascii="Cambria Math" w:hAnsi="Cambria Math" w:cs="Cambria Math"/>
          <w:iCs/>
          <w:sz w:val="20"/>
          <w:lang w:eastAsia="ja-JP"/>
        </w:rPr>
        <w:t>&gt;</w:t>
      </w:r>
      <w:r w:rsidR="00C11315" w:rsidRPr="00C07A70">
        <w:rPr>
          <w:rFonts w:asciiTheme="majorBidi" w:hAnsiTheme="majorBidi" w:cstheme="majorBidi"/>
          <w:iCs/>
          <w:sz w:val="20"/>
          <w:lang w:eastAsia="ja-JP"/>
        </w:rPr>
        <w:t xml:space="preserve">　</w:t>
      </w:r>
      <w:r w:rsidR="005305DC" w:rsidRPr="005305DC">
        <w:rPr>
          <w:rFonts w:asciiTheme="majorBidi" w:hAnsiTheme="majorBidi" w:cstheme="majorBidi"/>
          <w:iCs/>
          <w:sz w:val="20"/>
          <w:lang w:eastAsia="ja-JP"/>
        </w:rPr>
        <w:t>仮名字母の一覧表</w:t>
      </w:r>
      <w:r w:rsidR="005305DC">
        <w:rPr>
          <w:rFonts w:asciiTheme="majorBidi" w:hAnsiTheme="majorBidi" w:cstheme="majorBidi" w:hint="eastAsia"/>
          <w:iCs/>
          <w:sz w:val="20"/>
          <w:lang w:eastAsia="ja-JP"/>
        </w:rPr>
        <w:t>（部分）</w:t>
      </w:r>
    </w:p>
    <w:p w14:paraId="05BE87BA" w14:textId="24020D9C" w:rsidR="00C11315" w:rsidRPr="00C07A70" w:rsidRDefault="001331FE" w:rsidP="00C11315">
      <w:pPr>
        <w:overflowPunct w:val="0"/>
        <w:autoSpaceDE w:val="0"/>
        <w:autoSpaceDN w:val="0"/>
        <w:spacing w:before="60" w:after="60" w:line="240" w:lineRule="auto"/>
        <w:ind w:right="334"/>
        <w:textAlignment w:val="top"/>
        <w:rPr>
          <w:rFonts w:asciiTheme="majorBidi" w:hAnsiTheme="majorBidi" w:cstheme="majorBidi"/>
          <w:iCs/>
          <w:sz w:val="20"/>
          <w:lang w:eastAsia="zh-TW"/>
        </w:rPr>
      </w:pPr>
      <w:r w:rsidRPr="00C07A70">
        <w:rPr>
          <w:rFonts w:asciiTheme="majorBidi" w:hAnsiTheme="majorBidi" w:cstheme="majorBidi"/>
          <w:iCs/>
          <w:sz w:val="20"/>
          <w:lang w:eastAsia="zh-TW"/>
        </w:rPr>
        <w:t>兼築信行著『変体仮名速習帳』</w:t>
      </w:r>
      <w:r w:rsidR="005305DC">
        <w:rPr>
          <w:rFonts w:asciiTheme="majorBidi" w:hAnsiTheme="majorBidi" w:cstheme="majorBidi" w:hint="eastAsia"/>
          <w:iCs/>
          <w:sz w:val="20"/>
          <w:lang w:eastAsia="zh-TW"/>
        </w:rPr>
        <w:t>（</w:t>
      </w:r>
      <w:r w:rsidRPr="00C07A70">
        <w:rPr>
          <w:rFonts w:asciiTheme="majorBidi" w:hAnsiTheme="majorBidi" w:cstheme="majorBidi"/>
          <w:iCs/>
          <w:sz w:val="20"/>
          <w:lang w:eastAsia="zh-TW"/>
        </w:rPr>
        <w:t>早稲田大学文学部</w:t>
      </w:r>
      <w:r w:rsidR="005305DC">
        <w:rPr>
          <w:rFonts w:asciiTheme="majorBidi" w:hAnsiTheme="majorBidi" w:cstheme="majorBidi" w:hint="eastAsia"/>
          <w:iCs/>
          <w:sz w:val="20"/>
          <w:lang w:eastAsia="zh-TW"/>
        </w:rPr>
        <w:t>、</w:t>
      </w:r>
      <w:r w:rsidR="00AF34DA">
        <w:rPr>
          <w:rFonts w:asciiTheme="majorBidi" w:hAnsiTheme="majorBidi" w:cstheme="majorBidi" w:hint="eastAsia"/>
          <w:iCs/>
          <w:sz w:val="20"/>
          <w:lang w:eastAsia="zh-TW"/>
        </w:rPr>
        <w:t>2</w:t>
      </w:r>
      <w:r w:rsidR="00AF34DA">
        <w:rPr>
          <w:rFonts w:asciiTheme="majorBidi" w:hAnsiTheme="majorBidi" w:cstheme="majorBidi"/>
          <w:iCs/>
          <w:sz w:val="20"/>
          <w:lang w:eastAsia="zh-TW"/>
        </w:rPr>
        <w:t>003</w:t>
      </w:r>
      <w:r w:rsidRPr="00C07A70">
        <w:rPr>
          <w:rFonts w:asciiTheme="majorBidi" w:hAnsiTheme="majorBidi" w:cstheme="majorBidi"/>
          <w:iCs/>
          <w:sz w:val="20"/>
          <w:lang w:eastAsia="zh-TW"/>
        </w:rPr>
        <w:t>年</w:t>
      </w:r>
      <w:r w:rsidR="005305DC">
        <w:rPr>
          <w:rFonts w:asciiTheme="majorBidi" w:hAnsiTheme="majorBidi" w:cstheme="majorBidi" w:hint="eastAsia"/>
          <w:iCs/>
          <w:sz w:val="20"/>
          <w:lang w:eastAsia="zh-TW"/>
        </w:rPr>
        <w:t>刊）</w:t>
      </w:r>
    </w:p>
    <w:p w14:paraId="78017984" w14:textId="77777777" w:rsidR="001331FE" w:rsidRPr="00C07A70" w:rsidRDefault="001331FE" w:rsidP="001331FE">
      <w:pPr>
        <w:overflowPunct w:val="0"/>
        <w:autoSpaceDE w:val="0"/>
        <w:autoSpaceDN w:val="0"/>
        <w:spacing w:before="60" w:after="60" w:line="240" w:lineRule="auto"/>
        <w:ind w:right="680"/>
        <w:textAlignment w:val="top"/>
        <w:rPr>
          <w:rFonts w:asciiTheme="majorBidi" w:hAnsiTheme="majorBidi" w:cstheme="majorBidi"/>
          <w:iCs/>
          <w:lang w:eastAsia="zh-TW"/>
        </w:rPr>
      </w:pPr>
    </w:p>
    <w:p w14:paraId="303CDC48" w14:textId="08CD29EF" w:rsidR="00E716C1"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また、「あ・い・う・え・お」のうち、「お」は</w:t>
      </w:r>
      <w:r w:rsidR="00EC0C42" w:rsidRPr="00C07A70">
        <w:rPr>
          <w:rFonts w:asciiTheme="majorBidi" w:hAnsiTheme="majorBidi" w:cstheme="majorBidi"/>
          <w:lang w:eastAsia="ja-JP"/>
        </w:rPr>
        <w:t>ほとんど</w:t>
      </w:r>
      <w:r w:rsidRPr="00C07A70">
        <w:rPr>
          <w:rFonts w:asciiTheme="majorBidi" w:hAnsiTheme="majorBidi" w:cstheme="majorBidi"/>
          <w:lang w:eastAsia="ja-JP"/>
        </w:rPr>
        <w:t>「於」しか使われません。一方、「か」には非常に多くの字母があります。たとえば「加」</w:t>
      </w:r>
      <w:r w:rsidR="008952D9" w:rsidRPr="00C07A70">
        <w:rPr>
          <w:rFonts w:asciiTheme="majorBidi" w:hAnsiTheme="majorBidi" w:cstheme="majorBidi"/>
          <w:lang w:eastAsia="ja-JP"/>
        </w:rPr>
        <w:t>「可」「閑」</w:t>
      </w:r>
      <w:r w:rsidRPr="00C07A70">
        <w:rPr>
          <w:rFonts w:asciiTheme="majorBidi" w:hAnsiTheme="majorBidi" w:cstheme="majorBidi"/>
          <w:lang w:eastAsia="ja-JP"/>
        </w:rPr>
        <w:t>など、複数の表記がありました。</w:t>
      </w:r>
    </w:p>
    <w:p w14:paraId="4F2068B0" w14:textId="7DD0EA84" w:rsidR="001E1DBB" w:rsidRDefault="008E3CC7" w:rsidP="00AF34DA">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これを統計的に見ていきます。まず、小倉色紙を確認してみましょう。現存するものもあれば、現存しないものの高精細な写真や模本が残るものもあります。ここでは、現存資料</w:t>
      </w:r>
      <w:r w:rsidR="009822B6">
        <w:rPr>
          <w:rFonts w:asciiTheme="majorBidi" w:hAnsiTheme="majorBidi" w:cstheme="majorBidi" w:hint="eastAsia"/>
          <w:lang w:eastAsia="ja-JP"/>
        </w:rPr>
        <w:t>のいくつか</w:t>
      </w:r>
      <w:r w:rsidRPr="00C07A70">
        <w:rPr>
          <w:rFonts w:asciiTheme="majorBidi" w:hAnsiTheme="majorBidi" w:cstheme="majorBidi"/>
          <w:lang w:eastAsia="ja-JP"/>
        </w:rPr>
        <w:t>を示します。</w:t>
      </w:r>
      <w:r w:rsidR="008952D9" w:rsidRPr="00C07A70">
        <w:rPr>
          <w:rFonts w:asciiTheme="majorBidi" w:hAnsiTheme="majorBidi" w:cstheme="majorBidi"/>
          <w:lang w:eastAsia="ja-JP"/>
        </w:rPr>
        <w:t>（図</w:t>
      </w:r>
      <w:r w:rsidR="00AF34DA">
        <w:rPr>
          <w:rFonts w:asciiTheme="majorBidi" w:hAnsiTheme="majorBidi" w:cstheme="majorBidi"/>
          <w:lang w:eastAsia="ja-JP"/>
        </w:rPr>
        <w:t>3</w:t>
      </w:r>
      <w:r w:rsidR="008952D9" w:rsidRPr="00C07A70">
        <w:rPr>
          <w:rFonts w:asciiTheme="majorBidi" w:hAnsiTheme="majorBidi" w:cstheme="majorBidi"/>
          <w:lang w:eastAsia="ja-JP"/>
        </w:rPr>
        <w:t>）</w:t>
      </w:r>
    </w:p>
    <w:p w14:paraId="71A6AF1D" w14:textId="12650D19" w:rsidR="001E1DBB" w:rsidRPr="00C07A70" w:rsidRDefault="001E1DBB" w:rsidP="001E1DBB">
      <w:pPr>
        <w:overflowPunct w:val="0"/>
        <w:autoSpaceDE w:val="0"/>
        <w:autoSpaceDN w:val="0"/>
        <w:spacing w:line="240" w:lineRule="auto"/>
        <w:textAlignment w:val="top"/>
        <w:rPr>
          <w:rFonts w:asciiTheme="majorBidi" w:hAnsiTheme="majorBidi" w:cstheme="majorBidi"/>
          <w:lang w:eastAsia="ja-JP"/>
        </w:rPr>
      </w:pPr>
      <w:r w:rsidRPr="001E1DBB">
        <w:rPr>
          <w:rFonts w:asciiTheme="majorBidi" w:hAnsiTheme="majorBidi" w:cstheme="majorBidi"/>
          <w:noProof/>
          <w:lang w:eastAsia="ja-JP"/>
        </w:rPr>
        <mc:AlternateContent>
          <mc:Choice Requires="wps">
            <w:drawing>
              <wp:anchor distT="0" distB="0" distL="114300" distR="114300" simplePos="0" relativeHeight="251663360" behindDoc="0" locked="0" layoutInCell="1" allowOverlap="1" wp14:anchorId="5C8AC344" wp14:editId="42473415">
                <wp:simplePos x="0" y="0"/>
                <wp:positionH relativeFrom="column">
                  <wp:posOffset>2313793</wp:posOffset>
                </wp:positionH>
                <wp:positionV relativeFrom="paragraph">
                  <wp:posOffset>2703781</wp:posOffset>
                </wp:positionV>
                <wp:extent cx="1656080" cy="720967"/>
                <wp:effectExtent l="0" t="0" r="0" b="0"/>
                <wp:wrapNone/>
                <wp:docPr id="9" name="テキスト ボックス 8">
                  <a:extLst xmlns:a="http://schemas.openxmlformats.org/drawingml/2006/main">
                    <a:ext uri="{FF2B5EF4-FFF2-40B4-BE49-F238E27FC236}">
                      <a16:creationId xmlns:a16="http://schemas.microsoft.com/office/drawing/2014/main" id="{B358C8EA-717C-4204-BC87-B1D0DADB2C40}"/>
                    </a:ext>
                  </a:extLst>
                </wp:docPr>
                <wp:cNvGraphicFramePr/>
                <a:graphic xmlns:a="http://schemas.openxmlformats.org/drawingml/2006/main">
                  <a:graphicData uri="http://schemas.microsoft.com/office/word/2010/wordprocessingShape">
                    <wps:wsp>
                      <wps:cNvSpPr txBox="1"/>
                      <wps:spPr>
                        <a:xfrm>
                          <a:off x="0" y="0"/>
                          <a:ext cx="1656080" cy="720967"/>
                        </a:xfrm>
                        <a:prstGeom prst="rect">
                          <a:avLst/>
                        </a:prstGeom>
                        <a:noFill/>
                      </wps:spPr>
                      <wps:txbx>
                        <w:txbxContent>
                          <w:p w14:paraId="399F677D" w14:textId="3351FD41" w:rsidR="0041163E" w:rsidRDefault="001E1DBB" w:rsidP="0041163E">
                            <w:pPr>
                              <w:spacing w:before="200" w:line="216" w:lineRule="auto"/>
                              <w:jc w:val="center"/>
                              <w:textAlignment w:val="baseline"/>
                              <w:rPr>
                                <w:rFonts w:ascii="游ゴシック" w:eastAsia="游ゴシック" w:hAnsi="游ゴシック"/>
                                <w:color w:val="000000"/>
                                <w:kern w:val="24"/>
                                <w:lang w:eastAsia="ja-JP"/>
                              </w:rPr>
                            </w:pPr>
                            <w:r>
                              <w:rPr>
                                <w:rFonts w:ascii="游ゴシック" w:eastAsia="游ゴシック" w:hAnsi="游ゴシック" w:hint="eastAsia"/>
                                <w:color w:val="000000"/>
                                <w:kern w:val="24"/>
                                <w:lang w:eastAsia="ja-JP"/>
                              </w:rPr>
                              <w:t>小倉色紙</w:t>
                            </w:r>
                            <w:r w:rsidR="0041163E">
                              <w:rPr>
                                <w:rFonts w:ascii="游ゴシック" w:eastAsia="游ゴシック" w:hAnsi="游ゴシック" w:hint="eastAsia"/>
                                <w:color w:val="000000"/>
                                <w:kern w:val="24"/>
                                <w:lang w:eastAsia="ja-JP"/>
                              </w:rPr>
                              <w:t>②</w:t>
                            </w:r>
                          </w:p>
                          <w:p w14:paraId="0DBEA302" w14:textId="046E71F0" w:rsidR="001E1DBB" w:rsidRPr="0041163E" w:rsidRDefault="001E1DBB" w:rsidP="0041163E">
                            <w:pPr>
                              <w:spacing w:before="200" w:line="216" w:lineRule="auto"/>
                              <w:jc w:val="center"/>
                              <w:textAlignment w:val="baseline"/>
                              <w:rPr>
                                <w:rFonts w:ascii="游ゴシック" w:eastAsia="游ゴシック" w:hAnsi="游ゴシック"/>
                                <w:color w:val="000000"/>
                                <w:kern w:val="24"/>
                                <w:lang w:eastAsia="ja-JP"/>
                              </w:rPr>
                            </w:pPr>
                            <w:r>
                              <w:rPr>
                                <w:rFonts w:ascii="游ゴシック" w:eastAsia="游ゴシック" w:hAnsi="游ゴシック" w:hint="eastAsia"/>
                                <w:color w:val="000000"/>
                                <w:kern w:val="24"/>
                                <w:lang w:eastAsia="ja-JP"/>
                              </w:rPr>
                              <w:t>「これやこの」</w:t>
                            </w:r>
                          </w:p>
                        </w:txbxContent>
                      </wps:txbx>
                      <wps:bodyPr wrap="square" rtlCol="0">
                        <a:spAutoFit/>
                      </wps:bodyPr>
                    </wps:wsp>
                  </a:graphicData>
                </a:graphic>
                <wp14:sizeRelH relativeFrom="margin">
                  <wp14:pctWidth>0</wp14:pctWidth>
                </wp14:sizeRelH>
              </wp:anchor>
            </w:drawing>
          </mc:Choice>
          <mc:Fallback>
            <w:pict>
              <v:shapetype w14:anchorId="5C8AC344" id="_x0000_t202" coordsize="21600,21600" o:spt="202" path="m,l,21600r21600,l21600,xe">
                <v:stroke joinstyle="miter"/>
                <v:path gradientshapeok="t" o:connecttype="rect"/>
              </v:shapetype>
              <v:shape id="テキスト ボックス 8" o:spid="_x0000_s1026" type="#_x0000_t202" style="position:absolute;margin-left:182.2pt;margin-top:212.9pt;width:130.4pt;height:56.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" filled="f" stroked="f">
                <v:textbox style="mso-fit-shape-to-text:t">
                  <w:txbxContent>
                    <w:p w14:paraId="399F677D" w14:textId="3351FD41" w:rsidR="0041163E" w:rsidRDefault="001E1DBB" w:rsidP="0041163E">
                      <w:pPr>
                        <w:spacing w:before="200" w:line="216" w:lineRule="auto"/>
                        <w:jc w:val="center"/>
                        <w:textAlignment w:val="baseline"/>
                        <w:rPr>
                          <w:rFonts w:ascii="游ゴシック" w:eastAsia="游ゴシック" w:hAnsi="游ゴシック"/>
                          <w:color w:val="000000"/>
                          <w:kern w:val="24"/>
                          <w:lang w:eastAsia="ja-JP"/>
                        </w:rPr>
                      </w:pPr>
                      <w:r>
                        <w:rPr>
                          <w:rFonts w:ascii="游ゴシック" w:eastAsia="游ゴシック" w:hAnsi="游ゴシック" w:hint="eastAsia"/>
                          <w:color w:val="000000"/>
                          <w:kern w:val="24"/>
                          <w:lang w:eastAsia="ja-JP"/>
                        </w:rPr>
                        <w:t>小倉色紙</w:t>
                      </w:r>
                      <w:r w:rsidR="0041163E">
                        <w:rPr>
                          <w:rFonts w:ascii="游ゴシック" w:eastAsia="游ゴシック" w:hAnsi="游ゴシック" w:hint="eastAsia"/>
                          <w:color w:val="000000"/>
                          <w:kern w:val="24"/>
                          <w:lang w:eastAsia="ja-JP"/>
                        </w:rPr>
                        <w:t>②</w:t>
                      </w:r>
                    </w:p>
                    <w:p w14:paraId="0DBEA302" w14:textId="046E71F0" w:rsidR="001E1DBB" w:rsidRPr="0041163E" w:rsidRDefault="001E1DBB" w:rsidP="0041163E">
                      <w:pPr>
                        <w:spacing w:before="200" w:line="216" w:lineRule="auto"/>
                        <w:jc w:val="center"/>
                        <w:textAlignment w:val="baseline"/>
                        <w:rPr>
                          <w:rFonts w:ascii="游ゴシック" w:eastAsia="游ゴシック" w:hAnsi="游ゴシック"/>
                          <w:color w:val="000000"/>
                          <w:kern w:val="24"/>
                          <w:lang w:eastAsia="ja-JP"/>
                        </w:rPr>
                      </w:pPr>
                      <w:r>
                        <w:rPr>
                          <w:rFonts w:ascii="游ゴシック" w:eastAsia="游ゴシック" w:hAnsi="游ゴシック" w:hint="eastAsia"/>
                          <w:color w:val="000000"/>
                          <w:kern w:val="24"/>
                          <w:lang w:eastAsia="ja-JP"/>
                        </w:rPr>
                        <w:t>「これやこの」</w:t>
                      </w:r>
                    </w:p>
                  </w:txbxContent>
                </v:textbox>
              </v:shape>
            </w:pict>
          </mc:Fallback>
        </mc:AlternateContent>
      </w:r>
      <w:r w:rsidRPr="001E1DBB">
        <w:rPr>
          <w:rFonts w:asciiTheme="majorBidi" w:hAnsiTheme="majorBidi" w:cstheme="majorBidi"/>
          <w:noProof/>
          <w:lang w:eastAsia="ja-JP"/>
        </w:rPr>
        <mc:AlternateContent>
          <mc:Choice Requires="wps">
            <w:drawing>
              <wp:anchor distT="0" distB="0" distL="114300" distR="114300" simplePos="0" relativeHeight="251661312" behindDoc="0" locked="0" layoutInCell="1" allowOverlap="1" wp14:anchorId="4D0074AD" wp14:editId="2EB15DD9">
                <wp:simplePos x="0" y="0"/>
                <wp:positionH relativeFrom="column">
                  <wp:posOffset>230017</wp:posOffset>
                </wp:positionH>
                <wp:positionV relativeFrom="paragraph">
                  <wp:posOffset>2681800</wp:posOffset>
                </wp:positionV>
                <wp:extent cx="1714304" cy="720967"/>
                <wp:effectExtent l="0" t="0" r="0" b="0"/>
                <wp:wrapNone/>
                <wp:docPr id="6" name="テキスト ボックス 5">
                  <a:extLst xmlns:a="http://schemas.openxmlformats.org/drawingml/2006/main">
                    <a:ext uri="{FF2B5EF4-FFF2-40B4-BE49-F238E27FC236}">
                      <a16:creationId xmlns:a16="http://schemas.microsoft.com/office/drawing/2014/main" id="{8B8352A0-E880-4209-A945-97DC73AB7B10}"/>
                    </a:ext>
                  </a:extLst>
                </wp:docPr>
                <wp:cNvGraphicFramePr/>
                <a:graphic xmlns:a="http://schemas.openxmlformats.org/drawingml/2006/main">
                  <a:graphicData uri="http://schemas.microsoft.com/office/word/2010/wordprocessingShape">
                    <wps:wsp>
                      <wps:cNvSpPr txBox="1"/>
                      <wps:spPr>
                        <a:xfrm>
                          <a:off x="0" y="0"/>
                          <a:ext cx="1714304" cy="720967"/>
                        </a:xfrm>
                        <a:prstGeom prst="rect">
                          <a:avLst/>
                        </a:prstGeom>
                        <a:noFill/>
                      </wps:spPr>
                      <wps:txbx>
                        <w:txbxContent>
                          <w:p w14:paraId="63D82A11" w14:textId="76C946E7" w:rsidR="001E1DBB" w:rsidRDefault="001E1DBB" w:rsidP="001E1DBB">
                            <w:pPr>
                              <w:spacing w:before="200" w:line="216" w:lineRule="auto"/>
                              <w:jc w:val="center"/>
                              <w:textAlignment w:val="baseline"/>
                              <w:rPr>
                                <w:rFonts w:ascii="游ゴシック" w:eastAsia="游ゴシック" w:hAnsi="游ゴシック"/>
                                <w:color w:val="000000"/>
                                <w:kern w:val="24"/>
                                <w:lang w:eastAsia="ja-JP"/>
                              </w:rPr>
                            </w:pPr>
                            <w:r>
                              <w:rPr>
                                <w:rFonts w:ascii="游ゴシック" w:eastAsia="游ゴシック" w:hAnsi="游ゴシック" w:hint="eastAsia"/>
                                <w:color w:val="000000"/>
                                <w:kern w:val="24"/>
                                <w:lang w:eastAsia="ja-JP"/>
                              </w:rPr>
                              <w:t>小倉色紙</w:t>
                            </w:r>
                            <w:r w:rsidR="0041163E">
                              <w:rPr>
                                <w:rFonts w:ascii="游ゴシック" w:eastAsia="游ゴシック" w:hAnsi="游ゴシック" w:hint="eastAsia"/>
                                <w:color w:val="000000"/>
                                <w:kern w:val="24"/>
                                <w:lang w:eastAsia="ja-JP"/>
                              </w:rPr>
                              <w:t>①</w:t>
                            </w:r>
                          </w:p>
                          <w:p w14:paraId="01342333" w14:textId="59F5A319" w:rsidR="001E1DBB" w:rsidRDefault="001E1DBB" w:rsidP="001E1DBB">
                            <w:pPr>
                              <w:spacing w:before="200" w:line="216" w:lineRule="auto"/>
                              <w:jc w:val="center"/>
                              <w:textAlignment w:val="baseline"/>
                              <w:rPr>
                                <w:rFonts w:ascii="游ゴシック" w:eastAsia="游ゴシック" w:hAnsi="游ゴシック"/>
                                <w:color w:val="000000"/>
                                <w:kern w:val="24"/>
                                <w:sz w:val="24"/>
                                <w:szCs w:val="24"/>
                                <w:lang w:eastAsia="ja-JP"/>
                              </w:rPr>
                            </w:pPr>
                            <w:r>
                              <w:rPr>
                                <w:rFonts w:ascii="游ゴシック" w:eastAsia="游ゴシック" w:hAnsi="游ゴシック" w:hint="eastAsia"/>
                                <w:color w:val="000000"/>
                                <w:kern w:val="24"/>
                                <w:lang w:eastAsia="ja-JP"/>
                              </w:rPr>
                              <w:t>「あさ</w:t>
                            </w:r>
                            <w:r w:rsidR="004737F1">
                              <w:rPr>
                                <w:rFonts w:ascii="游ゴシック" w:eastAsia="游ゴシック" w:hAnsi="游ゴシック" w:hint="eastAsia"/>
                                <w:color w:val="000000"/>
                                <w:kern w:val="24"/>
                                <w:lang w:eastAsia="ja-JP"/>
                              </w:rPr>
                              <w:t>ぢ</w:t>
                            </w:r>
                            <w:r>
                              <w:rPr>
                                <w:rFonts w:ascii="游ゴシック" w:eastAsia="游ゴシック" w:hAnsi="游ゴシック" w:hint="eastAsia"/>
                                <w:color w:val="000000"/>
                                <w:kern w:val="24"/>
                                <w:lang w:eastAsia="ja-JP"/>
                              </w:rPr>
                              <w:t>ふの」</w:t>
                            </w:r>
                          </w:p>
                        </w:txbxContent>
                      </wps:txbx>
                      <wps:bodyPr wrap="square" rtlCol="0">
                        <a:spAutoFit/>
                      </wps:bodyPr>
                    </wps:wsp>
                  </a:graphicData>
                </a:graphic>
                <wp14:sizeRelH relativeFrom="margin">
                  <wp14:pctWidth>0</wp14:pctWidth>
                </wp14:sizeRelH>
              </wp:anchor>
            </w:drawing>
          </mc:Choice>
          <mc:Fallback>
            <w:pict>
              <v:shape w14:anchorId="4D0074AD" id="テキスト ボックス 5" o:spid="_x0000_s1027" type="#_x0000_t202" style="position:absolute;margin-left:18.1pt;margin-top:211.15pt;width:135pt;height:56.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" filled="f" stroked="f">
                <v:textbox style="mso-fit-shape-to-text:t">
                  <w:txbxContent>
                    <w:p w14:paraId="63D82A11" w14:textId="76C946E7" w:rsidR="001E1DBB" w:rsidRDefault="001E1DBB" w:rsidP="001E1DBB">
                      <w:pPr>
                        <w:spacing w:before="200" w:line="216" w:lineRule="auto"/>
                        <w:jc w:val="center"/>
                        <w:textAlignment w:val="baseline"/>
                        <w:rPr>
                          <w:rFonts w:ascii="游ゴシック" w:eastAsia="游ゴシック" w:hAnsi="游ゴシック"/>
                          <w:color w:val="000000"/>
                          <w:kern w:val="24"/>
                          <w:lang w:eastAsia="ja-JP"/>
                        </w:rPr>
                      </w:pPr>
                      <w:r>
                        <w:rPr>
                          <w:rFonts w:ascii="游ゴシック" w:eastAsia="游ゴシック" w:hAnsi="游ゴシック" w:hint="eastAsia"/>
                          <w:color w:val="000000"/>
                          <w:kern w:val="24"/>
                          <w:lang w:eastAsia="ja-JP"/>
                        </w:rPr>
                        <w:t>小倉色紙</w:t>
                      </w:r>
                      <w:r w:rsidR="0041163E">
                        <w:rPr>
                          <w:rFonts w:ascii="游ゴシック" w:eastAsia="游ゴシック" w:hAnsi="游ゴシック" w:hint="eastAsia"/>
                          <w:color w:val="000000"/>
                          <w:kern w:val="24"/>
                          <w:lang w:eastAsia="ja-JP"/>
                        </w:rPr>
                        <w:t>①</w:t>
                      </w:r>
                    </w:p>
                    <w:p w14:paraId="01342333" w14:textId="59F5A319" w:rsidR="001E1DBB" w:rsidRDefault="001E1DBB" w:rsidP="001E1DBB">
                      <w:pPr>
                        <w:spacing w:before="200" w:line="216" w:lineRule="auto"/>
                        <w:jc w:val="center"/>
                        <w:textAlignment w:val="baseline"/>
                        <w:rPr>
                          <w:rFonts w:ascii="游ゴシック" w:eastAsia="游ゴシック" w:hAnsi="游ゴシック"/>
                          <w:color w:val="000000"/>
                          <w:kern w:val="24"/>
                          <w:sz w:val="24"/>
                          <w:szCs w:val="24"/>
                          <w:lang w:eastAsia="ja-JP"/>
                        </w:rPr>
                      </w:pPr>
                      <w:r>
                        <w:rPr>
                          <w:rFonts w:ascii="游ゴシック" w:eastAsia="游ゴシック" w:hAnsi="游ゴシック" w:hint="eastAsia"/>
                          <w:color w:val="000000"/>
                          <w:kern w:val="24"/>
                          <w:lang w:eastAsia="ja-JP"/>
                        </w:rPr>
                        <w:t>「あさ</w:t>
                      </w:r>
                      <w:r w:rsidR="004737F1">
                        <w:rPr>
                          <w:rFonts w:ascii="游ゴシック" w:eastAsia="游ゴシック" w:hAnsi="游ゴシック" w:hint="eastAsia"/>
                          <w:color w:val="000000"/>
                          <w:kern w:val="24"/>
                          <w:lang w:eastAsia="ja-JP"/>
                        </w:rPr>
                        <w:t>ぢ</w:t>
                      </w:r>
                      <w:r>
                        <w:rPr>
                          <w:rFonts w:ascii="游ゴシック" w:eastAsia="游ゴシック" w:hAnsi="游ゴシック" w:hint="eastAsia"/>
                          <w:color w:val="000000"/>
                          <w:kern w:val="24"/>
                          <w:lang w:eastAsia="ja-JP"/>
                        </w:rPr>
                        <w:t>ふの」</w:t>
                      </w:r>
                    </w:p>
                  </w:txbxContent>
                </v:textbox>
              </v:shape>
            </w:pict>
          </mc:Fallback>
        </mc:AlternateContent>
      </w:r>
      <w:r w:rsidRPr="001E1DBB">
        <w:rPr>
          <w:rFonts w:asciiTheme="majorBidi" w:hAnsiTheme="majorBidi" w:cstheme="majorBidi"/>
          <w:noProof/>
          <w:lang w:eastAsia="ja-JP"/>
        </w:rPr>
        <w:drawing>
          <wp:anchor distT="0" distB="0" distL="114300" distR="114300" simplePos="0" relativeHeight="251667456" behindDoc="0" locked="0" layoutInCell="1" allowOverlap="1" wp14:anchorId="10BFD231" wp14:editId="49B42A5C">
            <wp:simplePos x="0" y="0"/>
            <wp:positionH relativeFrom="column">
              <wp:posOffset>2314087</wp:posOffset>
            </wp:positionH>
            <wp:positionV relativeFrom="paragraph">
              <wp:posOffset>271468</wp:posOffset>
            </wp:positionV>
            <wp:extent cx="1656314" cy="2287905"/>
            <wp:effectExtent l="0" t="0" r="0" b="0"/>
            <wp:wrapNone/>
            <wp:docPr id="7" name="図 6">
              <a:extLst xmlns:a="http://schemas.openxmlformats.org/drawingml/2006/main">
                <a:ext uri="{FF2B5EF4-FFF2-40B4-BE49-F238E27FC236}">
                  <a16:creationId xmlns:a16="http://schemas.microsoft.com/office/drawing/2014/main" id="{83ABE802-FD0C-413D-B104-4C0637357454}"/>
                </a:ext>
              </a:extLst>
            </wp:docPr>
            <wp:cNvGraphicFramePr/>
            <a:graphic xmlns:a="http://schemas.openxmlformats.org/drawingml/2006/main">
              <a:graphicData uri="http://schemas.openxmlformats.org/drawingml/2006/picture">
                <pic:pic xmlns:pic="http://schemas.openxmlformats.org/drawingml/2006/picture">
                  <pic:nvPicPr>
                    <pic:cNvPr id="7" name="図 6">
                      <a:extLst>
                        <a:ext uri="{FF2B5EF4-FFF2-40B4-BE49-F238E27FC236}">
                          <a16:creationId xmlns:a16="http://schemas.microsoft.com/office/drawing/2014/main" id="{83ABE802-FD0C-413D-B104-4C0637357454}"/>
                        </a:ext>
                      </a:extLst>
                    </pic:cNvPr>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6314" cy="2287905"/>
                    </a:xfrm>
                    <a:prstGeom prst="rect">
                      <a:avLst/>
                    </a:prstGeom>
                    <a:noFill/>
                    <a:ln>
                      <a:noFill/>
                    </a:ln>
                  </pic:spPr>
                </pic:pic>
              </a:graphicData>
            </a:graphic>
          </wp:anchor>
        </w:drawing>
      </w:r>
      <w:r w:rsidRPr="001E1DBB">
        <w:rPr>
          <w:rFonts w:asciiTheme="majorBidi" w:hAnsiTheme="majorBidi" w:cstheme="majorBidi"/>
          <w:noProof/>
          <w:lang w:eastAsia="ja-JP"/>
        </w:rPr>
        <w:drawing>
          <wp:anchor distT="0" distB="0" distL="114300" distR="114300" simplePos="0" relativeHeight="251666432" behindDoc="0" locked="0" layoutInCell="1" allowOverlap="1" wp14:anchorId="7FC047BB" wp14:editId="3387B233">
            <wp:simplePos x="0" y="0"/>
            <wp:positionH relativeFrom="column">
              <wp:posOffset>230603</wp:posOffset>
            </wp:positionH>
            <wp:positionV relativeFrom="paragraph">
              <wp:posOffset>271145</wp:posOffset>
            </wp:positionV>
            <wp:extent cx="1714500" cy="2287905"/>
            <wp:effectExtent l="0" t="0" r="0" b="0"/>
            <wp:wrapNone/>
            <wp:docPr id="1982290006" name="図 3">
              <a:extLst xmlns:a="http://schemas.openxmlformats.org/drawingml/2006/main">
                <a:ext uri="{FF2B5EF4-FFF2-40B4-BE49-F238E27FC236}">
                  <a16:creationId xmlns:a16="http://schemas.microsoft.com/office/drawing/2014/main" id="{2CB27780-0C80-484D-B5BD-21C69B7B8FB6}"/>
                </a:ext>
              </a:extLst>
            </wp:docPr>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2CB27780-0C80-484D-B5BD-21C69B7B8FB6}"/>
                        </a:ext>
                      </a:extLst>
                    </pic:cNvPr>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0" cy="2287905"/>
                    </a:xfrm>
                    <a:prstGeom prst="rect">
                      <a:avLst/>
                    </a:prstGeom>
                    <a:noFill/>
                    <a:ln>
                      <a:noFill/>
                    </a:ln>
                  </pic:spPr>
                </pic:pic>
              </a:graphicData>
            </a:graphic>
          </wp:anchor>
        </w:drawing>
      </w:r>
    </w:p>
    <w:p w14:paraId="37A526F3" w14:textId="16F66278" w:rsidR="001E1DBB" w:rsidRPr="001E1DBB" w:rsidRDefault="001E1DBB" w:rsidP="001E1DBB">
      <w:pPr>
        <w:overflowPunct w:val="0"/>
        <w:autoSpaceDE w:val="0"/>
        <w:autoSpaceDN w:val="0"/>
        <w:spacing w:line="240" w:lineRule="auto"/>
        <w:textAlignment w:val="top"/>
        <w:rPr>
          <w:rFonts w:asciiTheme="majorBidi" w:hAnsiTheme="majorBidi" w:cstheme="majorBidi"/>
          <w:lang w:eastAsia="ja-JP"/>
        </w:rPr>
      </w:pPr>
    </w:p>
    <w:p w14:paraId="435D7F5B" w14:textId="758AB1F8" w:rsidR="001E1DBB" w:rsidRDefault="001E1DBB" w:rsidP="00A16008">
      <w:pPr>
        <w:overflowPunct w:val="0"/>
        <w:autoSpaceDE w:val="0"/>
        <w:autoSpaceDN w:val="0"/>
        <w:spacing w:before="60" w:after="60" w:line="240" w:lineRule="auto"/>
        <w:ind w:leftChars="-51" w:left="-112" w:right="680" w:firstLineChars="46" w:firstLine="92"/>
        <w:textAlignment w:val="top"/>
        <w:rPr>
          <w:rFonts w:ascii="Cambria Math" w:hAnsi="Cambria Math" w:cs="Cambria Math"/>
          <w:iCs/>
          <w:sz w:val="20"/>
          <w:lang w:eastAsia="ja-JP"/>
        </w:rPr>
      </w:pPr>
    </w:p>
    <w:p w14:paraId="1C3C7470" w14:textId="77777777" w:rsidR="0041163E" w:rsidRDefault="0041163E" w:rsidP="00A16008">
      <w:pPr>
        <w:overflowPunct w:val="0"/>
        <w:autoSpaceDE w:val="0"/>
        <w:autoSpaceDN w:val="0"/>
        <w:spacing w:before="60" w:after="60" w:line="240" w:lineRule="auto"/>
        <w:ind w:leftChars="-51" w:left="-112" w:right="680" w:firstLineChars="46" w:firstLine="92"/>
        <w:textAlignment w:val="top"/>
        <w:rPr>
          <w:rFonts w:ascii="Cambria Math" w:hAnsi="Cambria Math" w:cs="Cambria Math"/>
          <w:iCs/>
          <w:sz w:val="20"/>
          <w:lang w:eastAsia="ja-JP"/>
        </w:rPr>
      </w:pPr>
    </w:p>
    <w:p w14:paraId="323BCDFD" w14:textId="77777777" w:rsidR="0041163E" w:rsidRDefault="0041163E" w:rsidP="00A16008">
      <w:pPr>
        <w:overflowPunct w:val="0"/>
        <w:autoSpaceDE w:val="0"/>
        <w:autoSpaceDN w:val="0"/>
        <w:spacing w:before="60" w:after="60" w:line="240" w:lineRule="auto"/>
        <w:ind w:leftChars="-51" w:left="-112" w:right="680" w:firstLineChars="46" w:firstLine="92"/>
        <w:textAlignment w:val="top"/>
        <w:rPr>
          <w:rFonts w:ascii="Cambria Math" w:hAnsi="Cambria Math" w:cs="Cambria Math"/>
          <w:iCs/>
          <w:sz w:val="20"/>
          <w:lang w:eastAsia="ja-JP"/>
        </w:rPr>
      </w:pPr>
    </w:p>
    <w:p w14:paraId="0E32D670" w14:textId="77777777" w:rsidR="0041163E" w:rsidRDefault="0041163E" w:rsidP="00A16008">
      <w:pPr>
        <w:overflowPunct w:val="0"/>
        <w:autoSpaceDE w:val="0"/>
        <w:autoSpaceDN w:val="0"/>
        <w:spacing w:before="60" w:after="60" w:line="240" w:lineRule="auto"/>
        <w:ind w:leftChars="-51" w:left="-112" w:right="680" w:firstLineChars="46" w:firstLine="92"/>
        <w:textAlignment w:val="top"/>
        <w:rPr>
          <w:rFonts w:ascii="Cambria Math" w:hAnsi="Cambria Math" w:cs="Cambria Math"/>
          <w:iCs/>
          <w:sz w:val="20"/>
          <w:lang w:eastAsia="ja-JP"/>
        </w:rPr>
      </w:pPr>
    </w:p>
    <w:p w14:paraId="2BD45D8C" w14:textId="77777777" w:rsidR="0041163E" w:rsidRDefault="0041163E" w:rsidP="00A16008">
      <w:pPr>
        <w:overflowPunct w:val="0"/>
        <w:autoSpaceDE w:val="0"/>
        <w:autoSpaceDN w:val="0"/>
        <w:spacing w:before="60" w:after="60" w:line="240" w:lineRule="auto"/>
        <w:ind w:leftChars="-51" w:left="-112" w:right="680" w:firstLineChars="46" w:firstLine="92"/>
        <w:textAlignment w:val="top"/>
        <w:rPr>
          <w:rFonts w:ascii="Cambria Math" w:hAnsi="Cambria Math" w:cs="Cambria Math"/>
          <w:iCs/>
          <w:sz w:val="20"/>
          <w:lang w:eastAsia="ja-JP"/>
        </w:rPr>
      </w:pPr>
    </w:p>
    <w:p w14:paraId="0C4AC783" w14:textId="77777777" w:rsidR="0041163E" w:rsidRDefault="0041163E" w:rsidP="00A16008">
      <w:pPr>
        <w:overflowPunct w:val="0"/>
        <w:autoSpaceDE w:val="0"/>
        <w:autoSpaceDN w:val="0"/>
        <w:spacing w:before="60" w:after="60" w:line="240" w:lineRule="auto"/>
        <w:ind w:leftChars="-51" w:left="-112" w:right="680" w:firstLineChars="46" w:firstLine="92"/>
        <w:textAlignment w:val="top"/>
        <w:rPr>
          <w:rFonts w:ascii="Cambria Math" w:hAnsi="Cambria Math" w:cs="Cambria Math"/>
          <w:iCs/>
          <w:sz w:val="20"/>
          <w:lang w:eastAsia="ja-JP"/>
        </w:rPr>
      </w:pPr>
    </w:p>
    <w:p w14:paraId="17161D76" w14:textId="77777777" w:rsidR="0041163E" w:rsidRDefault="0041163E" w:rsidP="00A16008">
      <w:pPr>
        <w:overflowPunct w:val="0"/>
        <w:autoSpaceDE w:val="0"/>
        <w:autoSpaceDN w:val="0"/>
        <w:spacing w:before="60" w:after="60" w:line="240" w:lineRule="auto"/>
        <w:ind w:leftChars="-51" w:left="-112" w:right="680" w:firstLineChars="46" w:firstLine="92"/>
        <w:textAlignment w:val="top"/>
        <w:rPr>
          <w:rFonts w:ascii="Cambria Math" w:hAnsi="Cambria Math" w:cs="Cambria Math"/>
          <w:iCs/>
          <w:sz w:val="20"/>
          <w:lang w:eastAsia="ja-JP"/>
        </w:rPr>
      </w:pPr>
    </w:p>
    <w:p w14:paraId="0E2B6EB0" w14:textId="5BD732E2" w:rsidR="001E1DBB" w:rsidRDefault="001E1DBB" w:rsidP="00A16008">
      <w:pPr>
        <w:overflowPunct w:val="0"/>
        <w:autoSpaceDE w:val="0"/>
        <w:autoSpaceDN w:val="0"/>
        <w:spacing w:before="60" w:after="60" w:line="240" w:lineRule="auto"/>
        <w:ind w:leftChars="-51" w:left="-112" w:right="680" w:firstLineChars="46" w:firstLine="92"/>
        <w:textAlignment w:val="top"/>
        <w:rPr>
          <w:rFonts w:ascii="Cambria Math" w:hAnsi="Cambria Math" w:cs="Cambria Math"/>
          <w:iCs/>
          <w:sz w:val="20"/>
          <w:lang w:eastAsia="ja-JP"/>
        </w:rPr>
      </w:pPr>
    </w:p>
    <w:p w14:paraId="4D276D5D" w14:textId="77777777" w:rsidR="0041163E" w:rsidRDefault="0041163E" w:rsidP="00A16008">
      <w:pPr>
        <w:overflowPunct w:val="0"/>
        <w:autoSpaceDE w:val="0"/>
        <w:autoSpaceDN w:val="0"/>
        <w:spacing w:before="60" w:after="60" w:line="240" w:lineRule="auto"/>
        <w:ind w:leftChars="-51" w:left="-112" w:right="680" w:firstLineChars="46" w:firstLine="92"/>
        <w:textAlignment w:val="top"/>
        <w:rPr>
          <w:rFonts w:ascii="Cambria Math" w:hAnsi="Cambria Math" w:cs="Cambria Math"/>
          <w:iCs/>
          <w:sz w:val="20"/>
          <w:lang w:eastAsia="ja-JP"/>
        </w:rPr>
      </w:pPr>
    </w:p>
    <w:p w14:paraId="70150671" w14:textId="77777777" w:rsidR="0041163E" w:rsidRDefault="0041163E" w:rsidP="00A16008">
      <w:pPr>
        <w:overflowPunct w:val="0"/>
        <w:autoSpaceDE w:val="0"/>
        <w:autoSpaceDN w:val="0"/>
        <w:spacing w:before="60" w:after="60" w:line="240" w:lineRule="auto"/>
        <w:ind w:leftChars="-51" w:left="-112" w:right="680" w:firstLineChars="46" w:firstLine="92"/>
        <w:textAlignment w:val="top"/>
        <w:rPr>
          <w:rFonts w:ascii="Cambria Math" w:hAnsi="Cambria Math" w:cs="Cambria Math"/>
          <w:iCs/>
          <w:sz w:val="20"/>
          <w:lang w:eastAsia="ja-JP"/>
        </w:rPr>
      </w:pPr>
    </w:p>
    <w:p w14:paraId="63A877A8" w14:textId="6C435B8A" w:rsidR="0041163E" w:rsidRDefault="0041163E" w:rsidP="00A16008">
      <w:pPr>
        <w:overflowPunct w:val="0"/>
        <w:autoSpaceDE w:val="0"/>
        <w:autoSpaceDN w:val="0"/>
        <w:spacing w:before="60" w:after="60" w:line="240" w:lineRule="auto"/>
        <w:ind w:leftChars="-51" w:left="-112" w:right="680" w:firstLineChars="46" w:firstLine="92"/>
        <w:textAlignment w:val="top"/>
        <w:rPr>
          <w:rFonts w:ascii="Cambria Math" w:hAnsi="Cambria Math" w:cs="Cambria Math"/>
          <w:iCs/>
          <w:sz w:val="20"/>
          <w:lang w:eastAsia="ja-JP"/>
        </w:rPr>
      </w:pPr>
    </w:p>
    <w:p w14:paraId="05FA0E91" w14:textId="1FC9E0B1" w:rsidR="0041163E" w:rsidRDefault="0041163E" w:rsidP="00A16008">
      <w:pPr>
        <w:overflowPunct w:val="0"/>
        <w:autoSpaceDE w:val="0"/>
        <w:autoSpaceDN w:val="0"/>
        <w:spacing w:before="60" w:after="60" w:line="240" w:lineRule="auto"/>
        <w:ind w:leftChars="-51" w:left="-112" w:right="680" w:firstLineChars="46" w:firstLine="92"/>
        <w:textAlignment w:val="top"/>
        <w:rPr>
          <w:rFonts w:ascii="Cambria Math" w:hAnsi="Cambria Math" w:cs="Cambria Math"/>
          <w:iCs/>
          <w:sz w:val="20"/>
          <w:lang w:eastAsia="ja-JP"/>
        </w:rPr>
      </w:pPr>
    </w:p>
    <w:p w14:paraId="5123AE65" w14:textId="77777777" w:rsidR="0041163E" w:rsidRDefault="0041163E" w:rsidP="00A16008">
      <w:pPr>
        <w:overflowPunct w:val="0"/>
        <w:autoSpaceDE w:val="0"/>
        <w:autoSpaceDN w:val="0"/>
        <w:spacing w:before="60" w:after="60" w:line="240" w:lineRule="auto"/>
        <w:ind w:leftChars="-51" w:left="-112" w:right="680" w:firstLineChars="46" w:firstLine="92"/>
        <w:textAlignment w:val="top"/>
        <w:rPr>
          <w:rFonts w:ascii="Cambria Math" w:hAnsi="Cambria Math" w:cs="Cambria Math"/>
          <w:iCs/>
          <w:sz w:val="20"/>
          <w:lang w:eastAsia="ja-JP"/>
        </w:rPr>
      </w:pPr>
    </w:p>
    <w:p w14:paraId="78AC2E68" w14:textId="77777777" w:rsidR="0041163E" w:rsidRDefault="0041163E" w:rsidP="00A16008">
      <w:pPr>
        <w:overflowPunct w:val="0"/>
        <w:autoSpaceDE w:val="0"/>
        <w:autoSpaceDN w:val="0"/>
        <w:spacing w:before="60" w:after="60" w:line="240" w:lineRule="auto"/>
        <w:ind w:leftChars="-51" w:left="-112" w:right="680" w:firstLineChars="46" w:firstLine="92"/>
        <w:textAlignment w:val="top"/>
        <w:rPr>
          <w:rFonts w:ascii="Cambria Math" w:hAnsi="Cambria Math" w:cs="Cambria Math"/>
          <w:iCs/>
          <w:sz w:val="20"/>
          <w:lang w:eastAsia="ja-JP"/>
        </w:rPr>
      </w:pPr>
    </w:p>
    <w:p w14:paraId="5E4C7D29" w14:textId="77777777" w:rsidR="0041163E" w:rsidRDefault="0041163E" w:rsidP="00A16008">
      <w:pPr>
        <w:overflowPunct w:val="0"/>
        <w:autoSpaceDE w:val="0"/>
        <w:autoSpaceDN w:val="0"/>
        <w:spacing w:before="60" w:after="60" w:line="240" w:lineRule="auto"/>
        <w:ind w:leftChars="-51" w:left="-112" w:right="680" w:firstLineChars="46" w:firstLine="92"/>
        <w:textAlignment w:val="top"/>
        <w:rPr>
          <w:rFonts w:ascii="Cambria Math" w:hAnsi="Cambria Math" w:cs="Cambria Math"/>
          <w:iCs/>
          <w:sz w:val="20"/>
          <w:lang w:eastAsia="ja-JP"/>
        </w:rPr>
      </w:pPr>
    </w:p>
    <w:p w14:paraId="08C40CCE" w14:textId="77777777" w:rsidR="0041163E" w:rsidRDefault="0041163E" w:rsidP="00A16008">
      <w:pPr>
        <w:overflowPunct w:val="0"/>
        <w:autoSpaceDE w:val="0"/>
        <w:autoSpaceDN w:val="0"/>
        <w:spacing w:before="60" w:after="60" w:line="240" w:lineRule="auto"/>
        <w:ind w:leftChars="-51" w:left="-112" w:right="680" w:firstLineChars="46" w:firstLine="92"/>
        <w:textAlignment w:val="top"/>
        <w:rPr>
          <w:rFonts w:ascii="Cambria Math" w:hAnsi="Cambria Math" w:cs="Cambria Math"/>
          <w:iCs/>
          <w:sz w:val="20"/>
          <w:lang w:eastAsia="ja-JP"/>
        </w:rPr>
      </w:pPr>
    </w:p>
    <w:p w14:paraId="32A7EF4D" w14:textId="77777777" w:rsidR="005305DC" w:rsidRPr="0041163E" w:rsidRDefault="005305DC" w:rsidP="005305DC">
      <w:pPr>
        <w:overflowPunct w:val="0"/>
        <w:autoSpaceDE w:val="0"/>
        <w:autoSpaceDN w:val="0"/>
        <w:spacing w:before="60" w:after="60" w:line="240" w:lineRule="auto"/>
        <w:ind w:left="680" w:right="680"/>
        <w:textAlignment w:val="top"/>
        <w:rPr>
          <w:rFonts w:asciiTheme="majorBidi" w:hAnsiTheme="majorBidi" w:cstheme="majorBidi"/>
          <w:lang w:val="fr-FR" w:eastAsia="ja-JP"/>
        </w:rPr>
      </w:pPr>
    </w:p>
    <w:p w14:paraId="6F941D8F" w14:textId="581120F0" w:rsidR="005305DC" w:rsidRPr="00C07A70" w:rsidRDefault="00636B2C" w:rsidP="005305DC">
      <w:pPr>
        <w:overflowPunct w:val="0"/>
        <w:autoSpaceDE w:val="0"/>
        <w:autoSpaceDN w:val="0"/>
        <w:spacing w:before="60" w:after="60" w:line="240" w:lineRule="auto"/>
        <w:ind w:leftChars="-51" w:left="-112" w:right="680" w:firstLineChars="46" w:firstLine="92"/>
        <w:textAlignment w:val="top"/>
        <w:rPr>
          <w:rFonts w:asciiTheme="majorBidi" w:hAnsiTheme="majorBidi" w:cstheme="majorBidi"/>
          <w:iCs/>
          <w:sz w:val="16"/>
          <w:szCs w:val="20"/>
          <w:lang w:eastAsia="ja-JP"/>
        </w:rPr>
      </w:pPr>
      <w:r>
        <w:rPr>
          <w:rFonts w:ascii="Cambria Math" w:hAnsi="Cambria Math" w:cs="Cambria Math"/>
          <w:iCs/>
          <w:sz w:val="20"/>
          <w:lang w:eastAsia="ja-JP"/>
        </w:rPr>
        <w:t>&lt;</w:t>
      </w:r>
      <w:r w:rsidR="005305DC" w:rsidRPr="00C07A70">
        <w:rPr>
          <w:rFonts w:asciiTheme="majorBidi" w:hAnsiTheme="majorBidi" w:cstheme="majorBidi"/>
          <w:iCs/>
          <w:sz w:val="20"/>
          <w:lang w:eastAsia="ja-JP"/>
        </w:rPr>
        <w:t>図</w:t>
      </w:r>
      <w:r w:rsidR="00AF34DA">
        <w:rPr>
          <w:rFonts w:asciiTheme="majorBidi" w:hAnsiTheme="majorBidi" w:cstheme="majorBidi"/>
          <w:iCs/>
          <w:sz w:val="20"/>
          <w:lang w:eastAsia="ja-JP"/>
        </w:rPr>
        <w:t>3</w:t>
      </w:r>
      <w:r>
        <w:rPr>
          <w:rFonts w:ascii="Cambria Math" w:hAnsi="Cambria Math" w:cs="Cambria Math"/>
          <w:iCs/>
          <w:sz w:val="20"/>
          <w:lang w:eastAsia="ja-JP"/>
        </w:rPr>
        <w:t>&gt;</w:t>
      </w:r>
      <w:r w:rsidR="005305DC" w:rsidRPr="00C07A70">
        <w:rPr>
          <w:rFonts w:asciiTheme="majorBidi" w:hAnsiTheme="majorBidi" w:cstheme="majorBidi"/>
          <w:iCs/>
          <w:sz w:val="20"/>
          <w:lang w:eastAsia="ja-JP"/>
        </w:rPr>
        <w:t xml:space="preserve">　現存する小倉色紙</w:t>
      </w:r>
      <w:r w:rsidR="005305DC">
        <w:rPr>
          <w:rFonts w:asciiTheme="majorBidi" w:hAnsiTheme="majorBidi" w:cstheme="majorBidi" w:hint="eastAsia"/>
          <w:iCs/>
          <w:sz w:val="20"/>
          <w:lang w:eastAsia="ja-JP"/>
        </w:rPr>
        <w:t>の例</w:t>
      </w:r>
    </w:p>
    <w:p w14:paraId="06EBE783" w14:textId="77777777" w:rsidR="0041163E" w:rsidRDefault="0041163E" w:rsidP="00A16008">
      <w:pPr>
        <w:overflowPunct w:val="0"/>
        <w:autoSpaceDE w:val="0"/>
        <w:autoSpaceDN w:val="0"/>
        <w:spacing w:before="60" w:after="60" w:line="240" w:lineRule="auto"/>
        <w:ind w:leftChars="-51" w:left="-112" w:right="680" w:firstLineChars="46" w:firstLine="92"/>
        <w:textAlignment w:val="top"/>
        <w:rPr>
          <w:rFonts w:ascii="Cambria Math" w:hAnsi="Cambria Math" w:cs="Cambria Math"/>
          <w:iCs/>
          <w:sz w:val="20"/>
          <w:lang w:eastAsia="ja-JP"/>
        </w:rPr>
      </w:pPr>
    </w:p>
    <w:p w14:paraId="328630FD" w14:textId="77777777" w:rsidR="0041163E" w:rsidRPr="003322A5" w:rsidRDefault="0041163E" w:rsidP="00A16008">
      <w:pPr>
        <w:overflowPunct w:val="0"/>
        <w:autoSpaceDE w:val="0"/>
        <w:autoSpaceDN w:val="0"/>
        <w:spacing w:before="60" w:after="60" w:line="240" w:lineRule="auto"/>
        <w:ind w:leftChars="-51" w:left="-112" w:right="680" w:firstLineChars="46" w:firstLine="92"/>
        <w:textAlignment w:val="top"/>
        <w:rPr>
          <w:rFonts w:ascii="游ゴシック" w:eastAsia="游ゴシック" w:hAnsi="游ゴシック" w:cs="Cambria Math"/>
          <w:iCs/>
          <w:sz w:val="20"/>
          <w:lang w:eastAsia="ja-JP"/>
        </w:rPr>
      </w:pPr>
    </w:p>
    <w:p w14:paraId="0EE0050A" w14:textId="0BD9AC67" w:rsidR="0041163E" w:rsidRPr="00BD3CF5" w:rsidRDefault="0041163E" w:rsidP="00371DFC">
      <w:pPr>
        <w:pStyle w:val="ae"/>
        <w:numPr>
          <w:ilvl w:val="0"/>
          <w:numId w:val="11"/>
        </w:numPr>
        <w:overflowPunct w:val="0"/>
        <w:autoSpaceDE w:val="0"/>
        <w:autoSpaceDN w:val="0"/>
        <w:spacing w:before="60" w:after="60" w:line="240" w:lineRule="auto"/>
        <w:ind w:right="680"/>
        <w:textAlignment w:val="top"/>
        <w:rPr>
          <w:rFonts w:ascii="游ゴシック" w:eastAsia="游ゴシック" w:hAnsi="游ゴシック" w:cs="Cambria Math"/>
          <w:iCs/>
          <w:sz w:val="20"/>
          <w:lang w:eastAsia="zh-TW"/>
        </w:rPr>
      </w:pPr>
      <w:r w:rsidRPr="00BD3CF5">
        <w:rPr>
          <w:rFonts w:ascii="游ゴシック" w:eastAsia="游ゴシック" w:hAnsi="游ゴシック" w:hint="eastAsia"/>
          <w:color w:val="000000"/>
          <w:kern w:val="24"/>
          <w:lang w:eastAsia="zh-TW"/>
        </w:rPr>
        <w:t>所蔵</w:t>
      </w:r>
      <w:r w:rsidR="00371DFC" w:rsidRPr="00BD3CF5">
        <w:rPr>
          <w:rFonts w:ascii="游ゴシック" w:eastAsia="游ゴシック" w:hAnsi="游ゴシック" w:cs="Cambria Math" w:hint="eastAsia"/>
          <w:iCs/>
          <w:sz w:val="20"/>
          <w:lang w:eastAsia="ja-JP"/>
        </w:rPr>
        <w:t>：</w:t>
      </w:r>
      <w:r w:rsidR="00371DFC" w:rsidRPr="00BD3CF5">
        <w:rPr>
          <w:rFonts w:ascii="游ゴシック" w:eastAsia="游ゴシック" w:hAnsi="游ゴシック"/>
          <w:color w:val="000000"/>
          <w:kern w:val="24"/>
          <w:lang w:eastAsia="zh-TW"/>
        </w:rPr>
        <w:t>九州国立博物館</w:t>
      </w:r>
    </w:p>
    <w:p w14:paraId="1ADC0AE1" w14:textId="155D40A7" w:rsidR="00371DFC" w:rsidRPr="00BD3CF5" w:rsidRDefault="0041163E" w:rsidP="00371DFC">
      <w:pPr>
        <w:pStyle w:val="ae"/>
        <w:overflowPunct w:val="0"/>
        <w:autoSpaceDE w:val="0"/>
        <w:autoSpaceDN w:val="0"/>
        <w:spacing w:before="60" w:after="60" w:line="240" w:lineRule="auto"/>
        <w:ind w:left="340" w:right="680"/>
        <w:textAlignment w:val="top"/>
        <w:rPr>
          <w:rFonts w:ascii="游ゴシック" w:eastAsia="游ゴシック" w:hAnsi="游ゴシック" w:cs="Cambria Math"/>
          <w:iCs/>
          <w:sz w:val="20"/>
          <w:lang w:val="it-IT" w:eastAsia="ja-JP"/>
        </w:rPr>
      </w:pPr>
      <w:r w:rsidRPr="00BD3CF5">
        <w:rPr>
          <w:rFonts w:ascii="游ゴシック" w:eastAsia="游ゴシック" w:hAnsi="游ゴシック" w:cs="Cambria Math" w:hint="eastAsia"/>
          <w:iCs/>
          <w:sz w:val="20"/>
          <w:lang w:eastAsia="ja-JP"/>
        </w:rPr>
        <w:t>出典</w:t>
      </w:r>
      <w:r w:rsidRPr="00BD3CF5">
        <w:rPr>
          <w:rFonts w:ascii="游ゴシック" w:eastAsia="游ゴシック" w:hAnsi="游ゴシック" w:cs="Cambria Math" w:hint="eastAsia"/>
          <w:iCs/>
          <w:sz w:val="20"/>
          <w:lang w:val="it-IT" w:eastAsia="ja-JP"/>
        </w:rPr>
        <w:t>：</w:t>
      </w:r>
      <w:r w:rsidR="004737F1" w:rsidRPr="00BD3CF5">
        <w:rPr>
          <w:rFonts w:ascii="游ゴシック" w:eastAsia="游ゴシック" w:hAnsi="游ゴシック" w:cs="Cambria Math" w:hint="eastAsia"/>
          <w:iCs/>
          <w:sz w:val="20"/>
          <w:lang w:val="it-IT" w:eastAsia="ja-JP"/>
        </w:rPr>
        <w:t>ColBase (</w:t>
      </w:r>
      <w:hyperlink r:id="rId12" w:history="1">
        <w:r w:rsidR="004737F1" w:rsidRPr="00BD3CF5">
          <w:rPr>
            <w:rStyle w:val="aff2"/>
            <w:rFonts w:ascii="游ゴシック" w:eastAsia="游ゴシック" w:hAnsi="游ゴシック" w:cs="Cambria Math"/>
            <w:iCs/>
            <w:color w:val="auto"/>
            <w:sz w:val="20"/>
            <w:u w:val="none"/>
            <w:lang w:val="it-IT" w:eastAsia="ja-JP"/>
          </w:rPr>
          <w:t>https://colbase.nich.go.jp/collection_items/kyuhaku/B</w:t>
        </w:r>
        <w:r w:rsidR="00AF34DA" w:rsidRPr="00BD3CF5">
          <w:rPr>
            <w:rStyle w:val="aff2"/>
            <w:rFonts w:ascii="游ゴシック" w:eastAsia="游ゴシック" w:hAnsi="游ゴシック" w:cs="Cambria Math"/>
            <w:iCs/>
            <w:color w:val="auto"/>
            <w:sz w:val="20"/>
            <w:u w:val="none"/>
            <w:lang w:val="it-IT" w:eastAsia="ja-JP"/>
          </w:rPr>
          <w:t>46</w:t>
        </w:r>
        <w:r w:rsidR="004737F1" w:rsidRPr="00BD3CF5">
          <w:rPr>
            <w:rStyle w:val="aff2"/>
            <w:rFonts w:ascii="游ゴシック" w:eastAsia="游ゴシック" w:hAnsi="游ゴシック" w:cs="Cambria Math"/>
            <w:iCs/>
            <w:color w:val="auto"/>
            <w:sz w:val="20"/>
            <w:u w:val="none"/>
            <w:lang w:val="it-IT" w:eastAsia="ja-JP"/>
          </w:rPr>
          <w:t>?locale=ja</w:t>
        </w:r>
      </w:hyperlink>
      <w:r w:rsidR="004737F1" w:rsidRPr="00BD3CF5">
        <w:rPr>
          <w:rFonts w:ascii="游ゴシック" w:eastAsia="游ゴシック" w:hAnsi="游ゴシック" w:cs="Cambria Math" w:hint="eastAsia"/>
          <w:iCs/>
          <w:sz w:val="20"/>
          <w:lang w:val="it-IT" w:eastAsia="ja-JP"/>
        </w:rPr>
        <w:t>)</w:t>
      </w:r>
    </w:p>
    <w:p w14:paraId="1CEAA190" w14:textId="0DCF04A0" w:rsidR="00371DFC" w:rsidRPr="00BD3CF5" w:rsidRDefault="00371DFC" w:rsidP="00371DFC">
      <w:pPr>
        <w:pStyle w:val="ae"/>
        <w:numPr>
          <w:ilvl w:val="0"/>
          <w:numId w:val="11"/>
        </w:numPr>
        <w:overflowPunct w:val="0"/>
        <w:autoSpaceDE w:val="0"/>
        <w:autoSpaceDN w:val="0"/>
        <w:spacing w:before="60" w:after="60" w:line="240" w:lineRule="auto"/>
        <w:ind w:right="680"/>
        <w:textAlignment w:val="top"/>
        <w:rPr>
          <w:rFonts w:ascii="游ゴシック" w:eastAsia="游ゴシック" w:hAnsi="游ゴシック" w:cs="Cambria Math"/>
          <w:iCs/>
          <w:sz w:val="20"/>
          <w:lang w:val="it-IT" w:eastAsia="zh-TW"/>
        </w:rPr>
      </w:pPr>
      <w:r w:rsidRPr="00BD3CF5">
        <w:rPr>
          <w:rFonts w:ascii="游ゴシック" w:eastAsia="游ゴシック" w:hAnsi="游ゴシック" w:hint="eastAsia"/>
          <w:color w:val="000000"/>
          <w:kern w:val="24"/>
          <w:lang w:eastAsia="zh-TW"/>
        </w:rPr>
        <w:t>所蔵</w:t>
      </w:r>
      <w:r w:rsidRPr="00BD3CF5">
        <w:rPr>
          <w:rFonts w:ascii="游ゴシック" w:eastAsia="游ゴシック" w:hAnsi="游ゴシック" w:hint="eastAsia"/>
          <w:color w:val="000000"/>
          <w:kern w:val="24"/>
          <w:lang w:val="it-IT" w:eastAsia="zh-TW"/>
        </w:rPr>
        <w:t>：</w:t>
      </w:r>
      <w:r w:rsidRPr="00BD3CF5">
        <w:rPr>
          <w:rFonts w:ascii="游ゴシック" w:eastAsia="游ゴシック" w:hAnsi="游ゴシック" w:hint="eastAsia"/>
          <w:color w:val="000000"/>
          <w:kern w:val="24"/>
          <w:lang w:eastAsia="zh-TW"/>
        </w:rPr>
        <w:t>東京</w:t>
      </w:r>
      <w:r w:rsidRPr="00BD3CF5">
        <w:rPr>
          <w:rFonts w:ascii="游ゴシック" w:eastAsia="游ゴシック" w:hAnsi="游ゴシック"/>
          <w:color w:val="000000"/>
          <w:kern w:val="24"/>
          <w:lang w:eastAsia="zh-TW"/>
        </w:rPr>
        <w:t>国立博物館</w:t>
      </w:r>
    </w:p>
    <w:p w14:paraId="558BD42B" w14:textId="2B439A35" w:rsidR="0041163E" w:rsidRPr="00BD3CF5" w:rsidRDefault="0041163E" w:rsidP="00371DFC">
      <w:pPr>
        <w:pStyle w:val="ae"/>
        <w:overflowPunct w:val="0"/>
        <w:autoSpaceDE w:val="0"/>
        <w:autoSpaceDN w:val="0"/>
        <w:spacing w:before="60" w:after="60" w:line="240" w:lineRule="auto"/>
        <w:ind w:left="340" w:right="680"/>
        <w:textAlignment w:val="top"/>
        <w:rPr>
          <w:rFonts w:ascii="游ゴシック" w:eastAsia="游ゴシック" w:hAnsi="游ゴシック" w:cs="Cambria Math"/>
          <w:iCs/>
          <w:sz w:val="20"/>
          <w:lang w:val="it-IT" w:eastAsia="ja-JP"/>
        </w:rPr>
      </w:pPr>
      <w:r w:rsidRPr="00BD3CF5">
        <w:rPr>
          <w:rFonts w:ascii="游ゴシック" w:eastAsia="游ゴシック" w:hAnsi="游ゴシック" w:cs="Cambria Math" w:hint="eastAsia"/>
          <w:iCs/>
          <w:sz w:val="20"/>
          <w:lang w:eastAsia="ja-JP"/>
        </w:rPr>
        <w:t>出典</w:t>
      </w:r>
      <w:r w:rsidR="00371DFC" w:rsidRPr="00BD3CF5">
        <w:rPr>
          <w:rFonts w:ascii="游ゴシック" w:eastAsia="游ゴシック" w:hAnsi="游ゴシック" w:cs="Cambria Math" w:hint="eastAsia"/>
          <w:iCs/>
          <w:sz w:val="20"/>
          <w:lang w:val="it-IT" w:eastAsia="ja-JP"/>
        </w:rPr>
        <w:t>：</w:t>
      </w:r>
      <w:r w:rsidR="004737F1" w:rsidRPr="00BD3CF5">
        <w:rPr>
          <w:rFonts w:ascii="游ゴシック" w:eastAsia="游ゴシック" w:hAnsi="游ゴシック" w:cs="Cambria Math" w:hint="eastAsia"/>
          <w:iCs/>
          <w:sz w:val="20"/>
          <w:lang w:val="it-IT" w:eastAsia="ja-JP"/>
        </w:rPr>
        <w:t>ColBase (</w:t>
      </w:r>
      <w:hyperlink r:id="rId13" w:history="1">
        <w:r w:rsidR="004737F1" w:rsidRPr="00BD3CF5">
          <w:rPr>
            <w:rStyle w:val="aff2"/>
            <w:rFonts w:ascii="游ゴシック" w:eastAsia="游ゴシック" w:hAnsi="游ゴシック" w:cs="Cambria Math"/>
            <w:iCs/>
            <w:color w:val="auto"/>
            <w:sz w:val="20"/>
            <w:u w:val="none"/>
            <w:lang w:val="it-IT" w:eastAsia="ja-JP"/>
          </w:rPr>
          <w:t>https://colbase.nich.go.jp/collection_items/tnm/B-</w:t>
        </w:r>
        <w:r w:rsidR="00AF34DA" w:rsidRPr="00BD3CF5">
          <w:rPr>
            <w:rStyle w:val="aff2"/>
            <w:rFonts w:ascii="游ゴシック" w:eastAsia="游ゴシック" w:hAnsi="游ゴシック" w:cs="Cambria Math"/>
            <w:iCs/>
            <w:color w:val="auto"/>
            <w:sz w:val="20"/>
            <w:u w:val="none"/>
            <w:lang w:val="it-IT" w:eastAsia="ja-JP"/>
          </w:rPr>
          <w:t>3072</w:t>
        </w:r>
        <w:r w:rsidR="004737F1" w:rsidRPr="00BD3CF5">
          <w:rPr>
            <w:rStyle w:val="aff2"/>
            <w:rFonts w:ascii="游ゴシック" w:eastAsia="游ゴシック" w:hAnsi="游ゴシック" w:cs="Cambria Math"/>
            <w:iCs/>
            <w:color w:val="auto"/>
            <w:sz w:val="20"/>
            <w:u w:val="none"/>
            <w:lang w:val="it-IT" w:eastAsia="ja-JP"/>
          </w:rPr>
          <w:t>?locale=ja</w:t>
        </w:r>
      </w:hyperlink>
      <w:r w:rsidR="004737F1" w:rsidRPr="00BD3CF5">
        <w:rPr>
          <w:rFonts w:ascii="游ゴシック" w:eastAsia="游ゴシック" w:hAnsi="游ゴシック" w:cs="Cambria Math" w:hint="eastAsia"/>
          <w:iCs/>
          <w:sz w:val="20"/>
          <w:lang w:val="it-IT" w:eastAsia="ja-JP"/>
        </w:rPr>
        <w:t>)</w:t>
      </w:r>
    </w:p>
    <w:p w14:paraId="320BB6FA" w14:textId="576B3B33" w:rsidR="0041163E" w:rsidRPr="00BD3CF5" w:rsidRDefault="0041163E" w:rsidP="00234D91">
      <w:pPr>
        <w:overflowPunct w:val="0"/>
        <w:autoSpaceDE w:val="0"/>
        <w:autoSpaceDN w:val="0"/>
        <w:spacing w:before="60" w:after="60" w:line="240" w:lineRule="auto"/>
        <w:ind w:right="680"/>
        <w:textAlignment w:val="top"/>
        <w:rPr>
          <w:rFonts w:ascii="Cambria Math" w:hAnsi="Cambria Math" w:cs="Cambria Math"/>
          <w:iCs/>
          <w:sz w:val="20"/>
          <w:lang w:val="it-IT" w:eastAsia="zh-TW"/>
        </w:rPr>
      </w:pPr>
    </w:p>
    <w:p w14:paraId="43D4B68A" w14:textId="5F5AB32F" w:rsidR="008952D9" w:rsidRPr="00BD3CF5" w:rsidRDefault="008952D9" w:rsidP="00234D91">
      <w:pPr>
        <w:overflowPunct w:val="0"/>
        <w:autoSpaceDE w:val="0"/>
        <w:autoSpaceDN w:val="0"/>
        <w:spacing w:before="60" w:after="60" w:line="240" w:lineRule="auto"/>
        <w:ind w:right="680"/>
        <w:textAlignment w:val="top"/>
        <w:rPr>
          <w:rFonts w:asciiTheme="majorBidi" w:hAnsiTheme="majorBidi" w:cstheme="majorBidi"/>
          <w:lang w:val="it-IT" w:eastAsia="ja-JP"/>
        </w:rPr>
      </w:pPr>
    </w:p>
    <w:p w14:paraId="63D17882" w14:textId="447679AC" w:rsidR="0041163E" w:rsidRPr="00BD3CF5" w:rsidRDefault="005305DC" w:rsidP="0041163E">
      <w:pPr>
        <w:rPr>
          <w:rFonts w:hAnsi="ＭＳ 明朝"/>
          <w:color w:val="000000" w:themeColor="text1"/>
          <w:kern w:val="24"/>
          <w:lang w:eastAsia="ja-JP"/>
        </w:rPr>
      </w:pPr>
      <w:r w:rsidRPr="00BD3CF5">
        <w:rPr>
          <w:rFonts w:hAnsi="ＭＳ 明朝" w:hint="eastAsia"/>
          <w:color w:val="000000" w:themeColor="text1"/>
          <w:kern w:val="24"/>
          <w:lang w:eastAsia="ja-JP"/>
        </w:rPr>
        <w:t>参考：</w:t>
      </w:r>
      <w:r w:rsidR="0041163E" w:rsidRPr="00BD3CF5">
        <w:rPr>
          <w:rFonts w:hAnsi="ＭＳ 明朝" w:hint="eastAsia"/>
          <w:color w:val="000000" w:themeColor="text1"/>
          <w:kern w:val="24"/>
          <w:lang w:eastAsia="ja-JP"/>
        </w:rPr>
        <w:t>その他の現存小倉色紙</w:t>
      </w:r>
    </w:p>
    <w:p w14:paraId="7EA81F27" w14:textId="1D1A2161" w:rsidR="00234D91" w:rsidRPr="00BD3CF5" w:rsidRDefault="00234D91" w:rsidP="00234D91">
      <w:pPr>
        <w:rPr>
          <w:rFonts w:ascii="游ゴシック" w:eastAsia="游ゴシック" w:hAnsi="游ゴシック"/>
          <w:color w:val="000000" w:themeColor="text1"/>
          <w:kern w:val="24"/>
          <w:lang w:eastAsia="ja-JP"/>
        </w:rPr>
      </w:pPr>
      <w:r w:rsidRPr="00BD3CF5">
        <w:rPr>
          <w:rFonts w:ascii="游ゴシック" w:eastAsia="游ゴシック" w:hAnsi="游ゴシック" w:hint="eastAsia"/>
          <w:color w:val="000000"/>
          <w:kern w:val="24"/>
          <w:lang w:eastAsia="ja-JP"/>
        </w:rPr>
        <w:t>■</w:t>
      </w:r>
      <w:r w:rsidRPr="00BD3CF5">
        <w:rPr>
          <w:rFonts w:ascii="游ゴシック" w:eastAsia="游ゴシック" w:hAnsi="游ゴシック" w:hint="eastAsia"/>
          <w:color w:val="000000" w:themeColor="text1"/>
          <w:kern w:val="24"/>
          <w:lang w:eastAsia="ja-JP"/>
        </w:rPr>
        <w:t>小倉色紙「</w:t>
      </w:r>
      <w:r w:rsidRPr="00BD3CF5">
        <w:rPr>
          <w:rFonts w:ascii="游ゴシック" w:eastAsia="游ゴシック" w:hAnsi="游ゴシック"/>
          <w:color w:val="000000" w:themeColor="text1"/>
          <w:kern w:val="24"/>
          <w:lang w:eastAsia="ja-JP"/>
        </w:rPr>
        <w:t>「あひ見ての」五島</w:t>
      </w:r>
      <w:r w:rsidRPr="00BD3CF5">
        <w:rPr>
          <w:rFonts w:ascii="游ゴシック" w:eastAsia="游ゴシック" w:hAnsi="游ゴシック" w:hint="eastAsia"/>
          <w:color w:val="000000" w:themeColor="text1"/>
          <w:kern w:val="24"/>
          <w:lang w:eastAsia="ja-JP"/>
        </w:rPr>
        <w:t>美術館所蔵</w:t>
      </w:r>
    </w:p>
    <w:p w14:paraId="5F41E983" w14:textId="391966A2" w:rsidR="00234D91" w:rsidRPr="00BD3CF5" w:rsidRDefault="00234D91" w:rsidP="00234D91">
      <w:pPr>
        <w:rPr>
          <w:rFonts w:ascii="游ゴシック" w:eastAsia="游ゴシック" w:hAnsi="游ゴシック"/>
          <w:color w:val="000000" w:themeColor="text1"/>
          <w:kern w:val="24"/>
          <w:lang w:eastAsia="ja-JP"/>
        </w:rPr>
      </w:pPr>
      <w:r w:rsidRPr="00BD3CF5">
        <w:rPr>
          <w:rFonts w:ascii="游ゴシック" w:eastAsia="游ゴシック" w:hAnsi="游ゴシック" w:hint="eastAsia"/>
          <w:color w:val="000000" w:themeColor="text1"/>
          <w:kern w:val="24"/>
          <w:lang w:eastAsia="ja-JP"/>
        </w:rPr>
        <w:t xml:space="preserve">収蔵品紹介ページ　</w:t>
      </w:r>
      <w:r w:rsidRPr="00BD3CF5">
        <w:rPr>
          <w:rFonts w:ascii="游ゴシック" w:eastAsia="游ゴシック" w:hAnsi="游ゴシック"/>
          <w:color w:val="000000"/>
          <w:kern w:val="24"/>
          <w:lang w:eastAsia="ja-JP"/>
        </w:rPr>
        <w:t>https://www.gotoh-museum.or.jp/</w:t>
      </w:r>
      <w:r w:rsidR="00AF34DA" w:rsidRPr="00BD3CF5">
        <w:rPr>
          <w:rFonts w:ascii="游ゴシック" w:eastAsia="游ゴシック" w:hAnsi="游ゴシック"/>
          <w:color w:val="000000"/>
          <w:kern w:val="24"/>
          <w:lang w:eastAsia="ja-JP"/>
        </w:rPr>
        <w:t>2020</w:t>
      </w:r>
      <w:r w:rsidRPr="00BD3CF5">
        <w:rPr>
          <w:rFonts w:ascii="游ゴシック" w:eastAsia="游ゴシック" w:hAnsi="游ゴシック"/>
          <w:color w:val="000000"/>
          <w:kern w:val="24"/>
          <w:lang w:eastAsia="ja-JP"/>
        </w:rPr>
        <w:t>/</w:t>
      </w:r>
      <w:r w:rsidR="00AF34DA" w:rsidRPr="00BD3CF5">
        <w:rPr>
          <w:rFonts w:ascii="游ゴシック" w:eastAsia="游ゴシック" w:hAnsi="游ゴシック"/>
          <w:color w:val="000000"/>
          <w:kern w:val="24"/>
          <w:lang w:eastAsia="ja-JP"/>
        </w:rPr>
        <w:t>10</w:t>
      </w:r>
      <w:r w:rsidRPr="00BD3CF5">
        <w:rPr>
          <w:rFonts w:ascii="游ゴシック" w:eastAsia="游ゴシック" w:hAnsi="游ゴシック"/>
          <w:color w:val="000000"/>
          <w:kern w:val="24"/>
          <w:lang w:eastAsia="ja-JP"/>
        </w:rPr>
        <w:t>/</w:t>
      </w:r>
      <w:r w:rsidR="00AF34DA" w:rsidRPr="00BD3CF5">
        <w:rPr>
          <w:rFonts w:ascii="游ゴシック" w:eastAsia="游ゴシック" w:hAnsi="游ゴシック"/>
          <w:color w:val="000000"/>
          <w:kern w:val="24"/>
          <w:lang w:eastAsia="ja-JP"/>
        </w:rPr>
        <w:t>04</w:t>
      </w:r>
      <w:r w:rsidRPr="00BD3CF5">
        <w:rPr>
          <w:rFonts w:ascii="游ゴシック" w:eastAsia="游ゴシック" w:hAnsi="游ゴシック"/>
          <w:color w:val="000000"/>
          <w:kern w:val="24"/>
          <w:lang w:eastAsia="ja-JP"/>
        </w:rPr>
        <w:t>/</w:t>
      </w:r>
      <w:r w:rsidR="00AF34DA" w:rsidRPr="00BD3CF5">
        <w:rPr>
          <w:rFonts w:ascii="游ゴシック" w:eastAsia="游ゴシック" w:hAnsi="游ゴシック"/>
          <w:color w:val="000000"/>
          <w:kern w:val="24"/>
          <w:lang w:eastAsia="ja-JP"/>
        </w:rPr>
        <w:t>08</w:t>
      </w:r>
      <w:r w:rsidRPr="00BD3CF5">
        <w:rPr>
          <w:rFonts w:ascii="游ゴシック" w:eastAsia="游ゴシック" w:hAnsi="游ゴシック"/>
          <w:color w:val="000000"/>
          <w:kern w:val="24"/>
          <w:lang w:eastAsia="ja-JP"/>
        </w:rPr>
        <w:t>-</w:t>
      </w:r>
      <w:r w:rsidR="00AF34DA" w:rsidRPr="00BD3CF5">
        <w:rPr>
          <w:rFonts w:ascii="游ゴシック" w:eastAsia="游ゴシック" w:hAnsi="游ゴシック"/>
          <w:color w:val="000000"/>
          <w:kern w:val="24"/>
          <w:lang w:eastAsia="ja-JP"/>
        </w:rPr>
        <w:t>049</w:t>
      </w:r>
      <w:r w:rsidRPr="00BD3CF5">
        <w:rPr>
          <w:rFonts w:ascii="游ゴシック" w:eastAsia="游ゴシック" w:hAnsi="游ゴシック"/>
          <w:color w:val="000000"/>
          <w:kern w:val="24"/>
          <w:lang w:eastAsia="ja-JP"/>
        </w:rPr>
        <w:t>/</w:t>
      </w:r>
    </w:p>
    <w:p w14:paraId="7608FA66" w14:textId="56E0CB61" w:rsidR="0041163E" w:rsidRPr="00BD3CF5" w:rsidRDefault="00371DFC" w:rsidP="0041163E">
      <w:pPr>
        <w:rPr>
          <w:rFonts w:ascii="游ゴシック" w:eastAsia="游ゴシック" w:hAnsi="游ゴシック"/>
          <w:color w:val="000000" w:themeColor="text1"/>
          <w:kern w:val="24"/>
          <w:lang w:eastAsia="ja-JP"/>
        </w:rPr>
      </w:pPr>
      <w:r w:rsidRPr="00BD3CF5">
        <w:rPr>
          <w:rFonts w:ascii="游ゴシック" w:eastAsia="游ゴシック" w:hAnsi="游ゴシック" w:hint="eastAsia"/>
          <w:color w:val="000000"/>
          <w:kern w:val="24"/>
          <w:lang w:eastAsia="ja-JP"/>
        </w:rPr>
        <w:t>■</w:t>
      </w:r>
      <w:r w:rsidR="0041163E" w:rsidRPr="00BD3CF5">
        <w:rPr>
          <w:rFonts w:ascii="游ゴシック" w:eastAsia="游ゴシック" w:hAnsi="游ゴシック" w:hint="eastAsia"/>
          <w:color w:val="000000" w:themeColor="text1"/>
          <w:kern w:val="24"/>
          <w:lang w:eastAsia="ja-JP"/>
        </w:rPr>
        <w:t>小倉色紙「あはれとも」　昭和美術館所蔵</w:t>
      </w:r>
    </w:p>
    <w:p w14:paraId="517B1FD4" w14:textId="40F4B070" w:rsidR="0041163E" w:rsidRPr="00BD3CF5" w:rsidRDefault="0041163E" w:rsidP="0041163E">
      <w:pPr>
        <w:rPr>
          <w:rFonts w:ascii="游ゴシック" w:eastAsia="游ゴシック" w:hAnsi="游ゴシック"/>
          <w:color w:val="000000" w:themeColor="text1"/>
          <w:kern w:val="24"/>
          <w:lang w:eastAsia="ja-JP"/>
        </w:rPr>
      </w:pPr>
      <w:r w:rsidRPr="00BD3CF5">
        <w:rPr>
          <w:rFonts w:ascii="游ゴシック" w:eastAsia="游ゴシック" w:hAnsi="游ゴシック" w:hint="eastAsia"/>
          <w:color w:val="000000" w:themeColor="text1"/>
          <w:kern w:val="24"/>
          <w:lang w:eastAsia="ja-JP"/>
        </w:rPr>
        <w:t xml:space="preserve">収蔵品紹介ページ　</w:t>
      </w:r>
      <w:r w:rsidRPr="00BD3CF5">
        <w:rPr>
          <w:rFonts w:ascii="游ゴシック" w:eastAsia="游ゴシック" w:hAnsi="游ゴシック"/>
          <w:color w:val="000000" w:themeColor="text1"/>
          <w:kern w:val="24"/>
          <w:lang w:eastAsia="ja-JP"/>
        </w:rPr>
        <w:t>https://www.shouwa-museum.com/collection_ogura.html</w:t>
      </w:r>
    </w:p>
    <w:p w14:paraId="7B80DCC2" w14:textId="08E7217B" w:rsidR="0041163E" w:rsidRPr="00BD3CF5" w:rsidRDefault="0041163E" w:rsidP="0041163E">
      <w:pPr>
        <w:textAlignment w:val="baseline"/>
        <w:rPr>
          <w:rFonts w:ascii="游ゴシック" w:eastAsia="游ゴシック" w:hAnsi="游ゴシック"/>
          <w:color w:val="000000"/>
          <w:kern w:val="24"/>
          <w:lang w:eastAsia="ja-JP"/>
        </w:rPr>
      </w:pPr>
      <w:r w:rsidRPr="00BD3CF5">
        <w:rPr>
          <w:rFonts w:ascii="游ゴシック" w:eastAsia="游ゴシック" w:hAnsi="游ゴシック" w:hint="eastAsia"/>
          <w:color w:val="000000"/>
          <w:kern w:val="24"/>
          <w:lang w:eastAsia="ja-JP"/>
        </w:rPr>
        <w:t>■小倉色紙「百しきや」　徳川美術館所蔵</w:t>
      </w:r>
    </w:p>
    <w:p w14:paraId="19A1E907" w14:textId="289B61D8" w:rsidR="0041163E" w:rsidRPr="00BD3CF5" w:rsidRDefault="0041163E" w:rsidP="0041163E">
      <w:pPr>
        <w:rPr>
          <w:rFonts w:ascii="游ゴシック" w:eastAsia="游ゴシック" w:hAnsi="游ゴシック"/>
          <w:color w:val="000000"/>
          <w:kern w:val="24"/>
          <w:lang w:val="fr-FR" w:eastAsia="ja-JP"/>
        </w:rPr>
      </w:pPr>
      <w:r w:rsidRPr="00BD3CF5">
        <w:rPr>
          <w:rFonts w:ascii="游ゴシック" w:eastAsia="游ゴシック" w:hAnsi="游ゴシック" w:hint="eastAsia"/>
          <w:color w:val="000000"/>
          <w:kern w:val="24"/>
          <w:lang w:val="fr-FR" w:eastAsia="ja-JP"/>
        </w:rPr>
        <w:t>出典：Image Archives</w:t>
      </w:r>
      <w:r w:rsidRPr="00BD3CF5">
        <w:rPr>
          <w:rFonts w:ascii="游ゴシック" w:eastAsia="游ゴシック" w:hAnsi="游ゴシック" w:hint="eastAsia"/>
          <w:color w:val="000000"/>
          <w:kern w:val="24"/>
          <w:lang w:eastAsia="ja-JP"/>
        </w:rPr>
        <w:t xml:space="preserve">　</w:t>
      </w:r>
      <w:r w:rsidRPr="00BD3CF5">
        <w:rPr>
          <w:rFonts w:ascii="游ゴシック" w:eastAsia="游ゴシック" w:hAnsi="游ゴシック" w:hint="eastAsia"/>
          <w:color w:val="000000"/>
          <w:kern w:val="24"/>
          <w:lang w:val="fr-FR" w:eastAsia="ja-JP"/>
        </w:rPr>
        <w:t>https://images.dnpartcom.jp/ia/workDetail?id=TAM</w:t>
      </w:r>
      <w:r w:rsidR="00AF34DA" w:rsidRPr="00BD3CF5">
        <w:rPr>
          <w:rFonts w:ascii="游ゴシック" w:eastAsia="游ゴシック" w:hAnsi="游ゴシック" w:hint="eastAsia"/>
          <w:color w:val="000000"/>
          <w:kern w:val="24"/>
          <w:lang w:val="fr-FR" w:eastAsia="ja-JP"/>
        </w:rPr>
        <w:t>000661</w:t>
      </w:r>
      <w:r w:rsidRPr="00BD3CF5">
        <w:rPr>
          <w:rFonts w:ascii="游ゴシック" w:eastAsia="游ゴシック" w:hAnsi="游ゴシック" w:hint="eastAsia"/>
          <w:color w:val="000000"/>
          <w:kern w:val="24"/>
          <w:lang w:eastAsia="ja-JP"/>
        </w:rPr>
        <w:t xml:space="preserve">　</w:t>
      </w:r>
    </w:p>
    <w:p w14:paraId="73757041" w14:textId="25FC2BF9" w:rsidR="0041163E" w:rsidRPr="00BD3CF5" w:rsidRDefault="0041163E" w:rsidP="0041163E">
      <w:pPr>
        <w:textAlignment w:val="baseline"/>
        <w:rPr>
          <w:rFonts w:ascii="游ゴシック" w:eastAsia="游ゴシック" w:hAnsi="游ゴシック"/>
          <w:color w:val="000000"/>
          <w:kern w:val="24"/>
          <w:lang w:val="fr-FR" w:eastAsia="ja-JP"/>
        </w:rPr>
      </w:pPr>
      <w:r w:rsidRPr="00BD3CF5">
        <w:rPr>
          <w:rFonts w:ascii="游ゴシック" w:eastAsia="游ゴシック" w:hAnsi="游ゴシック" w:hint="eastAsia"/>
          <w:color w:val="000000"/>
          <w:kern w:val="24"/>
          <w:lang w:val="fr-FR" w:eastAsia="ja-JP"/>
        </w:rPr>
        <w:t>■</w:t>
      </w:r>
      <w:r w:rsidRPr="00BD3CF5">
        <w:rPr>
          <w:rFonts w:ascii="游ゴシック" w:eastAsia="游ゴシック" w:hAnsi="游ゴシック" w:hint="eastAsia"/>
          <w:color w:val="000000"/>
          <w:kern w:val="24"/>
          <w:lang w:eastAsia="ja-JP"/>
        </w:rPr>
        <w:t>小倉色紙「こひすてふ」徳川美術館所蔵</w:t>
      </w:r>
    </w:p>
    <w:p w14:paraId="7B606F16" w14:textId="1BCC79E9" w:rsidR="0041163E" w:rsidRPr="001E1DBB" w:rsidRDefault="0041163E" w:rsidP="0041163E">
      <w:pPr>
        <w:rPr>
          <w:rFonts w:ascii="游ゴシック" w:eastAsia="游ゴシック" w:hAnsi="游ゴシック"/>
          <w:color w:val="000000"/>
          <w:kern w:val="24"/>
          <w:lang w:val="fr-FR" w:eastAsia="ja-JP"/>
        </w:rPr>
      </w:pPr>
      <w:r w:rsidRPr="00BD3CF5">
        <w:rPr>
          <w:rFonts w:ascii="游ゴシック" w:eastAsia="游ゴシック" w:hAnsi="游ゴシック" w:hint="eastAsia"/>
          <w:color w:val="000000"/>
          <w:kern w:val="24"/>
          <w:lang w:val="fr-FR" w:eastAsia="ja-JP"/>
        </w:rPr>
        <w:t>出典：Image Archives</w:t>
      </w:r>
      <w:r w:rsidRPr="00BD3CF5">
        <w:rPr>
          <w:rFonts w:ascii="游ゴシック" w:eastAsia="游ゴシック" w:hAnsi="游ゴシック" w:hint="eastAsia"/>
          <w:color w:val="000000"/>
          <w:kern w:val="24"/>
          <w:lang w:eastAsia="ja-JP"/>
        </w:rPr>
        <w:t xml:space="preserve">　</w:t>
      </w:r>
      <w:r w:rsidRPr="00BD3CF5">
        <w:rPr>
          <w:rFonts w:ascii="游ゴシック" w:eastAsia="游ゴシック" w:hAnsi="游ゴシック"/>
          <w:color w:val="000000"/>
          <w:kern w:val="24"/>
          <w:lang w:val="fr-FR" w:eastAsia="ja-JP"/>
        </w:rPr>
        <w:t>https://images.dnpartcom.jp/ia/workDetail?id=TAM</w:t>
      </w:r>
      <w:r w:rsidR="00AF34DA" w:rsidRPr="00BD3CF5">
        <w:rPr>
          <w:rFonts w:ascii="游ゴシック" w:eastAsia="游ゴシック" w:hAnsi="游ゴシック"/>
          <w:color w:val="000000"/>
          <w:kern w:val="24"/>
          <w:lang w:val="fr-FR" w:eastAsia="ja-JP"/>
        </w:rPr>
        <w:t>000054</w:t>
      </w:r>
    </w:p>
    <w:p w14:paraId="32759492" w14:textId="77777777" w:rsidR="0041163E" w:rsidRPr="0041163E" w:rsidRDefault="0041163E" w:rsidP="005305DC">
      <w:pPr>
        <w:overflowPunct w:val="0"/>
        <w:autoSpaceDE w:val="0"/>
        <w:autoSpaceDN w:val="0"/>
        <w:spacing w:before="60" w:after="60" w:line="240" w:lineRule="auto"/>
        <w:ind w:right="680"/>
        <w:textAlignment w:val="top"/>
        <w:rPr>
          <w:rFonts w:asciiTheme="majorBidi" w:hAnsiTheme="majorBidi" w:cstheme="majorBidi"/>
          <w:lang w:val="fr-FR" w:eastAsia="ja-JP"/>
        </w:rPr>
      </w:pPr>
    </w:p>
    <w:p w14:paraId="3680311F" w14:textId="77777777"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平安時代の書と比べると、これは美しい字とは言いがたく、むしろ一見すると拙く見える書風です。一般に「定家様」と呼ばれていますが、これは定家の書風そのものを指します。見た瞬間に「定家様だ」と分かる独特の特徴があるのです。</w:t>
      </w:r>
    </w:p>
    <w:p w14:paraId="6EE9365E" w14:textId="79880B26"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小倉色紙は、伝定家筆の色紙が</w:t>
      </w:r>
      <w:r w:rsidR="007D29FA" w:rsidRPr="00C07A70">
        <w:rPr>
          <w:rFonts w:asciiTheme="majorBidi" w:hAnsiTheme="majorBidi" w:cstheme="majorBidi"/>
          <w:lang w:eastAsia="ja-JP"/>
        </w:rPr>
        <w:t>従来、</w:t>
      </w:r>
      <w:r w:rsidR="0030141C" w:rsidRPr="00C07A70">
        <w:rPr>
          <w:rFonts w:asciiTheme="majorBidi" w:hAnsiTheme="majorBidi" w:cstheme="majorBidi"/>
          <w:lang w:eastAsia="ja-JP"/>
        </w:rPr>
        <w:t>現存するものと失われたものを合わせると、</w:t>
      </w:r>
      <w:r w:rsidRPr="00C07A70">
        <w:rPr>
          <w:rFonts w:asciiTheme="majorBidi" w:hAnsiTheme="majorBidi" w:cstheme="majorBidi"/>
          <w:lang w:eastAsia="ja-JP"/>
        </w:rPr>
        <w:t>およそ</w:t>
      </w:r>
      <w:r w:rsidR="00AF34DA">
        <w:rPr>
          <w:rFonts w:asciiTheme="majorBidi" w:hAnsiTheme="majorBidi" w:cstheme="majorBidi"/>
          <w:lang w:eastAsia="ja-JP"/>
        </w:rPr>
        <w:t>50</w:t>
      </w:r>
      <w:r w:rsidRPr="00C07A70">
        <w:rPr>
          <w:rFonts w:asciiTheme="majorBidi" w:hAnsiTheme="majorBidi" w:cstheme="majorBidi"/>
          <w:lang w:eastAsia="ja-JP"/>
        </w:rPr>
        <w:t>枚伝わっていま</w:t>
      </w:r>
      <w:r w:rsidR="007D29FA" w:rsidRPr="00C07A70">
        <w:rPr>
          <w:rFonts w:asciiTheme="majorBidi" w:hAnsiTheme="majorBidi" w:cstheme="majorBidi"/>
          <w:lang w:eastAsia="ja-JP"/>
        </w:rPr>
        <w:t>した</w:t>
      </w:r>
      <w:r w:rsidRPr="00C07A70">
        <w:rPr>
          <w:rFonts w:asciiTheme="majorBidi" w:hAnsiTheme="majorBidi" w:cstheme="majorBidi"/>
          <w:lang w:eastAsia="ja-JP"/>
        </w:rPr>
        <w:t>。</w:t>
      </w:r>
      <w:r w:rsidR="007743CF" w:rsidRPr="00C07A70">
        <w:rPr>
          <w:rFonts w:asciiTheme="majorBidi" w:hAnsiTheme="majorBidi" w:cstheme="majorBidi"/>
          <w:lang w:eastAsia="ja-JP"/>
        </w:rPr>
        <w:t>『百人一首』</w:t>
      </w:r>
      <w:r w:rsidRPr="00C07A70">
        <w:rPr>
          <w:rFonts w:asciiTheme="majorBidi" w:hAnsiTheme="majorBidi" w:cstheme="majorBidi"/>
          <w:lang w:eastAsia="ja-JP"/>
        </w:rPr>
        <w:t>の原本であれば</w:t>
      </w:r>
      <w:r w:rsidR="0030141C" w:rsidRPr="00C07A70">
        <w:rPr>
          <w:rFonts w:asciiTheme="majorBidi" w:hAnsiTheme="majorBidi" w:cstheme="majorBidi"/>
          <w:lang w:eastAsia="ja-JP"/>
        </w:rPr>
        <w:t>もともと</w:t>
      </w:r>
      <w:r w:rsidR="00AF34DA">
        <w:rPr>
          <w:rFonts w:asciiTheme="majorBidi" w:hAnsiTheme="majorBidi" w:cstheme="majorBidi"/>
          <w:lang w:eastAsia="ja-JP"/>
        </w:rPr>
        <w:t>100</w:t>
      </w:r>
      <w:r w:rsidRPr="00C07A70">
        <w:rPr>
          <w:rFonts w:asciiTheme="majorBidi" w:hAnsiTheme="majorBidi" w:cstheme="majorBidi"/>
          <w:lang w:eastAsia="ja-JP"/>
        </w:rPr>
        <w:t>枚</w:t>
      </w:r>
      <w:r w:rsidR="0030141C" w:rsidRPr="00C07A70">
        <w:rPr>
          <w:rFonts w:asciiTheme="majorBidi" w:hAnsiTheme="majorBidi" w:cstheme="majorBidi"/>
          <w:lang w:eastAsia="ja-JP"/>
        </w:rPr>
        <w:t>あった</w:t>
      </w:r>
      <w:r w:rsidRPr="00C07A70">
        <w:rPr>
          <w:rFonts w:asciiTheme="majorBidi" w:hAnsiTheme="majorBidi" w:cstheme="majorBidi"/>
          <w:lang w:eastAsia="ja-JP"/>
        </w:rPr>
        <w:t>はずですが、実際に</w:t>
      </w:r>
      <w:r w:rsidR="0030141C" w:rsidRPr="00C07A70">
        <w:rPr>
          <w:rFonts w:asciiTheme="majorBidi" w:hAnsiTheme="majorBidi" w:cstheme="majorBidi"/>
          <w:lang w:eastAsia="ja-JP"/>
        </w:rPr>
        <w:t>その存在が</w:t>
      </w:r>
      <w:r w:rsidRPr="00C07A70">
        <w:rPr>
          <w:rFonts w:asciiTheme="majorBidi" w:hAnsiTheme="majorBidi" w:cstheme="majorBidi"/>
          <w:lang w:eastAsia="ja-JP"/>
        </w:rPr>
        <w:t>確認できるのは</w:t>
      </w:r>
      <w:r w:rsidR="00AF34DA">
        <w:rPr>
          <w:rFonts w:asciiTheme="majorBidi" w:hAnsiTheme="majorBidi" w:cstheme="majorBidi"/>
          <w:lang w:eastAsia="ja-JP"/>
        </w:rPr>
        <w:t>50</w:t>
      </w:r>
      <w:r w:rsidRPr="00C07A70">
        <w:rPr>
          <w:rFonts w:asciiTheme="majorBidi" w:hAnsiTheme="majorBidi" w:cstheme="majorBidi"/>
          <w:lang w:eastAsia="ja-JP"/>
        </w:rPr>
        <w:t>枚程度です。いずれも</w:t>
      </w:r>
      <w:r w:rsidR="007743CF" w:rsidRPr="00C07A70">
        <w:rPr>
          <w:rFonts w:asciiTheme="majorBidi" w:hAnsiTheme="majorBidi" w:cstheme="majorBidi"/>
          <w:lang w:eastAsia="ja-JP"/>
        </w:rPr>
        <w:t>『百人一首』</w:t>
      </w:r>
      <w:r w:rsidRPr="00C07A70">
        <w:rPr>
          <w:rFonts w:asciiTheme="majorBidi" w:hAnsiTheme="majorBidi" w:cstheme="majorBidi"/>
          <w:lang w:eastAsia="ja-JP"/>
        </w:rPr>
        <w:t>の歌が書かれており、「定家様」と総称される書風でまとまっています。記録によれば、色紙は</w:t>
      </w:r>
      <w:r w:rsidR="00AF34DA">
        <w:rPr>
          <w:rFonts w:asciiTheme="majorBidi" w:hAnsiTheme="majorBidi" w:cstheme="majorBidi"/>
          <w:lang w:eastAsia="ja-JP"/>
        </w:rPr>
        <w:t>1</w:t>
      </w:r>
      <w:r w:rsidRPr="00C07A70">
        <w:rPr>
          <w:rFonts w:asciiTheme="majorBidi" w:hAnsiTheme="majorBidi" w:cstheme="majorBidi"/>
          <w:lang w:eastAsia="ja-JP"/>
        </w:rPr>
        <w:t>枚あたりおよそ</w:t>
      </w:r>
      <w:r w:rsidR="00AF34DA">
        <w:rPr>
          <w:rFonts w:asciiTheme="majorBidi" w:hAnsiTheme="majorBidi" w:cstheme="majorBidi"/>
          <w:lang w:eastAsia="ja-JP"/>
        </w:rPr>
        <w:t>1000</w:t>
      </w:r>
      <w:r w:rsidRPr="00C07A70">
        <w:rPr>
          <w:rFonts w:asciiTheme="majorBidi" w:hAnsiTheme="majorBidi" w:cstheme="majorBidi"/>
          <w:lang w:eastAsia="ja-JP"/>
        </w:rPr>
        <w:t>両（現在の感覚では百万ドル・一億円以上に相当）で取引されることもあったと伝わります。</w:t>
      </w:r>
    </w:p>
    <w:p w14:paraId="03D7B8A0" w14:textId="77777777"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茶会の席で飾ることを目的として、こうしたものが重宝されたのです。それ以前は、おそらく漢詩文や中国由来の唐物が尊ばれていましたが、和風の掛け物としては、小倉色紙が初期の例の一つ、あるいはそれに近い存在だったのではないかと思われます。</w:t>
      </w:r>
    </w:p>
    <w:p w14:paraId="05D28B00" w14:textId="2783C66B"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では、定家とは何者かを簡単に整理します。なぜ本物でないものまで定家の書風を模したのかという点を考えるためです。定家は、第</w:t>
      </w:r>
      <w:r w:rsidR="00AF34DA">
        <w:rPr>
          <w:rFonts w:asciiTheme="majorBidi" w:hAnsiTheme="majorBidi" w:cstheme="majorBidi"/>
          <w:lang w:eastAsia="ja-JP"/>
        </w:rPr>
        <w:t>8</w:t>
      </w:r>
      <w:r w:rsidRPr="00C07A70">
        <w:rPr>
          <w:rFonts w:asciiTheme="majorBidi" w:hAnsiTheme="majorBidi" w:cstheme="majorBidi"/>
          <w:lang w:eastAsia="ja-JP"/>
        </w:rPr>
        <w:t>番の勅撰和歌集『新古今和歌集』を共選し、第</w:t>
      </w:r>
      <w:r w:rsidR="00AF34DA">
        <w:rPr>
          <w:rFonts w:asciiTheme="majorBidi" w:hAnsiTheme="majorBidi" w:cstheme="majorBidi"/>
          <w:lang w:eastAsia="ja-JP"/>
        </w:rPr>
        <w:t>9</w:t>
      </w:r>
      <w:r w:rsidRPr="00C07A70">
        <w:rPr>
          <w:rFonts w:asciiTheme="majorBidi" w:hAnsiTheme="majorBidi" w:cstheme="majorBidi"/>
          <w:lang w:eastAsia="ja-JP"/>
        </w:rPr>
        <w:t>番の勅撰和歌集『新勅撰和歌集』を単独で選んだ人物です。歌人としても、選者としても、きわめて大きな存在でした。</w:t>
      </w:r>
    </w:p>
    <w:p w14:paraId="792B2D4D" w14:textId="77777777"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lastRenderedPageBreak/>
        <w:t>また、晩年には古典の写本に熱心に取り組みました。たとえば『源氏物語』『土佐日記』『更級日記』など、平安文学の古典を自ら写したり、家弟子や助手に代筆させたりし、そのうえで自ら訂正を加えていたことが知られています。</w:t>
      </w:r>
    </w:p>
    <w:p w14:paraId="507BA44F" w14:textId="7DC422F8"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最後に、先ほど触れた「定家様」という書風についてです。これは決して意図的に作られたものではありません。定家は若いころから手に不調があり、年を重ねるにつれて書きづらさもあったようです。本人の日記によれば、若いころから字は得意ではなかったものの、簡潔で読みやすく、しかも正確に書くことを心がけていたとされています。</w:t>
      </w:r>
    </w:p>
    <w:p w14:paraId="325B4271" w14:textId="418B9D28" w:rsidR="000F5259" w:rsidRPr="00C07A70" w:rsidRDefault="007743CF"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『百人一首』とは、第</w:t>
      </w:r>
      <w:r w:rsidR="00AF34DA">
        <w:rPr>
          <w:rFonts w:asciiTheme="majorBidi" w:hAnsiTheme="majorBidi" w:cstheme="majorBidi"/>
          <w:lang w:eastAsia="ja-JP"/>
        </w:rPr>
        <w:t>1</w:t>
      </w:r>
      <w:r w:rsidRPr="00C07A70">
        <w:rPr>
          <w:rFonts w:asciiTheme="majorBidi" w:hAnsiTheme="majorBidi" w:cstheme="majorBidi"/>
          <w:lang w:eastAsia="ja-JP"/>
        </w:rPr>
        <w:t>番の勅撰和歌集『古今集』から第</w:t>
      </w:r>
      <w:r w:rsidR="00AF34DA">
        <w:rPr>
          <w:rFonts w:asciiTheme="majorBidi" w:hAnsiTheme="majorBidi" w:cstheme="majorBidi"/>
          <w:lang w:eastAsia="ja-JP"/>
        </w:rPr>
        <w:t>10</w:t>
      </w:r>
      <w:r w:rsidRPr="00C07A70">
        <w:rPr>
          <w:rFonts w:asciiTheme="majorBidi" w:hAnsiTheme="majorBidi" w:cstheme="majorBidi"/>
          <w:lang w:eastAsia="ja-JP"/>
        </w:rPr>
        <w:t>番の勅撰和歌集『続後撰和歌集』までの中から</w:t>
      </w:r>
      <w:r w:rsidR="00AF34DA">
        <w:rPr>
          <w:rFonts w:asciiTheme="majorBidi" w:hAnsiTheme="majorBidi" w:cstheme="majorBidi"/>
          <w:lang w:eastAsia="ja-JP"/>
        </w:rPr>
        <w:t>100</w:t>
      </w:r>
      <w:r w:rsidRPr="00C07A70">
        <w:rPr>
          <w:rFonts w:asciiTheme="majorBidi" w:hAnsiTheme="majorBidi" w:cstheme="majorBidi"/>
          <w:lang w:eastAsia="ja-JP"/>
        </w:rPr>
        <w:t>首を選んだ私撰集です。歌人</w:t>
      </w:r>
      <w:r w:rsidR="00AF34DA">
        <w:rPr>
          <w:rFonts w:asciiTheme="majorBidi" w:hAnsiTheme="majorBidi" w:cstheme="majorBidi"/>
          <w:lang w:eastAsia="ja-JP"/>
        </w:rPr>
        <w:t>100</w:t>
      </w:r>
      <w:r w:rsidRPr="00C07A70">
        <w:rPr>
          <w:rFonts w:asciiTheme="majorBidi" w:hAnsiTheme="majorBidi" w:cstheme="majorBidi"/>
          <w:lang w:eastAsia="ja-JP"/>
        </w:rPr>
        <w:t>人、天智天皇から順徳院まで収録されており、既存の歌から選んだものです。</w:t>
      </w:r>
      <w:r w:rsidR="001E133B" w:rsidRPr="00C07A70">
        <w:rPr>
          <w:rStyle w:val="aff1"/>
          <w:rFonts w:asciiTheme="majorBidi" w:hAnsiTheme="majorBidi" w:cstheme="majorBidi"/>
          <w:sz w:val="28"/>
          <w:szCs w:val="28"/>
          <w:lang w:eastAsia="ja-JP"/>
        </w:rPr>
        <w:footnoteReference w:id="7"/>
      </w:r>
    </w:p>
    <w:p w14:paraId="7210B76C" w14:textId="459B6946" w:rsidR="000F5259" w:rsidRPr="00C07A70" w:rsidRDefault="008E3CC7" w:rsidP="00687B29">
      <w:pPr>
        <w:overflowPunct w:val="0"/>
        <w:autoSpaceDE w:val="0"/>
        <w:autoSpaceDN w:val="0"/>
        <w:spacing w:line="240" w:lineRule="auto"/>
        <w:ind w:rightChars="-41" w:right="-90"/>
        <w:textAlignment w:val="top"/>
        <w:rPr>
          <w:rFonts w:asciiTheme="majorBidi" w:hAnsiTheme="majorBidi" w:cstheme="majorBidi"/>
          <w:lang w:eastAsia="ja-JP"/>
        </w:rPr>
      </w:pPr>
      <w:r w:rsidRPr="00C07A70">
        <w:rPr>
          <w:rFonts w:asciiTheme="majorBidi" w:hAnsiTheme="majorBidi" w:cstheme="majorBidi"/>
          <w:lang w:eastAsia="ja-JP"/>
        </w:rPr>
        <w:t>その存在が史料上、決定的に確認できるのは</w:t>
      </w:r>
      <w:r w:rsidR="00AF34DA">
        <w:rPr>
          <w:rFonts w:asciiTheme="majorBidi" w:hAnsiTheme="majorBidi" w:cstheme="majorBidi"/>
          <w:lang w:eastAsia="ja-JP"/>
        </w:rPr>
        <w:t>15</w:t>
      </w:r>
      <w:r w:rsidRPr="00C07A70">
        <w:rPr>
          <w:rFonts w:asciiTheme="majorBidi" w:hAnsiTheme="majorBidi" w:cstheme="majorBidi"/>
          <w:lang w:eastAsia="ja-JP"/>
        </w:rPr>
        <w:t>世紀半ばです。定家の没後</w:t>
      </w:r>
      <w:r w:rsidR="00AF34DA">
        <w:rPr>
          <w:rFonts w:asciiTheme="majorBidi" w:hAnsiTheme="majorBidi" w:cstheme="majorBidi"/>
          <w:lang w:eastAsia="ja-JP"/>
        </w:rPr>
        <w:t>200</w:t>
      </w:r>
      <w:r w:rsidRPr="00C07A70">
        <w:rPr>
          <w:rFonts w:asciiTheme="majorBidi" w:hAnsiTheme="majorBidi" w:cstheme="majorBidi"/>
          <w:lang w:eastAsia="ja-JP"/>
        </w:rPr>
        <w:t>年以上が経ってからであり、その間、</w:t>
      </w:r>
      <w:r w:rsidR="007743CF" w:rsidRPr="00C07A70">
        <w:rPr>
          <w:rFonts w:asciiTheme="majorBidi" w:hAnsiTheme="majorBidi" w:cstheme="majorBidi"/>
          <w:lang w:eastAsia="ja-JP"/>
        </w:rPr>
        <w:t>『百人一首』</w:t>
      </w:r>
      <w:r w:rsidRPr="00C07A70">
        <w:rPr>
          <w:rFonts w:asciiTheme="majorBidi" w:hAnsiTheme="majorBidi" w:cstheme="majorBidi"/>
          <w:lang w:eastAsia="ja-JP"/>
        </w:rPr>
        <w:t>がどこにあったのかはなお不明です。答えはまだ出ていません。だからこそ、私は伝藤原定家撰として扱う際にも慎重であるべきだと考えています。</w:t>
      </w:r>
      <w:r w:rsidR="005C724D" w:rsidRPr="00C07A70">
        <w:rPr>
          <w:rStyle w:val="aff1"/>
          <w:rFonts w:asciiTheme="majorBidi" w:hAnsiTheme="majorBidi" w:cstheme="majorBidi"/>
          <w:sz w:val="28"/>
          <w:szCs w:val="28"/>
          <w:lang w:eastAsia="ja-JP"/>
        </w:rPr>
        <w:footnoteReference w:id="8"/>
      </w:r>
    </w:p>
    <w:p w14:paraId="0659AA4A" w14:textId="4A9EFCC5" w:rsidR="000F5259" w:rsidRPr="00C07A70" w:rsidRDefault="007743CF"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百人一首』の特徴は、恋の歌が非常に多いことです。とりわけ定家の『新古今集』周辺の歌風は、きわめて複雑で、本歌取りも多く、古今集を暗記していなければ理解しづらい歌も少なくありません。それに対して、『百人一首』は比較的平明で、親しみやすい歌集です。</w:t>
      </w:r>
    </w:p>
    <w:p w14:paraId="5F581316" w14:textId="41CE5AFD" w:rsidR="00E716C1" w:rsidRPr="00C07A70" w:rsidRDefault="00580DA9"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カルタ遊びが成立するのは江戸時代以降であり、現在のような競技かるたは明治時代になってからのものですが、その前から和歌の手本として大きな影響を及ぼしていました。和歌を学ぶというだけでなく、自分で書き、自分で詠むための手本だったのです。</w:t>
      </w:r>
    </w:p>
    <w:p w14:paraId="5F26259A" w14:textId="22E6C1AC"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小倉色紙は、現存するものと失われたものを合わせて</w:t>
      </w:r>
      <w:r w:rsidR="00AF34DA">
        <w:rPr>
          <w:rFonts w:asciiTheme="majorBidi" w:hAnsiTheme="majorBidi" w:cstheme="majorBidi"/>
          <w:lang w:eastAsia="ja-JP"/>
        </w:rPr>
        <w:t>50</w:t>
      </w:r>
      <w:r w:rsidRPr="00C07A70">
        <w:rPr>
          <w:rFonts w:asciiTheme="majorBidi" w:hAnsiTheme="majorBidi" w:cstheme="majorBidi"/>
          <w:lang w:eastAsia="ja-JP"/>
        </w:rPr>
        <w:t>枚ほどあると先ほど述べました。では、失われたものをどうして知るのかというと、茶会の記録もありますが、非常に重要な資料として『集古十種』があります。江戸時代、</w:t>
      </w:r>
      <w:r w:rsidR="00AF34DA">
        <w:rPr>
          <w:rFonts w:asciiTheme="majorBidi" w:hAnsiTheme="majorBidi" w:cstheme="majorBidi"/>
          <w:lang w:eastAsia="ja-JP"/>
        </w:rPr>
        <w:t>1</w:t>
      </w:r>
      <w:r w:rsidRPr="00C07A70">
        <w:rPr>
          <w:rFonts w:asciiTheme="majorBidi" w:hAnsiTheme="majorBidi" w:cstheme="majorBidi"/>
          <w:lang w:eastAsia="ja-JP"/>
        </w:rPr>
        <w:t>枚ずつ絵入りで記録した大変優れた目録です。</w:t>
      </w:r>
      <w:r w:rsidR="00580DA9" w:rsidRPr="00C07A70">
        <w:rPr>
          <w:rFonts w:asciiTheme="majorBidi" w:hAnsiTheme="majorBidi" w:cstheme="majorBidi"/>
          <w:lang w:eastAsia="ja-JP"/>
        </w:rPr>
        <w:t>（図</w:t>
      </w:r>
      <w:r w:rsidR="00AF34DA">
        <w:rPr>
          <w:rFonts w:asciiTheme="majorBidi" w:hAnsiTheme="majorBidi" w:cstheme="majorBidi"/>
          <w:lang w:eastAsia="ja-JP"/>
        </w:rPr>
        <w:t>4</w:t>
      </w:r>
      <w:r w:rsidR="00580DA9" w:rsidRPr="00C07A70">
        <w:rPr>
          <w:rFonts w:asciiTheme="majorBidi" w:hAnsiTheme="majorBidi" w:cstheme="majorBidi"/>
          <w:lang w:eastAsia="ja-JP"/>
        </w:rPr>
        <w:t>）</w:t>
      </w:r>
    </w:p>
    <w:p w14:paraId="27D4FAEB" w14:textId="5183111A" w:rsidR="00580DA9" w:rsidRPr="00C07A70" w:rsidRDefault="00D615C1"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noProof/>
          <w:lang w:eastAsia="ja-JP"/>
        </w:rPr>
        <w:lastRenderedPageBreak/>
        <w:drawing>
          <wp:inline distT="0" distB="0" distL="0" distR="0" wp14:anchorId="2C33EC36" wp14:editId="5167ED78">
            <wp:extent cx="6141720" cy="4348045"/>
            <wp:effectExtent l="19050" t="19050" r="11430" b="1460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52316" cy="4355546"/>
                    </a:xfrm>
                    <a:prstGeom prst="rect">
                      <a:avLst/>
                    </a:prstGeom>
                    <a:ln w="6350">
                      <a:solidFill>
                        <a:schemeClr val="tx1"/>
                      </a:solidFill>
                    </a:ln>
                  </pic:spPr>
                </pic:pic>
              </a:graphicData>
            </a:graphic>
          </wp:inline>
        </w:drawing>
      </w:r>
    </w:p>
    <w:p w14:paraId="2AFFC484" w14:textId="64778FFF" w:rsidR="005305DC" w:rsidRPr="00C07A70" w:rsidRDefault="00636B2C" w:rsidP="005305DC">
      <w:pPr>
        <w:overflowPunct w:val="0"/>
        <w:autoSpaceDE w:val="0"/>
        <w:autoSpaceDN w:val="0"/>
        <w:spacing w:before="60" w:after="60" w:line="240" w:lineRule="auto"/>
        <w:ind w:right="-284"/>
        <w:textAlignment w:val="top"/>
        <w:rPr>
          <w:rFonts w:asciiTheme="majorBidi" w:hAnsiTheme="majorBidi" w:cstheme="majorBidi"/>
          <w:iCs/>
          <w:sz w:val="20"/>
          <w:lang w:eastAsia="zh-TW"/>
        </w:rPr>
      </w:pPr>
      <w:r>
        <w:rPr>
          <w:rFonts w:ascii="Cambria Math" w:hAnsi="Cambria Math" w:cs="Cambria Math"/>
          <w:iCs/>
          <w:sz w:val="20"/>
          <w:lang w:eastAsia="zh-TW"/>
        </w:rPr>
        <w:t>&lt;</w:t>
      </w:r>
      <w:r w:rsidR="00F046A6" w:rsidRPr="00C07A70">
        <w:rPr>
          <w:rFonts w:asciiTheme="majorBidi" w:hAnsiTheme="majorBidi" w:cstheme="majorBidi"/>
          <w:iCs/>
          <w:sz w:val="20"/>
          <w:lang w:eastAsia="zh-TW"/>
        </w:rPr>
        <w:t>図</w:t>
      </w:r>
      <w:r w:rsidR="00AF34DA">
        <w:rPr>
          <w:rFonts w:asciiTheme="majorBidi" w:hAnsiTheme="majorBidi" w:cstheme="majorBidi"/>
          <w:iCs/>
          <w:sz w:val="20"/>
          <w:lang w:eastAsia="zh-TW"/>
        </w:rPr>
        <w:t>4</w:t>
      </w:r>
      <w:r>
        <w:rPr>
          <w:rFonts w:ascii="Cambria Math" w:hAnsi="Cambria Math" w:cs="Cambria Math"/>
          <w:iCs/>
          <w:sz w:val="20"/>
          <w:lang w:eastAsia="zh-TW"/>
        </w:rPr>
        <w:t>&gt;</w:t>
      </w:r>
      <w:r w:rsidR="00E06B18" w:rsidRPr="00C07A70">
        <w:rPr>
          <w:rFonts w:asciiTheme="majorBidi" w:hAnsiTheme="majorBidi" w:cstheme="majorBidi"/>
          <w:iCs/>
          <w:sz w:val="20"/>
          <w:lang w:eastAsia="zh-TW"/>
        </w:rPr>
        <w:t xml:space="preserve">　</w:t>
      </w:r>
      <w:r w:rsidR="0062205D" w:rsidRPr="00C07A70">
        <w:rPr>
          <w:rFonts w:asciiTheme="majorBidi" w:hAnsiTheme="majorBidi" w:cstheme="majorBidi" w:hint="eastAsia"/>
          <w:iCs/>
          <w:sz w:val="20"/>
          <w:lang w:eastAsia="zh-TW"/>
        </w:rPr>
        <w:t>松</w:t>
      </w:r>
      <w:r w:rsidR="0062205D" w:rsidRPr="00C07A70">
        <w:rPr>
          <w:rFonts w:asciiTheme="majorBidi" w:hAnsiTheme="majorBidi" w:cstheme="majorBidi"/>
          <w:iCs/>
          <w:sz w:val="20"/>
          <w:lang w:eastAsia="zh-TW"/>
        </w:rPr>
        <w:t>平定信編『集古十種</w:t>
      </w:r>
      <w:r w:rsidR="0062205D" w:rsidRPr="00C07A70">
        <w:rPr>
          <w:rFonts w:asciiTheme="majorBidi" w:hAnsiTheme="majorBidi" w:cstheme="majorBidi"/>
          <w:iCs/>
          <w:sz w:val="20"/>
          <w:lang w:eastAsia="zh-TW"/>
        </w:rPr>
        <w:t xml:space="preserve"> : </w:t>
      </w:r>
      <w:r w:rsidR="0062205D" w:rsidRPr="00C07A70">
        <w:rPr>
          <w:rFonts w:asciiTheme="majorBidi" w:hAnsiTheme="majorBidi" w:cstheme="majorBidi"/>
          <w:iCs/>
          <w:sz w:val="20"/>
          <w:lang w:eastAsia="zh-TW"/>
        </w:rPr>
        <w:t>法帖定家卿眞蹟小倉色紙』</w:t>
      </w:r>
      <w:r w:rsidR="006B17F8">
        <w:rPr>
          <w:rFonts w:asciiTheme="majorBidi" w:hAnsiTheme="majorBidi" w:cstheme="majorBidi" w:hint="eastAsia"/>
          <w:iCs/>
          <w:sz w:val="20"/>
          <w:lang w:eastAsia="zh-TW"/>
        </w:rPr>
        <w:t>（</w:t>
      </w:r>
      <w:r w:rsidR="0062205D" w:rsidRPr="00C07A70">
        <w:rPr>
          <w:rFonts w:asciiTheme="majorBidi" w:hAnsiTheme="majorBidi" w:cstheme="majorBidi" w:hint="eastAsia"/>
          <w:iCs/>
          <w:sz w:val="20"/>
          <w:lang w:eastAsia="zh-TW"/>
        </w:rPr>
        <w:t>出</w:t>
      </w:r>
      <w:r w:rsidR="0062205D" w:rsidRPr="00C07A70">
        <w:rPr>
          <w:rFonts w:asciiTheme="majorBidi" w:hAnsiTheme="majorBidi" w:cstheme="majorBidi"/>
          <w:iCs/>
          <w:sz w:val="20"/>
          <w:lang w:eastAsia="zh-TW"/>
        </w:rPr>
        <w:t>版者不明</w:t>
      </w:r>
      <w:r w:rsidR="006B17F8">
        <w:rPr>
          <w:rFonts w:asciiTheme="majorBidi" w:hAnsiTheme="majorBidi" w:cstheme="majorBidi" w:hint="eastAsia"/>
          <w:iCs/>
          <w:sz w:val="20"/>
          <w:lang w:eastAsia="zh-TW"/>
        </w:rPr>
        <w:t>、</w:t>
      </w:r>
      <w:r w:rsidR="00AF34DA">
        <w:rPr>
          <w:rFonts w:asciiTheme="majorBidi" w:hAnsiTheme="majorBidi" w:cstheme="majorBidi" w:hint="eastAsia"/>
          <w:iCs/>
          <w:sz w:val="20"/>
          <w:lang w:eastAsia="zh-TW"/>
        </w:rPr>
        <w:t>20</w:t>
      </w:r>
      <w:r w:rsidR="006B17F8">
        <w:rPr>
          <w:rFonts w:asciiTheme="majorBidi" w:hAnsiTheme="majorBidi" w:cstheme="majorBidi" w:hint="eastAsia"/>
          <w:iCs/>
          <w:sz w:val="20"/>
          <w:lang w:eastAsia="zh-TW"/>
        </w:rPr>
        <w:t>世紀</w:t>
      </w:r>
      <w:r w:rsidR="005305DC">
        <w:rPr>
          <w:rFonts w:asciiTheme="majorBidi" w:hAnsiTheme="majorBidi" w:cstheme="majorBidi" w:hint="eastAsia"/>
          <w:iCs/>
          <w:sz w:val="20"/>
          <w:lang w:eastAsia="zh-TW"/>
        </w:rPr>
        <w:t>）</w:t>
      </w:r>
    </w:p>
    <w:p w14:paraId="495C2054" w14:textId="43C336BC" w:rsidR="00F046A6" w:rsidRPr="00C07A70" w:rsidRDefault="0062205D" w:rsidP="005305DC">
      <w:pPr>
        <w:overflowPunct w:val="0"/>
        <w:autoSpaceDE w:val="0"/>
        <w:autoSpaceDN w:val="0"/>
        <w:spacing w:before="60" w:after="60" w:line="240" w:lineRule="auto"/>
        <w:ind w:right="-92"/>
        <w:textAlignment w:val="top"/>
        <w:rPr>
          <w:rFonts w:asciiTheme="majorBidi" w:hAnsiTheme="majorBidi" w:cstheme="majorBidi"/>
          <w:iCs/>
          <w:sz w:val="20"/>
          <w:highlight w:val="yellow"/>
          <w:lang w:eastAsia="ja-JP"/>
        </w:rPr>
      </w:pPr>
      <w:r w:rsidRPr="00C07A70">
        <w:rPr>
          <w:rFonts w:asciiTheme="majorBidi" w:hAnsiTheme="majorBidi" w:cstheme="majorBidi"/>
          <w:iCs/>
          <w:sz w:val="20"/>
          <w:lang w:eastAsia="ja-JP"/>
        </w:rPr>
        <w:t>国立国会図書館デジタルコレクション（</w:t>
      </w:r>
      <w:r w:rsidRPr="00C07A70">
        <w:rPr>
          <w:rFonts w:asciiTheme="majorBidi" w:hAnsiTheme="majorBidi" w:cstheme="majorBidi"/>
          <w:iCs/>
          <w:sz w:val="20"/>
          <w:lang w:eastAsia="ja-JP"/>
        </w:rPr>
        <w:t>https://dl.ndl.go.jp/pid/</w:t>
      </w:r>
      <w:r w:rsidR="00AF34DA">
        <w:rPr>
          <w:rFonts w:asciiTheme="majorBidi" w:hAnsiTheme="majorBidi" w:cstheme="majorBidi"/>
          <w:iCs/>
          <w:sz w:val="20"/>
          <w:lang w:eastAsia="ja-JP"/>
        </w:rPr>
        <w:t>1881097</w:t>
      </w:r>
      <w:r w:rsidRPr="00C07A70">
        <w:rPr>
          <w:rFonts w:asciiTheme="majorBidi" w:hAnsiTheme="majorBidi" w:cstheme="majorBidi"/>
          <w:iCs/>
          <w:sz w:val="20"/>
          <w:lang w:eastAsia="ja-JP"/>
        </w:rPr>
        <w:t>）</w:t>
      </w:r>
    </w:p>
    <w:p w14:paraId="39800D1D" w14:textId="77777777" w:rsidR="00687B29" w:rsidRPr="00C07A70" w:rsidRDefault="00687B29" w:rsidP="00B74CD9">
      <w:pPr>
        <w:overflowPunct w:val="0"/>
        <w:autoSpaceDE w:val="0"/>
        <w:autoSpaceDN w:val="0"/>
        <w:spacing w:before="60" w:after="60" w:line="240" w:lineRule="auto"/>
        <w:ind w:right="680"/>
        <w:textAlignment w:val="top"/>
        <w:rPr>
          <w:rFonts w:asciiTheme="majorBidi" w:hAnsiTheme="majorBidi" w:cstheme="majorBidi"/>
          <w:iCs/>
          <w:lang w:eastAsia="ja-JP"/>
        </w:rPr>
      </w:pPr>
    </w:p>
    <w:p w14:paraId="46EEE814" w14:textId="77777777"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松平定信は幕府の要人ですから、各地の大名や公家のもとを訪ね、「古いものや優れた骨董を見せてください」と言えば、断りにくかったはずです。おそらく谷文晁とともに訪問し、優れた甲冑や刀剣などを集めたのでしょう。</w:t>
      </w:r>
    </w:p>
    <w:p w14:paraId="6948046A" w14:textId="24857959" w:rsidR="00E716C1"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そこに記された詞書には、次のようにあります。「この色紙はその家々の重宝にして長く伝</w:t>
      </w:r>
      <w:r w:rsidRPr="0015405F">
        <w:rPr>
          <w:rFonts w:asciiTheme="majorBidi" w:hAnsiTheme="majorBidi" w:cstheme="majorBidi"/>
          <w:lang w:eastAsia="ja-JP"/>
        </w:rPr>
        <w:t>えしものなれば</w:t>
      </w:r>
      <w:r w:rsidRPr="00C07A70">
        <w:rPr>
          <w:rFonts w:asciiTheme="majorBidi" w:hAnsiTheme="majorBidi" w:cstheme="majorBidi"/>
          <w:lang w:eastAsia="ja-JP"/>
        </w:rPr>
        <w:t>、もとより優劣の論にも及ばず、まいて憶見の取捨すべき事にもあらず。ただ温故のたよりになさんとて、うるにしたが</w:t>
      </w:r>
      <w:r w:rsidR="00580DA9" w:rsidRPr="00C07A70">
        <w:rPr>
          <w:rFonts w:asciiTheme="majorBidi" w:hAnsiTheme="majorBidi" w:cstheme="majorBidi"/>
          <w:lang w:eastAsia="ja-JP"/>
        </w:rPr>
        <w:t>ひ</w:t>
      </w:r>
      <w:r w:rsidRPr="00C07A70">
        <w:rPr>
          <w:rFonts w:asciiTheme="majorBidi" w:hAnsiTheme="majorBidi" w:cstheme="majorBidi"/>
          <w:lang w:eastAsia="ja-JP"/>
        </w:rPr>
        <w:t>て収入するのみ。」行間を読むと、ここに本物もあれば、そうでないものも含まれていることがうかがえます。</w:t>
      </w:r>
    </w:p>
    <w:p w14:paraId="0A7B664A" w14:textId="77777777" w:rsidR="00E716C1" w:rsidRPr="00C07A70" w:rsidRDefault="00E716C1" w:rsidP="008C05AC">
      <w:pPr>
        <w:overflowPunct w:val="0"/>
        <w:autoSpaceDE w:val="0"/>
        <w:autoSpaceDN w:val="0"/>
        <w:spacing w:line="240" w:lineRule="auto"/>
        <w:textAlignment w:val="top"/>
        <w:rPr>
          <w:rFonts w:asciiTheme="majorBidi" w:hAnsiTheme="majorBidi" w:cstheme="majorBidi"/>
          <w:lang w:eastAsia="ja-JP"/>
        </w:rPr>
      </w:pPr>
    </w:p>
    <w:p w14:paraId="2BE7302B" w14:textId="61328FEC" w:rsidR="00235D61" w:rsidRPr="00C07A70" w:rsidRDefault="00235D61" w:rsidP="008C05AC">
      <w:pPr>
        <w:overflowPunct w:val="0"/>
        <w:autoSpaceDE w:val="0"/>
        <w:autoSpaceDN w:val="0"/>
        <w:spacing w:line="240" w:lineRule="auto"/>
        <w:textAlignment w:val="top"/>
        <w:rPr>
          <w:rFonts w:asciiTheme="majorBidi" w:hAnsiTheme="majorBidi" w:cstheme="majorBidi"/>
          <w:lang w:eastAsia="ja-JP"/>
        </w:rPr>
      </w:pPr>
      <w:r w:rsidRPr="0015405F">
        <w:rPr>
          <w:rFonts w:asciiTheme="majorBidi" w:hAnsiTheme="majorBidi" w:cstheme="majorBidi"/>
          <w:lang w:eastAsia="ja-JP"/>
        </w:rPr>
        <w:t>定家の字母頻度率</w:t>
      </w:r>
    </w:p>
    <w:p w14:paraId="5F70A07E" w14:textId="716FF09A"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ここで、いったん統計の話に切り替えます。定家筆とされる『古今和歌集』の写本、伊達家旧蔵本を用いました。著名な古今集写本です。まず、「あ」の音だけに注目し、字母の</w:t>
      </w:r>
      <w:r w:rsidR="00EC0C42" w:rsidRPr="00C07A70">
        <w:rPr>
          <w:rFonts w:asciiTheme="majorBidi" w:hAnsiTheme="majorBidi" w:cstheme="majorBidi"/>
          <w:lang w:eastAsia="ja-JP"/>
        </w:rPr>
        <w:t>絶対頻度</w:t>
      </w:r>
      <w:r w:rsidRPr="00C07A70">
        <w:rPr>
          <w:rFonts w:asciiTheme="majorBidi" w:hAnsiTheme="majorBidi" w:cstheme="majorBidi"/>
          <w:lang w:eastAsia="ja-JP"/>
        </w:rPr>
        <w:t>（</w:t>
      </w:r>
      <w:r w:rsidRPr="00C07A70">
        <w:rPr>
          <w:rFonts w:asciiTheme="majorBidi" w:hAnsiTheme="majorBidi" w:cstheme="majorBidi"/>
          <w:lang w:eastAsia="ja-JP"/>
        </w:rPr>
        <w:t>AF</w:t>
      </w:r>
      <w:r w:rsidRPr="00C07A70">
        <w:rPr>
          <w:rFonts w:asciiTheme="majorBidi" w:hAnsiTheme="majorBidi" w:cstheme="majorBidi"/>
          <w:lang w:eastAsia="ja-JP"/>
        </w:rPr>
        <w:t>）と</w:t>
      </w:r>
      <w:r w:rsidR="00EC0C42" w:rsidRPr="00C07A70">
        <w:rPr>
          <w:rFonts w:asciiTheme="majorBidi" w:hAnsiTheme="majorBidi" w:cstheme="majorBidi"/>
          <w:lang w:eastAsia="ja-JP"/>
        </w:rPr>
        <w:t>相対頻度</w:t>
      </w:r>
      <w:r w:rsidRPr="00C07A70">
        <w:rPr>
          <w:rFonts w:asciiTheme="majorBidi" w:hAnsiTheme="majorBidi" w:cstheme="majorBidi"/>
          <w:lang w:eastAsia="ja-JP"/>
        </w:rPr>
        <w:t>（</w:t>
      </w:r>
      <w:r w:rsidRPr="00C07A70">
        <w:rPr>
          <w:rFonts w:asciiTheme="majorBidi" w:hAnsiTheme="majorBidi" w:cstheme="majorBidi"/>
          <w:lang w:eastAsia="ja-JP"/>
        </w:rPr>
        <w:t>RF</w:t>
      </w:r>
      <w:r w:rsidRPr="00C07A70">
        <w:rPr>
          <w:rFonts w:asciiTheme="majorBidi" w:hAnsiTheme="majorBidi" w:cstheme="majorBidi"/>
          <w:lang w:eastAsia="ja-JP"/>
        </w:rPr>
        <w:t>）を計算しました。</w:t>
      </w:r>
    </w:p>
    <w:p w14:paraId="6E6E3E60" w14:textId="77777777" w:rsidR="009A04B8" w:rsidRPr="00C07A70" w:rsidRDefault="009A04B8" w:rsidP="00E716C1">
      <w:pPr>
        <w:overflowPunct w:val="0"/>
        <w:autoSpaceDE w:val="0"/>
        <w:autoSpaceDN w:val="0"/>
        <w:spacing w:after="0" w:line="240" w:lineRule="auto"/>
        <w:textAlignment w:val="top"/>
        <w:rPr>
          <w:rFonts w:asciiTheme="majorBidi" w:hAnsiTheme="majorBidi" w:cstheme="majorBidi"/>
          <w:lang w:eastAsia="ja-JP"/>
        </w:rPr>
      </w:pPr>
    </w:p>
    <w:p w14:paraId="7EC9D983" w14:textId="42BE4EC0"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「ア」音字母の</w:t>
      </w:r>
      <w:r w:rsidR="00EC0C42" w:rsidRPr="00C07A70">
        <w:rPr>
          <w:rFonts w:asciiTheme="majorBidi" w:hAnsiTheme="majorBidi" w:cstheme="majorBidi"/>
          <w:lang w:eastAsia="ja-JP"/>
        </w:rPr>
        <w:t>絶対頻度</w:t>
      </w:r>
      <w:r w:rsidRPr="00C07A70">
        <w:rPr>
          <w:rFonts w:asciiTheme="majorBidi" w:hAnsiTheme="majorBidi" w:cstheme="majorBidi"/>
          <w:lang w:eastAsia="ja-JP"/>
        </w:rPr>
        <w:t>（</w:t>
      </w:r>
      <w:r w:rsidRPr="00C07A70">
        <w:rPr>
          <w:rFonts w:asciiTheme="majorBidi" w:hAnsiTheme="majorBidi" w:cstheme="majorBidi"/>
          <w:lang w:eastAsia="ja-JP"/>
        </w:rPr>
        <w:t>AF</w:t>
      </w:r>
      <w:r w:rsidRPr="00C07A70">
        <w:rPr>
          <w:rFonts w:asciiTheme="majorBidi" w:hAnsiTheme="majorBidi" w:cstheme="majorBidi"/>
          <w:lang w:eastAsia="ja-JP"/>
        </w:rPr>
        <w:t>）と</w:t>
      </w:r>
      <w:r w:rsidR="00EC0C42" w:rsidRPr="00C07A70">
        <w:rPr>
          <w:rFonts w:asciiTheme="majorBidi" w:hAnsiTheme="majorBidi" w:cstheme="majorBidi"/>
          <w:lang w:eastAsia="ja-JP"/>
        </w:rPr>
        <w:t>相対頻度</w:t>
      </w:r>
      <w:r w:rsidRPr="00C07A70">
        <w:rPr>
          <w:rFonts w:asciiTheme="majorBidi" w:hAnsiTheme="majorBidi" w:cstheme="majorBidi"/>
          <w:lang w:eastAsia="ja-JP"/>
        </w:rPr>
        <w:t>（</w:t>
      </w:r>
      <w:r w:rsidRPr="00C07A70">
        <w:rPr>
          <w:rFonts w:asciiTheme="majorBidi" w:hAnsiTheme="majorBidi" w:cstheme="majorBidi"/>
          <w:lang w:eastAsia="ja-JP"/>
        </w:rPr>
        <w:t>RF</w:t>
      </w:r>
      <w:r w:rsidRPr="00C07A70">
        <w:rPr>
          <w:rFonts w:asciiTheme="majorBidi" w:hAnsiTheme="majorBidi" w:cstheme="majorBidi"/>
          <w:lang w:eastAsia="ja-JP"/>
        </w:rPr>
        <w:t>）は次の通りです。</w:t>
      </w:r>
      <w:r w:rsidR="00190E57" w:rsidRPr="00C07A70">
        <w:rPr>
          <w:rFonts w:asciiTheme="majorBidi" w:hAnsiTheme="majorBidi" w:cstheme="majorBidi"/>
          <w:lang w:eastAsia="ja-JP"/>
        </w:rPr>
        <w:t>（図</w:t>
      </w:r>
      <w:r w:rsidR="00190E57">
        <w:rPr>
          <w:rFonts w:asciiTheme="majorBidi" w:hAnsiTheme="majorBidi" w:cstheme="majorBidi"/>
          <w:lang w:eastAsia="ja-JP"/>
        </w:rPr>
        <w:t>5</w:t>
      </w:r>
      <w:r w:rsidR="00190E57" w:rsidRPr="00C07A70">
        <w:rPr>
          <w:rFonts w:asciiTheme="majorBidi" w:hAnsiTheme="majorBidi" w:cstheme="majorBidi"/>
          <w:lang w:eastAsia="ja-JP"/>
        </w:rPr>
        <w:t>）</w:t>
      </w:r>
    </w:p>
    <w:p w14:paraId="52009B60" w14:textId="77777777" w:rsidR="00B74CD9" w:rsidRPr="00C07A70" w:rsidRDefault="00B74CD9" w:rsidP="008C05AC">
      <w:pPr>
        <w:overflowPunct w:val="0"/>
        <w:autoSpaceDE w:val="0"/>
        <w:autoSpaceDN w:val="0"/>
        <w:spacing w:line="240" w:lineRule="auto"/>
        <w:textAlignment w:val="top"/>
        <w:rPr>
          <w:rFonts w:asciiTheme="majorBidi" w:hAnsiTheme="majorBidi" w:cstheme="majorBidi"/>
          <w:lang w:eastAsia="ja-JP"/>
        </w:rPr>
      </w:pPr>
    </w:p>
    <w:tbl>
      <w:tblPr>
        <w:tblStyle w:val="afe"/>
        <w:tblW w:w="9393" w:type="dxa"/>
        <w:tblLook w:val="04A0" w:firstRow="1" w:lastRow="0" w:firstColumn="1" w:lastColumn="0" w:noHBand="0" w:noVBand="1"/>
      </w:tblPr>
      <w:tblGrid>
        <w:gridCol w:w="3131"/>
        <w:gridCol w:w="3131"/>
        <w:gridCol w:w="3131"/>
      </w:tblGrid>
      <w:tr w:rsidR="000F5259" w:rsidRPr="00C07A70" w14:paraId="1B05368B" w14:textId="77777777" w:rsidTr="00E716C1">
        <w:trPr>
          <w:trHeight w:val="351"/>
        </w:trPr>
        <w:tc>
          <w:tcPr>
            <w:tcW w:w="3131" w:type="dxa"/>
          </w:tcPr>
          <w:p w14:paraId="20AA6B55" w14:textId="77777777" w:rsidR="000F5259" w:rsidRPr="00C07A70" w:rsidRDefault="008E3CC7" w:rsidP="008C05AC">
            <w:pPr>
              <w:overflowPunct w:val="0"/>
              <w:autoSpaceDE w:val="0"/>
              <w:autoSpaceDN w:val="0"/>
              <w:textAlignment w:val="top"/>
              <w:rPr>
                <w:rFonts w:asciiTheme="majorBidi" w:hAnsiTheme="majorBidi" w:cstheme="majorBidi"/>
                <w:lang w:eastAsia="ja-JP"/>
              </w:rPr>
            </w:pPr>
            <w:r w:rsidRPr="00C07A70">
              <w:rPr>
                <w:rFonts w:asciiTheme="majorBidi" w:hAnsiTheme="majorBidi" w:cstheme="majorBidi"/>
                <w:lang w:eastAsia="ja-JP"/>
              </w:rPr>
              <w:lastRenderedPageBreak/>
              <w:t>字母</w:t>
            </w:r>
          </w:p>
        </w:tc>
        <w:tc>
          <w:tcPr>
            <w:tcW w:w="3131" w:type="dxa"/>
          </w:tcPr>
          <w:p w14:paraId="44E44F34" w14:textId="64D9C414" w:rsidR="000F5259" w:rsidRPr="00C07A70" w:rsidRDefault="008E3CC7" w:rsidP="008C05AC">
            <w:pPr>
              <w:overflowPunct w:val="0"/>
              <w:autoSpaceDE w:val="0"/>
              <w:autoSpaceDN w:val="0"/>
              <w:textAlignment w:val="top"/>
              <w:rPr>
                <w:rFonts w:asciiTheme="majorBidi" w:hAnsiTheme="majorBidi" w:cstheme="majorBidi"/>
                <w:lang w:eastAsia="ja-JP"/>
              </w:rPr>
            </w:pPr>
            <w:r w:rsidRPr="00C07A70">
              <w:rPr>
                <w:rFonts w:asciiTheme="majorBidi" w:hAnsiTheme="majorBidi" w:cstheme="majorBidi"/>
                <w:lang w:eastAsia="ja-JP"/>
              </w:rPr>
              <w:t>AF</w:t>
            </w:r>
            <w:r w:rsidRPr="00C07A70">
              <w:rPr>
                <w:rFonts w:asciiTheme="majorBidi" w:hAnsiTheme="majorBidi" w:cstheme="majorBidi"/>
                <w:lang w:eastAsia="ja-JP"/>
              </w:rPr>
              <w:t>（</w:t>
            </w:r>
            <w:r w:rsidR="00EC0C42" w:rsidRPr="00C07A70">
              <w:rPr>
                <w:rFonts w:asciiTheme="majorBidi" w:hAnsiTheme="majorBidi" w:cstheme="majorBidi"/>
                <w:lang w:eastAsia="ja-JP"/>
              </w:rPr>
              <w:t>絶対頻度</w:t>
            </w:r>
            <w:r w:rsidRPr="00C07A70">
              <w:rPr>
                <w:rFonts w:asciiTheme="majorBidi" w:hAnsiTheme="majorBidi" w:cstheme="majorBidi"/>
                <w:lang w:eastAsia="ja-JP"/>
              </w:rPr>
              <w:t>）</w:t>
            </w:r>
          </w:p>
        </w:tc>
        <w:tc>
          <w:tcPr>
            <w:tcW w:w="3131" w:type="dxa"/>
          </w:tcPr>
          <w:p w14:paraId="05BF67FE" w14:textId="140B3E31" w:rsidR="000F5259" w:rsidRPr="00C07A70" w:rsidRDefault="008E3CC7" w:rsidP="008C05AC">
            <w:pPr>
              <w:overflowPunct w:val="0"/>
              <w:autoSpaceDE w:val="0"/>
              <w:autoSpaceDN w:val="0"/>
              <w:textAlignment w:val="top"/>
              <w:rPr>
                <w:rFonts w:asciiTheme="majorBidi" w:hAnsiTheme="majorBidi" w:cstheme="majorBidi"/>
                <w:lang w:eastAsia="ja-JP"/>
              </w:rPr>
            </w:pPr>
            <w:r w:rsidRPr="00C07A70">
              <w:rPr>
                <w:rFonts w:asciiTheme="majorBidi" w:hAnsiTheme="majorBidi" w:cstheme="majorBidi"/>
                <w:lang w:eastAsia="ja-JP"/>
              </w:rPr>
              <w:t>RF</w:t>
            </w:r>
            <w:r w:rsidRPr="00C07A70">
              <w:rPr>
                <w:rFonts w:asciiTheme="majorBidi" w:hAnsiTheme="majorBidi" w:cstheme="majorBidi"/>
                <w:lang w:eastAsia="ja-JP"/>
              </w:rPr>
              <w:t>（</w:t>
            </w:r>
            <w:r w:rsidR="00EC0C42" w:rsidRPr="00C07A70">
              <w:rPr>
                <w:rFonts w:asciiTheme="majorBidi" w:hAnsiTheme="majorBidi" w:cstheme="majorBidi"/>
                <w:lang w:eastAsia="ja-JP"/>
              </w:rPr>
              <w:t>相対頻度</w:t>
            </w:r>
            <w:r w:rsidRPr="00C07A70">
              <w:rPr>
                <w:rFonts w:asciiTheme="majorBidi" w:hAnsiTheme="majorBidi" w:cstheme="majorBidi"/>
                <w:lang w:eastAsia="ja-JP"/>
              </w:rPr>
              <w:t>）</w:t>
            </w:r>
          </w:p>
        </w:tc>
      </w:tr>
      <w:tr w:rsidR="000F5259" w:rsidRPr="00C07A70" w14:paraId="2EB637D3" w14:textId="77777777" w:rsidTr="00E716C1">
        <w:trPr>
          <w:trHeight w:val="336"/>
        </w:trPr>
        <w:tc>
          <w:tcPr>
            <w:tcW w:w="3131" w:type="dxa"/>
          </w:tcPr>
          <w:p w14:paraId="320A3FF9" w14:textId="77777777" w:rsidR="000F5259" w:rsidRPr="00C07A70" w:rsidRDefault="008E3CC7" w:rsidP="008C05AC">
            <w:pPr>
              <w:overflowPunct w:val="0"/>
              <w:autoSpaceDE w:val="0"/>
              <w:autoSpaceDN w:val="0"/>
              <w:textAlignment w:val="top"/>
              <w:rPr>
                <w:rFonts w:asciiTheme="majorBidi" w:hAnsiTheme="majorBidi" w:cstheme="majorBidi"/>
                <w:lang w:eastAsia="ja-JP"/>
              </w:rPr>
            </w:pPr>
            <w:r w:rsidRPr="00C07A70">
              <w:rPr>
                <w:rFonts w:asciiTheme="majorBidi" w:hAnsiTheme="majorBidi" w:cstheme="majorBidi"/>
                <w:lang w:eastAsia="ja-JP"/>
              </w:rPr>
              <w:t>安</w:t>
            </w:r>
          </w:p>
        </w:tc>
        <w:tc>
          <w:tcPr>
            <w:tcW w:w="3131" w:type="dxa"/>
          </w:tcPr>
          <w:p w14:paraId="4E450641" w14:textId="427F8A51" w:rsidR="000F5259" w:rsidRPr="00C07A70" w:rsidRDefault="00AF34DA" w:rsidP="008C05AC">
            <w:pPr>
              <w:overflowPunct w:val="0"/>
              <w:autoSpaceDE w:val="0"/>
              <w:autoSpaceDN w:val="0"/>
              <w:textAlignment w:val="top"/>
              <w:rPr>
                <w:rFonts w:asciiTheme="majorBidi" w:hAnsiTheme="majorBidi" w:cstheme="majorBidi"/>
                <w:lang w:eastAsia="ja-JP"/>
              </w:rPr>
            </w:pPr>
            <w:r>
              <w:rPr>
                <w:rFonts w:asciiTheme="majorBidi" w:hAnsiTheme="majorBidi" w:cstheme="majorBidi"/>
                <w:lang w:eastAsia="ja-JP"/>
              </w:rPr>
              <w:t>543</w:t>
            </w:r>
          </w:p>
        </w:tc>
        <w:tc>
          <w:tcPr>
            <w:tcW w:w="3131" w:type="dxa"/>
          </w:tcPr>
          <w:p w14:paraId="490DBA70" w14:textId="1D08F676" w:rsidR="000F5259" w:rsidRPr="00C07A70" w:rsidRDefault="00AF34DA" w:rsidP="008C05AC">
            <w:pPr>
              <w:overflowPunct w:val="0"/>
              <w:autoSpaceDE w:val="0"/>
              <w:autoSpaceDN w:val="0"/>
              <w:textAlignment w:val="top"/>
              <w:rPr>
                <w:rFonts w:asciiTheme="majorBidi" w:hAnsiTheme="majorBidi" w:cstheme="majorBidi"/>
                <w:lang w:eastAsia="ja-JP"/>
              </w:rPr>
            </w:pPr>
            <w:r>
              <w:rPr>
                <w:rFonts w:asciiTheme="majorBidi" w:hAnsiTheme="majorBidi" w:cstheme="majorBidi"/>
                <w:lang w:eastAsia="ja-JP"/>
              </w:rPr>
              <w:t>0</w:t>
            </w:r>
            <w:r w:rsidR="008E3CC7" w:rsidRPr="00C07A70">
              <w:rPr>
                <w:rFonts w:asciiTheme="majorBidi" w:hAnsiTheme="majorBidi" w:cstheme="majorBidi"/>
                <w:lang w:eastAsia="ja-JP"/>
              </w:rPr>
              <w:t>.</w:t>
            </w:r>
            <w:r>
              <w:rPr>
                <w:rFonts w:asciiTheme="majorBidi" w:hAnsiTheme="majorBidi" w:cstheme="majorBidi"/>
                <w:lang w:eastAsia="ja-JP"/>
              </w:rPr>
              <w:t>99</w:t>
            </w:r>
          </w:p>
        </w:tc>
      </w:tr>
      <w:tr w:rsidR="000F5259" w:rsidRPr="00C07A70" w14:paraId="323C8626" w14:textId="77777777" w:rsidTr="00E716C1">
        <w:trPr>
          <w:trHeight w:val="351"/>
        </w:trPr>
        <w:tc>
          <w:tcPr>
            <w:tcW w:w="3131" w:type="dxa"/>
          </w:tcPr>
          <w:p w14:paraId="1F886B07" w14:textId="77777777" w:rsidR="000F5259" w:rsidRPr="00C07A70" w:rsidRDefault="008E3CC7" w:rsidP="008C05AC">
            <w:pPr>
              <w:overflowPunct w:val="0"/>
              <w:autoSpaceDE w:val="0"/>
              <w:autoSpaceDN w:val="0"/>
              <w:textAlignment w:val="top"/>
              <w:rPr>
                <w:rFonts w:asciiTheme="majorBidi" w:hAnsiTheme="majorBidi" w:cstheme="majorBidi"/>
                <w:lang w:eastAsia="ja-JP"/>
              </w:rPr>
            </w:pPr>
            <w:r w:rsidRPr="00C07A70">
              <w:rPr>
                <w:rFonts w:asciiTheme="majorBidi" w:hAnsiTheme="majorBidi" w:cstheme="majorBidi"/>
                <w:lang w:eastAsia="ja-JP"/>
              </w:rPr>
              <w:t>阿</w:t>
            </w:r>
          </w:p>
        </w:tc>
        <w:tc>
          <w:tcPr>
            <w:tcW w:w="3131" w:type="dxa"/>
          </w:tcPr>
          <w:p w14:paraId="4F7EA90F" w14:textId="7AC76784" w:rsidR="000F5259" w:rsidRPr="00C07A70" w:rsidRDefault="00AF34DA" w:rsidP="008C05AC">
            <w:pPr>
              <w:overflowPunct w:val="0"/>
              <w:autoSpaceDE w:val="0"/>
              <w:autoSpaceDN w:val="0"/>
              <w:textAlignment w:val="top"/>
              <w:rPr>
                <w:rFonts w:asciiTheme="majorBidi" w:hAnsiTheme="majorBidi" w:cstheme="majorBidi"/>
                <w:lang w:eastAsia="ja-JP"/>
              </w:rPr>
            </w:pPr>
            <w:r>
              <w:rPr>
                <w:rFonts w:asciiTheme="majorBidi" w:hAnsiTheme="majorBidi" w:cstheme="majorBidi"/>
                <w:lang w:eastAsia="ja-JP"/>
              </w:rPr>
              <w:t>5</w:t>
            </w:r>
          </w:p>
        </w:tc>
        <w:tc>
          <w:tcPr>
            <w:tcW w:w="3131" w:type="dxa"/>
          </w:tcPr>
          <w:p w14:paraId="49288329" w14:textId="7C6AFD2E" w:rsidR="000F5259" w:rsidRPr="00C07A70" w:rsidRDefault="00AF34DA" w:rsidP="008C05AC">
            <w:pPr>
              <w:overflowPunct w:val="0"/>
              <w:autoSpaceDE w:val="0"/>
              <w:autoSpaceDN w:val="0"/>
              <w:textAlignment w:val="top"/>
              <w:rPr>
                <w:rFonts w:asciiTheme="majorBidi" w:hAnsiTheme="majorBidi" w:cstheme="majorBidi"/>
                <w:lang w:eastAsia="ja-JP"/>
              </w:rPr>
            </w:pPr>
            <w:r>
              <w:rPr>
                <w:rFonts w:asciiTheme="majorBidi" w:hAnsiTheme="majorBidi" w:cstheme="majorBidi"/>
                <w:lang w:eastAsia="ja-JP"/>
              </w:rPr>
              <w:t>0</w:t>
            </w:r>
            <w:r w:rsidR="008E3CC7" w:rsidRPr="00C07A70">
              <w:rPr>
                <w:rFonts w:asciiTheme="majorBidi" w:hAnsiTheme="majorBidi" w:cstheme="majorBidi"/>
                <w:lang w:eastAsia="ja-JP"/>
              </w:rPr>
              <w:t>.</w:t>
            </w:r>
            <w:r>
              <w:rPr>
                <w:rFonts w:asciiTheme="majorBidi" w:hAnsiTheme="majorBidi" w:cstheme="majorBidi"/>
                <w:lang w:eastAsia="ja-JP"/>
              </w:rPr>
              <w:t>01</w:t>
            </w:r>
          </w:p>
        </w:tc>
      </w:tr>
      <w:tr w:rsidR="000F5259" w:rsidRPr="00C07A70" w14:paraId="56DA346E" w14:textId="77777777" w:rsidTr="00E716C1">
        <w:trPr>
          <w:trHeight w:val="336"/>
        </w:trPr>
        <w:tc>
          <w:tcPr>
            <w:tcW w:w="3131" w:type="dxa"/>
          </w:tcPr>
          <w:p w14:paraId="56F339DE" w14:textId="77777777" w:rsidR="000F5259" w:rsidRPr="00C07A70" w:rsidRDefault="008E3CC7" w:rsidP="008C05AC">
            <w:pPr>
              <w:overflowPunct w:val="0"/>
              <w:autoSpaceDE w:val="0"/>
              <w:autoSpaceDN w:val="0"/>
              <w:textAlignment w:val="top"/>
              <w:rPr>
                <w:rFonts w:asciiTheme="majorBidi" w:hAnsiTheme="majorBidi" w:cstheme="majorBidi"/>
                <w:lang w:eastAsia="ja-JP"/>
              </w:rPr>
            </w:pPr>
            <w:r w:rsidRPr="00C07A70">
              <w:rPr>
                <w:rFonts w:asciiTheme="majorBidi" w:hAnsiTheme="majorBidi" w:cstheme="majorBidi"/>
                <w:lang w:eastAsia="ja-JP"/>
              </w:rPr>
              <w:t>愛</w:t>
            </w:r>
          </w:p>
        </w:tc>
        <w:tc>
          <w:tcPr>
            <w:tcW w:w="3131" w:type="dxa"/>
          </w:tcPr>
          <w:p w14:paraId="4BFFE03A" w14:textId="68D4EC62" w:rsidR="000F5259" w:rsidRPr="00C07A70" w:rsidRDefault="00AF34DA" w:rsidP="008C05AC">
            <w:pPr>
              <w:overflowPunct w:val="0"/>
              <w:autoSpaceDE w:val="0"/>
              <w:autoSpaceDN w:val="0"/>
              <w:textAlignment w:val="top"/>
              <w:rPr>
                <w:rFonts w:asciiTheme="majorBidi" w:hAnsiTheme="majorBidi" w:cstheme="majorBidi"/>
                <w:lang w:eastAsia="ja-JP"/>
              </w:rPr>
            </w:pPr>
            <w:r>
              <w:rPr>
                <w:rFonts w:asciiTheme="majorBidi" w:hAnsiTheme="majorBidi" w:cstheme="majorBidi"/>
                <w:lang w:eastAsia="ja-JP"/>
              </w:rPr>
              <w:t>0</w:t>
            </w:r>
          </w:p>
        </w:tc>
        <w:tc>
          <w:tcPr>
            <w:tcW w:w="3131" w:type="dxa"/>
          </w:tcPr>
          <w:p w14:paraId="3249DE19" w14:textId="2F02571A" w:rsidR="000F5259" w:rsidRPr="00C07A70" w:rsidRDefault="00AF34DA" w:rsidP="008C05AC">
            <w:pPr>
              <w:overflowPunct w:val="0"/>
              <w:autoSpaceDE w:val="0"/>
              <w:autoSpaceDN w:val="0"/>
              <w:textAlignment w:val="top"/>
              <w:rPr>
                <w:rFonts w:asciiTheme="majorBidi" w:hAnsiTheme="majorBidi" w:cstheme="majorBidi"/>
                <w:lang w:eastAsia="ja-JP"/>
              </w:rPr>
            </w:pPr>
            <w:r>
              <w:rPr>
                <w:rFonts w:asciiTheme="majorBidi" w:hAnsiTheme="majorBidi" w:cstheme="majorBidi"/>
                <w:lang w:eastAsia="ja-JP"/>
              </w:rPr>
              <w:t>0</w:t>
            </w:r>
            <w:r w:rsidR="008E3CC7" w:rsidRPr="00C07A70">
              <w:rPr>
                <w:rFonts w:asciiTheme="majorBidi" w:hAnsiTheme="majorBidi" w:cstheme="majorBidi"/>
                <w:lang w:eastAsia="ja-JP"/>
              </w:rPr>
              <w:t>.</w:t>
            </w:r>
            <w:r>
              <w:rPr>
                <w:rFonts w:asciiTheme="majorBidi" w:hAnsiTheme="majorBidi" w:cstheme="majorBidi"/>
                <w:lang w:eastAsia="ja-JP"/>
              </w:rPr>
              <w:t>00</w:t>
            </w:r>
          </w:p>
        </w:tc>
      </w:tr>
      <w:tr w:rsidR="000F5259" w:rsidRPr="00C07A70" w14:paraId="2B5CD9B6" w14:textId="77777777" w:rsidTr="00E716C1">
        <w:trPr>
          <w:trHeight w:val="351"/>
        </w:trPr>
        <w:tc>
          <w:tcPr>
            <w:tcW w:w="3131" w:type="dxa"/>
          </w:tcPr>
          <w:p w14:paraId="0C1A4784" w14:textId="77777777" w:rsidR="000F5259" w:rsidRPr="00C07A70" w:rsidRDefault="008E3CC7" w:rsidP="008C05AC">
            <w:pPr>
              <w:overflowPunct w:val="0"/>
              <w:autoSpaceDE w:val="0"/>
              <w:autoSpaceDN w:val="0"/>
              <w:textAlignment w:val="top"/>
              <w:rPr>
                <w:rFonts w:asciiTheme="majorBidi" w:hAnsiTheme="majorBidi" w:cstheme="majorBidi"/>
                <w:lang w:eastAsia="ja-JP"/>
              </w:rPr>
            </w:pPr>
            <w:r w:rsidRPr="00C07A70">
              <w:rPr>
                <w:rFonts w:asciiTheme="majorBidi" w:hAnsiTheme="majorBidi" w:cstheme="majorBidi"/>
                <w:lang w:eastAsia="ja-JP"/>
              </w:rPr>
              <w:t>亜</w:t>
            </w:r>
          </w:p>
        </w:tc>
        <w:tc>
          <w:tcPr>
            <w:tcW w:w="3131" w:type="dxa"/>
          </w:tcPr>
          <w:p w14:paraId="6736477A" w14:textId="753A1AFC" w:rsidR="000F5259" w:rsidRPr="00C07A70" w:rsidRDefault="00AF34DA" w:rsidP="008C05AC">
            <w:pPr>
              <w:overflowPunct w:val="0"/>
              <w:autoSpaceDE w:val="0"/>
              <w:autoSpaceDN w:val="0"/>
              <w:textAlignment w:val="top"/>
              <w:rPr>
                <w:rFonts w:asciiTheme="majorBidi" w:hAnsiTheme="majorBidi" w:cstheme="majorBidi"/>
                <w:lang w:eastAsia="ja-JP"/>
              </w:rPr>
            </w:pPr>
            <w:r>
              <w:rPr>
                <w:rFonts w:asciiTheme="majorBidi" w:hAnsiTheme="majorBidi" w:cstheme="majorBidi"/>
                <w:lang w:eastAsia="ja-JP"/>
              </w:rPr>
              <w:t>0</w:t>
            </w:r>
          </w:p>
        </w:tc>
        <w:tc>
          <w:tcPr>
            <w:tcW w:w="3131" w:type="dxa"/>
          </w:tcPr>
          <w:p w14:paraId="2860F9D3" w14:textId="6BFD2EB3" w:rsidR="000F5259" w:rsidRPr="00C07A70" w:rsidRDefault="00AF34DA" w:rsidP="008C05AC">
            <w:pPr>
              <w:overflowPunct w:val="0"/>
              <w:autoSpaceDE w:val="0"/>
              <w:autoSpaceDN w:val="0"/>
              <w:textAlignment w:val="top"/>
              <w:rPr>
                <w:rFonts w:asciiTheme="majorBidi" w:hAnsiTheme="majorBidi" w:cstheme="majorBidi"/>
                <w:lang w:eastAsia="ja-JP"/>
              </w:rPr>
            </w:pPr>
            <w:r>
              <w:rPr>
                <w:rFonts w:asciiTheme="majorBidi" w:hAnsiTheme="majorBidi" w:cstheme="majorBidi"/>
                <w:lang w:eastAsia="ja-JP"/>
              </w:rPr>
              <w:t>0</w:t>
            </w:r>
            <w:r w:rsidR="008E3CC7" w:rsidRPr="00C07A70">
              <w:rPr>
                <w:rFonts w:asciiTheme="majorBidi" w:hAnsiTheme="majorBidi" w:cstheme="majorBidi"/>
                <w:lang w:eastAsia="ja-JP"/>
              </w:rPr>
              <w:t>.</w:t>
            </w:r>
            <w:r>
              <w:rPr>
                <w:rFonts w:asciiTheme="majorBidi" w:hAnsiTheme="majorBidi" w:cstheme="majorBidi"/>
                <w:lang w:eastAsia="ja-JP"/>
              </w:rPr>
              <w:t>00</w:t>
            </w:r>
          </w:p>
        </w:tc>
      </w:tr>
      <w:tr w:rsidR="000F5259" w:rsidRPr="00C07A70" w14:paraId="53A1CB26" w14:textId="77777777" w:rsidTr="00E716C1">
        <w:trPr>
          <w:trHeight w:val="336"/>
        </w:trPr>
        <w:tc>
          <w:tcPr>
            <w:tcW w:w="3131" w:type="dxa"/>
          </w:tcPr>
          <w:p w14:paraId="2418EE97" w14:textId="77777777" w:rsidR="000F5259" w:rsidRPr="00C07A70" w:rsidRDefault="008E3CC7" w:rsidP="008C05AC">
            <w:pPr>
              <w:overflowPunct w:val="0"/>
              <w:autoSpaceDE w:val="0"/>
              <w:autoSpaceDN w:val="0"/>
              <w:textAlignment w:val="top"/>
              <w:rPr>
                <w:rFonts w:asciiTheme="majorBidi" w:hAnsiTheme="majorBidi" w:cstheme="majorBidi"/>
                <w:lang w:eastAsia="ja-JP"/>
              </w:rPr>
            </w:pPr>
            <w:r w:rsidRPr="00C07A70">
              <w:rPr>
                <w:rFonts w:asciiTheme="majorBidi" w:hAnsiTheme="majorBidi" w:cstheme="majorBidi"/>
                <w:lang w:eastAsia="ja-JP"/>
              </w:rPr>
              <w:t>悪</w:t>
            </w:r>
          </w:p>
        </w:tc>
        <w:tc>
          <w:tcPr>
            <w:tcW w:w="3131" w:type="dxa"/>
          </w:tcPr>
          <w:p w14:paraId="6B85D7AB" w14:textId="681A3421" w:rsidR="000F5259" w:rsidRPr="00C07A70" w:rsidRDefault="00AF34DA" w:rsidP="008C05AC">
            <w:pPr>
              <w:overflowPunct w:val="0"/>
              <w:autoSpaceDE w:val="0"/>
              <w:autoSpaceDN w:val="0"/>
              <w:textAlignment w:val="top"/>
              <w:rPr>
                <w:rFonts w:asciiTheme="majorBidi" w:hAnsiTheme="majorBidi" w:cstheme="majorBidi"/>
                <w:lang w:eastAsia="ja-JP"/>
              </w:rPr>
            </w:pPr>
            <w:r>
              <w:rPr>
                <w:rFonts w:asciiTheme="majorBidi" w:hAnsiTheme="majorBidi" w:cstheme="majorBidi"/>
                <w:lang w:eastAsia="ja-JP"/>
              </w:rPr>
              <w:t>0</w:t>
            </w:r>
          </w:p>
        </w:tc>
        <w:tc>
          <w:tcPr>
            <w:tcW w:w="3131" w:type="dxa"/>
          </w:tcPr>
          <w:p w14:paraId="08AF9989" w14:textId="2ADDFEBC" w:rsidR="000F5259" w:rsidRPr="00C07A70" w:rsidRDefault="00AF34DA" w:rsidP="008C05AC">
            <w:pPr>
              <w:overflowPunct w:val="0"/>
              <w:autoSpaceDE w:val="0"/>
              <w:autoSpaceDN w:val="0"/>
              <w:textAlignment w:val="top"/>
              <w:rPr>
                <w:rFonts w:asciiTheme="majorBidi" w:hAnsiTheme="majorBidi" w:cstheme="majorBidi"/>
                <w:lang w:eastAsia="ja-JP"/>
              </w:rPr>
            </w:pPr>
            <w:r>
              <w:rPr>
                <w:rFonts w:asciiTheme="majorBidi" w:hAnsiTheme="majorBidi" w:cstheme="majorBidi"/>
                <w:lang w:eastAsia="ja-JP"/>
              </w:rPr>
              <w:t>0</w:t>
            </w:r>
            <w:r w:rsidR="008E3CC7" w:rsidRPr="00C07A70">
              <w:rPr>
                <w:rFonts w:asciiTheme="majorBidi" w:hAnsiTheme="majorBidi" w:cstheme="majorBidi"/>
                <w:lang w:eastAsia="ja-JP"/>
              </w:rPr>
              <w:t>.</w:t>
            </w:r>
            <w:r>
              <w:rPr>
                <w:rFonts w:asciiTheme="majorBidi" w:hAnsiTheme="majorBidi" w:cstheme="majorBidi"/>
                <w:lang w:eastAsia="ja-JP"/>
              </w:rPr>
              <w:t>00</w:t>
            </w:r>
          </w:p>
        </w:tc>
      </w:tr>
    </w:tbl>
    <w:p w14:paraId="00FB5B5B" w14:textId="77777777" w:rsidR="000F5259" w:rsidRPr="00C07A70" w:rsidRDefault="000F5259" w:rsidP="00687B29">
      <w:pPr>
        <w:overflowPunct w:val="0"/>
        <w:autoSpaceDE w:val="0"/>
        <w:autoSpaceDN w:val="0"/>
        <w:spacing w:after="0" w:line="240" w:lineRule="auto"/>
        <w:textAlignment w:val="top"/>
        <w:rPr>
          <w:rFonts w:asciiTheme="majorBidi" w:hAnsiTheme="majorBidi" w:cstheme="majorBidi"/>
          <w:lang w:eastAsia="ja-JP"/>
        </w:rPr>
      </w:pPr>
    </w:p>
    <w:p w14:paraId="1E569470" w14:textId="436586C9" w:rsidR="00235D61" w:rsidRPr="00AF34DA" w:rsidRDefault="00AF34DA" w:rsidP="00AF34DA">
      <w:pPr>
        <w:overflowPunct w:val="0"/>
        <w:spacing w:after="40" w:line="240" w:lineRule="auto"/>
        <w:rPr>
          <w:rFonts w:asciiTheme="majorBidi" w:hAnsiTheme="majorBidi" w:cstheme="majorBidi"/>
          <w:sz w:val="20"/>
          <w:szCs w:val="20"/>
          <w:lang w:eastAsia="ja-JP"/>
        </w:rPr>
      </w:pPr>
      <w:r>
        <w:rPr>
          <w:rFonts w:asciiTheme="majorBidi" w:hAnsiTheme="majorBidi" w:cstheme="majorBidi"/>
          <w:sz w:val="20"/>
          <w:szCs w:val="20"/>
          <w:lang w:eastAsia="ja-JP"/>
        </w:rPr>
        <w:t>&lt;</w:t>
      </w:r>
      <w:r w:rsidR="00235D61" w:rsidRPr="00C07A70">
        <w:rPr>
          <w:rFonts w:asciiTheme="majorBidi" w:hAnsiTheme="majorBidi" w:cstheme="majorBidi"/>
          <w:sz w:val="20"/>
          <w:szCs w:val="20"/>
          <w:lang w:eastAsia="ja-JP"/>
        </w:rPr>
        <w:t>図</w:t>
      </w:r>
      <w:r>
        <w:rPr>
          <w:rFonts w:asciiTheme="majorBidi" w:hAnsiTheme="majorBidi" w:cstheme="majorBidi"/>
          <w:sz w:val="20"/>
          <w:szCs w:val="20"/>
          <w:lang w:eastAsia="ja-JP"/>
        </w:rPr>
        <w:t xml:space="preserve">5&gt; </w:t>
      </w:r>
      <w:r w:rsidR="00235D61" w:rsidRPr="00C07A70">
        <w:rPr>
          <w:rFonts w:asciiTheme="majorBidi" w:hAnsiTheme="majorBidi" w:cstheme="majorBidi"/>
          <w:sz w:val="20"/>
          <w:szCs w:val="20"/>
          <w:lang w:eastAsia="ja-JP"/>
        </w:rPr>
        <w:t>定家筆『伊達本　古今和歌集』による</w:t>
      </w:r>
      <w:r w:rsidR="00235D61" w:rsidRPr="00C07A70">
        <w:rPr>
          <w:rFonts w:asciiTheme="majorBidi" w:hAnsiTheme="majorBidi" w:cstheme="majorBidi"/>
          <w:sz w:val="20"/>
          <w:szCs w:val="20"/>
          <w:lang w:eastAsia="ja-JP"/>
        </w:rPr>
        <w:t>A</w:t>
      </w:r>
      <w:r w:rsidR="00235D61" w:rsidRPr="00C07A70">
        <w:rPr>
          <w:rFonts w:asciiTheme="majorBidi" w:hAnsiTheme="majorBidi" w:cstheme="majorBidi"/>
          <w:sz w:val="20"/>
          <w:szCs w:val="20"/>
          <w:lang w:eastAsia="ja-JP"/>
        </w:rPr>
        <w:t>音字母の</w:t>
      </w:r>
      <w:r w:rsidR="00EC0C42" w:rsidRPr="00C07A70">
        <w:rPr>
          <w:rFonts w:asciiTheme="majorBidi" w:hAnsiTheme="majorBidi" w:cstheme="majorBidi"/>
          <w:sz w:val="20"/>
          <w:szCs w:val="20"/>
          <w:lang w:eastAsia="ja-JP"/>
        </w:rPr>
        <w:t>絶対頻度</w:t>
      </w:r>
      <w:r w:rsidR="00235D61" w:rsidRPr="00C07A70">
        <w:rPr>
          <w:rFonts w:asciiTheme="majorBidi" w:hAnsiTheme="majorBidi" w:cstheme="majorBidi"/>
          <w:sz w:val="20"/>
          <w:szCs w:val="20"/>
          <w:lang w:eastAsia="ja-JP"/>
        </w:rPr>
        <w:t>（</w:t>
      </w:r>
      <w:r w:rsidR="00235D61" w:rsidRPr="00C07A70">
        <w:rPr>
          <w:rFonts w:asciiTheme="majorBidi" w:hAnsiTheme="majorBidi" w:cstheme="majorBidi"/>
          <w:sz w:val="20"/>
          <w:szCs w:val="20"/>
          <w:lang w:eastAsia="ja-JP"/>
        </w:rPr>
        <w:t>AF</w:t>
      </w:r>
      <w:r w:rsidR="00235D61" w:rsidRPr="00C07A70">
        <w:rPr>
          <w:rFonts w:asciiTheme="majorBidi" w:hAnsiTheme="majorBidi" w:cstheme="majorBidi"/>
          <w:sz w:val="20"/>
          <w:szCs w:val="20"/>
          <w:lang w:eastAsia="ja-JP"/>
        </w:rPr>
        <w:t>）と</w:t>
      </w:r>
      <w:r w:rsidR="00EC0C42" w:rsidRPr="00C07A70">
        <w:rPr>
          <w:rFonts w:asciiTheme="majorBidi" w:hAnsiTheme="majorBidi" w:cstheme="majorBidi"/>
          <w:sz w:val="20"/>
          <w:szCs w:val="20"/>
          <w:lang w:eastAsia="ja-JP"/>
        </w:rPr>
        <w:t>相対頻度</w:t>
      </w:r>
      <w:r w:rsidR="00235D61" w:rsidRPr="00C07A70">
        <w:rPr>
          <w:rFonts w:asciiTheme="majorBidi" w:hAnsiTheme="majorBidi" w:cstheme="majorBidi"/>
          <w:sz w:val="20"/>
          <w:szCs w:val="20"/>
          <w:lang w:eastAsia="ja-JP"/>
        </w:rPr>
        <w:t>（</w:t>
      </w:r>
      <w:r w:rsidR="00235D61" w:rsidRPr="00C07A70">
        <w:rPr>
          <w:rFonts w:asciiTheme="majorBidi" w:hAnsiTheme="majorBidi" w:cstheme="majorBidi"/>
          <w:sz w:val="20"/>
          <w:szCs w:val="20"/>
          <w:lang w:eastAsia="ja-JP"/>
        </w:rPr>
        <w:t>RF</w:t>
      </w:r>
      <w:r w:rsidR="00235D61" w:rsidRPr="00C07A70">
        <w:rPr>
          <w:rFonts w:asciiTheme="majorBidi" w:hAnsiTheme="majorBidi" w:cstheme="majorBidi"/>
          <w:sz w:val="20"/>
          <w:szCs w:val="20"/>
          <w:lang w:eastAsia="ja-JP"/>
        </w:rPr>
        <w:t>）</w:t>
      </w:r>
    </w:p>
    <w:p w14:paraId="2636332D" w14:textId="77777777" w:rsidR="00235D61" w:rsidRPr="00C07A70" w:rsidRDefault="00235D61" w:rsidP="00197633">
      <w:pPr>
        <w:overflowPunct w:val="0"/>
        <w:autoSpaceDE w:val="0"/>
        <w:autoSpaceDN w:val="0"/>
        <w:spacing w:afterLines="100" w:after="240" w:line="240" w:lineRule="auto"/>
        <w:textAlignment w:val="top"/>
        <w:rPr>
          <w:rFonts w:asciiTheme="majorBidi" w:hAnsiTheme="majorBidi" w:cstheme="majorBidi"/>
          <w:lang w:eastAsia="ja-JP"/>
        </w:rPr>
      </w:pPr>
    </w:p>
    <w:p w14:paraId="45EC70C6" w14:textId="77777777"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RF</w:t>
      </w:r>
      <w:r w:rsidRPr="00C07A70">
        <w:rPr>
          <w:rFonts w:asciiTheme="majorBidi" w:hAnsiTheme="majorBidi" w:cstheme="majorBidi"/>
          <w:lang w:eastAsia="ja-JP"/>
        </w:rPr>
        <w:t>の計算方法は単純です。各字母の出現回数を数え、それを総数で割れば、パーセントが得られます。具体的な手順は次の通りです。</w:t>
      </w:r>
    </w:p>
    <w:p w14:paraId="1AAF370C" w14:textId="77777777" w:rsidR="000F5259" w:rsidRPr="00C07A70" w:rsidRDefault="008E3CC7" w:rsidP="008C05AC">
      <w:pPr>
        <w:pStyle w:val="a"/>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全ての音・字母ペアを音で分ける</w:t>
      </w:r>
    </w:p>
    <w:p w14:paraId="4EDF8181" w14:textId="77777777" w:rsidR="000F5259" w:rsidRPr="00C07A70" w:rsidRDefault="008E3CC7" w:rsidP="008C05AC">
      <w:pPr>
        <w:pStyle w:val="a"/>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各音・字母ペアを数える</w:t>
      </w:r>
    </w:p>
    <w:p w14:paraId="6F7809E7" w14:textId="77777777" w:rsidR="000F5259" w:rsidRPr="00C07A70" w:rsidRDefault="008E3CC7" w:rsidP="008C05AC">
      <w:pPr>
        <w:pStyle w:val="a"/>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ある音の音・字母ペアの総数を（足し算で）計算する</w:t>
      </w:r>
    </w:p>
    <w:p w14:paraId="6B20CD2A" w14:textId="77777777" w:rsidR="000F5259" w:rsidRPr="00C07A70" w:rsidRDefault="008E3CC7" w:rsidP="008C05AC">
      <w:pPr>
        <w:pStyle w:val="a"/>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各音・字母ペア数を同音の音・字母ペアの総数で割る</w:t>
      </w:r>
    </w:p>
    <w:p w14:paraId="646BB3D3" w14:textId="528D3877" w:rsidR="000F5259" w:rsidRPr="00C07A70" w:rsidRDefault="008E3CC7" w:rsidP="00E716C1">
      <w:pPr>
        <w:pStyle w:val="a"/>
        <w:overflowPunct w:val="0"/>
        <w:autoSpaceDE w:val="0"/>
        <w:autoSpaceDN w:val="0"/>
        <w:spacing w:after="0" w:line="240" w:lineRule="auto"/>
        <w:ind w:left="357" w:hanging="357"/>
        <w:textAlignment w:val="top"/>
        <w:rPr>
          <w:rFonts w:asciiTheme="majorBidi" w:hAnsiTheme="majorBidi" w:cstheme="majorBidi"/>
          <w:lang w:eastAsia="ja-JP"/>
        </w:rPr>
      </w:pPr>
      <w:r w:rsidRPr="00C07A70">
        <w:rPr>
          <w:rFonts w:asciiTheme="majorBidi" w:hAnsiTheme="majorBidi" w:cstheme="majorBidi"/>
          <w:lang w:eastAsia="ja-JP"/>
        </w:rPr>
        <w:t>その結果は</w:t>
      </w:r>
      <w:r w:rsidR="00AF34DA">
        <w:rPr>
          <w:rFonts w:asciiTheme="majorBidi" w:hAnsiTheme="majorBidi" w:cstheme="majorBidi"/>
          <w:lang w:eastAsia="ja-JP"/>
        </w:rPr>
        <w:t>0</w:t>
      </w:r>
      <w:r w:rsidRPr="00C07A70">
        <w:rPr>
          <w:rFonts w:asciiTheme="majorBidi" w:hAnsiTheme="majorBidi" w:cstheme="majorBidi"/>
          <w:lang w:eastAsia="ja-JP"/>
        </w:rPr>
        <w:t>.</w:t>
      </w:r>
      <w:r w:rsidR="00AF34DA">
        <w:rPr>
          <w:rFonts w:asciiTheme="majorBidi" w:hAnsiTheme="majorBidi" w:cstheme="majorBidi"/>
          <w:lang w:eastAsia="ja-JP"/>
        </w:rPr>
        <w:t>00</w:t>
      </w:r>
      <w:r w:rsidRPr="00C07A70">
        <w:rPr>
          <w:rFonts w:asciiTheme="majorBidi" w:hAnsiTheme="majorBidi" w:cstheme="majorBidi"/>
          <w:lang w:eastAsia="ja-JP"/>
        </w:rPr>
        <w:t>から</w:t>
      </w:r>
      <w:r w:rsidR="00AF34DA">
        <w:rPr>
          <w:rFonts w:asciiTheme="majorBidi" w:hAnsiTheme="majorBidi" w:cstheme="majorBidi"/>
          <w:lang w:eastAsia="ja-JP"/>
        </w:rPr>
        <w:t>1</w:t>
      </w:r>
      <w:r w:rsidRPr="00C07A70">
        <w:rPr>
          <w:rFonts w:asciiTheme="majorBidi" w:hAnsiTheme="majorBidi" w:cstheme="majorBidi"/>
          <w:lang w:eastAsia="ja-JP"/>
        </w:rPr>
        <w:t>.</w:t>
      </w:r>
      <w:r w:rsidR="00AF34DA">
        <w:rPr>
          <w:rFonts w:asciiTheme="majorBidi" w:hAnsiTheme="majorBidi" w:cstheme="majorBidi"/>
          <w:lang w:eastAsia="ja-JP"/>
        </w:rPr>
        <w:t>00</w:t>
      </w:r>
      <w:r w:rsidRPr="00C07A70">
        <w:rPr>
          <w:rFonts w:asciiTheme="majorBidi" w:hAnsiTheme="majorBidi" w:cstheme="majorBidi"/>
          <w:lang w:eastAsia="ja-JP"/>
        </w:rPr>
        <w:t>までの数字になる（パーセント表記も可能）</w:t>
      </w:r>
    </w:p>
    <w:p w14:paraId="7AE6CA73" w14:textId="77777777" w:rsidR="00E716C1" w:rsidRPr="00C07A70" w:rsidRDefault="00E716C1" w:rsidP="00687B29">
      <w:pPr>
        <w:overflowPunct w:val="0"/>
        <w:autoSpaceDE w:val="0"/>
        <w:autoSpaceDN w:val="0"/>
        <w:spacing w:after="0" w:line="240" w:lineRule="auto"/>
        <w:textAlignment w:val="top"/>
        <w:rPr>
          <w:rFonts w:asciiTheme="majorBidi" w:hAnsiTheme="majorBidi" w:cstheme="majorBidi"/>
          <w:lang w:eastAsia="ja-JP"/>
        </w:rPr>
      </w:pPr>
    </w:p>
    <w:p w14:paraId="201B1B9F" w14:textId="27E54FB6" w:rsidR="00235D61" w:rsidRDefault="008E3CC7" w:rsidP="00E716C1">
      <w:pPr>
        <w:overflowPunct w:val="0"/>
        <w:autoSpaceDE w:val="0"/>
        <w:autoSpaceDN w:val="0"/>
        <w:spacing w:after="0" w:line="240" w:lineRule="auto"/>
        <w:textAlignment w:val="top"/>
        <w:rPr>
          <w:rFonts w:asciiTheme="majorBidi" w:hAnsiTheme="majorBidi" w:cstheme="majorBidi"/>
          <w:lang w:eastAsia="ja-JP"/>
        </w:rPr>
      </w:pPr>
      <w:r w:rsidRPr="00C07A70">
        <w:rPr>
          <w:rFonts w:asciiTheme="majorBidi" w:hAnsiTheme="majorBidi" w:cstheme="majorBidi"/>
          <w:lang w:eastAsia="ja-JP"/>
        </w:rPr>
        <w:t>これから、</w:t>
      </w:r>
      <w:r w:rsidR="00AB060B" w:rsidRPr="00C07A70">
        <w:rPr>
          <w:rFonts w:asciiTheme="majorBidi" w:hAnsiTheme="majorBidi" w:cstheme="majorBidi"/>
          <w:lang w:eastAsia="ja-JP"/>
        </w:rPr>
        <w:t>真作候補とされてきた</w:t>
      </w:r>
      <w:r w:rsidRPr="00C07A70">
        <w:rPr>
          <w:rFonts w:asciiTheme="majorBidi" w:hAnsiTheme="majorBidi" w:cstheme="majorBidi"/>
          <w:lang w:eastAsia="ja-JP"/>
        </w:rPr>
        <w:t>小倉色紙を見ていきましょう。</w:t>
      </w:r>
      <w:r w:rsidR="00235D61" w:rsidRPr="00C07A70">
        <w:rPr>
          <w:rFonts w:asciiTheme="majorBidi" w:hAnsiTheme="majorBidi" w:cstheme="majorBidi"/>
          <w:lang w:eastAsia="ja-JP"/>
        </w:rPr>
        <w:t>（図</w:t>
      </w:r>
      <w:r w:rsidR="00AF34DA">
        <w:rPr>
          <w:rFonts w:asciiTheme="majorBidi" w:hAnsiTheme="majorBidi" w:cstheme="majorBidi"/>
          <w:lang w:eastAsia="ja-JP"/>
        </w:rPr>
        <w:t>6</w:t>
      </w:r>
      <w:r w:rsidR="00235D61" w:rsidRPr="00C07A70">
        <w:rPr>
          <w:rFonts w:asciiTheme="majorBidi" w:hAnsiTheme="majorBidi" w:cstheme="majorBidi"/>
          <w:lang w:eastAsia="ja-JP"/>
        </w:rPr>
        <w:t>）</w:t>
      </w:r>
    </w:p>
    <w:p w14:paraId="32B9DD8B" w14:textId="77777777" w:rsidR="00AF34DA" w:rsidRPr="00C07A70" w:rsidRDefault="00AF34DA" w:rsidP="00E716C1">
      <w:pPr>
        <w:overflowPunct w:val="0"/>
        <w:autoSpaceDE w:val="0"/>
        <w:autoSpaceDN w:val="0"/>
        <w:spacing w:after="0" w:line="240" w:lineRule="auto"/>
        <w:textAlignment w:val="top"/>
        <w:rPr>
          <w:rFonts w:asciiTheme="majorBidi" w:hAnsiTheme="majorBidi" w:cstheme="majorBidi"/>
          <w:lang w:eastAsia="ja-JP"/>
        </w:rPr>
      </w:pPr>
    </w:p>
    <w:p w14:paraId="21553595" w14:textId="77777777" w:rsidR="00235D61" w:rsidRPr="00C07A70" w:rsidRDefault="00235D61" w:rsidP="00056812">
      <w:pPr>
        <w:overflowPunct w:val="0"/>
        <w:autoSpaceDE w:val="0"/>
        <w:autoSpaceDN w:val="0"/>
        <w:spacing w:line="240" w:lineRule="auto"/>
        <w:jc w:val="center"/>
        <w:textAlignment w:val="top"/>
        <w:rPr>
          <w:rFonts w:asciiTheme="majorBidi" w:hAnsiTheme="majorBidi" w:cstheme="majorBidi"/>
          <w:lang w:eastAsia="ja-JP"/>
        </w:rPr>
      </w:pPr>
      <w:r w:rsidRPr="00C07A70">
        <w:rPr>
          <w:rFonts w:asciiTheme="majorBidi" w:hAnsiTheme="majorBidi" w:cstheme="majorBidi"/>
          <w:noProof/>
        </w:rPr>
        <w:drawing>
          <wp:inline distT="0" distB="0" distL="0" distR="0" wp14:anchorId="4298FCF1" wp14:editId="0BA55B19">
            <wp:extent cx="4226560" cy="316992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_22.png"/>
                    <pic:cNvPicPr/>
                  </pic:nvPicPr>
                  <pic:blipFill>
                    <a:blip r:embed="rId15"/>
                    <a:stretch>
                      <a:fillRect/>
                    </a:stretch>
                  </pic:blipFill>
                  <pic:spPr>
                    <a:xfrm>
                      <a:off x="0" y="0"/>
                      <a:ext cx="4226560" cy="3169920"/>
                    </a:xfrm>
                    <a:prstGeom prst="rect">
                      <a:avLst/>
                    </a:prstGeom>
                  </pic:spPr>
                </pic:pic>
              </a:graphicData>
            </a:graphic>
          </wp:inline>
        </w:drawing>
      </w:r>
    </w:p>
    <w:p w14:paraId="0BDA6A82" w14:textId="69A7B03A" w:rsidR="005305DC" w:rsidRPr="00AF34DA" w:rsidRDefault="00AF34DA" w:rsidP="00AF34DA">
      <w:pPr>
        <w:overflowPunct w:val="0"/>
        <w:autoSpaceDE w:val="0"/>
        <w:autoSpaceDN w:val="0"/>
        <w:spacing w:before="60" w:after="60" w:line="240" w:lineRule="auto"/>
        <w:ind w:right="334"/>
        <w:textAlignment w:val="top"/>
        <w:rPr>
          <w:rFonts w:ascii="Cambria Math" w:hAnsi="Cambria Math" w:cs="Cambria Math"/>
          <w:iCs/>
          <w:sz w:val="20"/>
          <w:lang w:eastAsia="ja-JP"/>
        </w:rPr>
      </w:pPr>
      <w:r>
        <w:rPr>
          <w:rFonts w:ascii="Cambria Math" w:hAnsi="Cambria Math" w:cs="Cambria Math"/>
          <w:iCs/>
          <w:sz w:val="20"/>
          <w:lang w:eastAsia="ja-JP"/>
        </w:rPr>
        <w:t>&lt;</w:t>
      </w:r>
      <w:r w:rsidR="00235D61" w:rsidRPr="00C07A70">
        <w:rPr>
          <w:rFonts w:asciiTheme="majorBidi" w:hAnsiTheme="majorBidi" w:cstheme="majorBidi"/>
          <w:iCs/>
          <w:sz w:val="20"/>
          <w:lang w:eastAsia="ja-JP"/>
        </w:rPr>
        <w:t>図</w:t>
      </w:r>
      <w:r>
        <w:rPr>
          <w:rFonts w:asciiTheme="majorBidi" w:hAnsiTheme="majorBidi" w:cstheme="majorBidi"/>
          <w:iCs/>
          <w:sz w:val="20"/>
          <w:lang w:eastAsia="ja-JP"/>
        </w:rPr>
        <w:t>6</w:t>
      </w:r>
      <w:r>
        <w:rPr>
          <w:rFonts w:ascii="Cambria Math" w:hAnsi="Cambria Math" w:cs="Cambria Math"/>
          <w:iCs/>
          <w:sz w:val="20"/>
          <w:lang w:eastAsia="ja-JP"/>
        </w:rPr>
        <w:t xml:space="preserve">&gt; </w:t>
      </w:r>
      <w:r w:rsidR="00235D61" w:rsidRPr="00C07A70">
        <w:rPr>
          <w:rFonts w:asciiTheme="majorBidi" w:hAnsiTheme="majorBidi" w:cstheme="majorBidi"/>
          <w:iCs/>
          <w:sz w:val="20"/>
          <w:lang w:eastAsia="ja-JP"/>
        </w:rPr>
        <w:t>小倉色紙「あさぢふの</w:t>
      </w:r>
      <w:r w:rsidR="005305DC">
        <w:rPr>
          <w:rFonts w:asciiTheme="majorBidi" w:hAnsiTheme="majorBidi" w:cstheme="majorBidi" w:hint="eastAsia"/>
          <w:iCs/>
          <w:sz w:val="20"/>
          <w:lang w:eastAsia="ja-JP"/>
        </w:rPr>
        <w:t>」</w:t>
      </w:r>
    </w:p>
    <w:p w14:paraId="068C22DF" w14:textId="252A0765" w:rsidR="00E716C1" w:rsidRPr="00C07A70" w:rsidRDefault="00197633" w:rsidP="005305DC">
      <w:pPr>
        <w:overflowPunct w:val="0"/>
        <w:autoSpaceDE w:val="0"/>
        <w:autoSpaceDN w:val="0"/>
        <w:spacing w:before="60" w:after="60" w:line="240" w:lineRule="auto"/>
        <w:ind w:right="334"/>
        <w:textAlignment w:val="top"/>
        <w:rPr>
          <w:rFonts w:asciiTheme="majorBidi" w:hAnsiTheme="majorBidi" w:cstheme="majorBidi"/>
          <w:iCs/>
          <w:szCs w:val="28"/>
          <w:lang w:eastAsia="ja-JP"/>
        </w:rPr>
      </w:pPr>
      <w:r w:rsidRPr="00C07A70">
        <w:rPr>
          <w:rFonts w:asciiTheme="majorBidi" w:hAnsiTheme="majorBidi" w:cstheme="majorBidi"/>
          <w:iCs/>
          <w:sz w:val="20"/>
          <w:lang w:eastAsia="ja-JP"/>
        </w:rPr>
        <w:t>九州国立博物館所蔵　出典：</w:t>
      </w:r>
      <w:r w:rsidRPr="00C07A70">
        <w:rPr>
          <w:rFonts w:asciiTheme="majorBidi" w:hAnsiTheme="majorBidi" w:cstheme="majorBidi"/>
          <w:iCs/>
          <w:sz w:val="20"/>
          <w:lang w:eastAsia="ja-JP"/>
        </w:rPr>
        <w:t>ColBase</w:t>
      </w:r>
      <w:r w:rsidR="00E716C1" w:rsidRPr="00C07A70">
        <w:rPr>
          <w:rFonts w:asciiTheme="majorBidi" w:hAnsiTheme="majorBidi" w:cstheme="majorBidi"/>
          <w:iCs/>
          <w:sz w:val="20"/>
          <w:lang w:eastAsia="ja-JP"/>
        </w:rPr>
        <w:t>（</w:t>
      </w:r>
      <w:r w:rsidR="00E716C1" w:rsidRPr="00C07A70">
        <w:rPr>
          <w:rFonts w:asciiTheme="majorBidi" w:hAnsiTheme="majorBidi" w:cstheme="majorBidi"/>
          <w:iCs/>
          <w:sz w:val="20"/>
          <w:lang w:eastAsia="ja-JP"/>
        </w:rPr>
        <w:t>https://colbase.nich.go.jp/</w:t>
      </w:r>
      <w:r w:rsidR="00E716C1" w:rsidRPr="00C07A70">
        <w:rPr>
          <w:rFonts w:asciiTheme="majorBidi" w:hAnsiTheme="majorBidi" w:cstheme="majorBidi"/>
          <w:iCs/>
          <w:sz w:val="20"/>
          <w:lang w:eastAsia="ja-JP"/>
        </w:rPr>
        <w:t>）</w:t>
      </w:r>
    </w:p>
    <w:p w14:paraId="79D21228" w14:textId="77777777" w:rsidR="00B74CD9" w:rsidRPr="00C07A70" w:rsidRDefault="00B74CD9" w:rsidP="008C05AC">
      <w:pPr>
        <w:overflowPunct w:val="0"/>
        <w:autoSpaceDE w:val="0"/>
        <w:autoSpaceDN w:val="0"/>
        <w:spacing w:line="240" w:lineRule="auto"/>
        <w:textAlignment w:val="top"/>
        <w:rPr>
          <w:rFonts w:asciiTheme="majorBidi" w:hAnsiTheme="majorBidi" w:cstheme="majorBidi"/>
          <w:lang w:eastAsia="ja-JP"/>
        </w:rPr>
      </w:pPr>
    </w:p>
    <w:p w14:paraId="7F79F7AA" w14:textId="6DFA433F"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こちらは九州国立博物館所蔵で、伝藤原定家筆とされています。</w:t>
      </w:r>
      <w:r w:rsidR="007743CF" w:rsidRPr="00C07A70">
        <w:rPr>
          <w:rFonts w:asciiTheme="majorBidi" w:hAnsiTheme="majorBidi" w:cstheme="majorBidi"/>
          <w:lang w:eastAsia="ja-JP"/>
        </w:rPr>
        <w:t>『百人一首』</w:t>
      </w:r>
      <w:r w:rsidR="00AF34DA">
        <w:rPr>
          <w:rFonts w:asciiTheme="majorBidi" w:hAnsiTheme="majorBidi" w:cstheme="majorBidi"/>
          <w:lang w:eastAsia="ja-JP"/>
        </w:rPr>
        <w:t>39</w:t>
      </w:r>
      <w:r w:rsidRPr="00C07A70">
        <w:rPr>
          <w:rFonts w:asciiTheme="majorBidi" w:hAnsiTheme="majorBidi" w:cstheme="majorBidi"/>
          <w:lang w:eastAsia="ja-JP"/>
        </w:rPr>
        <w:t>番「浅茅生の（あさぢふの）」です。用紙は特別なものではなく、中央付近に継ぎ目があり、二枚の紙を糊で継いだものと思われます。</w:t>
      </w:r>
    </w:p>
    <w:p w14:paraId="460729DE" w14:textId="77777777" w:rsidR="00B74CD9" w:rsidRPr="00C07A70" w:rsidRDefault="00B74CD9" w:rsidP="008C05AC">
      <w:pPr>
        <w:overflowPunct w:val="0"/>
        <w:autoSpaceDE w:val="0"/>
        <w:autoSpaceDN w:val="0"/>
        <w:spacing w:line="240" w:lineRule="auto"/>
        <w:textAlignment w:val="top"/>
        <w:rPr>
          <w:rFonts w:asciiTheme="majorBidi" w:hAnsiTheme="majorBidi" w:cstheme="majorBidi"/>
          <w:lang w:eastAsia="ja-JP"/>
        </w:rPr>
      </w:pPr>
    </w:p>
    <w:p w14:paraId="4239F9AC" w14:textId="0247341D" w:rsidR="00235D61"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lastRenderedPageBreak/>
        <w:t>字母を示すと、このようになります</w:t>
      </w:r>
      <w:r w:rsidR="00235D61" w:rsidRPr="00C07A70">
        <w:rPr>
          <w:rFonts w:asciiTheme="majorBidi" w:hAnsiTheme="majorBidi" w:cstheme="majorBidi"/>
          <w:lang w:eastAsia="ja-JP"/>
        </w:rPr>
        <w:t>：</w:t>
      </w:r>
    </w:p>
    <w:p w14:paraId="4865D560" w14:textId="6F1C134E" w:rsidR="00235D61" w:rsidRPr="00C07A70" w:rsidRDefault="00235D61"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安佐地不乃遠能ゝ新能者羅志乃布礼止阿満里天奈止加飛登乃己飛之幾</w:t>
      </w:r>
    </w:p>
    <w:p w14:paraId="544BD59B" w14:textId="5FEA58F9" w:rsidR="00235D61" w:rsidRPr="00C07A70" w:rsidRDefault="00235D61" w:rsidP="00056812">
      <w:pPr>
        <w:overflowPunct w:val="0"/>
        <w:autoSpaceDE w:val="0"/>
        <w:autoSpaceDN w:val="0"/>
        <w:spacing w:after="0" w:line="240" w:lineRule="auto"/>
        <w:textAlignment w:val="top"/>
        <w:rPr>
          <w:rFonts w:asciiTheme="majorBidi" w:hAnsiTheme="majorBidi" w:cstheme="majorBidi"/>
          <w:lang w:eastAsia="ja-JP"/>
        </w:rPr>
      </w:pPr>
      <w:r w:rsidRPr="00C07A70">
        <w:rPr>
          <w:rFonts w:asciiTheme="majorBidi" w:hAnsiTheme="majorBidi" w:cstheme="majorBidi"/>
          <w:lang w:eastAsia="ja-JP"/>
        </w:rPr>
        <w:t>あさぢふのをのゝしのはらしのぶれどあまりてなどかひとのこひしき</w:t>
      </w:r>
    </w:p>
    <w:p w14:paraId="6D6F96A2" w14:textId="77777777" w:rsidR="00235D61" w:rsidRPr="00C07A70" w:rsidRDefault="00235D61" w:rsidP="00056812">
      <w:pPr>
        <w:overflowPunct w:val="0"/>
        <w:autoSpaceDE w:val="0"/>
        <w:autoSpaceDN w:val="0"/>
        <w:spacing w:after="0" w:line="240" w:lineRule="auto"/>
        <w:textAlignment w:val="top"/>
        <w:rPr>
          <w:rFonts w:asciiTheme="majorBidi" w:hAnsiTheme="majorBidi" w:cstheme="majorBidi"/>
          <w:lang w:eastAsia="ja-JP"/>
        </w:rPr>
      </w:pPr>
    </w:p>
    <w:p w14:paraId="35913042" w14:textId="0F0500A1" w:rsidR="000F5259" w:rsidRDefault="008E3CC7" w:rsidP="00056812">
      <w:pPr>
        <w:overflowPunct w:val="0"/>
        <w:autoSpaceDE w:val="0"/>
        <w:autoSpaceDN w:val="0"/>
        <w:spacing w:after="0" w:line="240" w:lineRule="auto"/>
        <w:textAlignment w:val="top"/>
        <w:rPr>
          <w:rFonts w:asciiTheme="majorBidi" w:hAnsiTheme="majorBidi" w:cstheme="majorBidi"/>
          <w:lang w:eastAsia="ja-JP"/>
        </w:rPr>
      </w:pPr>
      <w:r w:rsidRPr="00C07A70">
        <w:rPr>
          <w:rFonts w:asciiTheme="majorBidi" w:hAnsiTheme="majorBidi" w:cstheme="majorBidi"/>
          <w:lang w:eastAsia="ja-JP"/>
        </w:rPr>
        <w:t>最初の「あ」</w:t>
      </w:r>
      <w:r w:rsidR="00235D61" w:rsidRPr="00C07A70">
        <w:rPr>
          <w:rFonts w:asciiTheme="majorBidi" w:hAnsiTheme="majorBidi" w:cstheme="majorBidi"/>
          <w:lang w:eastAsia="ja-JP"/>
        </w:rPr>
        <w:t>の字母</w:t>
      </w:r>
      <w:r w:rsidRPr="00C07A70">
        <w:rPr>
          <w:rFonts w:asciiTheme="majorBidi" w:hAnsiTheme="majorBidi" w:cstheme="majorBidi"/>
          <w:lang w:eastAsia="ja-JP"/>
        </w:rPr>
        <w:t>は「安」ですが、「さ」</w:t>
      </w:r>
      <w:r w:rsidR="00235D61" w:rsidRPr="00C07A70">
        <w:rPr>
          <w:rFonts w:asciiTheme="majorBidi" w:hAnsiTheme="majorBidi" w:cstheme="majorBidi"/>
          <w:lang w:eastAsia="ja-JP"/>
        </w:rPr>
        <w:t>の字母は</w:t>
      </w:r>
      <w:r w:rsidRPr="00C07A70">
        <w:rPr>
          <w:rFonts w:asciiTheme="majorBidi" w:hAnsiTheme="majorBidi" w:cstheme="majorBidi"/>
          <w:lang w:eastAsia="ja-JP"/>
        </w:rPr>
        <w:t>「佐」になっています。現在使われている</w:t>
      </w:r>
      <w:r w:rsidR="00235D61" w:rsidRPr="00C07A70">
        <w:rPr>
          <w:rFonts w:asciiTheme="majorBidi" w:hAnsiTheme="majorBidi" w:cstheme="majorBidi"/>
          <w:lang w:eastAsia="ja-JP"/>
        </w:rPr>
        <w:t>平</w:t>
      </w:r>
      <w:r w:rsidRPr="00C07A70">
        <w:rPr>
          <w:rFonts w:asciiTheme="majorBidi" w:hAnsiTheme="majorBidi" w:cstheme="majorBidi"/>
          <w:lang w:eastAsia="ja-JP"/>
        </w:rPr>
        <w:t>仮名</w:t>
      </w:r>
      <w:r w:rsidR="00235D61" w:rsidRPr="00C07A70">
        <w:rPr>
          <w:rFonts w:asciiTheme="majorBidi" w:hAnsiTheme="majorBidi" w:cstheme="majorBidi"/>
          <w:lang w:eastAsia="ja-JP"/>
        </w:rPr>
        <w:t>「さ」の字母</w:t>
      </w:r>
      <w:r w:rsidRPr="00C07A70">
        <w:rPr>
          <w:rFonts w:asciiTheme="majorBidi" w:hAnsiTheme="majorBidi" w:cstheme="majorBidi"/>
          <w:lang w:eastAsia="ja-JP"/>
        </w:rPr>
        <w:t>は「左」ですね。</w:t>
      </w:r>
      <w:r w:rsidR="004B719A">
        <w:rPr>
          <w:rFonts w:asciiTheme="majorBidi" w:hAnsiTheme="majorBidi" w:cstheme="majorBidi" w:hint="eastAsia"/>
          <w:lang w:eastAsia="ja-JP"/>
        </w:rPr>
        <w:t>「地」となっているのは、漢字ではなく、「ち」の字母として解釈します。</w:t>
      </w:r>
      <w:r w:rsidRPr="00C07A70">
        <w:rPr>
          <w:rFonts w:asciiTheme="majorBidi" w:hAnsiTheme="majorBidi" w:cstheme="majorBidi" w:hint="eastAsia"/>
          <w:lang w:eastAsia="ja-JP"/>
        </w:rPr>
        <w:t>「</w:t>
      </w:r>
      <w:r w:rsidRPr="00C07A70">
        <w:rPr>
          <w:rFonts w:asciiTheme="majorBidi" w:hAnsiTheme="majorBidi" w:cstheme="majorBidi"/>
          <w:lang w:eastAsia="ja-JP"/>
        </w:rPr>
        <w:t>ふ」</w:t>
      </w:r>
      <w:r w:rsidR="004B719A">
        <w:rPr>
          <w:rFonts w:asciiTheme="majorBidi" w:hAnsiTheme="majorBidi" w:cstheme="majorBidi" w:hint="eastAsia"/>
          <w:lang w:eastAsia="ja-JP"/>
        </w:rPr>
        <w:t>「</w:t>
      </w:r>
      <w:r w:rsidR="004B719A" w:rsidRPr="00C07A70">
        <w:rPr>
          <w:rFonts w:asciiTheme="majorBidi" w:hAnsiTheme="majorBidi" w:cstheme="majorBidi"/>
          <w:lang w:eastAsia="ja-JP"/>
        </w:rPr>
        <w:t>の」「</w:t>
      </w:r>
      <w:r w:rsidR="004B719A">
        <w:rPr>
          <w:rFonts w:asciiTheme="majorBidi" w:hAnsiTheme="majorBidi" w:cstheme="majorBidi" w:hint="eastAsia"/>
          <w:lang w:eastAsia="ja-JP"/>
        </w:rPr>
        <w:t>を</w:t>
      </w:r>
      <w:r w:rsidR="004B719A" w:rsidRPr="00C07A70">
        <w:rPr>
          <w:rFonts w:asciiTheme="majorBidi" w:hAnsiTheme="majorBidi" w:cstheme="majorBidi"/>
          <w:lang w:eastAsia="ja-JP"/>
        </w:rPr>
        <w:t>」今のひらがなと同じ</w:t>
      </w:r>
      <w:r w:rsidRPr="00C07A70">
        <w:rPr>
          <w:rFonts w:asciiTheme="majorBidi" w:hAnsiTheme="majorBidi" w:cstheme="majorBidi"/>
          <w:lang w:eastAsia="ja-JP"/>
        </w:rPr>
        <w:t>字母です。</w:t>
      </w:r>
      <w:r w:rsidR="004B719A">
        <w:rPr>
          <w:rFonts w:asciiTheme="majorBidi" w:hAnsiTheme="majorBidi" w:cstheme="majorBidi" w:hint="eastAsia"/>
          <w:lang w:eastAsia="ja-JP"/>
        </w:rPr>
        <w:t>その後、</w:t>
      </w:r>
      <w:r w:rsidR="004B719A" w:rsidRPr="00C07A70">
        <w:rPr>
          <w:rFonts w:asciiTheme="majorBidi" w:hAnsiTheme="majorBidi" w:cstheme="majorBidi"/>
          <w:lang w:eastAsia="ja-JP"/>
        </w:rPr>
        <w:t>「し」の字母は「新」、「志」、「之」で</w:t>
      </w:r>
      <w:r w:rsidR="004B719A">
        <w:rPr>
          <w:rFonts w:asciiTheme="majorBidi" w:hAnsiTheme="majorBidi" w:cstheme="majorBidi" w:hint="eastAsia"/>
          <w:lang w:eastAsia="ja-JP"/>
        </w:rPr>
        <w:t>色々</w:t>
      </w:r>
      <w:r w:rsidR="004B719A" w:rsidRPr="00C07A70">
        <w:rPr>
          <w:rFonts w:asciiTheme="majorBidi" w:hAnsiTheme="majorBidi" w:cstheme="majorBidi"/>
          <w:lang w:eastAsia="ja-JP"/>
        </w:rPr>
        <w:t>あります</w:t>
      </w:r>
      <w:r w:rsidR="004B719A">
        <w:rPr>
          <w:rFonts w:asciiTheme="majorBidi" w:hAnsiTheme="majorBidi" w:cstheme="majorBidi" w:hint="eastAsia"/>
          <w:lang w:eastAsia="ja-JP"/>
        </w:rPr>
        <w:t>。</w:t>
      </w:r>
    </w:p>
    <w:p w14:paraId="54EB9D37" w14:textId="77777777" w:rsidR="005305DC" w:rsidRDefault="005305DC" w:rsidP="00056812">
      <w:pPr>
        <w:overflowPunct w:val="0"/>
        <w:autoSpaceDE w:val="0"/>
        <w:autoSpaceDN w:val="0"/>
        <w:spacing w:after="0" w:line="240" w:lineRule="auto"/>
        <w:textAlignment w:val="top"/>
        <w:rPr>
          <w:rFonts w:asciiTheme="majorBidi" w:hAnsiTheme="majorBidi" w:cstheme="majorBidi"/>
          <w:lang w:eastAsia="ja-JP"/>
        </w:rPr>
      </w:pPr>
    </w:p>
    <w:p w14:paraId="1D17B9DF" w14:textId="52101BD3" w:rsidR="000F5259" w:rsidRPr="00C07A70" w:rsidRDefault="00C170ED" w:rsidP="00C170ED">
      <w:pPr>
        <w:overflowPunct w:val="0"/>
        <w:autoSpaceDE w:val="0"/>
        <w:autoSpaceDN w:val="0"/>
        <w:spacing w:line="240" w:lineRule="auto"/>
        <w:ind w:rightChars="-41" w:right="-90"/>
        <w:textAlignment w:val="top"/>
        <w:rPr>
          <w:rFonts w:asciiTheme="majorBidi" w:hAnsiTheme="majorBidi" w:cstheme="majorBidi"/>
          <w:lang w:eastAsia="ja-JP"/>
        </w:rPr>
      </w:pPr>
      <w:r>
        <w:rPr>
          <w:rFonts w:asciiTheme="majorBidi" w:hAnsiTheme="majorBidi" w:cstheme="majorBidi" w:hint="eastAsia"/>
          <w:lang w:eastAsia="ja-JP"/>
        </w:rPr>
        <w:t>現代の日本語に直すと、「</w:t>
      </w:r>
      <w:r w:rsidR="005305DC">
        <w:rPr>
          <w:rFonts w:asciiTheme="majorBidi" w:hAnsiTheme="majorBidi" w:cstheme="majorBidi" w:hint="eastAsia"/>
          <w:lang w:eastAsia="ja-JP"/>
        </w:rPr>
        <w:t>茅が生える</w:t>
      </w:r>
      <w:r>
        <w:rPr>
          <w:rFonts w:asciiTheme="majorBidi" w:hAnsiTheme="majorBidi" w:cstheme="majorBidi" w:hint="eastAsia"/>
          <w:lang w:eastAsia="ja-JP"/>
        </w:rPr>
        <w:t>小野の篠原、我が想いを忍ばせても、どうしてあの人が余りに恋しいのか」</w:t>
      </w:r>
      <w:r w:rsidR="00235D61" w:rsidRPr="00C07A70">
        <w:rPr>
          <w:rFonts w:asciiTheme="majorBidi" w:hAnsiTheme="majorBidi" w:cstheme="majorBidi"/>
          <w:lang w:eastAsia="ja-JP"/>
        </w:rPr>
        <w:t>という意味で、</w:t>
      </w:r>
      <w:r>
        <w:rPr>
          <w:rFonts w:asciiTheme="majorBidi" w:hAnsiTheme="majorBidi" w:cstheme="majorBidi" w:hint="eastAsia"/>
          <w:lang w:eastAsia="ja-JP"/>
        </w:rPr>
        <w:t>「しの」の重複で</w:t>
      </w:r>
      <w:r w:rsidR="00235D61" w:rsidRPr="00C07A70">
        <w:rPr>
          <w:rFonts w:asciiTheme="majorBidi" w:hAnsiTheme="majorBidi" w:cstheme="majorBidi"/>
          <w:lang w:eastAsia="ja-JP"/>
        </w:rPr>
        <w:t>言葉遊びが効いています。「浅茅生の小野の篠原」の「篠原」が「しのぶ」につながり、人目を忍んで通っても、思いがあふれてこぼれそうになる。どうしてあの人がこれほど恋しいのか、という歌です。</w:t>
      </w:r>
    </w:p>
    <w:p w14:paraId="66E4ED9C" w14:textId="4BB7CB94" w:rsidR="000F5259" w:rsidRPr="00464478" w:rsidRDefault="008E3CC7" w:rsidP="00464478">
      <w:pPr>
        <w:overflowPunct w:val="0"/>
        <w:autoSpaceDE w:val="0"/>
        <w:autoSpaceDN w:val="0"/>
        <w:spacing w:line="240" w:lineRule="auto"/>
        <w:textAlignment w:val="top"/>
        <w:rPr>
          <w:rFonts w:ascii="Cambria" w:hAnsi="Cambria" w:cs="Cambria"/>
          <w:lang w:eastAsia="ja-JP"/>
        </w:rPr>
      </w:pPr>
      <w:r w:rsidRPr="00C07A70">
        <w:rPr>
          <w:rFonts w:asciiTheme="majorBidi" w:hAnsiTheme="majorBidi" w:cstheme="majorBidi"/>
          <w:lang w:eastAsia="ja-JP"/>
        </w:rPr>
        <w:t>さらに、先ほどの伊達本『古今和歌集』で得た</w:t>
      </w:r>
      <w:r w:rsidRPr="00C07A70">
        <w:rPr>
          <w:rFonts w:asciiTheme="majorBidi" w:hAnsiTheme="majorBidi" w:cstheme="majorBidi"/>
          <w:lang w:eastAsia="ja-JP"/>
        </w:rPr>
        <w:t>RF</w:t>
      </w:r>
      <w:r w:rsidRPr="00C07A70">
        <w:rPr>
          <w:rFonts w:asciiTheme="majorBidi" w:hAnsiTheme="majorBidi" w:cstheme="majorBidi"/>
          <w:lang w:eastAsia="ja-JP"/>
        </w:rPr>
        <w:t>、つまり頻度率を用いて照合します。</w:t>
      </w:r>
      <w:r w:rsidR="00AB2C38" w:rsidRPr="00C07A70">
        <w:rPr>
          <w:rFonts w:asciiTheme="majorBidi" w:hAnsiTheme="majorBidi" w:cstheme="majorBidi"/>
          <w:lang w:eastAsia="ja-JP"/>
        </w:rPr>
        <w:t>定家はこの色紙に現れる字母は、『古今集』を</w:t>
      </w:r>
      <w:r w:rsidR="00025E9C">
        <w:rPr>
          <w:rFonts w:asciiTheme="majorBidi" w:hAnsiTheme="majorBidi" w:cstheme="majorBidi" w:hint="eastAsia"/>
          <w:lang w:eastAsia="ja-JP"/>
        </w:rPr>
        <w:t>写</w:t>
      </w:r>
      <w:r w:rsidR="00AB2C38" w:rsidRPr="00C07A70">
        <w:rPr>
          <w:rFonts w:asciiTheme="majorBidi" w:hAnsiTheme="majorBidi" w:cstheme="majorBidi" w:hint="eastAsia"/>
          <w:lang w:eastAsia="ja-JP"/>
        </w:rPr>
        <w:t>し</w:t>
      </w:r>
      <w:r w:rsidR="00AB2C38" w:rsidRPr="00C07A70">
        <w:rPr>
          <w:rFonts w:asciiTheme="majorBidi" w:hAnsiTheme="majorBidi" w:cstheme="majorBidi"/>
          <w:lang w:eastAsia="ja-JP"/>
        </w:rPr>
        <w:t>た際にどういう頻度で使いましたか。</w:t>
      </w:r>
      <w:r w:rsidRPr="00C07A70">
        <w:rPr>
          <w:rFonts w:asciiTheme="majorBidi" w:hAnsiTheme="majorBidi" w:cstheme="majorBidi"/>
          <w:lang w:eastAsia="ja-JP"/>
        </w:rPr>
        <w:t>すると、最初の「安」の「あ」は</w:t>
      </w:r>
      <w:r w:rsidR="00AF34DA">
        <w:rPr>
          <w:rFonts w:asciiTheme="majorBidi" w:hAnsiTheme="majorBidi" w:cstheme="majorBidi"/>
          <w:lang w:eastAsia="ja-JP"/>
        </w:rPr>
        <w:t>99</w:t>
      </w:r>
      <w:r w:rsidRPr="00C07A70">
        <w:rPr>
          <w:rFonts w:asciiTheme="majorBidi" w:hAnsiTheme="majorBidi" w:cstheme="majorBidi"/>
          <w:lang w:eastAsia="ja-JP"/>
        </w:rPr>
        <w:t>％でほぼ問題ありません。「さ」</w:t>
      </w:r>
      <w:r w:rsidR="00AB2C38" w:rsidRPr="00C07A70">
        <w:rPr>
          <w:rFonts w:asciiTheme="majorBidi" w:hAnsiTheme="majorBidi" w:cstheme="majorBidi"/>
          <w:lang w:eastAsia="ja-JP"/>
        </w:rPr>
        <w:t>の「佐」</w:t>
      </w:r>
      <w:r w:rsidRPr="00C07A70">
        <w:rPr>
          <w:rFonts w:asciiTheme="majorBidi" w:hAnsiTheme="majorBidi" w:cstheme="majorBidi"/>
          <w:lang w:eastAsia="ja-JP"/>
        </w:rPr>
        <w:t>も</w:t>
      </w:r>
      <w:r w:rsidR="00AF34DA">
        <w:rPr>
          <w:rFonts w:asciiTheme="majorBidi" w:hAnsiTheme="majorBidi" w:cstheme="majorBidi"/>
          <w:lang w:eastAsia="ja-JP"/>
        </w:rPr>
        <w:t>21</w:t>
      </w:r>
      <w:r w:rsidRPr="00C07A70">
        <w:rPr>
          <w:rFonts w:asciiTheme="majorBidi" w:hAnsiTheme="majorBidi" w:cstheme="majorBidi"/>
          <w:lang w:eastAsia="ja-JP"/>
        </w:rPr>
        <w:t>％で許容範囲ですし、「</w:t>
      </w:r>
      <w:r w:rsidR="00464478">
        <w:rPr>
          <w:rFonts w:asciiTheme="majorBidi" w:hAnsiTheme="majorBidi" w:cstheme="majorBidi" w:hint="eastAsia"/>
          <w:lang w:eastAsia="ja-JP"/>
        </w:rPr>
        <w:t>ち</w:t>
      </w:r>
      <w:r w:rsidRPr="00C07A70">
        <w:rPr>
          <w:rFonts w:asciiTheme="majorBidi" w:hAnsiTheme="majorBidi" w:cstheme="majorBidi"/>
          <w:lang w:eastAsia="ja-JP"/>
        </w:rPr>
        <w:t>」は「</w:t>
      </w:r>
      <w:r w:rsidR="00464478">
        <w:rPr>
          <w:rFonts w:ascii="Cambria" w:hAnsi="Cambria" w:cs="Cambria" w:hint="eastAsia"/>
          <w:lang w:eastAsia="ja-JP"/>
        </w:rPr>
        <w:t>地</w:t>
      </w:r>
      <w:r w:rsidRPr="00C07A70">
        <w:rPr>
          <w:rFonts w:asciiTheme="majorBidi" w:hAnsiTheme="majorBidi" w:cstheme="majorBidi" w:hint="eastAsia"/>
          <w:lang w:eastAsia="ja-JP"/>
        </w:rPr>
        <w:t>」</w:t>
      </w:r>
      <w:r w:rsidRPr="00C07A70">
        <w:rPr>
          <w:rFonts w:asciiTheme="majorBidi" w:hAnsiTheme="majorBidi" w:cstheme="majorBidi"/>
          <w:lang w:eastAsia="ja-JP"/>
        </w:rPr>
        <w:t>の頻度率が</w:t>
      </w:r>
      <w:r w:rsidR="00464478" w:rsidRPr="00C07A70">
        <w:rPr>
          <w:rFonts w:asciiTheme="majorBidi" w:hAnsiTheme="majorBidi" w:cstheme="majorBidi"/>
          <w:lang w:eastAsia="ja-JP"/>
        </w:rPr>
        <w:t>.</w:t>
      </w:r>
      <w:r w:rsidR="00AF34DA">
        <w:rPr>
          <w:rFonts w:asciiTheme="majorBidi" w:hAnsiTheme="majorBidi" w:cstheme="majorBidi"/>
          <w:lang w:eastAsia="ja-JP"/>
        </w:rPr>
        <w:t>06</w:t>
      </w:r>
      <w:r w:rsidRPr="00C07A70">
        <w:rPr>
          <w:rFonts w:asciiTheme="majorBidi" w:hAnsiTheme="majorBidi" w:cstheme="majorBidi"/>
          <w:lang w:eastAsia="ja-JP"/>
        </w:rPr>
        <w:t>％程度です。「と」は「登」（</w:t>
      </w:r>
      <w:r w:rsidRPr="00C07A70">
        <w:rPr>
          <w:rFonts w:asciiTheme="majorBidi" w:hAnsiTheme="majorBidi" w:cstheme="majorBidi"/>
          <w:lang w:eastAsia="ja-JP"/>
        </w:rPr>
        <w:t>RF</w:t>
      </w:r>
      <w:r w:rsidRPr="00C07A70">
        <w:rPr>
          <w:rFonts w:asciiTheme="majorBidi" w:hAnsiTheme="majorBidi" w:cstheme="majorBidi"/>
          <w:lang w:eastAsia="ja-JP"/>
        </w:rPr>
        <w:t>＝</w:t>
      </w:r>
      <w:r w:rsidR="00AF34DA">
        <w:rPr>
          <w:rFonts w:asciiTheme="majorBidi" w:hAnsiTheme="majorBidi" w:cstheme="majorBidi"/>
          <w:lang w:eastAsia="ja-JP"/>
        </w:rPr>
        <w:t>0</w:t>
      </w:r>
      <w:r w:rsidRPr="00C07A70">
        <w:rPr>
          <w:rFonts w:asciiTheme="majorBidi" w:hAnsiTheme="majorBidi" w:cstheme="majorBidi"/>
          <w:lang w:eastAsia="ja-JP"/>
        </w:rPr>
        <w:t>.</w:t>
      </w:r>
      <w:r w:rsidR="00AF34DA">
        <w:rPr>
          <w:rFonts w:asciiTheme="majorBidi" w:hAnsiTheme="majorBidi" w:cstheme="majorBidi"/>
          <w:lang w:eastAsia="ja-JP"/>
        </w:rPr>
        <w:t>00</w:t>
      </w:r>
      <w:r w:rsidRPr="00C07A70">
        <w:rPr>
          <w:rFonts w:asciiTheme="majorBidi" w:hAnsiTheme="majorBidi" w:cstheme="majorBidi"/>
          <w:lang w:eastAsia="ja-JP"/>
        </w:rPr>
        <w:t>）、「ふ」は「不」（</w:t>
      </w:r>
      <w:r w:rsidRPr="00C07A70">
        <w:rPr>
          <w:rFonts w:asciiTheme="majorBidi" w:hAnsiTheme="majorBidi" w:cstheme="majorBidi"/>
          <w:lang w:eastAsia="ja-JP"/>
        </w:rPr>
        <w:t>RF</w:t>
      </w:r>
      <w:r w:rsidRPr="00C07A70">
        <w:rPr>
          <w:rFonts w:asciiTheme="majorBidi" w:hAnsiTheme="majorBidi" w:cstheme="majorBidi"/>
          <w:lang w:eastAsia="ja-JP"/>
        </w:rPr>
        <w:t>＝</w:t>
      </w:r>
      <w:r w:rsidR="00AF34DA">
        <w:rPr>
          <w:rFonts w:asciiTheme="majorBidi" w:hAnsiTheme="majorBidi" w:cstheme="majorBidi"/>
          <w:lang w:eastAsia="ja-JP"/>
        </w:rPr>
        <w:t>0</w:t>
      </w:r>
      <w:r w:rsidRPr="00C07A70">
        <w:rPr>
          <w:rFonts w:asciiTheme="majorBidi" w:hAnsiTheme="majorBidi" w:cstheme="majorBidi"/>
          <w:lang w:eastAsia="ja-JP"/>
        </w:rPr>
        <w:t>.</w:t>
      </w:r>
      <w:r w:rsidR="00AF34DA">
        <w:rPr>
          <w:rFonts w:asciiTheme="majorBidi" w:hAnsiTheme="majorBidi" w:cstheme="majorBidi"/>
          <w:lang w:eastAsia="ja-JP"/>
        </w:rPr>
        <w:t>64</w:t>
      </w:r>
      <w:r w:rsidRPr="00C07A70">
        <w:rPr>
          <w:rFonts w:asciiTheme="majorBidi" w:hAnsiTheme="majorBidi" w:cstheme="majorBidi"/>
          <w:lang w:eastAsia="ja-JP"/>
        </w:rPr>
        <w:t>）など、各字母の</w:t>
      </w:r>
      <w:r w:rsidRPr="00C07A70">
        <w:rPr>
          <w:rFonts w:asciiTheme="majorBidi" w:hAnsiTheme="majorBidi" w:cstheme="majorBidi"/>
          <w:lang w:eastAsia="ja-JP"/>
        </w:rPr>
        <w:t>RF</w:t>
      </w:r>
      <w:r w:rsidRPr="00C07A70">
        <w:rPr>
          <w:rFonts w:asciiTheme="majorBidi" w:hAnsiTheme="majorBidi" w:cstheme="majorBidi"/>
          <w:lang w:eastAsia="ja-JP"/>
        </w:rPr>
        <w:t>が確認できます。</w:t>
      </w:r>
    </w:p>
    <w:p w14:paraId="59690147" w14:textId="2C62F622" w:rsidR="00AB2C38" w:rsidRPr="00C07A70" w:rsidRDefault="00AB2C38" w:rsidP="00056812">
      <w:pPr>
        <w:overflowPunct w:val="0"/>
        <w:autoSpaceDE w:val="0"/>
        <w:autoSpaceDN w:val="0"/>
        <w:spacing w:line="240" w:lineRule="auto"/>
        <w:jc w:val="center"/>
        <w:textAlignment w:val="top"/>
        <w:rPr>
          <w:rFonts w:asciiTheme="majorBidi" w:hAnsiTheme="majorBidi" w:cstheme="majorBidi"/>
          <w:lang w:eastAsia="ja-JP"/>
        </w:rPr>
      </w:pPr>
      <w:r w:rsidRPr="00C07A70">
        <w:rPr>
          <w:rFonts w:asciiTheme="majorBidi" w:hAnsiTheme="majorBidi" w:cstheme="majorBidi"/>
          <w:noProof/>
        </w:rPr>
        <w:drawing>
          <wp:inline distT="0" distB="0" distL="0" distR="0" wp14:anchorId="6B893B0F" wp14:editId="6F05DF57">
            <wp:extent cx="4836160" cy="3627120"/>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_33.png"/>
                    <pic:cNvPicPr/>
                  </pic:nvPicPr>
                  <pic:blipFill>
                    <a:blip r:embed="rId16"/>
                    <a:stretch>
                      <a:fillRect/>
                    </a:stretch>
                  </pic:blipFill>
                  <pic:spPr>
                    <a:xfrm>
                      <a:off x="0" y="0"/>
                      <a:ext cx="4836160" cy="3627120"/>
                    </a:xfrm>
                    <a:prstGeom prst="rect">
                      <a:avLst/>
                    </a:prstGeom>
                  </pic:spPr>
                </pic:pic>
              </a:graphicData>
            </a:graphic>
          </wp:inline>
        </w:drawing>
      </w:r>
    </w:p>
    <w:p w14:paraId="067701A9" w14:textId="51E7FECC" w:rsidR="00AB2C38" w:rsidRPr="00AF34DA" w:rsidRDefault="00AF34DA" w:rsidP="00AF34DA">
      <w:pPr>
        <w:overflowPunct w:val="0"/>
        <w:autoSpaceDE w:val="0"/>
        <w:autoSpaceDN w:val="0"/>
        <w:spacing w:before="60" w:after="60" w:line="240" w:lineRule="auto"/>
        <w:ind w:right="425"/>
        <w:textAlignment w:val="top"/>
        <w:rPr>
          <w:rFonts w:ascii="Cambria Math" w:hAnsi="Cambria Math" w:cs="Cambria Math"/>
          <w:iCs/>
          <w:sz w:val="20"/>
          <w:lang w:eastAsia="ja-JP"/>
        </w:rPr>
      </w:pPr>
      <w:r>
        <w:rPr>
          <w:rFonts w:ascii="Cambria Math" w:hAnsi="Cambria Math" w:cs="Cambria Math"/>
          <w:iCs/>
          <w:sz w:val="20"/>
          <w:lang w:eastAsia="ja-JP"/>
        </w:rPr>
        <w:t>&lt;</w:t>
      </w:r>
      <w:r w:rsidR="00AB2C38" w:rsidRPr="00C07A70">
        <w:rPr>
          <w:rFonts w:asciiTheme="majorBidi" w:hAnsiTheme="majorBidi" w:cstheme="majorBidi"/>
          <w:iCs/>
          <w:sz w:val="20"/>
          <w:lang w:eastAsia="ja-JP"/>
        </w:rPr>
        <w:t>図</w:t>
      </w:r>
      <w:r>
        <w:rPr>
          <w:rFonts w:asciiTheme="majorBidi" w:hAnsiTheme="majorBidi" w:cstheme="majorBidi"/>
          <w:iCs/>
          <w:sz w:val="20"/>
          <w:lang w:eastAsia="ja-JP"/>
        </w:rPr>
        <w:t>7</w:t>
      </w:r>
      <w:r>
        <w:rPr>
          <w:rFonts w:ascii="Cambria Math" w:hAnsi="Cambria Math" w:cs="Cambria Math"/>
          <w:iCs/>
          <w:sz w:val="20"/>
          <w:lang w:eastAsia="ja-JP"/>
        </w:rPr>
        <w:t>&gt;</w:t>
      </w:r>
      <w:r w:rsidR="00197633" w:rsidRPr="00C07A70">
        <w:rPr>
          <w:rFonts w:asciiTheme="majorBidi" w:hAnsiTheme="majorBidi" w:cstheme="majorBidi"/>
          <w:iCs/>
          <w:sz w:val="20"/>
          <w:lang w:eastAsia="ja-JP"/>
        </w:rPr>
        <w:t xml:space="preserve">　</w:t>
      </w:r>
      <w:r w:rsidR="008E3CC7" w:rsidRPr="00C07A70">
        <w:rPr>
          <w:rFonts w:asciiTheme="majorBidi" w:hAnsiTheme="majorBidi" w:cstheme="majorBidi"/>
          <w:iCs/>
          <w:sz w:val="20"/>
          <w:lang w:eastAsia="ja-JP"/>
        </w:rPr>
        <w:t>同色紙に伊達本</w:t>
      </w:r>
      <w:r w:rsidR="008E3CC7" w:rsidRPr="00C07A70">
        <w:rPr>
          <w:rFonts w:asciiTheme="majorBidi" w:hAnsiTheme="majorBidi" w:cstheme="majorBidi"/>
          <w:iCs/>
          <w:sz w:val="20"/>
          <w:lang w:eastAsia="ja-JP"/>
        </w:rPr>
        <w:t>RF</w:t>
      </w:r>
      <w:r w:rsidR="008E3CC7" w:rsidRPr="00C07A70">
        <w:rPr>
          <w:rFonts w:asciiTheme="majorBidi" w:hAnsiTheme="majorBidi" w:cstheme="majorBidi"/>
          <w:iCs/>
          <w:sz w:val="20"/>
          <w:lang w:eastAsia="ja-JP"/>
        </w:rPr>
        <w:t>の数値を重ねたもの。</w:t>
      </w:r>
      <w:r>
        <w:rPr>
          <w:rFonts w:asciiTheme="majorBidi" w:hAnsiTheme="majorBidi" w:cstheme="majorBidi"/>
          <w:iCs/>
          <w:sz w:val="20"/>
          <w:lang w:eastAsia="ja-JP"/>
        </w:rPr>
        <w:t>0</w:t>
      </w:r>
      <w:r w:rsidR="00AB2C38" w:rsidRPr="00C07A70">
        <w:rPr>
          <w:rFonts w:asciiTheme="majorBidi" w:hAnsiTheme="majorBidi" w:cstheme="majorBidi"/>
          <w:iCs/>
          <w:sz w:val="20"/>
          <w:lang w:eastAsia="ja-JP"/>
        </w:rPr>
        <w:t>.</w:t>
      </w:r>
      <w:r>
        <w:rPr>
          <w:rFonts w:asciiTheme="majorBidi" w:hAnsiTheme="majorBidi" w:cstheme="majorBidi"/>
          <w:iCs/>
          <w:sz w:val="20"/>
          <w:lang w:eastAsia="ja-JP"/>
        </w:rPr>
        <w:t>05</w:t>
      </w:r>
      <w:r w:rsidR="00AB2C38" w:rsidRPr="00C07A70">
        <w:rPr>
          <w:rFonts w:asciiTheme="majorBidi" w:hAnsiTheme="majorBidi" w:cstheme="majorBidi"/>
          <w:iCs/>
          <w:sz w:val="20"/>
          <w:lang w:eastAsia="ja-JP"/>
        </w:rPr>
        <w:t>以下の数値を赤で示す</w:t>
      </w:r>
      <w:r w:rsidR="006B17F8">
        <w:rPr>
          <w:rFonts w:asciiTheme="majorBidi" w:hAnsiTheme="majorBidi" w:cstheme="majorBidi" w:hint="eastAsia"/>
          <w:iCs/>
          <w:sz w:val="20"/>
          <w:lang w:eastAsia="ja-JP"/>
        </w:rPr>
        <w:t>。</w:t>
      </w:r>
    </w:p>
    <w:p w14:paraId="1A35B22E" w14:textId="77777777" w:rsidR="00197633" w:rsidRPr="00C07A70" w:rsidRDefault="00197633" w:rsidP="00056812">
      <w:pPr>
        <w:overflowPunct w:val="0"/>
        <w:autoSpaceDE w:val="0"/>
        <w:autoSpaceDN w:val="0"/>
        <w:spacing w:before="60" w:after="60" w:line="240" w:lineRule="auto"/>
        <w:ind w:left="680" w:right="680"/>
        <w:textAlignment w:val="top"/>
        <w:rPr>
          <w:rFonts w:asciiTheme="majorBidi" w:hAnsiTheme="majorBidi" w:cstheme="majorBidi"/>
          <w:iCs/>
          <w:sz w:val="20"/>
          <w:lang w:eastAsia="ja-JP"/>
        </w:rPr>
      </w:pPr>
    </w:p>
    <w:p w14:paraId="07B9AE49" w14:textId="77777777" w:rsidR="00F23FC6"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ただし、この前提には、伊達本で使われている字母と、色紙を書く際に用いられた字母が概ね同じであるという仮定があります。</w:t>
      </w:r>
    </w:p>
    <w:p w14:paraId="7D7BF69F" w14:textId="56BF2926"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lastRenderedPageBreak/>
        <w:t>ところが、実際</w:t>
      </w:r>
      <w:r w:rsidR="00F23FC6" w:rsidRPr="00C07A70">
        <w:rPr>
          <w:rFonts w:asciiTheme="majorBidi" w:hAnsiTheme="majorBidi" w:cstheme="majorBidi"/>
          <w:lang w:eastAsia="ja-JP"/>
        </w:rPr>
        <w:t>、定家が伊達本で使用する字母とこの色紙で使用する字母の頻度は</w:t>
      </w:r>
      <w:r w:rsidRPr="00C07A70">
        <w:rPr>
          <w:rFonts w:asciiTheme="majorBidi" w:hAnsiTheme="majorBidi" w:cstheme="majorBidi"/>
          <w:lang w:eastAsia="ja-JP"/>
        </w:rPr>
        <w:t>一貫していません。</w:t>
      </w:r>
      <w:r w:rsidR="00F23FC6" w:rsidRPr="00C07A70">
        <w:rPr>
          <w:rFonts w:asciiTheme="majorBidi" w:hAnsiTheme="majorBidi" w:cstheme="majorBidi"/>
          <w:lang w:eastAsia="ja-JP"/>
        </w:rPr>
        <w:t>これが</w:t>
      </w:r>
      <w:r w:rsidRPr="00C07A70">
        <w:rPr>
          <w:rFonts w:asciiTheme="majorBidi" w:hAnsiTheme="majorBidi" w:cstheme="majorBidi"/>
          <w:lang w:eastAsia="ja-JP"/>
        </w:rPr>
        <w:t>重要</w:t>
      </w:r>
      <w:r w:rsidR="00F23FC6" w:rsidRPr="00C07A70">
        <w:rPr>
          <w:rFonts w:asciiTheme="majorBidi" w:hAnsiTheme="majorBidi" w:cstheme="majorBidi"/>
          <w:lang w:eastAsia="ja-JP"/>
        </w:rPr>
        <w:t>なポイント</w:t>
      </w:r>
      <w:r w:rsidRPr="00C07A70">
        <w:rPr>
          <w:rFonts w:asciiTheme="majorBidi" w:hAnsiTheme="majorBidi" w:cstheme="majorBidi"/>
          <w:lang w:eastAsia="ja-JP"/>
        </w:rPr>
        <w:t>です。</w:t>
      </w:r>
      <w:r w:rsidR="00955834">
        <w:rPr>
          <w:rFonts w:asciiTheme="majorBidi" w:hAnsiTheme="majorBidi" w:cstheme="majorBidi" w:hint="eastAsia"/>
          <w:lang w:eastAsia="ja-JP"/>
        </w:rPr>
        <w:t>しかも、</w:t>
      </w:r>
      <w:r w:rsidR="00F23FC6" w:rsidRPr="00C07A70">
        <w:rPr>
          <w:rFonts w:asciiTheme="majorBidi" w:hAnsiTheme="majorBidi" w:cstheme="majorBidi"/>
          <w:lang w:eastAsia="ja-JP"/>
        </w:rPr>
        <w:t>史料</w:t>
      </w:r>
      <w:r w:rsidRPr="00C07A70">
        <w:rPr>
          <w:rFonts w:asciiTheme="majorBidi" w:hAnsiTheme="majorBidi" w:cstheme="majorBidi"/>
          <w:lang w:eastAsia="ja-JP"/>
        </w:rPr>
        <w:t>を見なくても統計的に言える点で、書体を調べ</w:t>
      </w:r>
      <w:r w:rsidR="00955834">
        <w:rPr>
          <w:rFonts w:asciiTheme="majorBidi" w:hAnsiTheme="majorBidi" w:cstheme="majorBidi" w:hint="eastAsia"/>
          <w:lang w:eastAsia="ja-JP"/>
        </w:rPr>
        <w:t>なくても</w:t>
      </w:r>
      <w:r w:rsidRPr="00C07A70">
        <w:rPr>
          <w:rFonts w:asciiTheme="majorBidi" w:hAnsiTheme="majorBidi" w:cstheme="majorBidi" w:hint="eastAsia"/>
          <w:lang w:eastAsia="ja-JP"/>
        </w:rPr>
        <w:t>よ</w:t>
      </w:r>
      <w:r w:rsidRPr="00C07A70">
        <w:rPr>
          <w:rFonts w:asciiTheme="majorBidi" w:hAnsiTheme="majorBidi" w:cstheme="majorBidi"/>
          <w:lang w:eastAsia="ja-JP"/>
        </w:rPr>
        <w:t>いのであって、歌の内容を読む必要</w:t>
      </w:r>
      <w:r w:rsidR="00F23FC6" w:rsidRPr="00C07A70">
        <w:rPr>
          <w:rFonts w:asciiTheme="majorBidi" w:hAnsiTheme="majorBidi" w:cstheme="majorBidi"/>
          <w:lang w:eastAsia="ja-JP"/>
        </w:rPr>
        <w:t>も</w:t>
      </w:r>
      <w:r w:rsidRPr="00C07A70">
        <w:rPr>
          <w:rFonts w:asciiTheme="majorBidi" w:hAnsiTheme="majorBidi" w:cstheme="majorBidi"/>
          <w:lang w:eastAsia="ja-JP"/>
        </w:rPr>
        <w:t>ありません。</w:t>
      </w:r>
    </w:p>
    <w:p w14:paraId="17B12AA0" w14:textId="56413DA7"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また、小倉色紙は</w:t>
      </w:r>
      <w:r w:rsidR="00AF34DA">
        <w:rPr>
          <w:rFonts w:asciiTheme="majorBidi" w:hAnsiTheme="majorBidi" w:cstheme="majorBidi"/>
          <w:lang w:eastAsia="ja-JP"/>
        </w:rPr>
        <w:t>50</w:t>
      </w:r>
      <w:r w:rsidRPr="00C07A70">
        <w:rPr>
          <w:rFonts w:asciiTheme="majorBidi" w:hAnsiTheme="majorBidi" w:cstheme="majorBidi"/>
          <w:lang w:eastAsia="ja-JP"/>
        </w:rPr>
        <w:t>枚あるとはいえ、先行研究でも示されているように、</w:t>
      </w:r>
      <w:r w:rsidR="00AF34DA">
        <w:rPr>
          <w:rFonts w:asciiTheme="majorBidi" w:hAnsiTheme="majorBidi" w:cstheme="majorBidi"/>
          <w:lang w:eastAsia="ja-JP"/>
        </w:rPr>
        <w:t>1</w:t>
      </w:r>
      <w:r w:rsidRPr="00C07A70">
        <w:rPr>
          <w:rFonts w:asciiTheme="majorBidi" w:hAnsiTheme="majorBidi" w:cstheme="majorBidi"/>
          <w:lang w:eastAsia="ja-JP"/>
        </w:rPr>
        <w:t>つのまとまった作品群として扱うのは適切ではありません。揮毫者が異なる可能性がある以上、</w:t>
      </w:r>
      <w:r w:rsidR="00AF34DA">
        <w:rPr>
          <w:rFonts w:asciiTheme="majorBidi" w:hAnsiTheme="majorBidi" w:cstheme="majorBidi"/>
          <w:lang w:eastAsia="ja-JP"/>
        </w:rPr>
        <w:t>1</w:t>
      </w:r>
      <w:r w:rsidRPr="00C07A70">
        <w:rPr>
          <w:rFonts w:asciiTheme="majorBidi" w:hAnsiTheme="majorBidi" w:cstheme="majorBidi"/>
          <w:lang w:eastAsia="ja-JP"/>
        </w:rPr>
        <w:t>枚ずつ評価しなければならないのです。和歌は</w:t>
      </w:r>
      <w:r w:rsidR="00AF34DA">
        <w:rPr>
          <w:rFonts w:asciiTheme="majorBidi" w:hAnsiTheme="majorBidi" w:cstheme="majorBidi"/>
          <w:lang w:eastAsia="ja-JP"/>
        </w:rPr>
        <w:t>31</w:t>
      </w:r>
      <w:r w:rsidRPr="00C07A70">
        <w:rPr>
          <w:rFonts w:asciiTheme="majorBidi" w:hAnsiTheme="majorBidi" w:cstheme="majorBidi"/>
          <w:lang w:eastAsia="ja-JP"/>
        </w:rPr>
        <w:t>文字しかないため、</w:t>
      </w:r>
      <w:r w:rsidR="00AF34DA">
        <w:rPr>
          <w:rFonts w:asciiTheme="majorBidi" w:hAnsiTheme="majorBidi" w:cstheme="majorBidi"/>
          <w:lang w:eastAsia="ja-JP"/>
        </w:rPr>
        <w:t>1</w:t>
      </w:r>
      <w:r w:rsidRPr="00C07A70">
        <w:rPr>
          <w:rFonts w:asciiTheme="majorBidi" w:hAnsiTheme="majorBidi" w:cstheme="majorBidi"/>
          <w:lang w:eastAsia="ja-JP"/>
        </w:rPr>
        <w:t>首ごとに検討する必要があります。</w:t>
      </w:r>
    </w:p>
    <w:p w14:paraId="1D374266" w14:textId="4563A59B" w:rsidR="00197633"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方法を詳しく書くと長くなりますが、簡単に言えば、まず参考資料となる伊達本『古今集』から字母の出現率を求め、それをもとに各候補を掛け合わせます。確率として計算すると、非常に小さい数値が出ます。そこで判定が可能になるのです。字母は</w:t>
      </w:r>
      <w:r w:rsidR="00AF34DA">
        <w:rPr>
          <w:rFonts w:asciiTheme="majorBidi" w:hAnsiTheme="majorBidi" w:cstheme="majorBidi"/>
          <w:lang w:eastAsia="ja-JP"/>
        </w:rPr>
        <w:t>28</w:t>
      </w:r>
      <w:r w:rsidRPr="00C07A70">
        <w:rPr>
          <w:rFonts w:asciiTheme="majorBidi" w:hAnsiTheme="majorBidi" w:cstheme="majorBidi"/>
          <w:lang w:eastAsia="ja-JP"/>
        </w:rPr>
        <w:t>から</w:t>
      </w:r>
      <w:r w:rsidR="00AF34DA">
        <w:rPr>
          <w:rFonts w:asciiTheme="majorBidi" w:hAnsiTheme="majorBidi" w:cstheme="majorBidi"/>
          <w:lang w:eastAsia="ja-JP"/>
        </w:rPr>
        <w:t>100</w:t>
      </w:r>
      <w:r w:rsidRPr="00C07A70">
        <w:rPr>
          <w:rFonts w:asciiTheme="majorBidi" w:hAnsiTheme="majorBidi" w:cstheme="majorBidi"/>
          <w:lang w:eastAsia="ja-JP"/>
        </w:rPr>
        <w:t>ほどありますから、単純な比較では済みません。</w:t>
      </w:r>
    </w:p>
    <w:p w14:paraId="252F7965" w14:textId="77777777"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確率評価値（</w:t>
      </w:r>
      <w:r w:rsidRPr="00C07A70">
        <w:rPr>
          <w:rFonts w:asciiTheme="majorBidi" w:hAnsiTheme="majorBidi" w:cstheme="majorBidi"/>
          <w:lang w:eastAsia="ja-JP"/>
        </w:rPr>
        <w:t>PR</w:t>
      </w:r>
      <w:r w:rsidRPr="00C07A70">
        <w:rPr>
          <w:rFonts w:asciiTheme="majorBidi" w:hAnsiTheme="majorBidi" w:cstheme="majorBidi"/>
          <w:lang w:eastAsia="ja-JP"/>
        </w:rPr>
        <w:t>）の算出手順は次の通りです。</w:t>
      </w:r>
    </w:p>
    <w:p w14:paraId="2950E373" w14:textId="684865BB" w:rsidR="000F5259" w:rsidRPr="00C07A70" w:rsidRDefault="00AF34DA" w:rsidP="007762E1">
      <w:pPr>
        <w:pStyle w:val="a"/>
        <w:numPr>
          <w:ilvl w:val="0"/>
          <w:numId w:val="0"/>
        </w:numPr>
        <w:overflowPunct w:val="0"/>
        <w:autoSpaceDE w:val="0"/>
        <w:autoSpaceDN w:val="0"/>
        <w:spacing w:line="240" w:lineRule="auto"/>
        <w:textAlignment w:val="top"/>
        <w:rPr>
          <w:rFonts w:asciiTheme="majorBidi" w:hAnsiTheme="majorBidi" w:cstheme="majorBidi"/>
          <w:lang w:eastAsia="ja-JP"/>
        </w:rPr>
      </w:pPr>
      <w:r>
        <w:rPr>
          <w:rFonts w:asciiTheme="majorBidi" w:hAnsiTheme="majorBidi" w:cstheme="majorBidi"/>
          <w:lang w:eastAsia="ja-JP"/>
        </w:rPr>
        <w:t>1</w:t>
      </w:r>
      <w:r w:rsidR="007762E1" w:rsidRPr="00C07A70">
        <w:rPr>
          <w:rFonts w:asciiTheme="majorBidi" w:hAnsiTheme="majorBidi" w:cstheme="majorBidi"/>
          <w:lang w:eastAsia="ja-JP"/>
        </w:rPr>
        <w:t xml:space="preserve">　参考テキストを基にして字母の</w:t>
      </w:r>
      <w:r w:rsidR="00EC0C42" w:rsidRPr="00C07A70">
        <w:rPr>
          <w:rFonts w:asciiTheme="majorBidi" w:hAnsiTheme="majorBidi" w:cstheme="majorBidi"/>
          <w:lang w:eastAsia="ja-JP"/>
        </w:rPr>
        <w:t>相対頻度</w:t>
      </w:r>
      <w:r w:rsidR="007762E1" w:rsidRPr="00C07A70">
        <w:rPr>
          <w:rFonts w:asciiTheme="majorBidi" w:hAnsiTheme="majorBidi" w:cstheme="majorBidi"/>
          <w:lang w:eastAsia="ja-JP"/>
        </w:rPr>
        <w:t>を計算する</w:t>
      </w:r>
    </w:p>
    <w:p w14:paraId="1F326F66" w14:textId="521EFA7D" w:rsidR="000F5259" w:rsidRPr="00C07A70" w:rsidRDefault="00AF34DA" w:rsidP="007762E1">
      <w:pPr>
        <w:pStyle w:val="a"/>
        <w:numPr>
          <w:ilvl w:val="0"/>
          <w:numId w:val="0"/>
        </w:numPr>
        <w:overflowPunct w:val="0"/>
        <w:autoSpaceDE w:val="0"/>
        <w:autoSpaceDN w:val="0"/>
        <w:spacing w:line="240" w:lineRule="auto"/>
        <w:textAlignment w:val="top"/>
        <w:rPr>
          <w:rFonts w:asciiTheme="majorBidi" w:hAnsiTheme="majorBidi" w:cstheme="majorBidi"/>
          <w:lang w:eastAsia="ja-JP"/>
        </w:rPr>
      </w:pPr>
      <w:r>
        <w:rPr>
          <w:rFonts w:asciiTheme="majorBidi" w:hAnsiTheme="majorBidi" w:cstheme="majorBidi"/>
          <w:lang w:eastAsia="ja-JP"/>
        </w:rPr>
        <w:t>2</w:t>
      </w:r>
      <w:r w:rsidR="007762E1" w:rsidRPr="00C07A70">
        <w:rPr>
          <w:rFonts w:asciiTheme="majorBidi" w:hAnsiTheme="majorBidi" w:cstheme="majorBidi"/>
          <w:lang w:eastAsia="ja-JP"/>
        </w:rPr>
        <w:t xml:space="preserve">　テストストリングの字母を特定する</w:t>
      </w:r>
    </w:p>
    <w:p w14:paraId="6CE84D81" w14:textId="0867F146" w:rsidR="000F5259" w:rsidRPr="00C07A70" w:rsidRDefault="00AF34DA" w:rsidP="007762E1">
      <w:pPr>
        <w:pStyle w:val="a"/>
        <w:numPr>
          <w:ilvl w:val="0"/>
          <w:numId w:val="0"/>
        </w:numPr>
        <w:overflowPunct w:val="0"/>
        <w:autoSpaceDE w:val="0"/>
        <w:autoSpaceDN w:val="0"/>
        <w:spacing w:line="240" w:lineRule="auto"/>
        <w:textAlignment w:val="top"/>
        <w:rPr>
          <w:rFonts w:asciiTheme="majorBidi" w:hAnsiTheme="majorBidi" w:cstheme="majorBidi"/>
          <w:lang w:eastAsia="ja-JP"/>
        </w:rPr>
      </w:pPr>
      <w:r>
        <w:rPr>
          <w:rFonts w:asciiTheme="majorBidi" w:hAnsiTheme="majorBidi" w:cstheme="majorBidi"/>
          <w:lang w:eastAsia="ja-JP"/>
        </w:rPr>
        <w:t>3</w:t>
      </w:r>
      <w:r w:rsidR="007762E1" w:rsidRPr="00C07A70">
        <w:rPr>
          <w:rFonts w:asciiTheme="majorBidi" w:hAnsiTheme="majorBidi" w:cstheme="majorBidi"/>
          <w:lang w:eastAsia="ja-JP"/>
        </w:rPr>
        <w:t xml:space="preserve">　テストストリングの字母</w:t>
      </w:r>
      <w:r w:rsidR="007762E1" w:rsidRPr="00C07A70">
        <w:rPr>
          <w:rFonts w:asciiTheme="majorBidi" w:hAnsiTheme="majorBidi" w:cstheme="majorBidi"/>
          <w:lang w:eastAsia="ja-JP"/>
        </w:rPr>
        <w:t>RF</w:t>
      </w:r>
      <w:r w:rsidR="007762E1" w:rsidRPr="00C07A70">
        <w:rPr>
          <w:rFonts w:asciiTheme="majorBidi" w:hAnsiTheme="majorBidi" w:cstheme="majorBidi"/>
          <w:lang w:eastAsia="ja-JP"/>
        </w:rPr>
        <w:t>を当てる</w:t>
      </w:r>
    </w:p>
    <w:p w14:paraId="26F24992" w14:textId="7E9C752E" w:rsidR="000F5259" w:rsidRPr="00C07A70" w:rsidRDefault="00AF34DA" w:rsidP="007762E1">
      <w:pPr>
        <w:pStyle w:val="a"/>
        <w:numPr>
          <w:ilvl w:val="0"/>
          <w:numId w:val="0"/>
        </w:numPr>
        <w:overflowPunct w:val="0"/>
        <w:autoSpaceDE w:val="0"/>
        <w:autoSpaceDN w:val="0"/>
        <w:spacing w:line="240" w:lineRule="auto"/>
        <w:textAlignment w:val="top"/>
        <w:rPr>
          <w:rFonts w:asciiTheme="majorBidi" w:hAnsiTheme="majorBidi" w:cstheme="majorBidi"/>
          <w:lang w:eastAsia="ja-JP"/>
        </w:rPr>
      </w:pPr>
      <w:r>
        <w:rPr>
          <w:rFonts w:asciiTheme="majorBidi" w:hAnsiTheme="majorBidi" w:cstheme="majorBidi"/>
          <w:lang w:eastAsia="ja-JP"/>
        </w:rPr>
        <w:t>4</w:t>
      </w:r>
      <w:r w:rsidR="007762E1" w:rsidRPr="00C07A70">
        <w:rPr>
          <w:rFonts w:asciiTheme="majorBidi" w:hAnsiTheme="majorBidi" w:cstheme="majorBidi"/>
          <w:lang w:eastAsia="ja-JP"/>
        </w:rPr>
        <w:t xml:space="preserve">　その</w:t>
      </w:r>
      <w:r w:rsidR="007762E1" w:rsidRPr="00C07A70">
        <w:rPr>
          <w:rFonts w:asciiTheme="majorBidi" w:hAnsiTheme="majorBidi" w:cstheme="majorBidi"/>
          <w:lang w:eastAsia="ja-JP"/>
        </w:rPr>
        <w:t>RF</w:t>
      </w:r>
      <w:r w:rsidR="007762E1" w:rsidRPr="00C07A70">
        <w:rPr>
          <w:rFonts w:asciiTheme="majorBidi" w:hAnsiTheme="majorBidi" w:cstheme="majorBidi"/>
          <w:lang w:eastAsia="ja-JP"/>
        </w:rPr>
        <w:t>を掛ける</w:t>
      </w:r>
    </w:p>
    <w:p w14:paraId="37FD3BAF" w14:textId="69A3717B" w:rsidR="000F5259" w:rsidRPr="00C07A70" w:rsidRDefault="00AF34DA" w:rsidP="007762E1">
      <w:pPr>
        <w:pStyle w:val="a"/>
        <w:numPr>
          <w:ilvl w:val="0"/>
          <w:numId w:val="0"/>
        </w:numPr>
        <w:overflowPunct w:val="0"/>
        <w:autoSpaceDE w:val="0"/>
        <w:autoSpaceDN w:val="0"/>
        <w:spacing w:line="240" w:lineRule="auto"/>
        <w:textAlignment w:val="top"/>
        <w:rPr>
          <w:rFonts w:asciiTheme="majorBidi" w:hAnsiTheme="majorBidi" w:cstheme="majorBidi"/>
          <w:lang w:eastAsia="ja-JP"/>
        </w:rPr>
      </w:pPr>
      <w:r>
        <w:rPr>
          <w:rFonts w:asciiTheme="majorBidi" w:hAnsiTheme="majorBidi" w:cstheme="majorBidi"/>
          <w:lang w:eastAsia="ja-JP"/>
        </w:rPr>
        <w:t>5</w:t>
      </w:r>
      <w:r w:rsidR="007762E1" w:rsidRPr="00C07A70">
        <w:rPr>
          <w:rFonts w:asciiTheme="majorBidi" w:hAnsiTheme="majorBidi" w:cstheme="majorBidi"/>
          <w:lang w:eastAsia="ja-JP"/>
        </w:rPr>
        <w:t xml:space="preserve">　積を正規化する</w:t>
      </w:r>
    </w:p>
    <w:p w14:paraId="08E773A8" w14:textId="7F55DB86" w:rsidR="000F5259" w:rsidRPr="00C07A70" w:rsidRDefault="00AF34DA" w:rsidP="007762E1">
      <w:pPr>
        <w:pStyle w:val="a"/>
        <w:numPr>
          <w:ilvl w:val="0"/>
          <w:numId w:val="0"/>
        </w:numPr>
        <w:overflowPunct w:val="0"/>
        <w:autoSpaceDE w:val="0"/>
        <w:autoSpaceDN w:val="0"/>
        <w:spacing w:line="240" w:lineRule="auto"/>
        <w:textAlignment w:val="top"/>
        <w:rPr>
          <w:rFonts w:asciiTheme="majorBidi" w:hAnsiTheme="majorBidi" w:cstheme="majorBidi"/>
          <w:lang w:eastAsia="ja-JP"/>
        </w:rPr>
      </w:pPr>
      <w:r>
        <w:rPr>
          <w:rFonts w:asciiTheme="majorBidi" w:hAnsiTheme="majorBidi" w:cstheme="majorBidi"/>
          <w:lang w:eastAsia="ja-JP"/>
        </w:rPr>
        <w:t>6</w:t>
      </w:r>
      <w:r w:rsidR="007762E1" w:rsidRPr="00C07A70">
        <w:rPr>
          <w:rFonts w:asciiTheme="majorBidi" w:hAnsiTheme="majorBidi" w:cstheme="majorBidi"/>
          <w:lang w:eastAsia="ja-JP"/>
        </w:rPr>
        <w:t xml:space="preserve">　その結果が確率評価値</w:t>
      </w:r>
      <w:r w:rsidR="007762E1" w:rsidRPr="00C07A70">
        <w:rPr>
          <w:rFonts w:asciiTheme="majorBidi" w:hAnsiTheme="majorBidi" w:cstheme="majorBidi"/>
          <w:lang w:eastAsia="ja-JP"/>
        </w:rPr>
        <w:t>PR</w:t>
      </w:r>
    </w:p>
    <w:p w14:paraId="324CA7A8" w14:textId="16E2F3CC" w:rsidR="000F5259" w:rsidRPr="00C07A70" w:rsidRDefault="00AF34DA" w:rsidP="007762E1">
      <w:pPr>
        <w:pStyle w:val="a"/>
        <w:numPr>
          <w:ilvl w:val="0"/>
          <w:numId w:val="0"/>
        </w:numPr>
        <w:overflowPunct w:val="0"/>
        <w:autoSpaceDE w:val="0"/>
        <w:autoSpaceDN w:val="0"/>
        <w:spacing w:line="240" w:lineRule="auto"/>
        <w:textAlignment w:val="top"/>
        <w:rPr>
          <w:rFonts w:asciiTheme="majorBidi" w:hAnsiTheme="majorBidi" w:cstheme="majorBidi"/>
          <w:lang w:eastAsia="ja-JP"/>
        </w:rPr>
      </w:pPr>
      <w:r>
        <w:rPr>
          <w:rFonts w:asciiTheme="majorBidi" w:hAnsiTheme="majorBidi" w:cstheme="majorBidi"/>
          <w:lang w:eastAsia="ja-JP"/>
        </w:rPr>
        <w:t>7</w:t>
      </w:r>
      <w:r w:rsidR="007762E1" w:rsidRPr="00C07A70">
        <w:rPr>
          <w:rFonts w:asciiTheme="majorBidi" w:hAnsiTheme="majorBidi" w:cstheme="majorBidi"/>
          <w:lang w:eastAsia="ja-JP"/>
        </w:rPr>
        <w:t xml:space="preserve">　同じ過程で参考ストリングの</w:t>
      </w:r>
      <w:r w:rsidR="007762E1" w:rsidRPr="00C07A70">
        <w:rPr>
          <w:rFonts w:asciiTheme="majorBidi" w:hAnsiTheme="majorBidi" w:cstheme="majorBidi"/>
          <w:lang w:eastAsia="ja-JP"/>
        </w:rPr>
        <w:t>PR</w:t>
      </w:r>
      <w:r w:rsidR="007762E1" w:rsidRPr="00C07A70">
        <w:rPr>
          <w:rFonts w:asciiTheme="majorBidi" w:hAnsiTheme="majorBidi" w:cstheme="majorBidi"/>
          <w:lang w:eastAsia="ja-JP"/>
        </w:rPr>
        <w:t>を計算する</w:t>
      </w:r>
    </w:p>
    <w:p w14:paraId="41C8B7A4" w14:textId="7A418851" w:rsidR="000F5259" w:rsidRPr="00C07A70" w:rsidRDefault="00AF34DA" w:rsidP="007762E1">
      <w:pPr>
        <w:pStyle w:val="a"/>
        <w:numPr>
          <w:ilvl w:val="0"/>
          <w:numId w:val="0"/>
        </w:numPr>
        <w:overflowPunct w:val="0"/>
        <w:autoSpaceDE w:val="0"/>
        <w:autoSpaceDN w:val="0"/>
        <w:spacing w:line="240" w:lineRule="auto"/>
        <w:textAlignment w:val="top"/>
        <w:rPr>
          <w:rFonts w:asciiTheme="majorBidi" w:hAnsiTheme="majorBidi" w:cstheme="majorBidi"/>
          <w:lang w:eastAsia="ja-JP"/>
        </w:rPr>
      </w:pPr>
      <w:r>
        <w:rPr>
          <w:rFonts w:asciiTheme="majorBidi" w:hAnsiTheme="majorBidi" w:cstheme="majorBidi"/>
          <w:lang w:eastAsia="ja-JP"/>
        </w:rPr>
        <w:t>8</w:t>
      </w:r>
      <w:r w:rsidR="007762E1" w:rsidRPr="00C07A70">
        <w:rPr>
          <w:rFonts w:asciiTheme="majorBidi" w:hAnsiTheme="majorBidi" w:cstheme="majorBidi"/>
          <w:lang w:eastAsia="ja-JP"/>
        </w:rPr>
        <w:t xml:space="preserve">　全てのストリングに順位をつける</w:t>
      </w:r>
    </w:p>
    <w:p w14:paraId="4C39DFBA" w14:textId="4664F3D4" w:rsidR="000F5259" w:rsidRPr="00C07A70" w:rsidRDefault="00AF34DA" w:rsidP="007762E1">
      <w:pPr>
        <w:pStyle w:val="a"/>
        <w:numPr>
          <w:ilvl w:val="0"/>
          <w:numId w:val="0"/>
        </w:numPr>
        <w:overflowPunct w:val="0"/>
        <w:autoSpaceDE w:val="0"/>
        <w:autoSpaceDN w:val="0"/>
        <w:spacing w:line="240" w:lineRule="auto"/>
        <w:textAlignment w:val="top"/>
        <w:rPr>
          <w:rFonts w:asciiTheme="majorBidi" w:hAnsiTheme="majorBidi" w:cstheme="majorBidi"/>
          <w:lang w:eastAsia="ja-JP"/>
        </w:rPr>
      </w:pPr>
      <w:r>
        <w:rPr>
          <w:rFonts w:asciiTheme="majorBidi" w:hAnsiTheme="majorBidi" w:cstheme="majorBidi"/>
          <w:lang w:eastAsia="ja-JP"/>
        </w:rPr>
        <w:t>9</w:t>
      </w:r>
      <w:r w:rsidR="007762E1" w:rsidRPr="00C07A70">
        <w:rPr>
          <w:rFonts w:asciiTheme="majorBidi" w:hAnsiTheme="majorBidi" w:cstheme="majorBidi"/>
          <w:lang w:eastAsia="ja-JP"/>
        </w:rPr>
        <w:t xml:space="preserve">　順位は最低</w:t>
      </w:r>
      <w:r w:rsidR="007762E1" w:rsidRPr="00C07A70">
        <w:rPr>
          <w:rFonts w:asciiTheme="majorBidi" w:hAnsiTheme="majorBidi" w:cstheme="majorBidi"/>
          <w:lang w:eastAsia="ja-JP"/>
        </w:rPr>
        <w:t>PR</w:t>
      </w:r>
      <w:r w:rsidR="007762E1" w:rsidRPr="00C07A70">
        <w:rPr>
          <w:rFonts w:asciiTheme="majorBidi" w:hAnsiTheme="majorBidi" w:cstheme="majorBidi"/>
          <w:lang w:eastAsia="ja-JP"/>
        </w:rPr>
        <w:t>から最高</w:t>
      </w:r>
      <w:r w:rsidR="007762E1" w:rsidRPr="00C07A70">
        <w:rPr>
          <w:rFonts w:asciiTheme="majorBidi" w:hAnsiTheme="majorBidi" w:cstheme="majorBidi"/>
          <w:lang w:eastAsia="ja-JP"/>
        </w:rPr>
        <w:t>PR</w:t>
      </w:r>
      <w:r w:rsidR="007762E1" w:rsidRPr="00C07A70">
        <w:rPr>
          <w:rFonts w:asciiTheme="majorBidi" w:hAnsiTheme="majorBidi" w:cstheme="majorBidi"/>
          <w:lang w:eastAsia="ja-JP"/>
        </w:rPr>
        <w:t>まで</w:t>
      </w:r>
    </w:p>
    <w:p w14:paraId="6348B18B" w14:textId="3CE3FB4B" w:rsidR="000F5259" w:rsidRPr="00C07A70" w:rsidRDefault="00AF34DA" w:rsidP="007762E1">
      <w:pPr>
        <w:pStyle w:val="a"/>
        <w:numPr>
          <w:ilvl w:val="0"/>
          <w:numId w:val="0"/>
        </w:numPr>
        <w:overflowPunct w:val="0"/>
        <w:autoSpaceDE w:val="0"/>
        <w:autoSpaceDN w:val="0"/>
        <w:spacing w:line="240" w:lineRule="auto"/>
        <w:textAlignment w:val="top"/>
        <w:rPr>
          <w:rFonts w:asciiTheme="majorBidi" w:hAnsiTheme="majorBidi" w:cstheme="majorBidi"/>
          <w:lang w:eastAsia="ja-JP"/>
        </w:rPr>
      </w:pPr>
      <w:r>
        <w:rPr>
          <w:rFonts w:asciiTheme="majorBidi" w:hAnsiTheme="majorBidi" w:cstheme="majorBidi"/>
          <w:lang w:eastAsia="ja-JP"/>
        </w:rPr>
        <w:t>10</w:t>
      </w:r>
      <w:r w:rsidR="007762E1" w:rsidRPr="00C07A70">
        <w:rPr>
          <w:rFonts w:asciiTheme="majorBidi" w:hAnsiTheme="majorBidi" w:cstheme="majorBidi"/>
          <w:lang w:eastAsia="ja-JP"/>
        </w:rPr>
        <w:t xml:space="preserve">　適切な推論を導き出す</w:t>
      </w:r>
      <w:r w:rsidR="007762E1" w:rsidRPr="00C07A70">
        <w:rPr>
          <w:rStyle w:val="aff1"/>
          <w:rFonts w:asciiTheme="majorBidi" w:hAnsiTheme="majorBidi" w:cstheme="majorBidi"/>
          <w:sz w:val="28"/>
          <w:szCs w:val="28"/>
          <w:lang w:eastAsia="ja-JP"/>
        </w:rPr>
        <w:footnoteReference w:id="9"/>
      </w:r>
    </w:p>
    <w:p w14:paraId="76D00C91" w14:textId="77777777" w:rsidR="000F5259" w:rsidRPr="00C07A70" w:rsidRDefault="000F5259" w:rsidP="008C05AC">
      <w:pPr>
        <w:overflowPunct w:val="0"/>
        <w:autoSpaceDE w:val="0"/>
        <w:autoSpaceDN w:val="0"/>
        <w:spacing w:line="240" w:lineRule="auto"/>
        <w:textAlignment w:val="top"/>
        <w:rPr>
          <w:rFonts w:asciiTheme="majorBidi" w:hAnsiTheme="majorBidi" w:cstheme="majorBidi"/>
          <w:lang w:eastAsia="ja-JP"/>
        </w:rPr>
      </w:pPr>
    </w:p>
    <w:p w14:paraId="267F062C" w14:textId="0AA9AEEC"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伊達本だけではありません。伊達本は『古今集』ですから</w:t>
      </w:r>
      <w:r w:rsidR="00AF34DA">
        <w:rPr>
          <w:rFonts w:asciiTheme="majorBidi" w:hAnsiTheme="majorBidi" w:cstheme="majorBidi"/>
          <w:lang w:eastAsia="ja-JP"/>
        </w:rPr>
        <w:t>1</w:t>
      </w:r>
      <w:r w:rsidRPr="00C07A70">
        <w:rPr>
          <w:rFonts w:asciiTheme="majorBidi" w:hAnsiTheme="majorBidi" w:cstheme="majorBidi"/>
          <w:lang w:eastAsia="ja-JP"/>
        </w:rPr>
        <w:t>,</w:t>
      </w:r>
      <w:r w:rsidR="00AF34DA">
        <w:rPr>
          <w:rFonts w:asciiTheme="majorBidi" w:hAnsiTheme="majorBidi" w:cstheme="majorBidi"/>
          <w:lang w:eastAsia="ja-JP"/>
        </w:rPr>
        <w:t>111</w:t>
      </w:r>
      <w:r w:rsidRPr="00C07A70">
        <w:rPr>
          <w:rFonts w:asciiTheme="majorBidi" w:hAnsiTheme="majorBidi" w:cstheme="majorBidi"/>
          <w:lang w:eastAsia="ja-JP"/>
        </w:rPr>
        <w:t>首</w:t>
      </w:r>
      <w:r w:rsidR="00814F5E" w:rsidRPr="00C07A70">
        <w:rPr>
          <w:rFonts w:asciiTheme="majorBidi" w:hAnsiTheme="majorBidi" w:cstheme="majorBidi"/>
          <w:lang w:eastAsia="ja-JP"/>
        </w:rPr>
        <w:t>を収容しています</w:t>
      </w:r>
      <w:r w:rsidRPr="00C07A70">
        <w:rPr>
          <w:rFonts w:asciiTheme="majorBidi" w:hAnsiTheme="majorBidi" w:cstheme="majorBidi"/>
          <w:lang w:eastAsia="ja-JP"/>
        </w:rPr>
        <w:t>。伊達本以外にも、嘉禄本、すなわち嘉禄年間に定家が写したとされる本、定家が写した</w:t>
      </w:r>
      <w:r w:rsidR="00814F5E" w:rsidRPr="00C07A70">
        <w:rPr>
          <w:rFonts w:asciiTheme="majorBidi" w:hAnsiTheme="majorBidi" w:cstheme="majorBidi"/>
          <w:lang w:eastAsia="ja-JP"/>
        </w:rPr>
        <w:t>第</w:t>
      </w:r>
      <w:r w:rsidR="00AF34DA">
        <w:rPr>
          <w:rFonts w:asciiTheme="majorBidi" w:hAnsiTheme="majorBidi" w:cstheme="majorBidi"/>
          <w:lang w:eastAsia="ja-JP"/>
        </w:rPr>
        <w:t>2</w:t>
      </w:r>
      <w:r w:rsidR="00814F5E" w:rsidRPr="00C07A70">
        <w:rPr>
          <w:rFonts w:asciiTheme="majorBidi" w:hAnsiTheme="majorBidi" w:cstheme="majorBidi"/>
          <w:lang w:eastAsia="ja-JP"/>
        </w:rPr>
        <w:t>の勅撰和歌集</w:t>
      </w:r>
      <w:r w:rsidRPr="00C07A70">
        <w:rPr>
          <w:rFonts w:asciiTheme="majorBidi" w:hAnsiTheme="majorBidi" w:cstheme="majorBidi"/>
          <w:lang w:eastAsia="ja-JP"/>
        </w:rPr>
        <w:t>『後撰和歌集』、第</w:t>
      </w:r>
      <w:r w:rsidR="00AF34DA">
        <w:rPr>
          <w:rFonts w:asciiTheme="majorBidi" w:hAnsiTheme="majorBidi" w:cstheme="majorBidi"/>
          <w:lang w:eastAsia="ja-JP"/>
        </w:rPr>
        <w:t>3</w:t>
      </w:r>
      <w:r w:rsidRPr="00C07A70">
        <w:rPr>
          <w:rFonts w:asciiTheme="majorBidi" w:hAnsiTheme="majorBidi" w:cstheme="majorBidi"/>
          <w:lang w:eastAsia="ja-JP"/>
        </w:rPr>
        <w:t>の『拾遺和歌集』、さらに先ほど申し上げた資料などを用いて比較しました。</w:t>
      </w:r>
    </w:p>
    <w:p w14:paraId="721C843F" w14:textId="04B3787B" w:rsidR="000F5259" w:rsidRPr="00C07A70" w:rsidRDefault="00814F5E"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そして、その総合データを集めました。なお、定家の資料だけでは不十分です。あえて他人が書いた資料も用いて比較しました。採用したのは、「昭和切（しょうわぎれ）」と呼ばれる資料で、『古今和歌集』の前半から一部の歌、定家の父・藤原俊成筆の</w:t>
      </w:r>
      <w:r w:rsidR="00AF34DA">
        <w:rPr>
          <w:rFonts w:asciiTheme="majorBidi" w:hAnsiTheme="majorBidi" w:cstheme="majorBidi"/>
          <w:lang w:eastAsia="ja-JP"/>
        </w:rPr>
        <w:t>468</w:t>
      </w:r>
      <w:r w:rsidRPr="00C07A70">
        <w:rPr>
          <w:rFonts w:asciiTheme="majorBidi" w:hAnsiTheme="majorBidi" w:cstheme="majorBidi"/>
          <w:lang w:eastAsia="ja-JP"/>
        </w:rPr>
        <w:t>首です。</w:t>
      </w:r>
    </w:p>
    <w:p w14:paraId="76A8FC17" w14:textId="3538A072" w:rsidR="009A04B8"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もう</w:t>
      </w:r>
      <w:r w:rsidR="00AF34DA">
        <w:rPr>
          <w:rFonts w:asciiTheme="majorBidi" w:hAnsiTheme="majorBidi" w:cstheme="majorBidi"/>
          <w:lang w:eastAsia="ja-JP"/>
        </w:rPr>
        <w:t>1</w:t>
      </w:r>
      <w:r w:rsidRPr="00C07A70">
        <w:rPr>
          <w:rFonts w:asciiTheme="majorBidi" w:hAnsiTheme="majorBidi" w:cstheme="majorBidi"/>
          <w:lang w:eastAsia="ja-JP"/>
        </w:rPr>
        <w:t>つ、私は</w:t>
      </w:r>
      <w:r w:rsidR="007743CF" w:rsidRPr="00C07A70">
        <w:rPr>
          <w:rFonts w:asciiTheme="majorBidi" w:hAnsiTheme="majorBidi" w:cstheme="majorBidi"/>
          <w:lang w:eastAsia="ja-JP"/>
        </w:rPr>
        <w:t>『百人一首』</w:t>
      </w:r>
      <w:r w:rsidRPr="00C07A70">
        <w:rPr>
          <w:rFonts w:asciiTheme="majorBidi" w:hAnsiTheme="majorBidi" w:cstheme="majorBidi"/>
          <w:lang w:eastAsia="ja-JP"/>
        </w:rPr>
        <w:t>に強い関心を持っていますが、『百人秀歌』という興味深いテキストがあります。</w:t>
      </w:r>
      <w:r w:rsidR="007743CF" w:rsidRPr="00C07A70">
        <w:rPr>
          <w:rFonts w:asciiTheme="majorBidi" w:hAnsiTheme="majorBidi" w:cstheme="majorBidi"/>
          <w:lang w:eastAsia="ja-JP"/>
        </w:rPr>
        <w:t>『百人一首』</w:t>
      </w:r>
      <w:r w:rsidRPr="00C07A70">
        <w:rPr>
          <w:rFonts w:asciiTheme="majorBidi" w:hAnsiTheme="majorBidi" w:cstheme="majorBidi"/>
          <w:lang w:eastAsia="ja-JP"/>
        </w:rPr>
        <w:t>とほぼ重なる</w:t>
      </w:r>
      <w:r w:rsidR="00AF34DA">
        <w:rPr>
          <w:rFonts w:asciiTheme="majorBidi" w:hAnsiTheme="majorBidi" w:cstheme="majorBidi"/>
          <w:lang w:eastAsia="ja-JP"/>
        </w:rPr>
        <w:t>101</w:t>
      </w:r>
      <w:r w:rsidRPr="00C07A70">
        <w:rPr>
          <w:rFonts w:asciiTheme="majorBidi" w:hAnsiTheme="majorBidi" w:cstheme="majorBidi"/>
          <w:lang w:eastAsia="ja-JP"/>
        </w:rPr>
        <w:t>首を含み、そのうち</w:t>
      </w:r>
      <w:r w:rsidR="00AF34DA">
        <w:rPr>
          <w:rFonts w:asciiTheme="majorBidi" w:hAnsiTheme="majorBidi" w:cstheme="majorBidi"/>
          <w:lang w:eastAsia="ja-JP"/>
        </w:rPr>
        <w:t>97</w:t>
      </w:r>
      <w:r w:rsidRPr="00C07A70">
        <w:rPr>
          <w:rFonts w:asciiTheme="majorBidi" w:hAnsiTheme="majorBidi" w:cstheme="majorBidi"/>
          <w:lang w:eastAsia="ja-JP"/>
        </w:rPr>
        <w:t>首は同じ歌です。したがって、</w:t>
      </w:r>
      <w:r w:rsidR="007743CF" w:rsidRPr="00C07A70">
        <w:rPr>
          <w:rFonts w:asciiTheme="majorBidi" w:hAnsiTheme="majorBidi" w:cstheme="majorBidi"/>
          <w:lang w:eastAsia="ja-JP"/>
        </w:rPr>
        <w:t>『百人一首』</w:t>
      </w:r>
      <w:r w:rsidRPr="00C07A70">
        <w:rPr>
          <w:rFonts w:asciiTheme="majorBidi" w:hAnsiTheme="majorBidi" w:cstheme="majorBidi"/>
          <w:lang w:eastAsia="ja-JP"/>
        </w:rPr>
        <w:t>と何らかの関係があるはずです。どちらが先か、という問題も含め、重要な比較対象になります。</w:t>
      </w:r>
    </w:p>
    <w:p w14:paraId="4ECEE81A" w14:textId="66F87F56" w:rsidR="000F5259" w:rsidRPr="00C07A70" w:rsidRDefault="00814F5E"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『百人秀歌』の最古写本は、現在、京都の冷泉家に伝わっています。作成時期は不明ですが、</w:t>
      </w:r>
      <w:r w:rsidR="00AF34DA">
        <w:rPr>
          <w:rFonts w:asciiTheme="majorBidi" w:hAnsiTheme="majorBidi" w:cstheme="majorBidi"/>
          <w:lang w:eastAsia="ja-JP"/>
        </w:rPr>
        <w:t>15</w:t>
      </w:r>
      <w:r w:rsidRPr="00C07A70">
        <w:rPr>
          <w:rFonts w:asciiTheme="majorBidi" w:hAnsiTheme="majorBidi" w:cstheme="majorBidi"/>
          <w:lang w:eastAsia="ja-JP"/>
        </w:rPr>
        <w:t>世紀以前にさかのぼることは</w:t>
      </w:r>
      <w:r w:rsidR="00181EBA" w:rsidRPr="00C07A70">
        <w:rPr>
          <w:rFonts w:asciiTheme="majorBidi" w:hAnsiTheme="majorBidi" w:cstheme="majorBidi"/>
          <w:lang w:eastAsia="ja-JP"/>
        </w:rPr>
        <w:t>でき</w:t>
      </w:r>
      <w:r w:rsidRPr="00C07A70">
        <w:rPr>
          <w:rFonts w:asciiTheme="majorBidi" w:hAnsiTheme="majorBidi" w:cstheme="majorBidi"/>
          <w:lang w:eastAsia="ja-JP"/>
        </w:rPr>
        <w:t>ません。</w:t>
      </w:r>
      <w:r w:rsidR="00190E57">
        <w:rPr>
          <w:rStyle w:val="aff1"/>
          <w:rFonts w:asciiTheme="majorBidi" w:hAnsiTheme="majorBidi" w:cstheme="majorBidi"/>
          <w:lang w:eastAsia="ja-JP"/>
        </w:rPr>
        <w:footnoteReference w:id="10"/>
      </w:r>
      <w:r w:rsidR="00190E57">
        <w:rPr>
          <w:rFonts w:asciiTheme="majorBidi" w:hAnsiTheme="majorBidi" w:cstheme="majorBidi" w:hint="eastAsia"/>
          <w:lang w:eastAsia="ja-JP"/>
        </w:rPr>
        <w:t xml:space="preserve">　</w:t>
      </w:r>
      <w:r w:rsidRPr="00C07A70">
        <w:rPr>
          <w:rFonts w:asciiTheme="majorBidi" w:hAnsiTheme="majorBidi" w:cstheme="majorBidi"/>
          <w:lang w:eastAsia="ja-JP"/>
        </w:rPr>
        <w:t>誰が揮毫したのかは不明ですが、定家筆では</w:t>
      </w:r>
      <w:r w:rsidR="00181EBA" w:rsidRPr="00C07A70">
        <w:rPr>
          <w:rFonts w:asciiTheme="majorBidi" w:hAnsiTheme="majorBidi" w:cstheme="majorBidi"/>
          <w:lang w:eastAsia="ja-JP"/>
        </w:rPr>
        <w:t>ないことは</w:t>
      </w:r>
      <w:r w:rsidRPr="00C07A70">
        <w:rPr>
          <w:rFonts w:asciiTheme="majorBidi" w:hAnsiTheme="majorBidi" w:cstheme="majorBidi"/>
          <w:lang w:eastAsia="ja-JP"/>
        </w:rPr>
        <w:t>確実です。先行研究でも明らかになっているように、これは</w:t>
      </w:r>
      <w:r w:rsidR="007743CF" w:rsidRPr="00C07A70">
        <w:rPr>
          <w:rFonts w:asciiTheme="majorBidi" w:hAnsiTheme="majorBidi" w:cstheme="majorBidi"/>
          <w:lang w:eastAsia="ja-JP"/>
        </w:rPr>
        <w:t>『百人一首』</w:t>
      </w:r>
      <w:r w:rsidRPr="00C07A70">
        <w:rPr>
          <w:rFonts w:asciiTheme="majorBidi" w:hAnsiTheme="majorBidi" w:cstheme="majorBidi"/>
          <w:lang w:eastAsia="ja-JP"/>
        </w:rPr>
        <w:t>を考える上で重要な資料です。</w:t>
      </w:r>
    </w:p>
    <w:p w14:paraId="72AB172B" w14:textId="2FB84981"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lastRenderedPageBreak/>
        <w:t>データ源についてお話しします。データサイエンスでは、データの収集が非常に大変です。字母を一つ一つ「これは安全の</w:t>
      </w:r>
      <w:r w:rsidR="0033182D" w:rsidRPr="00C07A70">
        <w:rPr>
          <w:rFonts w:asciiTheme="majorBidi" w:hAnsiTheme="majorBidi" w:cstheme="majorBidi"/>
          <w:lang w:eastAsia="ja-JP"/>
        </w:rPr>
        <w:t>ア、そ</w:t>
      </w:r>
      <w:r w:rsidRPr="00C07A70">
        <w:rPr>
          <w:rFonts w:asciiTheme="majorBidi" w:hAnsiTheme="majorBidi" w:cstheme="majorBidi"/>
          <w:lang w:eastAsia="ja-JP"/>
        </w:rPr>
        <w:t>れは阿弥陀の</w:t>
      </w:r>
      <w:r w:rsidR="0033182D" w:rsidRPr="00C07A70">
        <w:rPr>
          <w:rFonts w:asciiTheme="majorBidi" w:hAnsiTheme="majorBidi" w:cstheme="majorBidi"/>
          <w:lang w:eastAsia="ja-JP"/>
        </w:rPr>
        <w:t>ア</w:t>
      </w:r>
      <w:r w:rsidRPr="00C07A70">
        <w:rPr>
          <w:rFonts w:asciiTheme="majorBidi" w:hAnsiTheme="majorBidi" w:cstheme="majorBidi"/>
          <w:lang w:eastAsia="ja-JP"/>
        </w:rPr>
        <w:t>」と</w:t>
      </w:r>
      <w:r w:rsidR="0033182D" w:rsidRPr="00C07A70">
        <w:rPr>
          <w:rFonts w:asciiTheme="majorBidi" w:hAnsiTheme="majorBidi" w:cstheme="majorBidi"/>
          <w:lang w:eastAsia="ja-JP"/>
        </w:rPr>
        <w:t>いった調子の、</w:t>
      </w:r>
      <w:r w:rsidRPr="00C07A70">
        <w:rPr>
          <w:rFonts w:asciiTheme="majorBidi" w:hAnsiTheme="majorBidi" w:cstheme="majorBidi"/>
          <w:lang w:eastAsia="ja-JP"/>
        </w:rPr>
        <w:t>手で打ち込むのは骨が折れます。幸い、高千穂大学名誉教授の渋谷栄一先生が、</w:t>
      </w:r>
      <w:r w:rsidR="0033182D" w:rsidRPr="00C07A70">
        <w:rPr>
          <w:rFonts w:asciiTheme="majorBidi" w:hAnsiTheme="majorBidi" w:cstheme="majorBidi"/>
          <w:lang w:eastAsia="ja-JP"/>
        </w:rPr>
        <w:t>およそ</w:t>
      </w:r>
      <w:r w:rsidR="00AF34DA">
        <w:rPr>
          <w:rFonts w:asciiTheme="majorBidi" w:hAnsiTheme="majorBidi" w:cstheme="majorBidi"/>
          <w:lang w:eastAsia="ja-JP"/>
        </w:rPr>
        <w:t>25</w:t>
      </w:r>
      <w:r w:rsidRPr="00C07A70">
        <w:rPr>
          <w:rFonts w:asciiTheme="majorBidi" w:hAnsiTheme="majorBidi" w:cstheme="majorBidi"/>
          <w:lang w:eastAsia="ja-JP"/>
        </w:rPr>
        <w:t>年前から独自にデータベース「藤原定家の著作と平安朝古典籍の書写校勘に関する総合データベース」（</w:t>
      </w:r>
      <w:r w:rsidRPr="00C07A70">
        <w:rPr>
          <w:rFonts w:asciiTheme="majorBidi" w:hAnsiTheme="majorBidi" w:cstheme="majorBidi"/>
          <w:lang w:eastAsia="ja-JP"/>
        </w:rPr>
        <w:t>http://genjiemuseum.web.fc</w:t>
      </w:r>
      <w:r w:rsidR="00AF34DA">
        <w:rPr>
          <w:rFonts w:asciiTheme="majorBidi" w:hAnsiTheme="majorBidi" w:cstheme="majorBidi"/>
          <w:lang w:eastAsia="ja-JP"/>
        </w:rPr>
        <w:t>2</w:t>
      </w:r>
      <w:r w:rsidRPr="00C07A70">
        <w:rPr>
          <w:rFonts w:asciiTheme="majorBidi" w:hAnsiTheme="majorBidi" w:cstheme="majorBidi"/>
          <w:lang w:eastAsia="ja-JP"/>
        </w:rPr>
        <w:t>.com/kenkyukai.html</w:t>
      </w:r>
      <w:r w:rsidRPr="00C07A70">
        <w:rPr>
          <w:rFonts w:asciiTheme="majorBidi" w:hAnsiTheme="majorBidi" w:cstheme="majorBidi"/>
          <w:lang w:eastAsia="ja-JP"/>
        </w:rPr>
        <w:t>）を整備しておられました。そのおかげで、作業を大きく省力化できました。</w:t>
      </w:r>
    </w:p>
    <w:p w14:paraId="291E78D4" w14:textId="39076449" w:rsidR="0033182D"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渋谷先生のデータをダウンロードし、丁寧に整備された行番号やコーディングを活用して、私が翻刻をローマ字に置き換え、仮名部分を字母データと対応づけました。これらの作業はすべて</w:t>
      </w:r>
      <w:r w:rsidRPr="00C07A70">
        <w:rPr>
          <w:rFonts w:asciiTheme="majorBidi" w:hAnsiTheme="majorBidi" w:cstheme="majorBidi"/>
          <w:lang w:eastAsia="ja-JP"/>
        </w:rPr>
        <w:t>Microsoft Excel</w:t>
      </w:r>
      <w:r w:rsidRPr="00C07A70">
        <w:rPr>
          <w:rFonts w:asciiTheme="majorBidi" w:hAnsiTheme="majorBidi" w:cstheme="majorBidi"/>
          <w:lang w:eastAsia="ja-JP"/>
        </w:rPr>
        <w:t>で行いました。</w:t>
      </w:r>
      <w:r w:rsidR="0033182D" w:rsidRPr="00C07A70">
        <w:rPr>
          <w:rFonts w:asciiTheme="majorBidi" w:hAnsiTheme="majorBidi" w:cstheme="majorBidi"/>
          <w:lang w:eastAsia="ja-JP"/>
        </w:rPr>
        <w:t>（図</w:t>
      </w:r>
      <w:r w:rsidR="00AF34DA">
        <w:rPr>
          <w:rFonts w:asciiTheme="majorBidi" w:hAnsiTheme="majorBidi" w:cstheme="majorBidi"/>
          <w:lang w:eastAsia="ja-JP"/>
        </w:rPr>
        <w:t>8</w:t>
      </w:r>
      <w:r w:rsidR="0033182D" w:rsidRPr="00C07A70">
        <w:rPr>
          <w:rFonts w:asciiTheme="majorBidi" w:hAnsiTheme="majorBidi" w:cstheme="majorBidi"/>
          <w:lang w:eastAsia="ja-JP"/>
        </w:rPr>
        <w:t>）</w:t>
      </w:r>
    </w:p>
    <w:p w14:paraId="6B9ACE17" w14:textId="77777777" w:rsidR="00636B2C" w:rsidRPr="00C07A70" w:rsidRDefault="00636B2C" w:rsidP="008C05AC">
      <w:pPr>
        <w:overflowPunct w:val="0"/>
        <w:autoSpaceDE w:val="0"/>
        <w:autoSpaceDN w:val="0"/>
        <w:spacing w:line="240" w:lineRule="auto"/>
        <w:textAlignment w:val="top"/>
        <w:rPr>
          <w:rFonts w:asciiTheme="majorBidi" w:hAnsiTheme="majorBidi" w:cstheme="majorBidi"/>
          <w:lang w:eastAsia="ja-JP"/>
        </w:rPr>
      </w:pPr>
    </w:p>
    <w:p w14:paraId="68EB2646" w14:textId="20282C17" w:rsidR="0033182D" w:rsidRPr="00C07A70" w:rsidRDefault="0033182D"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noProof/>
        </w:rPr>
        <w:drawing>
          <wp:inline distT="0" distB="0" distL="0" distR="0" wp14:anchorId="40302DF8" wp14:editId="1F20A169">
            <wp:extent cx="5943600" cy="4457700"/>
            <wp:effectExtent l="19050" t="19050" r="19050" b="190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_38.png"/>
                    <pic:cNvPicPr/>
                  </pic:nvPicPr>
                  <pic:blipFill>
                    <a:blip r:embed="rId17"/>
                    <a:stretch>
                      <a:fillRect/>
                    </a:stretch>
                  </pic:blipFill>
                  <pic:spPr>
                    <a:xfrm>
                      <a:off x="0" y="0"/>
                      <a:ext cx="5943600" cy="4457700"/>
                    </a:xfrm>
                    <a:prstGeom prst="rect">
                      <a:avLst/>
                    </a:prstGeom>
                    <a:ln w="6350">
                      <a:solidFill>
                        <a:schemeClr val="tx1"/>
                      </a:solidFill>
                    </a:ln>
                  </pic:spPr>
                </pic:pic>
              </a:graphicData>
            </a:graphic>
          </wp:inline>
        </w:drawing>
      </w:r>
    </w:p>
    <w:p w14:paraId="5144DB03" w14:textId="6AF0D4B8" w:rsidR="000F5259" w:rsidRDefault="00636B2C" w:rsidP="005305DC">
      <w:pPr>
        <w:overflowPunct w:val="0"/>
        <w:autoSpaceDE w:val="0"/>
        <w:autoSpaceDN w:val="0"/>
        <w:spacing w:before="60" w:after="60" w:line="240" w:lineRule="auto"/>
        <w:ind w:right="-142"/>
        <w:textAlignment w:val="top"/>
        <w:rPr>
          <w:rFonts w:asciiTheme="majorBidi" w:hAnsiTheme="majorBidi" w:cstheme="majorBidi"/>
          <w:iCs/>
          <w:sz w:val="20"/>
          <w:lang w:eastAsia="ja-JP"/>
        </w:rPr>
      </w:pPr>
      <w:r>
        <w:rPr>
          <w:rFonts w:ascii="Cambria Math" w:hAnsi="Cambria Math" w:cs="Cambria Math"/>
          <w:iCs/>
          <w:sz w:val="20"/>
          <w:lang w:eastAsia="ja-JP"/>
        </w:rPr>
        <w:t>&lt;</w:t>
      </w:r>
      <w:r w:rsidR="00EB600B" w:rsidRPr="00C07A70">
        <w:rPr>
          <w:rFonts w:asciiTheme="majorBidi" w:hAnsiTheme="majorBidi" w:cstheme="majorBidi"/>
          <w:iCs/>
          <w:sz w:val="20"/>
          <w:lang w:eastAsia="ja-JP"/>
        </w:rPr>
        <w:t>図</w:t>
      </w:r>
      <w:r w:rsidR="00AF34DA">
        <w:rPr>
          <w:rFonts w:asciiTheme="majorBidi" w:hAnsiTheme="majorBidi" w:cstheme="majorBidi"/>
          <w:iCs/>
          <w:sz w:val="20"/>
          <w:lang w:eastAsia="ja-JP"/>
        </w:rPr>
        <w:t>8</w:t>
      </w:r>
      <w:r>
        <w:rPr>
          <w:rFonts w:ascii="Cambria Math" w:hAnsi="Cambria Math" w:cs="Cambria Math"/>
          <w:iCs/>
          <w:sz w:val="20"/>
          <w:lang w:eastAsia="ja-JP"/>
        </w:rPr>
        <w:t>&gt;</w:t>
      </w:r>
      <w:r w:rsidR="00EB600B" w:rsidRPr="00C07A70">
        <w:rPr>
          <w:rFonts w:asciiTheme="majorBidi" w:hAnsiTheme="majorBidi" w:cstheme="majorBidi"/>
          <w:iCs/>
          <w:sz w:val="20"/>
          <w:lang w:eastAsia="ja-JP"/>
        </w:rPr>
        <w:t xml:space="preserve">　データの様子。スプレッドシート形式の表とヒートマップ上の</w:t>
      </w:r>
      <w:r w:rsidR="00EB600B" w:rsidRPr="00C07A70">
        <w:rPr>
          <w:rFonts w:asciiTheme="majorBidi" w:hAnsiTheme="majorBidi" w:cstheme="majorBidi"/>
          <w:iCs/>
          <w:sz w:val="20"/>
          <w:lang w:eastAsia="ja-JP"/>
        </w:rPr>
        <w:t>Excel</w:t>
      </w:r>
      <w:r w:rsidR="00EB600B" w:rsidRPr="00C07A70">
        <w:rPr>
          <w:rFonts w:asciiTheme="majorBidi" w:hAnsiTheme="majorBidi" w:cstheme="majorBidi"/>
          <w:iCs/>
          <w:sz w:val="20"/>
          <w:lang w:eastAsia="ja-JP"/>
        </w:rPr>
        <w:t>表示</w:t>
      </w:r>
      <w:r w:rsidR="006B17F8">
        <w:rPr>
          <w:rFonts w:asciiTheme="majorBidi" w:hAnsiTheme="majorBidi" w:cstheme="majorBidi" w:hint="eastAsia"/>
          <w:iCs/>
          <w:sz w:val="20"/>
          <w:lang w:eastAsia="ja-JP"/>
        </w:rPr>
        <w:t>。</w:t>
      </w:r>
    </w:p>
    <w:p w14:paraId="7412C131" w14:textId="2101981F" w:rsidR="006B17F8" w:rsidRPr="006B17F8" w:rsidRDefault="006B17F8" w:rsidP="005305DC">
      <w:pPr>
        <w:overflowPunct w:val="0"/>
        <w:autoSpaceDE w:val="0"/>
        <w:autoSpaceDN w:val="0"/>
        <w:spacing w:before="60" w:after="60" w:line="240" w:lineRule="auto"/>
        <w:ind w:leftChars="-51" w:left="-112" w:right="-142"/>
        <w:textAlignment w:val="top"/>
        <w:rPr>
          <w:rFonts w:asciiTheme="majorBidi" w:hAnsiTheme="majorBidi" w:cstheme="majorBidi"/>
          <w:iCs/>
          <w:sz w:val="20"/>
          <w:lang w:eastAsia="ja-JP"/>
        </w:rPr>
      </w:pPr>
      <w:r>
        <w:rPr>
          <w:rFonts w:asciiTheme="majorBidi" w:hAnsiTheme="majorBidi" w:cstheme="majorBidi" w:hint="eastAsia"/>
          <w:iCs/>
          <w:sz w:val="20"/>
          <w:lang w:eastAsia="ja-JP"/>
        </w:rPr>
        <w:t>なお、データは</w:t>
      </w:r>
      <w:r w:rsidRPr="005305DC">
        <w:rPr>
          <w:rFonts w:asciiTheme="majorBidi" w:hAnsiTheme="majorBidi" w:cstheme="majorBidi" w:hint="eastAsia"/>
          <w:iCs/>
          <w:sz w:val="20"/>
          <w:lang w:eastAsia="ja-JP"/>
        </w:rPr>
        <w:t>「</w:t>
      </w:r>
      <w:r w:rsidRPr="005305DC">
        <w:rPr>
          <w:rFonts w:asciiTheme="majorBidi" w:hAnsiTheme="majorBidi"/>
          <w:iCs/>
          <w:sz w:val="20"/>
          <w:lang w:eastAsia="ja-JP"/>
        </w:rPr>
        <w:t>藤原定家の著作と平安朝古典籍の書写校勘に関する総合データベース</w:t>
      </w:r>
      <w:r w:rsidRPr="005305DC">
        <w:rPr>
          <w:rFonts w:asciiTheme="majorBidi" w:hAnsiTheme="majorBidi" w:hint="eastAsia"/>
          <w:iCs/>
          <w:sz w:val="20"/>
          <w:lang w:eastAsia="ja-JP"/>
        </w:rPr>
        <w:t>」</w:t>
      </w:r>
      <w:r>
        <w:rPr>
          <w:rFonts w:asciiTheme="majorBidi" w:hAnsiTheme="majorBidi" w:hint="eastAsia"/>
          <w:b/>
          <w:bCs/>
          <w:iCs/>
          <w:sz w:val="20"/>
          <w:lang w:eastAsia="ja-JP"/>
        </w:rPr>
        <w:t>（</w:t>
      </w:r>
      <w:r w:rsidRPr="006B17F8">
        <w:rPr>
          <w:rFonts w:asciiTheme="majorBidi" w:hAnsiTheme="majorBidi" w:cstheme="majorBidi"/>
          <w:iCs/>
          <w:sz w:val="20"/>
          <w:lang w:eastAsia="ja-JP"/>
        </w:rPr>
        <w:t>渋谷栄一</w:t>
      </w:r>
      <w:r>
        <w:rPr>
          <w:rFonts w:asciiTheme="majorBidi" w:hAnsiTheme="majorBidi" w:cstheme="majorBidi" w:hint="eastAsia"/>
          <w:iCs/>
          <w:sz w:val="20"/>
          <w:lang w:eastAsia="ja-JP"/>
        </w:rPr>
        <w:t>氏提供）をもとに加工した。参照：</w:t>
      </w:r>
      <w:r w:rsidRPr="006B17F8">
        <w:rPr>
          <w:rFonts w:asciiTheme="majorBidi" w:hAnsiTheme="majorBidi" w:cstheme="majorBidi"/>
          <w:iCs/>
          <w:sz w:val="20"/>
          <w:lang w:eastAsia="ja-JP"/>
        </w:rPr>
        <w:t>http://genjiemuseum.web.fc</w:t>
      </w:r>
      <w:r w:rsidR="00AF34DA">
        <w:rPr>
          <w:rFonts w:asciiTheme="majorBidi" w:hAnsiTheme="majorBidi" w:cstheme="majorBidi"/>
          <w:iCs/>
          <w:sz w:val="20"/>
          <w:lang w:eastAsia="ja-JP"/>
        </w:rPr>
        <w:t>2</w:t>
      </w:r>
      <w:r w:rsidRPr="006B17F8">
        <w:rPr>
          <w:rFonts w:asciiTheme="majorBidi" w:hAnsiTheme="majorBidi" w:cstheme="majorBidi"/>
          <w:iCs/>
          <w:sz w:val="20"/>
          <w:lang w:eastAsia="ja-JP"/>
        </w:rPr>
        <w:t>.com/kenkyukai.html</w:t>
      </w:r>
    </w:p>
    <w:p w14:paraId="7C6647A3" w14:textId="6B45355E" w:rsidR="00440059" w:rsidRPr="00C07A70" w:rsidRDefault="00440059" w:rsidP="008C05AC">
      <w:pPr>
        <w:overflowPunct w:val="0"/>
        <w:autoSpaceDE w:val="0"/>
        <w:autoSpaceDN w:val="0"/>
        <w:spacing w:before="60" w:after="60" w:line="240" w:lineRule="auto"/>
        <w:ind w:left="680" w:right="680"/>
        <w:textAlignment w:val="top"/>
        <w:rPr>
          <w:rFonts w:asciiTheme="majorBidi" w:hAnsiTheme="majorBidi" w:cstheme="majorBidi"/>
          <w:lang w:eastAsia="ja-JP"/>
        </w:rPr>
      </w:pPr>
    </w:p>
    <w:p w14:paraId="591D51A8" w14:textId="77777777" w:rsidR="00056812" w:rsidRPr="00C07A70" w:rsidRDefault="00056812" w:rsidP="008C05AC">
      <w:pPr>
        <w:overflowPunct w:val="0"/>
        <w:autoSpaceDE w:val="0"/>
        <w:autoSpaceDN w:val="0"/>
        <w:spacing w:before="60" w:after="60" w:line="240" w:lineRule="auto"/>
        <w:ind w:left="680" w:right="680"/>
        <w:textAlignment w:val="top"/>
        <w:rPr>
          <w:rFonts w:asciiTheme="majorBidi" w:hAnsiTheme="majorBidi" w:cstheme="majorBidi"/>
          <w:lang w:eastAsia="ja-JP"/>
        </w:rPr>
      </w:pPr>
    </w:p>
    <w:p w14:paraId="5992D303" w14:textId="4593C876"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スライド</w:t>
      </w:r>
      <w:r w:rsidR="00464478">
        <w:rPr>
          <w:rFonts w:asciiTheme="majorBidi" w:hAnsiTheme="majorBidi" w:cstheme="majorBidi" w:hint="eastAsia"/>
          <w:lang w:eastAsia="ja-JP"/>
        </w:rPr>
        <w:t>の左側の</w:t>
      </w:r>
      <w:r w:rsidRPr="00C07A70">
        <w:rPr>
          <w:rFonts w:asciiTheme="majorBidi" w:hAnsiTheme="majorBidi" w:cstheme="majorBidi"/>
          <w:lang w:eastAsia="ja-JP"/>
        </w:rPr>
        <w:t>最上段は、『古今集』伊達本です。第</w:t>
      </w:r>
      <w:r w:rsidR="00AF34DA">
        <w:rPr>
          <w:rFonts w:asciiTheme="majorBidi" w:hAnsiTheme="majorBidi" w:cstheme="majorBidi"/>
          <w:lang w:eastAsia="ja-JP"/>
        </w:rPr>
        <w:t>1</w:t>
      </w:r>
      <w:r w:rsidRPr="00C07A70">
        <w:rPr>
          <w:rFonts w:asciiTheme="majorBidi" w:hAnsiTheme="majorBidi" w:cstheme="majorBidi"/>
          <w:lang w:eastAsia="ja-JP"/>
        </w:rPr>
        <w:t>首「年のうちに春は来にけり」云々の部分では、「と」が「止」、「し」が「之」、「の」が「能」、「う」が「宇」、「</w:t>
      </w:r>
      <w:r w:rsidR="00464478">
        <w:rPr>
          <w:rFonts w:asciiTheme="majorBidi" w:hAnsiTheme="majorBidi" w:cstheme="majorBidi" w:hint="eastAsia"/>
          <w:lang w:eastAsia="ja-JP"/>
        </w:rPr>
        <w:t>ち</w:t>
      </w:r>
      <w:r w:rsidRPr="00C07A70">
        <w:rPr>
          <w:rFonts w:asciiTheme="majorBidi" w:hAnsiTheme="majorBidi" w:cstheme="majorBidi" w:hint="eastAsia"/>
          <w:lang w:eastAsia="ja-JP"/>
        </w:rPr>
        <w:t>」</w:t>
      </w:r>
      <w:r w:rsidRPr="00C07A70">
        <w:rPr>
          <w:rFonts w:asciiTheme="majorBidi" w:hAnsiTheme="majorBidi" w:cstheme="majorBidi"/>
          <w:lang w:eastAsia="ja-JP"/>
        </w:rPr>
        <w:t>が「</w:t>
      </w:r>
      <w:r w:rsidR="00464478">
        <w:rPr>
          <w:rFonts w:asciiTheme="majorBidi" w:hAnsiTheme="majorBidi" w:cstheme="majorBidi" w:hint="eastAsia"/>
          <w:lang w:eastAsia="ja-JP"/>
        </w:rPr>
        <w:t>知</w:t>
      </w:r>
      <w:r w:rsidRPr="00C07A70">
        <w:rPr>
          <w:rFonts w:asciiTheme="majorBidi" w:hAnsiTheme="majorBidi" w:cstheme="majorBidi"/>
          <w:lang w:eastAsia="ja-JP"/>
        </w:rPr>
        <w:t>」となっており、ほぼ現行の仮名と同じです。右側に示しているのは、</w:t>
      </w:r>
      <w:r w:rsidR="00464478">
        <w:rPr>
          <w:rFonts w:asciiTheme="majorBidi" w:hAnsiTheme="majorBidi" w:cstheme="majorBidi" w:hint="eastAsia"/>
          <w:lang w:eastAsia="ja-JP"/>
        </w:rPr>
        <w:t>同じ歌の</w:t>
      </w:r>
      <w:r w:rsidR="00464478">
        <w:rPr>
          <w:rFonts w:asciiTheme="majorBidi" w:hAnsiTheme="majorBidi" w:cstheme="majorBidi" w:hint="eastAsia"/>
          <w:lang w:eastAsia="ja-JP"/>
        </w:rPr>
        <w:t>RF</w:t>
      </w:r>
      <w:r w:rsidR="00464478">
        <w:rPr>
          <w:rFonts w:asciiTheme="majorBidi" w:hAnsiTheme="majorBidi" w:cstheme="majorBidi" w:hint="eastAsia"/>
          <w:lang w:eastAsia="ja-JP"/>
        </w:rPr>
        <w:t>です。</w:t>
      </w:r>
    </w:p>
    <w:p w14:paraId="4FE69180" w14:textId="77777777" w:rsidR="00C45DB5" w:rsidRPr="00C07A70" w:rsidRDefault="00C45DB5" w:rsidP="008C05AC">
      <w:pPr>
        <w:overflowPunct w:val="0"/>
        <w:autoSpaceDE w:val="0"/>
        <w:autoSpaceDN w:val="0"/>
        <w:spacing w:line="240" w:lineRule="auto"/>
        <w:textAlignment w:val="top"/>
        <w:rPr>
          <w:rFonts w:asciiTheme="majorBidi" w:hAnsiTheme="majorBidi" w:cstheme="majorBidi"/>
          <w:lang w:eastAsia="ja-JP"/>
        </w:rPr>
      </w:pPr>
    </w:p>
    <w:p w14:paraId="35369CFE" w14:textId="4E009C48" w:rsidR="007F747C"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lastRenderedPageBreak/>
        <w:t>数学がお好きな方には、これが最も面白いスライドかもしれません。</w:t>
      </w:r>
      <w:r w:rsidR="007F747C" w:rsidRPr="00C07A70">
        <w:rPr>
          <w:rFonts w:asciiTheme="majorBidi" w:hAnsiTheme="majorBidi" w:cstheme="majorBidi"/>
          <w:lang w:eastAsia="ja-JP"/>
        </w:rPr>
        <w:t>（図</w:t>
      </w:r>
      <w:r w:rsidR="00AF34DA">
        <w:rPr>
          <w:rFonts w:asciiTheme="majorBidi" w:hAnsiTheme="majorBidi" w:cstheme="majorBidi"/>
          <w:lang w:eastAsia="ja-JP"/>
        </w:rPr>
        <w:t>9</w:t>
      </w:r>
      <w:r w:rsidR="007F747C" w:rsidRPr="00C07A70">
        <w:rPr>
          <w:rFonts w:asciiTheme="majorBidi" w:hAnsiTheme="majorBidi" w:cstheme="majorBidi"/>
          <w:lang w:eastAsia="ja-JP"/>
        </w:rPr>
        <w:t>）</w:t>
      </w:r>
    </w:p>
    <w:p w14:paraId="3C055673" w14:textId="77CA5607" w:rsidR="00AF4516" w:rsidRPr="00C07A70" w:rsidRDefault="00211DA2"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noProof/>
          <w:lang w:eastAsia="ja-JP"/>
        </w:rPr>
        <w:drawing>
          <wp:inline distT="0" distB="0" distL="0" distR="0" wp14:anchorId="28534341" wp14:editId="68DD208D">
            <wp:extent cx="5972810" cy="4125595"/>
            <wp:effectExtent l="0" t="0" r="0" b="0"/>
            <wp:docPr id="894429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429991" name=""/>
                    <pic:cNvPicPr/>
                  </pic:nvPicPr>
                  <pic:blipFill>
                    <a:blip r:embed="rId18"/>
                    <a:stretch>
                      <a:fillRect/>
                    </a:stretch>
                  </pic:blipFill>
                  <pic:spPr>
                    <a:xfrm>
                      <a:off x="0" y="0"/>
                      <a:ext cx="5972810" cy="4125595"/>
                    </a:xfrm>
                    <a:prstGeom prst="rect">
                      <a:avLst/>
                    </a:prstGeom>
                  </pic:spPr>
                </pic:pic>
              </a:graphicData>
            </a:graphic>
          </wp:inline>
        </w:drawing>
      </w:r>
    </w:p>
    <w:p w14:paraId="687F7967" w14:textId="150424D4" w:rsidR="00AF4516" w:rsidRPr="00955834" w:rsidRDefault="00636B2C" w:rsidP="00955834">
      <w:pPr>
        <w:overflowPunct w:val="0"/>
        <w:autoSpaceDE w:val="0"/>
        <w:autoSpaceDN w:val="0"/>
        <w:spacing w:before="60" w:after="60" w:line="240" w:lineRule="auto"/>
        <w:ind w:left="709"/>
        <w:textAlignment w:val="top"/>
        <w:rPr>
          <w:rFonts w:asciiTheme="majorBidi" w:hAnsiTheme="majorBidi" w:cstheme="majorBidi"/>
          <w:iCs/>
          <w:sz w:val="20"/>
          <w:lang w:eastAsia="ja-JP"/>
        </w:rPr>
      </w:pPr>
      <w:r>
        <w:rPr>
          <w:rFonts w:ascii="Cambria Math" w:hAnsi="Cambria Math" w:cs="Cambria Math"/>
          <w:iCs/>
          <w:sz w:val="20"/>
          <w:lang w:eastAsia="ja-JP"/>
        </w:rPr>
        <w:t>&lt;</w:t>
      </w:r>
      <w:r w:rsidR="00AF4516" w:rsidRPr="00C07A70">
        <w:rPr>
          <w:rFonts w:asciiTheme="majorBidi" w:hAnsiTheme="majorBidi" w:cstheme="majorBidi"/>
          <w:iCs/>
          <w:sz w:val="20"/>
          <w:lang w:eastAsia="ja-JP"/>
        </w:rPr>
        <w:t>図</w:t>
      </w:r>
      <w:r w:rsidR="00AF34DA">
        <w:rPr>
          <w:rFonts w:asciiTheme="majorBidi" w:hAnsiTheme="majorBidi" w:cstheme="majorBidi"/>
          <w:iCs/>
          <w:sz w:val="20"/>
          <w:lang w:eastAsia="ja-JP"/>
        </w:rPr>
        <w:t>9</w:t>
      </w:r>
      <w:r>
        <w:rPr>
          <w:rFonts w:ascii="Cambria Math" w:hAnsi="Cambria Math" w:cs="Cambria Math"/>
          <w:iCs/>
          <w:sz w:val="20"/>
          <w:lang w:eastAsia="ja-JP"/>
        </w:rPr>
        <w:t>&gt;</w:t>
      </w:r>
      <w:r w:rsidR="005305DC">
        <w:rPr>
          <w:rFonts w:asciiTheme="majorBidi" w:hAnsiTheme="majorBidi" w:cstheme="majorBidi" w:hint="eastAsia"/>
          <w:iCs/>
          <w:sz w:val="20"/>
          <w:lang w:eastAsia="ja-JP"/>
        </w:rPr>
        <w:t xml:space="preserve">　</w:t>
      </w:r>
      <w:r w:rsidR="00AF4516" w:rsidRPr="00C07A70">
        <w:rPr>
          <w:rFonts w:asciiTheme="majorBidi" w:hAnsiTheme="majorBidi" w:cstheme="majorBidi"/>
          <w:iCs/>
          <w:sz w:val="20"/>
          <w:lang w:eastAsia="ja-JP"/>
        </w:rPr>
        <w:t>参考テキスト（青）、その他</w:t>
      </w:r>
      <w:r w:rsidR="004B719A">
        <w:rPr>
          <w:rFonts w:asciiTheme="majorBidi" w:hAnsiTheme="majorBidi" w:cstheme="majorBidi" w:hint="eastAsia"/>
          <w:iCs/>
          <w:sz w:val="20"/>
          <w:lang w:eastAsia="ja-JP"/>
        </w:rPr>
        <w:t>の</w:t>
      </w:r>
      <w:r w:rsidR="00AF4516" w:rsidRPr="00C07A70">
        <w:rPr>
          <w:rFonts w:asciiTheme="majorBidi" w:hAnsiTheme="majorBidi" w:cstheme="majorBidi"/>
          <w:iCs/>
          <w:sz w:val="20"/>
          <w:lang w:eastAsia="ja-JP"/>
        </w:rPr>
        <w:t>テキスト（橙</w:t>
      </w:r>
      <w:r w:rsidR="004B719A">
        <w:rPr>
          <w:rFonts w:asciiTheme="majorBidi" w:hAnsiTheme="majorBidi" w:cstheme="majorBidi" w:hint="eastAsia"/>
          <w:iCs/>
          <w:sz w:val="20"/>
          <w:lang w:eastAsia="ja-JP"/>
        </w:rPr>
        <w:t>＝</w:t>
      </w:r>
      <w:r w:rsidR="00955834">
        <w:rPr>
          <w:rFonts w:asciiTheme="majorBidi" w:hAnsiTheme="majorBidi" w:cstheme="majorBidi" w:hint="eastAsia"/>
          <w:iCs/>
          <w:sz w:val="20"/>
          <w:lang w:eastAsia="ja-JP"/>
        </w:rPr>
        <w:t>俊成筆の昭和切</w:t>
      </w:r>
      <w:r w:rsidR="004B719A">
        <w:rPr>
          <w:rFonts w:asciiTheme="majorBidi" w:hAnsiTheme="majorBidi" w:cstheme="majorBidi" w:hint="eastAsia"/>
          <w:iCs/>
          <w:sz w:val="20"/>
          <w:lang w:eastAsia="ja-JP"/>
        </w:rPr>
        <w:t>「古今和歌集」</w:t>
      </w:r>
      <w:r w:rsidR="00AF4516" w:rsidRPr="00C07A70">
        <w:rPr>
          <w:rFonts w:asciiTheme="majorBidi" w:hAnsiTheme="majorBidi" w:cstheme="majorBidi"/>
          <w:iCs/>
          <w:sz w:val="20"/>
          <w:lang w:eastAsia="ja-JP"/>
        </w:rPr>
        <w:t>・ピンク</w:t>
      </w:r>
      <w:r w:rsidR="004B719A">
        <w:rPr>
          <w:rFonts w:asciiTheme="majorBidi" w:hAnsiTheme="majorBidi" w:cstheme="majorBidi" w:hint="eastAsia"/>
          <w:iCs/>
          <w:sz w:val="20"/>
          <w:lang w:eastAsia="ja-JP"/>
        </w:rPr>
        <w:t>＝</w:t>
      </w:r>
      <w:r w:rsidR="00955834">
        <w:rPr>
          <w:rFonts w:asciiTheme="majorBidi" w:hAnsiTheme="majorBidi" w:cstheme="majorBidi" w:hint="eastAsia"/>
          <w:iCs/>
          <w:sz w:val="20"/>
          <w:lang w:eastAsia="ja-JP"/>
        </w:rPr>
        <w:t>筆者未詳の冷泉家本</w:t>
      </w:r>
      <w:r w:rsidR="004B719A">
        <w:rPr>
          <w:rFonts w:asciiTheme="majorBidi" w:hAnsiTheme="majorBidi" w:cstheme="majorBidi" w:hint="eastAsia"/>
          <w:iCs/>
          <w:sz w:val="20"/>
          <w:lang w:eastAsia="ja-JP"/>
        </w:rPr>
        <w:t>「百人秀歌」</w:t>
      </w:r>
      <w:r w:rsidR="00AF4516" w:rsidRPr="00C07A70">
        <w:rPr>
          <w:rFonts w:asciiTheme="majorBidi" w:hAnsiTheme="majorBidi" w:cstheme="majorBidi" w:hint="eastAsia"/>
          <w:iCs/>
          <w:sz w:val="20"/>
          <w:lang w:eastAsia="ja-JP"/>
        </w:rPr>
        <w:t>）</w:t>
      </w:r>
      <w:r w:rsidR="00AF4516" w:rsidRPr="00C07A70">
        <w:rPr>
          <w:rFonts w:asciiTheme="majorBidi" w:hAnsiTheme="majorBidi" w:cstheme="majorBidi"/>
          <w:iCs/>
          <w:sz w:val="20"/>
          <w:lang w:eastAsia="ja-JP"/>
        </w:rPr>
        <w:t>、小倉色紙（赤）の</w:t>
      </w:r>
      <w:r w:rsidR="00AF4516" w:rsidRPr="00C07A70">
        <w:rPr>
          <w:rFonts w:asciiTheme="majorBidi" w:hAnsiTheme="majorBidi" w:cstheme="majorBidi"/>
          <w:iCs/>
          <w:sz w:val="20"/>
          <w:lang w:eastAsia="ja-JP"/>
        </w:rPr>
        <w:t>RF</w:t>
      </w:r>
      <w:r w:rsidR="00AF4516" w:rsidRPr="00C07A70">
        <w:rPr>
          <w:rFonts w:asciiTheme="majorBidi" w:hAnsiTheme="majorBidi" w:cstheme="majorBidi"/>
          <w:iCs/>
          <w:sz w:val="20"/>
          <w:lang w:eastAsia="ja-JP"/>
        </w:rPr>
        <w:t>を主成分分析（</w:t>
      </w:r>
      <w:r w:rsidR="00AF4516" w:rsidRPr="00C07A70">
        <w:rPr>
          <w:rFonts w:asciiTheme="majorBidi" w:hAnsiTheme="majorBidi" w:cstheme="majorBidi"/>
          <w:iCs/>
          <w:sz w:val="20"/>
          <w:lang w:eastAsia="ja-JP"/>
        </w:rPr>
        <w:t>PCA</w:t>
      </w:r>
      <w:r w:rsidR="00AF4516" w:rsidRPr="00C07A70">
        <w:rPr>
          <w:rFonts w:asciiTheme="majorBidi" w:hAnsiTheme="majorBidi" w:cstheme="majorBidi"/>
          <w:iCs/>
          <w:sz w:val="20"/>
          <w:lang w:eastAsia="ja-JP"/>
        </w:rPr>
        <w:t>）で比較した散布図</w:t>
      </w:r>
      <w:r w:rsidR="005305DC">
        <w:rPr>
          <w:rFonts w:asciiTheme="majorBidi" w:hAnsiTheme="majorBidi" w:cstheme="majorBidi" w:hint="eastAsia"/>
          <w:iCs/>
          <w:sz w:val="20"/>
          <w:lang w:eastAsia="ja-JP"/>
        </w:rPr>
        <w:t>。</w:t>
      </w:r>
      <w:r w:rsidR="005305DC">
        <w:rPr>
          <w:rFonts w:asciiTheme="majorBidi" w:hAnsiTheme="majorBidi" w:cstheme="majorBidi"/>
          <w:iCs/>
          <w:sz w:val="20"/>
          <w:lang w:eastAsia="ja-JP"/>
        </w:rPr>
        <w:t>Michael R. Zeng</w:t>
      </w:r>
      <w:r w:rsidR="005305DC">
        <w:rPr>
          <w:rFonts w:asciiTheme="majorBidi" w:hAnsiTheme="majorBidi" w:cstheme="majorBidi" w:hint="eastAsia"/>
          <w:iCs/>
          <w:sz w:val="20"/>
          <w:lang w:eastAsia="ja-JP"/>
        </w:rPr>
        <w:t>氏作成。</w:t>
      </w:r>
    </w:p>
    <w:p w14:paraId="2440E435" w14:textId="77777777" w:rsidR="00AF4516" w:rsidRPr="00C07A70" w:rsidRDefault="00AF4516" w:rsidP="008C05AC">
      <w:pPr>
        <w:overflowPunct w:val="0"/>
        <w:autoSpaceDE w:val="0"/>
        <w:autoSpaceDN w:val="0"/>
        <w:spacing w:line="240" w:lineRule="auto"/>
        <w:textAlignment w:val="top"/>
        <w:rPr>
          <w:rFonts w:asciiTheme="majorBidi" w:hAnsiTheme="majorBidi" w:cstheme="majorBidi"/>
          <w:lang w:eastAsia="ja-JP"/>
        </w:rPr>
      </w:pPr>
    </w:p>
    <w:p w14:paraId="70B5FA85" w14:textId="12D80A47"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PCA</w:t>
      </w:r>
      <w:r w:rsidRPr="00C07A70">
        <w:rPr>
          <w:rFonts w:asciiTheme="majorBidi" w:hAnsiTheme="majorBidi" w:cstheme="majorBidi"/>
          <w:lang w:eastAsia="ja-JP"/>
        </w:rPr>
        <w:t>、すなわち主成分分析は統計学の有用な手法です。通常は</w:t>
      </w:r>
      <w:r w:rsidRPr="00C07A70">
        <w:rPr>
          <w:rFonts w:asciiTheme="majorBidi" w:hAnsiTheme="majorBidi" w:cstheme="majorBidi"/>
          <w:lang w:eastAsia="ja-JP"/>
        </w:rPr>
        <w:t>x</w:t>
      </w:r>
      <w:r w:rsidRPr="00C07A70">
        <w:rPr>
          <w:rFonts w:asciiTheme="majorBidi" w:hAnsiTheme="majorBidi" w:cstheme="majorBidi"/>
          <w:lang w:eastAsia="ja-JP"/>
        </w:rPr>
        <w:t>軸や</w:t>
      </w:r>
      <w:r w:rsidRPr="00C07A70">
        <w:rPr>
          <w:rFonts w:asciiTheme="majorBidi" w:hAnsiTheme="majorBidi" w:cstheme="majorBidi"/>
          <w:lang w:eastAsia="ja-JP"/>
        </w:rPr>
        <w:t>y</w:t>
      </w:r>
      <w:r w:rsidRPr="00C07A70">
        <w:rPr>
          <w:rFonts w:asciiTheme="majorBidi" w:hAnsiTheme="majorBidi" w:cstheme="majorBidi"/>
          <w:lang w:eastAsia="ja-JP"/>
        </w:rPr>
        <w:t>軸、頑張れば</w:t>
      </w:r>
      <w:r w:rsidRPr="00C07A70">
        <w:rPr>
          <w:rFonts w:asciiTheme="majorBidi" w:hAnsiTheme="majorBidi" w:cstheme="majorBidi"/>
          <w:lang w:eastAsia="ja-JP"/>
        </w:rPr>
        <w:t>z</w:t>
      </w:r>
      <w:r w:rsidRPr="00C07A70">
        <w:rPr>
          <w:rFonts w:asciiTheme="majorBidi" w:hAnsiTheme="majorBidi" w:cstheme="majorBidi"/>
          <w:lang w:eastAsia="ja-JP"/>
        </w:rPr>
        <w:t>軸くらいまでは扱えますが、図として可視化できるのは</w:t>
      </w:r>
      <w:r w:rsidR="00AF34DA">
        <w:rPr>
          <w:rFonts w:asciiTheme="majorBidi" w:hAnsiTheme="majorBidi" w:cstheme="majorBidi"/>
          <w:lang w:eastAsia="ja-JP"/>
        </w:rPr>
        <w:t>3</w:t>
      </w:r>
      <w:r w:rsidRPr="00C07A70">
        <w:rPr>
          <w:rFonts w:asciiTheme="majorBidi" w:hAnsiTheme="majorBidi" w:cstheme="majorBidi"/>
          <w:lang w:eastAsia="ja-JP"/>
        </w:rPr>
        <w:t>次元程度までです。</w:t>
      </w:r>
    </w:p>
    <w:p w14:paraId="1058B7C1" w14:textId="76F53E5C"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ところで、平仮名は</w:t>
      </w:r>
      <w:r w:rsidR="00AF34DA">
        <w:rPr>
          <w:rFonts w:asciiTheme="majorBidi" w:hAnsiTheme="majorBidi" w:cstheme="majorBidi"/>
          <w:lang w:eastAsia="ja-JP"/>
        </w:rPr>
        <w:t>47</w:t>
      </w:r>
      <w:r w:rsidRPr="00C07A70">
        <w:rPr>
          <w:rFonts w:asciiTheme="majorBidi" w:hAnsiTheme="majorBidi" w:cstheme="majorBidi"/>
          <w:lang w:eastAsia="ja-JP"/>
        </w:rPr>
        <w:t>字あります。つまり、</w:t>
      </w:r>
      <w:r w:rsidR="00AF34DA">
        <w:rPr>
          <w:rFonts w:asciiTheme="majorBidi" w:hAnsiTheme="majorBidi" w:cstheme="majorBidi"/>
          <w:lang w:eastAsia="ja-JP"/>
        </w:rPr>
        <w:t>47</w:t>
      </w:r>
      <w:r w:rsidRPr="00C07A70">
        <w:rPr>
          <w:rFonts w:asciiTheme="majorBidi" w:hAnsiTheme="majorBidi" w:cstheme="majorBidi"/>
          <w:lang w:eastAsia="ja-JP"/>
        </w:rPr>
        <w:t>次元のデータになるわけです。人間の脳ではなかなか把握しにくい次元です。しかも、先ほど述べたように、</w:t>
      </w:r>
      <w:r w:rsidR="00025E9C" w:rsidRPr="00C07A70">
        <w:rPr>
          <w:rFonts w:asciiTheme="majorBidi" w:hAnsiTheme="majorBidi" w:cstheme="majorBidi"/>
          <w:lang w:eastAsia="ja-JP"/>
        </w:rPr>
        <w:t>ほとんど</w:t>
      </w:r>
      <w:r w:rsidRPr="00C07A70">
        <w:rPr>
          <w:rFonts w:asciiTheme="majorBidi" w:hAnsiTheme="majorBidi" w:cstheme="majorBidi"/>
          <w:lang w:eastAsia="ja-JP"/>
        </w:rPr>
        <w:t>「お」は「於」しか使わないなど、情報量の少ないデータもあります。そうしたものは実質的に無意味ですから、重みを下げればよいのです。</w:t>
      </w:r>
    </w:p>
    <w:p w14:paraId="368E2F1F" w14:textId="235D3212"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この図を見ると、青い点は定家が書いた</w:t>
      </w:r>
      <w:r w:rsidR="00AF34DA">
        <w:rPr>
          <w:rFonts w:asciiTheme="majorBidi" w:hAnsiTheme="majorBidi" w:cstheme="majorBidi"/>
          <w:lang w:eastAsia="ja-JP"/>
        </w:rPr>
        <w:t>7</w:t>
      </w:r>
      <w:r w:rsidRPr="00C07A70">
        <w:rPr>
          <w:rFonts w:asciiTheme="majorBidi" w:hAnsiTheme="majorBidi" w:cstheme="majorBidi"/>
          <w:lang w:eastAsia="ja-JP"/>
        </w:rPr>
        <w:t>つの写本を示しています。オレンジ色は昭和切、すなわち定家の父・俊成が書いたものです。コンピューターは本文を読まなくても、数値を入力すれば、異なる書き手であることをきちんと判別してくれるのです。</w:t>
      </w:r>
    </w:p>
    <w:p w14:paraId="5A76DFC6" w14:textId="4B6A5C8F" w:rsidR="009A04B8" w:rsidRPr="00C07A70" w:rsidRDefault="008E3CC7" w:rsidP="00955834">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これを入れた理由は、</w:t>
      </w:r>
      <w:r w:rsidR="00636B2C">
        <w:rPr>
          <w:rFonts w:asciiTheme="majorBidi" w:hAnsiTheme="majorBidi" w:cstheme="majorBidi" w:hint="eastAsia"/>
          <w:lang w:eastAsia="ja-JP"/>
        </w:rPr>
        <w:t>「</w:t>
      </w:r>
      <w:r w:rsidRPr="00C07A70">
        <w:rPr>
          <w:rFonts w:asciiTheme="majorBidi" w:hAnsiTheme="majorBidi" w:cstheme="majorBidi"/>
          <w:lang w:eastAsia="ja-JP"/>
        </w:rPr>
        <w:t>字母分析によって、本当に誰が書いたのかが分かるのか</w:t>
      </w:r>
      <w:r w:rsidR="00636B2C">
        <w:rPr>
          <w:rFonts w:asciiTheme="majorBidi" w:hAnsiTheme="majorBidi" w:cstheme="majorBidi" w:hint="eastAsia"/>
          <w:lang w:eastAsia="ja-JP"/>
        </w:rPr>
        <w:t>」</w:t>
      </w:r>
      <w:r w:rsidRPr="00C07A70">
        <w:rPr>
          <w:rFonts w:asciiTheme="majorBidi" w:hAnsiTheme="majorBidi" w:cstheme="majorBidi"/>
          <w:lang w:eastAsia="ja-JP"/>
        </w:rPr>
        <w:t>という問いに対して</w:t>
      </w:r>
      <w:r w:rsidR="00636B2C">
        <w:rPr>
          <w:rFonts w:asciiTheme="majorBidi" w:hAnsiTheme="majorBidi" w:cstheme="majorBidi" w:hint="eastAsia"/>
          <w:lang w:eastAsia="ja-JP"/>
        </w:rPr>
        <w:t>、「</w:t>
      </w:r>
      <w:r w:rsidRPr="00C07A70">
        <w:rPr>
          <w:rFonts w:asciiTheme="majorBidi" w:hAnsiTheme="majorBidi" w:cstheme="majorBidi"/>
          <w:lang w:eastAsia="ja-JP"/>
        </w:rPr>
        <w:t>分かる</w:t>
      </w:r>
      <w:r w:rsidR="00636B2C">
        <w:rPr>
          <w:rFonts w:asciiTheme="majorBidi" w:hAnsiTheme="majorBidi" w:cstheme="majorBidi" w:hint="eastAsia"/>
          <w:lang w:eastAsia="ja-JP"/>
        </w:rPr>
        <w:t>」</w:t>
      </w:r>
      <w:r w:rsidRPr="00C07A70">
        <w:rPr>
          <w:rFonts w:asciiTheme="majorBidi" w:hAnsiTheme="majorBidi" w:cstheme="majorBidi"/>
          <w:lang w:eastAsia="ja-JP"/>
        </w:rPr>
        <w:t>と示すため</w:t>
      </w:r>
      <w:r w:rsidR="00636B2C">
        <w:rPr>
          <w:rFonts w:asciiTheme="majorBidi" w:hAnsiTheme="majorBidi" w:cstheme="majorBidi" w:hint="eastAsia"/>
          <w:lang w:eastAsia="ja-JP"/>
        </w:rPr>
        <w:t>なの</w:t>
      </w:r>
      <w:r w:rsidRPr="00C07A70">
        <w:rPr>
          <w:rFonts w:asciiTheme="majorBidi" w:hAnsiTheme="majorBidi" w:cstheme="majorBidi"/>
          <w:lang w:eastAsia="ja-JP"/>
        </w:rPr>
        <w:t>です。</w:t>
      </w:r>
    </w:p>
    <w:p w14:paraId="28C60980" w14:textId="3BF0E115" w:rsidR="003A249C" w:rsidRPr="00C07A70" w:rsidRDefault="003A249C" w:rsidP="00636B2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次の図を見てください</w:t>
      </w:r>
      <w:r w:rsidR="00636B2C">
        <w:rPr>
          <w:rFonts w:asciiTheme="majorBidi" w:hAnsiTheme="majorBidi" w:cstheme="majorBidi" w:hint="eastAsia"/>
          <w:lang w:eastAsia="ja-JP"/>
        </w:rPr>
        <w:t>。</w:t>
      </w:r>
      <w:r w:rsidRPr="00C07A70">
        <w:rPr>
          <w:rFonts w:asciiTheme="majorBidi" w:hAnsiTheme="majorBidi" w:cstheme="majorBidi"/>
          <w:lang w:eastAsia="ja-JP"/>
        </w:rPr>
        <w:t>（図</w:t>
      </w:r>
      <w:r w:rsidR="00AF34DA">
        <w:rPr>
          <w:rFonts w:asciiTheme="majorBidi" w:hAnsiTheme="majorBidi" w:cstheme="majorBidi"/>
          <w:lang w:eastAsia="ja-JP"/>
        </w:rPr>
        <w:t>10</w:t>
      </w:r>
      <w:r w:rsidRPr="00C07A70">
        <w:rPr>
          <w:rFonts w:asciiTheme="majorBidi" w:hAnsiTheme="majorBidi" w:cstheme="majorBidi"/>
          <w:lang w:eastAsia="ja-JP"/>
        </w:rPr>
        <w:t>）</w:t>
      </w:r>
    </w:p>
    <w:p w14:paraId="36FED701" w14:textId="484F203A" w:rsidR="003A249C" w:rsidRPr="00C07A70" w:rsidRDefault="00211DA2" w:rsidP="008914CE">
      <w:pPr>
        <w:overflowPunct w:val="0"/>
        <w:autoSpaceDE w:val="0"/>
        <w:autoSpaceDN w:val="0"/>
        <w:spacing w:line="240" w:lineRule="auto"/>
        <w:jc w:val="center"/>
        <w:textAlignment w:val="top"/>
        <w:rPr>
          <w:rFonts w:asciiTheme="majorBidi" w:hAnsiTheme="majorBidi" w:cstheme="majorBidi"/>
          <w:lang w:eastAsia="ja-JP"/>
        </w:rPr>
      </w:pPr>
      <w:r w:rsidRPr="00C07A70">
        <w:rPr>
          <w:rFonts w:asciiTheme="majorBidi" w:hAnsiTheme="majorBidi" w:cstheme="majorBidi"/>
          <w:noProof/>
          <w:lang w:eastAsia="ja-JP"/>
        </w:rPr>
        <w:lastRenderedPageBreak/>
        <w:drawing>
          <wp:inline distT="0" distB="0" distL="0" distR="0" wp14:anchorId="35A51C5B" wp14:editId="4E3AF95D">
            <wp:extent cx="2067043" cy="4444365"/>
            <wp:effectExtent l="0" t="0" r="0" b="0"/>
            <wp:docPr id="288647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647264" name=""/>
                    <pic:cNvPicPr/>
                  </pic:nvPicPr>
                  <pic:blipFill>
                    <a:blip r:embed="rId19"/>
                    <a:stretch>
                      <a:fillRect/>
                    </a:stretch>
                  </pic:blipFill>
                  <pic:spPr>
                    <a:xfrm>
                      <a:off x="0" y="0"/>
                      <a:ext cx="2079519" cy="4471189"/>
                    </a:xfrm>
                    <a:prstGeom prst="rect">
                      <a:avLst/>
                    </a:prstGeom>
                  </pic:spPr>
                </pic:pic>
              </a:graphicData>
            </a:graphic>
          </wp:inline>
        </w:drawing>
      </w:r>
      <w:r w:rsidRPr="00C07A70">
        <w:rPr>
          <w:rFonts w:asciiTheme="majorBidi" w:hAnsiTheme="majorBidi" w:cstheme="majorBidi"/>
          <w:noProof/>
          <w:lang w:eastAsia="ja-JP"/>
        </w:rPr>
        <w:drawing>
          <wp:inline distT="0" distB="0" distL="0" distR="0" wp14:anchorId="2E79918A" wp14:editId="0B589792">
            <wp:extent cx="2537586" cy="4444365"/>
            <wp:effectExtent l="0" t="0" r="0" b="0"/>
            <wp:docPr id="144505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05806" name=""/>
                    <pic:cNvPicPr/>
                  </pic:nvPicPr>
                  <pic:blipFill>
                    <a:blip r:embed="rId20"/>
                    <a:stretch>
                      <a:fillRect/>
                    </a:stretch>
                  </pic:blipFill>
                  <pic:spPr>
                    <a:xfrm>
                      <a:off x="0" y="0"/>
                      <a:ext cx="2550665" cy="4467271"/>
                    </a:xfrm>
                    <a:prstGeom prst="rect">
                      <a:avLst/>
                    </a:prstGeom>
                  </pic:spPr>
                </pic:pic>
              </a:graphicData>
            </a:graphic>
          </wp:inline>
        </w:drawing>
      </w:r>
    </w:p>
    <w:p w14:paraId="19F7E5F3" w14:textId="7F6859E7" w:rsidR="00636B2C" w:rsidRDefault="00636B2C" w:rsidP="00636B2C">
      <w:pPr>
        <w:overflowPunct w:val="0"/>
        <w:autoSpaceDE w:val="0"/>
        <w:autoSpaceDN w:val="0"/>
        <w:spacing w:before="60" w:after="60" w:line="240" w:lineRule="auto"/>
        <w:ind w:leftChars="150" w:left="430" w:right="680" w:hangingChars="50" w:hanging="100"/>
        <w:textAlignment w:val="top"/>
        <w:rPr>
          <w:rFonts w:asciiTheme="majorBidi" w:hAnsiTheme="majorBidi" w:cstheme="majorBidi"/>
          <w:iCs/>
          <w:sz w:val="20"/>
          <w:lang w:eastAsia="ja-JP"/>
        </w:rPr>
      </w:pPr>
      <w:r>
        <w:rPr>
          <w:rFonts w:ascii="Cambria Math" w:hAnsi="Cambria Math" w:cs="Cambria Math"/>
          <w:iCs/>
          <w:sz w:val="20"/>
          <w:lang w:eastAsia="ja-JP"/>
        </w:rPr>
        <w:t>&lt;</w:t>
      </w:r>
      <w:r w:rsidR="003A249C" w:rsidRPr="00C07A70">
        <w:rPr>
          <w:rFonts w:asciiTheme="majorBidi" w:hAnsiTheme="majorBidi" w:cstheme="majorBidi"/>
          <w:iCs/>
          <w:sz w:val="20"/>
          <w:lang w:eastAsia="ja-JP"/>
        </w:rPr>
        <w:t>図</w:t>
      </w:r>
      <w:r w:rsidR="00AF34DA">
        <w:rPr>
          <w:rFonts w:asciiTheme="majorBidi" w:hAnsiTheme="majorBidi" w:cstheme="majorBidi"/>
          <w:iCs/>
          <w:sz w:val="20"/>
          <w:lang w:eastAsia="ja-JP"/>
        </w:rPr>
        <w:t>10</w:t>
      </w:r>
      <w:r>
        <w:rPr>
          <w:rFonts w:ascii="Cambria Math" w:hAnsi="Cambria Math" w:cs="Cambria Math"/>
          <w:iCs/>
          <w:sz w:val="20"/>
          <w:lang w:eastAsia="ja-JP"/>
        </w:rPr>
        <w:t>&gt;</w:t>
      </w:r>
      <w:r w:rsidR="003A249C" w:rsidRPr="00C07A70">
        <w:rPr>
          <w:rFonts w:asciiTheme="majorBidi" w:hAnsiTheme="majorBidi" w:cstheme="majorBidi"/>
          <w:iCs/>
          <w:sz w:val="20"/>
          <w:lang w:eastAsia="ja-JP"/>
        </w:rPr>
        <w:t>（左）定家筆</w:t>
      </w:r>
      <w:r w:rsidR="00AF34DA">
        <w:rPr>
          <w:rFonts w:asciiTheme="majorBidi" w:hAnsiTheme="majorBidi" w:cstheme="majorBidi"/>
          <w:iCs/>
          <w:sz w:val="20"/>
          <w:lang w:eastAsia="ja-JP"/>
        </w:rPr>
        <w:t>7</w:t>
      </w:r>
      <w:r w:rsidR="003A249C" w:rsidRPr="00C07A70">
        <w:rPr>
          <w:rFonts w:asciiTheme="majorBidi" w:hAnsiTheme="majorBidi" w:cstheme="majorBidi"/>
          <w:iCs/>
          <w:sz w:val="20"/>
          <w:lang w:eastAsia="ja-JP"/>
        </w:rPr>
        <w:t>テキストの字母</w:t>
      </w:r>
      <w:r w:rsidR="003A249C" w:rsidRPr="00C07A70">
        <w:rPr>
          <w:rFonts w:asciiTheme="majorBidi" w:hAnsiTheme="majorBidi" w:cstheme="majorBidi"/>
          <w:iCs/>
          <w:sz w:val="20"/>
          <w:lang w:eastAsia="ja-JP"/>
        </w:rPr>
        <w:t>RF</w:t>
      </w:r>
      <w:r w:rsidR="003A249C" w:rsidRPr="00C07A70">
        <w:rPr>
          <w:rFonts w:asciiTheme="majorBidi" w:hAnsiTheme="majorBidi" w:cstheme="majorBidi"/>
          <w:iCs/>
          <w:sz w:val="20"/>
          <w:lang w:eastAsia="ja-JP"/>
        </w:rPr>
        <w:t>分布（棒グラフ、頻出率降順）</w:t>
      </w:r>
    </w:p>
    <w:p w14:paraId="636E9B26" w14:textId="42D3E1AC" w:rsidR="005305DC" w:rsidRDefault="00636B2C" w:rsidP="00636B2C">
      <w:pPr>
        <w:overflowPunct w:val="0"/>
        <w:autoSpaceDE w:val="0"/>
        <w:autoSpaceDN w:val="0"/>
        <w:spacing w:before="60" w:after="60" w:line="240" w:lineRule="auto"/>
        <w:ind w:right="680"/>
        <w:textAlignment w:val="top"/>
        <w:rPr>
          <w:rFonts w:asciiTheme="majorBidi" w:hAnsiTheme="majorBidi" w:cstheme="majorBidi"/>
          <w:iCs/>
          <w:sz w:val="20"/>
          <w:lang w:eastAsia="ja-JP"/>
        </w:rPr>
      </w:pPr>
      <w:r>
        <w:rPr>
          <w:rFonts w:asciiTheme="majorBidi" w:hAnsiTheme="majorBidi" w:cstheme="majorBidi"/>
          <w:iCs/>
          <w:sz w:val="20"/>
          <w:lang w:eastAsia="ja-JP"/>
        </w:rPr>
        <w:t xml:space="preserve">                    </w:t>
      </w:r>
      <w:r w:rsidR="005305DC">
        <w:rPr>
          <w:rFonts w:asciiTheme="majorBidi" w:hAnsiTheme="majorBidi" w:cstheme="majorBidi" w:hint="eastAsia"/>
          <w:iCs/>
          <w:sz w:val="20"/>
          <w:lang w:eastAsia="ja-JP"/>
        </w:rPr>
        <w:t>（</w:t>
      </w:r>
      <w:r w:rsidR="003A249C" w:rsidRPr="00C07A70">
        <w:rPr>
          <w:rFonts w:asciiTheme="majorBidi" w:hAnsiTheme="majorBidi" w:cstheme="majorBidi"/>
          <w:iCs/>
          <w:sz w:val="20"/>
          <w:lang w:eastAsia="ja-JP"/>
        </w:rPr>
        <w:t>右）参考テキスト（青）と小倉色紙（橙）の字母</w:t>
      </w:r>
      <w:r w:rsidR="003A249C" w:rsidRPr="00C07A70">
        <w:rPr>
          <w:rFonts w:asciiTheme="majorBidi" w:hAnsiTheme="majorBidi" w:cstheme="majorBidi"/>
          <w:iCs/>
          <w:sz w:val="20"/>
          <w:lang w:eastAsia="ja-JP"/>
        </w:rPr>
        <w:t>RF</w:t>
      </w:r>
      <w:r w:rsidR="003A249C" w:rsidRPr="00C07A70">
        <w:rPr>
          <w:rFonts w:asciiTheme="majorBidi" w:hAnsiTheme="majorBidi" w:cstheme="majorBidi"/>
          <w:iCs/>
          <w:sz w:val="20"/>
          <w:lang w:eastAsia="ja-JP"/>
        </w:rPr>
        <w:t>分布の比較（棒グラフ）</w:t>
      </w:r>
    </w:p>
    <w:p w14:paraId="06EBA28B" w14:textId="4CF4B91E" w:rsidR="003A249C" w:rsidRPr="00C07A70" w:rsidRDefault="005305DC" w:rsidP="009A04B8">
      <w:pPr>
        <w:overflowPunct w:val="0"/>
        <w:autoSpaceDE w:val="0"/>
        <w:autoSpaceDN w:val="0"/>
        <w:spacing w:before="60" w:after="60" w:line="240" w:lineRule="auto"/>
        <w:ind w:leftChars="200" w:left="440" w:right="-142" w:firstLineChars="400" w:firstLine="800"/>
        <w:textAlignment w:val="top"/>
        <w:rPr>
          <w:rFonts w:asciiTheme="majorBidi" w:hAnsiTheme="majorBidi" w:cstheme="majorBidi"/>
          <w:iCs/>
          <w:lang w:eastAsia="ja-JP"/>
        </w:rPr>
      </w:pPr>
      <w:r>
        <w:rPr>
          <w:rFonts w:asciiTheme="majorBidi" w:hAnsiTheme="majorBidi" w:cstheme="majorBidi"/>
          <w:iCs/>
          <w:sz w:val="20"/>
          <w:lang w:eastAsia="ja-JP"/>
        </w:rPr>
        <w:t>Michael R. Zeng</w:t>
      </w:r>
      <w:r>
        <w:rPr>
          <w:rFonts w:asciiTheme="majorBidi" w:hAnsiTheme="majorBidi" w:cstheme="majorBidi" w:hint="eastAsia"/>
          <w:iCs/>
          <w:sz w:val="20"/>
          <w:lang w:eastAsia="ja-JP"/>
        </w:rPr>
        <w:t>氏作成</w:t>
      </w:r>
    </w:p>
    <w:p w14:paraId="35878DCD" w14:textId="77777777" w:rsidR="003A249C" w:rsidRPr="00C07A70" w:rsidRDefault="003A249C" w:rsidP="008C05AC">
      <w:pPr>
        <w:overflowPunct w:val="0"/>
        <w:autoSpaceDE w:val="0"/>
        <w:autoSpaceDN w:val="0"/>
        <w:spacing w:line="240" w:lineRule="auto"/>
        <w:textAlignment w:val="top"/>
        <w:rPr>
          <w:rFonts w:asciiTheme="majorBidi" w:hAnsiTheme="majorBidi" w:cstheme="majorBidi"/>
          <w:lang w:eastAsia="ja-JP"/>
        </w:rPr>
      </w:pPr>
    </w:p>
    <w:p w14:paraId="71DC901B" w14:textId="3EC83B12"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左側では、定家が揮毫した</w:t>
      </w:r>
      <w:r w:rsidR="00AF34DA">
        <w:rPr>
          <w:rFonts w:asciiTheme="majorBidi" w:hAnsiTheme="majorBidi" w:cstheme="majorBidi"/>
          <w:lang w:eastAsia="ja-JP"/>
        </w:rPr>
        <w:t>7</w:t>
      </w:r>
      <w:r w:rsidRPr="00C07A70">
        <w:rPr>
          <w:rFonts w:asciiTheme="majorBidi" w:hAnsiTheme="majorBidi" w:cstheme="majorBidi"/>
          <w:lang w:eastAsia="ja-JP"/>
        </w:rPr>
        <w:t>つのテキストについて字母の</w:t>
      </w:r>
      <w:r w:rsidRPr="00C07A70">
        <w:rPr>
          <w:rFonts w:asciiTheme="majorBidi" w:hAnsiTheme="majorBidi" w:cstheme="majorBidi"/>
          <w:lang w:eastAsia="ja-JP"/>
        </w:rPr>
        <w:t>RF</w:t>
      </w:r>
      <w:r w:rsidRPr="00C07A70">
        <w:rPr>
          <w:rFonts w:asciiTheme="majorBidi" w:hAnsiTheme="majorBidi" w:cstheme="majorBidi"/>
          <w:lang w:eastAsia="ja-JP"/>
        </w:rPr>
        <w:t>、つまり頻度率を高いものから低いものへ並べています。伊達本『古今集』、嘉禄本『古今集』、『後撰集』、『拾遺集』、『土佐日記』などは、概ね一貫した傾向を示しています。先ほどの図でも、その連続性が確認できます。</w:t>
      </w:r>
    </w:p>
    <w:p w14:paraId="2187133D" w14:textId="387F5ADB"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右側に小倉色紙を入れると、オレンジ色の点として示されますが、一貫性がありません。青とオレンジの違いは一目瞭然で、何かが異なっていることが分かります。これは、小倉色紙</w:t>
      </w:r>
      <w:r w:rsidR="00AF34DA">
        <w:rPr>
          <w:rFonts w:asciiTheme="majorBidi" w:hAnsiTheme="majorBidi" w:cstheme="majorBidi"/>
          <w:lang w:eastAsia="ja-JP"/>
        </w:rPr>
        <w:t>50</w:t>
      </w:r>
      <w:r w:rsidRPr="00C07A70">
        <w:rPr>
          <w:rFonts w:asciiTheme="majorBidi" w:hAnsiTheme="majorBidi" w:cstheme="majorBidi"/>
          <w:lang w:eastAsia="ja-JP"/>
        </w:rPr>
        <w:t>枚を定家真筆と仮定した場合の結果です。</w:t>
      </w:r>
    </w:p>
    <w:p w14:paraId="55F9DB2F" w14:textId="32854EDE"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では全体を見ましょう。先ほど申し上げたように、</w:t>
      </w:r>
      <w:r w:rsidR="00AF34DA">
        <w:rPr>
          <w:rFonts w:asciiTheme="majorBidi" w:hAnsiTheme="majorBidi" w:cstheme="majorBidi"/>
          <w:lang w:eastAsia="ja-JP"/>
        </w:rPr>
        <w:t>1</w:t>
      </w:r>
      <w:r w:rsidRPr="00C07A70">
        <w:rPr>
          <w:rFonts w:asciiTheme="majorBidi" w:hAnsiTheme="majorBidi" w:cstheme="majorBidi"/>
          <w:lang w:eastAsia="ja-JP"/>
        </w:rPr>
        <w:t>枚</w:t>
      </w:r>
      <w:r w:rsidR="00AF34DA">
        <w:rPr>
          <w:rFonts w:asciiTheme="majorBidi" w:hAnsiTheme="majorBidi" w:cstheme="majorBidi"/>
          <w:lang w:eastAsia="ja-JP"/>
        </w:rPr>
        <w:t>1</w:t>
      </w:r>
      <w:r w:rsidRPr="00C07A70">
        <w:rPr>
          <w:rFonts w:asciiTheme="majorBidi" w:hAnsiTheme="majorBidi" w:cstheme="majorBidi"/>
          <w:lang w:eastAsia="ja-JP"/>
        </w:rPr>
        <w:t>枚を個別に考えなければなりません。掛け算で</w:t>
      </w:r>
      <w:r w:rsidRPr="00C07A70">
        <w:rPr>
          <w:rFonts w:asciiTheme="majorBidi" w:hAnsiTheme="majorBidi" w:cstheme="majorBidi"/>
          <w:lang w:eastAsia="ja-JP"/>
        </w:rPr>
        <w:t>PR</w:t>
      </w:r>
      <w:r w:rsidRPr="00C07A70">
        <w:rPr>
          <w:rFonts w:asciiTheme="majorBidi" w:hAnsiTheme="majorBidi" w:cstheme="majorBidi"/>
          <w:lang w:eastAsia="ja-JP"/>
        </w:rPr>
        <w:t>を算出し、正規化すると数値が得られます。ところが、その数値はすべて非常に小さいのです。そこで順位づけを行います。参考テキストは約</w:t>
      </w:r>
      <w:r w:rsidR="00AF34DA">
        <w:rPr>
          <w:rFonts w:asciiTheme="majorBidi" w:hAnsiTheme="majorBidi" w:cstheme="majorBidi"/>
          <w:lang w:eastAsia="ja-JP"/>
        </w:rPr>
        <w:t>5</w:t>
      </w:r>
      <w:r w:rsidRPr="00C07A70">
        <w:rPr>
          <w:rFonts w:asciiTheme="majorBidi" w:hAnsiTheme="majorBidi" w:cstheme="majorBidi"/>
          <w:lang w:eastAsia="ja-JP"/>
        </w:rPr>
        <w:t>，</w:t>
      </w:r>
      <w:r w:rsidR="00AF34DA">
        <w:rPr>
          <w:rFonts w:asciiTheme="majorBidi" w:hAnsiTheme="majorBidi" w:cstheme="majorBidi"/>
          <w:lang w:eastAsia="ja-JP"/>
        </w:rPr>
        <w:t>500</w:t>
      </w:r>
      <w:r w:rsidRPr="00C07A70">
        <w:rPr>
          <w:rFonts w:asciiTheme="majorBidi" w:hAnsiTheme="majorBidi" w:cstheme="majorBidi"/>
          <w:lang w:eastAsia="ja-JP"/>
        </w:rPr>
        <w:t>首（行）、小倉色紙は約</w:t>
      </w:r>
      <w:r w:rsidR="00AF34DA">
        <w:rPr>
          <w:rFonts w:asciiTheme="majorBidi" w:hAnsiTheme="majorBidi" w:cstheme="majorBidi"/>
          <w:lang w:eastAsia="ja-JP"/>
        </w:rPr>
        <w:t>50</w:t>
      </w:r>
      <w:r w:rsidRPr="00C07A70">
        <w:rPr>
          <w:rFonts w:asciiTheme="majorBidi" w:hAnsiTheme="majorBidi" w:cstheme="majorBidi"/>
          <w:lang w:eastAsia="ja-JP"/>
        </w:rPr>
        <w:t>首です。定家自筆であれば、小倉色紙は参考ストリングの中に均等に分布するはずですが、実際には最下位の</w:t>
      </w:r>
      <w:r w:rsidR="00AF34DA">
        <w:rPr>
          <w:rFonts w:asciiTheme="majorBidi" w:hAnsiTheme="majorBidi" w:cstheme="majorBidi"/>
          <w:lang w:eastAsia="ja-JP"/>
        </w:rPr>
        <w:t>3</w:t>
      </w:r>
      <w:r w:rsidRPr="00C07A70">
        <w:rPr>
          <w:rFonts w:asciiTheme="majorBidi" w:hAnsiTheme="majorBidi" w:cstheme="majorBidi"/>
          <w:lang w:eastAsia="ja-JP"/>
        </w:rPr>
        <w:t>.</w:t>
      </w:r>
      <w:r w:rsidR="00AF34DA">
        <w:rPr>
          <w:rFonts w:asciiTheme="majorBidi" w:hAnsiTheme="majorBidi" w:cstheme="majorBidi"/>
          <w:lang w:eastAsia="ja-JP"/>
        </w:rPr>
        <w:t>5</w:t>
      </w:r>
      <w:r w:rsidRPr="00C07A70">
        <w:rPr>
          <w:rFonts w:asciiTheme="majorBidi" w:hAnsiTheme="majorBidi" w:cstheme="majorBidi"/>
          <w:lang w:eastAsia="ja-JP"/>
        </w:rPr>
        <w:t>%</w:t>
      </w:r>
      <w:r w:rsidRPr="00C07A70">
        <w:rPr>
          <w:rFonts w:asciiTheme="majorBidi" w:hAnsiTheme="majorBidi" w:cstheme="majorBidi"/>
          <w:lang w:eastAsia="ja-JP"/>
        </w:rPr>
        <w:t>の範囲に集中し、最下位の</w:t>
      </w:r>
      <w:r w:rsidR="00AF34DA">
        <w:rPr>
          <w:rFonts w:asciiTheme="majorBidi" w:hAnsiTheme="majorBidi" w:cstheme="majorBidi"/>
          <w:lang w:eastAsia="ja-JP"/>
        </w:rPr>
        <w:t>0</w:t>
      </w:r>
      <w:r w:rsidRPr="00C07A70">
        <w:rPr>
          <w:rFonts w:asciiTheme="majorBidi" w:hAnsiTheme="majorBidi" w:cstheme="majorBidi"/>
          <w:lang w:eastAsia="ja-JP"/>
        </w:rPr>
        <w:t>.</w:t>
      </w:r>
      <w:r w:rsidR="00AF34DA">
        <w:rPr>
          <w:rFonts w:asciiTheme="majorBidi" w:hAnsiTheme="majorBidi" w:cstheme="majorBidi"/>
          <w:lang w:eastAsia="ja-JP"/>
        </w:rPr>
        <w:t>5</w:t>
      </w:r>
      <w:r w:rsidRPr="00C07A70">
        <w:rPr>
          <w:rFonts w:asciiTheme="majorBidi" w:hAnsiTheme="majorBidi" w:cstheme="majorBidi"/>
          <w:lang w:eastAsia="ja-JP"/>
        </w:rPr>
        <w:t>%</w:t>
      </w:r>
      <w:r w:rsidRPr="00C07A70">
        <w:rPr>
          <w:rFonts w:asciiTheme="majorBidi" w:hAnsiTheme="majorBidi" w:cstheme="majorBidi"/>
          <w:lang w:eastAsia="ja-JP"/>
        </w:rPr>
        <w:t>には小倉色紙約</w:t>
      </w:r>
      <w:r w:rsidR="00AF34DA">
        <w:rPr>
          <w:rFonts w:asciiTheme="majorBidi" w:hAnsiTheme="majorBidi" w:cstheme="majorBidi"/>
          <w:lang w:eastAsia="ja-JP"/>
        </w:rPr>
        <w:t>30</w:t>
      </w:r>
      <w:r w:rsidRPr="00C07A70">
        <w:rPr>
          <w:rFonts w:asciiTheme="majorBidi" w:hAnsiTheme="majorBidi" w:cstheme="majorBidi"/>
          <w:lang w:eastAsia="ja-JP"/>
        </w:rPr>
        <w:t>枚のみが現れます。また、参考テキストには全く現れない字母（いわゆるゼロ字母）が小倉色紙に頻出します。</w:t>
      </w:r>
    </w:p>
    <w:p w14:paraId="6D5A739C" w14:textId="2B16B492"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lastRenderedPageBreak/>
        <w:t>各歌について、渋谷先生から頂いた</w:t>
      </w:r>
      <w:r w:rsidR="00AF34DA">
        <w:rPr>
          <w:rFonts w:asciiTheme="majorBidi" w:hAnsiTheme="majorBidi" w:cstheme="majorBidi"/>
          <w:lang w:eastAsia="ja-JP"/>
        </w:rPr>
        <w:t>5</w:t>
      </w:r>
      <w:r w:rsidRPr="00C07A70">
        <w:rPr>
          <w:rFonts w:asciiTheme="majorBidi" w:hAnsiTheme="majorBidi" w:cstheme="majorBidi"/>
          <w:lang w:eastAsia="ja-JP"/>
        </w:rPr>
        <w:t>,</w:t>
      </w:r>
      <w:r w:rsidR="00AF34DA">
        <w:rPr>
          <w:rFonts w:asciiTheme="majorBidi" w:hAnsiTheme="majorBidi" w:cstheme="majorBidi"/>
          <w:lang w:eastAsia="ja-JP"/>
        </w:rPr>
        <w:t>500</w:t>
      </w:r>
      <w:r w:rsidRPr="00C07A70">
        <w:rPr>
          <w:rFonts w:asciiTheme="majorBidi" w:hAnsiTheme="majorBidi" w:cstheme="majorBidi"/>
          <w:lang w:eastAsia="ja-JP"/>
        </w:rPr>
        <w:t>首のデータに</w:t>
      </w:r>
      <w:r w:rsidRPr="00C07A70">
        <w:rPr>
          <w:rFonts w:asciiTheme="majorBidi" w:hAnsiTheme="majorBidi" w:cstheme="majorBidi"/>
          <w:lang w:eastAsia="ja-JP"/>
        </w:rPr>
        <w:t>RF</w:t>
      </w:r>
      <w:r w:rsidRPr="00C07A70">
        <w:rPr>
          <w:rFonts w:asciiTheme="majorBidi" w:hAnsiTheme="majorBidi" w:cstheme="majorBidi"/>
          <w:lang w:eastAsia="ja-JP"/>
        </w:rPr>
        <w:t>を付け、小倉色紙にも</w:t>
      </w:r>
      <w:r w:rsidRPr="00C07A70">
        <w:rPr>
          <w:rFonts w:asciiTheme="majorBidi" w:hAnsiTheme="majorBidi" w:cstheme="majorBidi"/>
          <w:lang w:eastAsia="ja-JP"/>
        </w:rPr>
        <w:t>RF</w:t>
      </w:r>
      <w:r w:rsidRPr="00C07A70">
        <w:rPr>
          <w:rFonts w:asciiTheme="majorBidi" w:hAnsiTheme="majorBidi" w:cstheme="majorBidi"/>
          <w:lang w:eastAsia="ja-JP"/>
        </w:rPr>
        <w:t>を付けたうえで昇順に並べました。その結果、小倉色紙はどれも下位に位置します。本物であれば、上位にも下位にもさまざまに現れるはずですが、そうはなりません。</w:t>
      </w:r>
    </w:p>
    <w:p w14:paraId="6F7E6374" w14:textId="66D56C98" w:rsidR="00966C8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では、例に戻りましょう。</w:t>
      </w:r>
      <w:r w:rsidR="00966C89" w:rsidRPr="00C07A70">
        <w:rPr>
          <w:rFonts w:asciiTheme="majorBidi" w:hAnsiTheme="majorBidi" w:cstheme="majorBidi"/>
          <w:lang w:eastAsia="ja-JP"/>
        </w:rPr>
        <w:t>（図</w:t>
      </w:r>
      <w:r w:rsidR="00AF34DA">
        <w:rPr>
          <w:rFonts w:asciiTheme="majorBidi" w:hAnsiTheme="majorBidi" w:cstheme="majorBidi"/>
          <w:lang w:eastAsia="ja-JP"/>
        </w:rPr>
        <w:t>11</w:t>
      </w:r>
      <w:r w:rsidR="00966C89" w:rsidRPr="00C07A70">
        <w:rPr>
          <w:rFonts w:asciiTheme="majorBidi" w:hAnsiTheme="majorBidi" w:cstheme="majorBidi"/>
          <w:lang w:eastAsia="ja-JP"/>
        </w:rPr>
        <w:t>）</w:t>
      </w:r>
    </w:p>
    <w:p w14:paraId="1FB5DB71" w14:textId="77777777" w:rsidR="00D615C1" w:rsidRPr="00C07A70" w:rsidRDefault="00D615C1" w:rsidP="00056812">
      <w:pPr>
        <w:overflowPunct w:val="0"/>
        <w:spacing w:after="40" w:line="240" w:lineRule="auto"/>
        <w:rPr>
          <w:rFonts w:asciiTheme="majorBidi" w:hAnsiTheme="majorBidi" w:cstheme="majorBidi"/>
          <w:iCs/>
          <w:sz w:val="20"/>
          <w:highlight w:val="yellow"/>
          <w:lang w:eastAsia="ja-JP"/>
        </w:rPr>
      </w:pPr>
    </w:p>
    <w:p w14:paraId="6979ED6D" w14:textId="4BD6E2F3" w:rsidR="00D615C1" w:rsidRPr="00C07A70" w:rsidRDefault="005305DC" w:rsidP="00D615C1">
      <w:pPr>
        <w:overflowPunct w:val="0"/>
        <w:spacing w:after="40" w:line="240" w:lineRule="auto"/>
        <w:jc w:val="center"/>
        <w:rPr>
          <w:rFonts w:asciiTheme="majorBidi" w:hAnsiTheme="majorBidi" w:cstheme="majorBidi"/>
          <w:iCs/>
          <w:sz w:val="20"/>
          <w:highlight w:val="yellow"/>
          <w:lang w:eastAsia="ja-JP"/>
        </w:rPr>
      </w:pPr>
      <w:r>
        <w:rPr>
          <w:rFonts w:asciiTheme="majorBidi" w:hAnsiTheme="majorBidi" w:cstheme="majorBidi"/>
          <w:iCs/>
          <w:noProof/>
          <w:sz w:val="20"/>
          <w:lang w:eastAsia="ja-JP"/>
        </w:rPr>
        <w:drawing>
          <wp:inline distT="0" distB="0" distL="0" distR="0" wp14:anchorId="0DCD5308" wp14:editId="29DCF64E">
            <wp:extent cx="2664621" cy="3886786"/>
            <wp:effectExtent l="0" t="0" r="2540" b="0"/>
            <wp:docPr id="2081510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510348" name="Picture 2081510348"/>
                    <pic:cNvPicPr/>
                  </pic:nvPicPr>
                  <pic:blipFill>
                    <a:blip r:embed="rId21"/>
                    <a:stretch>
                      <a:fillRect/>
                    </a:stretch>
                  </pic:blipFill>
                  <pic:spPr>
                    <a:xfrm>
                      <a:off x="0" y="0"/>
                      <a:ext cx="2691744" cy="3926350"/>
                    </a:xfrm>
                    <a:prstGeom prst="rect">
                      <a:avLst/>
                    </a:prstGeom>
                  </pic:spPr>
                </pic:pic>
              </a:graphicData>
            </a:graphic>
          </wp:inline>
        </w:drawing>
      </w:r>
    </w:p>
    <w:p w14:paraId="798DC73E" w14:textId="384699C5" w:rsidR="00D615C1" w:rsidRPr="00C07A70" w:rsidRDefault="00D615C1" w:rsidP="00056812">
      <w:pPr>
        <w:overflowPunct w:val="0"/>
        <w:spacing w:after="40" w:line="240" w:lineRule="auto"/>
        <w:rPr>
          <w:rFonts w:asciiTheme="majorBidi" w:hAnsiTheme="majorBidi" w:cstheme="majorBidi"/>
          <w:iCs/>
          <w:sz w:val="20"/>
          <w:highlight w:val="yellow"/>
          <w:lang w:eastAsia="ja-JP"/>
        </w:rPr>
      </w:pPr>
    </w:p>
    <w:p w14:paraId="387F9125" w14:textId="6E07513B" w:rsidR="00D615C1" w:rsidRPr="00C07A70" w:rsidRDefault="00636B2C" w:rsidP="00E716C1">
      <w:pPr>
        <w:overflowPunct w:val="0"/>
        <w:autoSpaceDE w:val="0"/>
        <w:autoSpaceDN w:val="0"/>
        <w:spacing w:before="60" w:after="60" w:line="240" w:lineRule="auto"/>
        <w:textAlignment w:val="top"/>
        <w:rPr>
          <w:rFonts w:asciiTheme="majorBidi" w:hAnsiTheme="majorBidi" w:cstheme="majorBidi"/>
          <w:iCs/>
          <w:sz w:val="20"/>
          <w:lang w:eastAsia="zh-TW"/>
        </w:rPr>
      </w:pPr>
      <w:bookmarkStart w:id="0" w:name="_Hlk234936784"/>
      <w:r>
        <w:rPr>
          <w:rFonts w:ascii="Cambria Math" w:hAnsi="Cambria Math" w:cs="Cambria Math"/>
          <w:iCs/>
          <w:sz w:val="20"/>
          <w:lang w:eastAsia="zh-TW"/>
        </w:rPr>
        <w:t>&lt;</w:t>
      </w:r>
      <w:r w:rsidR="00D615C1" w:rsidRPr="00C07A70">
        <w:rPr>
          <w:rFonts w:asciiTheme="majorBidi" w:hAnsiTheme="majorBidi" w:cstheme="majorBidi"/>
          <w:iCs/>
          <w:sz w:val="20"/>
          <w:lang w:eastAsia="zh-TW"/>
        </w:rPr>
        <w:t>図</w:t>
      </w:r>
      <w:r w:rsidR="00AF34DA">
        <w:rPr>
          <w:rFonts w:asciiTheme="majorBidi" w:hAnsiTheme="majorBidi" w:cstheme="majorBidi"/>
          <w:iCs/>
          <w:sz w:val="20"/>
          <w:lang w:eastAsia="zh-TW"/>
        </w:rPr>
        <w:t>11</w:t>
      </w:r>
      <w:r>
        <w:rPr>
          <w:rFonts w:ascii="Cambria Math" w:hAnsi="Cambria Math" w:cs="Cambria Math"/>
          <w:iCs/>
          <w:sz w:val="20"/>
          <w:lang w:eastAsia="zh-TW"/>
        </w:rPr>
        <w:t>&gt;</w:t>
      </w:r>
      <w:r w:rsidR="00D615C1" w:rsidRPr="00C07A70">
        <w:rPr>
          <w:rFonts w:asciiTheme="majorBidi" w:hAnsiTheme="majorBidi" w:cstheme="majorBidi"/>
          <w:iCs/>
          <w:sz w:val="20"/>
          <w:lang w:eastAsia="zh-TW"/>
        </w:rPr>
        <w:t xml:space="preserve">　松平定信編『集古十種</w:t>
      </w:r>
      <w:r w:rsidR="00D615C1" w:rsidRPr="00C07A70">
        <w:rPr>
          <w:rFonts w:asciiTheme="majorBidi" w:hAnsiTheme="majorBidi" w:cstheme="majorBidi"/>
          <w:iCs/>
          <w:sz w:val="20"/>
          <w:lang w:eastAsia="zh-TW"/>
        </w:rPr>
        <w:t xml:space="preserve"> : </w:t>
      </w:r>
      <w:r w:rsidR="00D615C1" w:rsidRPr="00C07A70">
        <w:rPr>
          <w:rFonts w:asciiTheme="majorBidi" w:hAnsiTheme="majorBidi" w:cstheme="majorBidi"/>
          <w:iCs/>
          <w:sz w:val="20"/>
          <w:lang w:eastAsia="zh-TW"/>
        </w:rPr>
        <w:t>法帖定家卿眞蹟小倉色紙』</w:t>
      </w:r>
      <w:r w:rsidR="005305DC">
        <w:rPr>
          <w:rFonts w:asciiTheme="majorBidi" w:hAnsiTheme="majorBidi" w:cstheme="majorBidi" w:hint="eastAsia"/>
          <w:iCs/>
          <w:sz w:val="20"/>
          <w:lang w:eastAsia="zh-TW"/>
        </w:rPr>
        <w:t>（</w:t>
      </w:r>
      <w:r w:rsidR="00D615C1" w:rsidRPr="00C07A70">
        <w:rPr>
          <w:rFonts w:asciiTheme="majorBidi" w:hAnsiTheme="majorBidi" w:cstheme="majorBidi"/>
          <w:iCs/>
          <w:sz w:val="20"/>
          <w:lang w:eastAsia="zh-TW"/>
        </w:rPr>
        <w:t>出版者不明</w:t>
      </w:r>
      <w:r w:rsidR="005305DC">
        <w:rPr>
          <w:rFonts w:asciiTheme="majorBidi" w:hAnsiTheme="majorBidi" w:cstheme="majorBidi" w:hint="eastAsia"/>
          <w:iCs/>
          <w:sz w:val="20"/>
          <w:lang w:eastAsia="zh-TW"/>
        </w:rPr>
        <w:t>、</w:t>
      </w:r>
      <w:r w:rsidR="00AF34DA">
        <w:rPr>
          <w:rFonts w:asciiTheme="majorBidi" w:hAnsiTheme="majorBidi" w:cstheme="majorBidi" w:hint="eastAsia"/>
          <w:iCs/>
          <w:sz w:val="20"/>
          <w:lang w:eastAsia="zh-TW"/>
        </w:rPr>
        <w:t>20</w:t>
      </w:r>
      <w:r w:rsidR="005305DC">
        <w:rPr>
          <w:rFonts w:asciiTheme="majorBidi" w:hAnsiTheme="majorBidi" w:cstheme="majorBidi" w:hint="eastAsia"/>
          <w:iCs/>
          <w:sz w:val="20"/>
          <w:lang w:eastAsia="zh-TW"/>
        </w:rPr>
        <w:t>世紀）</w:t>
      </w:r>
    </w:p>
    <w:p w14:paraId="644F5B17" w14:textId="48E5E724" w:rsidR="004C701E" w:rsidRPr="00C07A70" w:rsidRDefault="004C701E" w:rsidP="00D615C1">
      <w:pPr>
        <w:overflowPunct w:val="0"/>
        <w:autoSpaceDE w:val="0"/>
        <w:autoSpaceDN w:val="0"/>
        <w:spacing w:before="60" w:after="60" w:line="240" w:lineRule="auto"/>
        <w:ind w:right="334"/>
        <w:textAlignment w:val="top"/>
        <w:rPr>
          <w:rFonts w:asciiTheme="majorBidi" w:hAnsiTheme="majorBidi" w:cstheme="majorBidi"/>
          <w:iCs/>
          <w:sz w:val="20"/>
          <w:lang w:eastAsia="ja-JP"/>
        </w:rPr>
      </w:pPr>
      <w:r w:rsidRPr="00C07A70">
        <w:rPr>
          <w:rFonts w:asciiTheme="majorBidi" w:hAnsiTheme="majorBidi" w:cstheme="majorBidi"/>
          <w:iCs/>
          <w:sz w:val="20"/>
          <w:lang w:eastAsia="zh-TW"/>
        </w:rPr>
        <w:t xml:space="preserve">　　　　　　</w:t>
      </w:r>
      <w:r w:rsidRPr="00C07A70">
        <w:rPr>
          <w:rFonts w:asciiTheme="majorBidi" w:hAnsiTheme="majorBidi" w:cstheme="majorBidi"/>
          <w:iCs/>
          <w:sz w:val="20"/>
          <w:lang w:eastAsia="ja-JP"/>
        </w:rPr>
        <w:t>所収の小倉色紙「恋すてふ」（『百人一首』</w:t>
      </w:r>
      <w:r w:rsidR="00AF34DA">
        <w:rPr>
          <w:rFonts w:asciiTheme="majorBidi" w:hAnsiTheme="majorBidi" w:cstheme="majorBidi"/>
          <w:iCs/>
          <w:sz w:val="20"/>
          <w:lang w:eastAsia="ja-JP"/>
        </w:rPr>
        <w:t>41</w:t>
      </w:r>
      <w:r w:rsidRPr="00C07A70">
        <w:rPr>
          <w:rFonts w:asciiTheme="majorBidi" w:hAnsiTheme="majorBidi" w:cstheme="majorBidi"/>
          <w:iCs/>
          <w:sz w:val="20"/>
          <w:lang w:eastAsia="ja-JP"/>
        </w:rPr>
        <w:t>番）</w:t>
      </w:r>
    </w:p>
    <w:p w14:paraId="0785F11D" w14:textId="77688D46" w:rsidR="00D615C1" w:rsidRPr="00C07A70" w:rsidRDefault="00D615C1" w:rsidP="00E716C1">
      <w:pPr>
        <w:overflowPunct w:val="0"/>
        <w:spacing w:after="40" w:line="240" w:lineRule="auto"/>
        <w:ind w:rightChars="-64" w:right="-141" w:firstLineChars="600" w:firstLine="1200"/>
        <w:rPr>
          <w:rFonts w:asciiTheme="majorBidi" w:hAnsiTheme="majorBidi" w:cstheme="majorBidi"/>
          <w:iCs/>
          <w:sz w:val="20"/>
          <w:lang w:eastAsia="ja-JP"/>
        </w:rPr>
      </w:pPr>
      <w:r w:rsidRPr="00C07A70">
        <w:rPr>
          <w:rFonts w:asciiTheme="majorBidi" w:hAnsiTheme="majorBidi" w:cstheme="majorBidi"/>
          <w:iCs/>
          <w:sz w:val="20"/>
          <w:lang w:eastAsia="ja-JP"/>
        </w:rPr>
        <w:t>国立国会図書館デジタルコレクション（</w:t>
      </w:r>
      <w:hyperlink r:id="rId22" w:history="1">
        <w:r w:rsidR="004C701E" w:rsidRPr="0015405F">
          <w:rPr>
            <w:rStyle w:val="aff2"/>
            <w:rFonts w:asciiTheme="majorBidi" w:hAnsiTheme="majorBidi" w:cstheme="majorBidi"/>
            <w:iCs/>
            <w:color w:val="auto"/>
            <w:sz w:val="20"/>
            <w:u w:val="none"/>
            <w:lang w:eastAsia="ja-JP"/>
          </w:rPr>
          <w:t>https://dl.ndl.go.jp/pid/</w:t>
        </w:r>
        <w:r w:rsidR="00AF34DA" w:rsidRPr="0015405F">
          <w:rPr>
            <w:rStyle w:val="aff2"/>
            <w:rFonts w:asciiTheme="majorBidi" w:hAnsiTheme="majorBidi" w:cstheme="majorBidi"/>
            <w:iCs/>
            <w:color w:val="auto"/>
            <w:sz w:val="20"/>
            <w:u w:val="none"/>
            <w:lang w:eastAsia="ja-JP"/>
          </w:rPr>
          <w:t>1881097</w:t>
        </w:r>
      </w:hyperlink>
      <w:r w:rsidRPr="00C07A70">
        <w:rPr>
          <w:rFonts w:asciiTheme="majorBidi" w:hAnsiTheme="majorBidi" w:cstheme="majorBidi"/>
          <w:iCs/>
          <w:sz w:val="20"/>
          <w:lang w:eastAsia="ja-JP"/>
        </w:rPr>
        <w:t>）</w:t>
      </w:r>
    </w:p>
    <w:p w14:paraId="1E5857EB" w14:textId="0460F250" w:rsidR="004C701E" w:rsidRPr="00C07A70" w:rsidRDefault="004C701E" w:rsidP="004C701E">
      <w:pPr>
        <w:overflowPunct w:val="0"/>
        <w:spacing w:after="40" w:line="240" w:lineRule="auto"/>
        <w:ind w:firstLineChars="600" w:firstLine="1200"/>
        <w:rPr>
          <w:rFonts w:asciiTheme="majorBidi" w:hAnsiTheme="majorBidi" w:cstheme="majorBidi"/>
          <w:iCs/>
          <w:sz w:val="16"/>
          <w:szCs w:val="20"/>
          <w:highlight w:val="yellow"/>
          <w:lang w:eastAsia="ja-JP"/>
        </w:rPr>
      </w:pPr>
      <w:r w:rsidRPr="00C07A70">
        <w:rPr>
          <w:rFonts w:asciiTheme="majorBidi" w:hAnsiTheme="majorBidi" w:cstheme="majorBidi"/>
          <w:iCs/>
          <w:sz w:val="20"/>
          <w:lang w:eastAsia="ja-JP"/>
        </w:rPr>
        <w:t>原本は徳川美術館所蔵</w:t>
      </w:r>
      <w:bookmarkEnd w:id="0"/>
    </w:p>
    <w:p w14:paraId="11CEA5D6" w14:textId="4BA2020C" w:rsidR="00966C89" w:rsidRPr="00C07A70" w:rsidRDefault="004C701E" w:rsidP="00056812">
      <w:pPr>
        <w:overflowPunct w:val="0"/>
        <w:spacing w:after="40" w:line="240" w:lineRule="auto"/>
        <w:rPr>
          <w:rFonts w:asciiTheme="majorBidi" w:hAnsiTheme="majorBidi" w:cstheme="majorBidi"/>
          <w:iCs/>
          <w:sz w:val="20"/>
          <w:highlight w:val="yellow"/>
          <w:lang w:eastAsia="zh-TW"/>
        </w:rPr>
      </w:pPr>
      <w:r w:rsidRPr="00C07A70">
        <w:rPr>
          <w:rFonts w:asciiTheme="majorBidi" w:hAnsiTheme="majorBidi" w:cstheme="majorBidi"/>
          <w:iCs/>
          <w:sz w:val="16"/>
          <w:szCs w:val="20"/>
          <w:lang w:eastAsia="zh-TW"/>
        </w:rPr>
        <w:t xml:space="preserve">             </w:t>
      </w:r>
      <w:r w:rsidRPr="00C07A70">
        <w:rPr>
          <w:rFonts w:asciiTheme="majorBidi" w:hAnsiTheme="majorBidi" w:cstheme="majorBidi"/>
          <w:iCs/>
          <w:sz w:val="20"/>
          <w:lang w:eastAsia="zh-TW"/>
        </w:rPr>
        <w:t xml:space="preserve">PR= </w:t>
      </w:r>
      <w:r w:rsidR="00AF34DA">
        <w:rPr>
          <w:rFonts w:asciiTheme="majorBidi" w:hAnsiTheme="majorBidi" w:cstheme="majorBidi"/>
          <w:iCs/>
          <w:sz w:val="20"/>
          <w:lang w:eastAsia="zh-TW"/>
        </w:rPr>
        <w:t>0000000</w:t>
      </w:r>
      <w:r w:rsidRPr="00C07A70">
        <w:rPr>
          <w:rFonts w:asciiTheme="majorBidi" w:hAnsiTheme="majorBidi" w:cstheme="majorBidi"/>
          <w:iCs/>
          <w:sz w:val="20"/>
          <w:lang w:eastAsia="zh-TW"/>
        </w:rPr>
        <w:t>（四捨五入）位（昇順）</w:t>
      </w:r>
      <w:r w:rsidRPr="00C07A70">
        <w:rPr>
          <w:rFonts w:asciiTheme="majorBidi" w:hAnsiTheme="majorBidi" w:cstheme="majorBidi"/>
          <w:iCs/>
          <w:sz w:val="20"/>
          <w:lang w:eastAsia="zh-TW"/>
        </w:rPr>
        <w:t xml:space="preserve"> </w:t>
      </w:r>
      <w:r w:rsidR="00AF34DA">
        <w:rPr>
          <w:rFonts w:asciiTheme="majorBidi" w:hAnsiTheme="majorBidi" w:cstheme="majorBidi"/>
          <w:iCs/>
          <w:sz w:val="20"/>
          <w:lang w:eastAsia="zh-TW"/>
        </w:rPr>
        <w:t>10</w:t>
      </w:r>
      <w:r w:rsidRPr="00C07A70">
        <w:rPr>
          <w:rFonts w:asciiTheme="majorBidi" w:hAnsiTheme="majorBidi" w:cstheme="majorBidi"/>
          <w:iCs/>
          <w:sz w:val="20"/>
          <w:lang w:eastAsia="zh-TW"/>
        </w:rPr>
        <w:t>/</w:t>
      </w:r>
      <w:r w:rsidR="00AF34DA">
        <w:rPr>
          <w:rFonts w:asciiTheme="majorBidi" w:hAnsiTheme="majorBidi" w:cstheme="majorBidi"/>
          <w:iCs/>
          <w:sz w:val="20"/>
          <w:lang w:eastAsia="zh-TW"/>
        </w:rPr>
        <w:t>5479</w:t>
      </w:r>
    </w:p>
    <w:p w14:paraId="6E1CADF0" w14:textId="77777777" w:rsidR="008914CE" w:rsidRPr="00C07A70" w:rsidRDefault="008914CE" w:rsidP="00056812">
      <w:pPr>
        <w:overflowPunct w:val="0"/>
        <w:spacing w:after="40" w:line="240" w:lineRule="auto"/>
        <w:rPr>
          <w:rFonts w:asciiTheme="majorBidi" w:hAnsiTheme="majorBidi" w:cstheme="majorBidi"/>
          <w:lang w:eastAsia="zh-TW"/>
        </w:rPr>
      </w:pPr>
    </w:p>
    <w:p w14:paraId="00B87F16" w14:textId="611A2DC3" w:rsidR="004C701E" w:rsidRPr="00C07A70" w:rsidRDefault="008E3CC7" w:rsidP="00861660">
      <w:pPr>
        <w:overflowPunct w:val="0"/>
        <w:autoSpaceDE w:val="0"/>
        <w:autoSpaceDN w:val="0"/>
        <w:spacing w:line="240" w:lineRule="auto"/>
        <w:ind w:rightChars="-129" w:right="-284"/>
        <w:textAlignment w:val="top"/>
        <w:rPr>
          <w:rFonts w:asciiTheme="majorBidi" w:hAnsiTheme="majorBidi" w:cstheme="majorBidi"/>
          <w:lang w:eastAsia="ja-JP"/>
        </w:rPr>
      </w:pPr>
      <w:r w:rsidRPr="00C07A70">
        <w:rPr>
          <w:rFonts w:asciiTheme="majorBidi" w:hAnsiTheme="majorBidi" w:cstheme="majorBidi"/>
          <w:lang w:eastAsia="ja-JP"/>
        </w:rPr>
        <w:t>これは</w:t>
      </w:r>
      <w:r w:rsidR="007743CF" w:rsidRPr="00C07A70">
        <w:rPr>
          <w:rFonts w:asciiTheme="majorBidi" w:hAnsiTheme="majorBidi" w:cstheme="majorBidi"/>
          <w:lang w:eastAsia="ja-JP"/>
        </w:rPr>
        <w:t>『百人一首』</w:t>
      </w:r>
      <w:r w:rsidR="00AF34DA">
        <w:rPr>
          <w:rFonts w:asciiTheme="majorBidi" w:hAnsiTheme="majorBidi" w:cstheme="majorBidi"/>
          <w:lang w:eastAsia="ja-JP"/>
        </w:rPr>
        <w:t>41</w:t>
      </w:r>
      <w:r w:rsidRPr="00C07A70">
        <w:rPr>
          <w:rFonts w:asciiTheme="majorBidi" w:hAnsiTheme="majorBidi" w:cstheme="majorBidi"/>
          <w:lang w:eastAsia="ja-JP"/>
        </w:rPr>
        <w:t>番「恋すてふわが名は</w:t>
      </w:r>
      <w:proofErr w:type="gramStart"/>
      <w:r w:rsidRPr="00C07A70">
        <w:rPr>
          <w:rFonts w:asciiTheme="majorBidi" w:hAnsiTheme="majorBidi" w:cstheme="majorBidi"/>
          <w:lang w:eastAsia="ja-JP"/>
        </w:rPr>
        <w:t>ま</w:t>
      </w:r>
      <w:proofErr w:type="gramEnd"/>
      <w:r w:rsidRPr="00C07A70">
        <w:rPr>
          <w:rFonts w:asciiTheme="majorBidi" w:hAnsiTheme="majorBidi" w:cstheme="majorBidi"/>
          <w:lang w:eastAsia="ja-JP"/>
        </w:rPr>
        <w:t>だき立ちにけり人しれずこそ思ひそめしか」です。現代語訳は「</w:t>
      </w:r>
      <w:r w:rsidR="00C170ED">
        <w:rPr>
          <w:rFonts w:asciiTheme="majorBidi" w:hAnsiTheme="majorBidi" w:cstheme="majorBidi" w:hint="eastAsia"/>
          <w:lang w:eastAsia="ja-JP"/>
        </w:rPr>
        <w:t>私は</w:t>
      </w:r>
      <w:r w:rsidRPr="00C07A70">
        <w:rPr>
          <w:rFonts w:asciiTheme="majorBidi" w:hAnsiTheme="majorBidi" w:cstheme="majorBidi" w:hint="eastAsia"/>
          <w:lang w:eastAsia="ja-JP"/>
        </w:rPr>
        <w:t>恋</w:t>
      </w:r>
      <w:r w:rsidRPr="00C07A70">
        <w:rPr>
          <w:rFonts w:asciiTheme="majorBidi" w:hAnsiTheme="majorBidi" w:cstheme="majorBidi"/>
          <w:lang w:eastAsia="ja-JP"/>
        </w:rPr>
        <w:t>しているという</w:t>
      </w:r>
      <w:r w:rsidR="00C170ED">
        <w:rPr>
          <w:rFonts w:asciiTheme="majorBidi" w:hAnsiTheme="majorBidi" w:cstheme="majorBidi" w:hint="eastAsia"/>
          <w:lang w:eastAsia="ja-JP"/>
        </w:rPr>
        <w:t>評判が最早立ってしまった</w:t>
      </w:r>
      <w:r w:rsidRPr="00C07A70">
        <w:rPr>
          <w:rFonts w:asciiTheme="majorBidi" w:hAnsiTheme="majorBidi" w:cstheme="majorBidi"/>
          <w:lang w:eastAsia="ja-JP"/>
        </w:rPr>
        <w:t>。</w:t>
      </w:r>
      <w:r w:rsidR="00861660">
        <w:rPr>
          <w:rFonts w:asciiTheme="majorBidi" w:hAnsiTheme="majorBidi" w:cstheme="majorBidi" w:hint="eastAsia"/>
          <w:lang w:eastAsia="ja-JP"/>
        </w:rPr>
        <w:t>他人（あるいはあのヒト）</w:t>
      </w:r>
      <w:r w:rsidRPr="00C07A70">
        <w:rPr>
          <w:rFonts w:asciiTheme="majorBidi" w:hAnsiTheme="majorBidi" w:cstheme="majorBidi" w:hint="eastAsia"/>
          <w:lang w:eastAsia="ja-JP"/>
        </w:rPr>
        <w:t>に</w:t>
      </w:r>
      <w:r w:rsidRPr="00C07A70">
        <w:rPr>
          <w:rFonts w:asciiTheme="majorBidi" w:hAnsiTheme="majorBidi" w:cstheme="majorBidi"/>
          <w:lang w:eastAsia="ja-JP"/>
        </w:rPr>
        <w:t>も知られないように、</w:t>
      </w:r>
      <w:r w:rsidR="00C170ED">
        <w:rPr>
          <w:rFonts w:asciiTheme="majorBidi" w:hAnsiTheme="majorBidi" w:cstheme="majorBidi" w:hint="eastAsia"/>
          <w:lang w:eastAsia="ja-JP"/>
        </w:rPr>
        <w:t>想い始めたのに</w:t>
      </w:r>
      <w:r w:rsidRPr="00C07A70">
        <w:rPr>
          <w:rFonts w:asciiTheme="majorBidi" w:hAnsiTheme="majorBidi" w:cstheme="majorBidi"/>
          <w:lang w:eastAsia="ja-JP"/>
        </w:rPr>
        <w:t>」とな</w:t>
      </w:r>
      <w:r w:rsidR="00C170ED">
        <w:rPr>
          <w:rFonts w:asciiTheme="majorBidi" w:hAnsiTheme="majorBidi" w:cstheme="majorBidi" w:hint="eastAsia"/>
          <w:lang w:eastAsia="ja-JP"/>
        </w:rPr>
        <w:t>るでしょうか</w:t>
      </w:r>
      <w:r w:rsidRPr="00C07A70">
        <w:rPr>
          <w:rFonts w:asciiTheme="majorBidi" w:hAnsiTheme="majorBidi" w:cstheme="majorBidi" w:hint="eastAsia"/>
          <w:lang w:eastAsia="ja-JP"/>
        </w:rPr>
        <w:t>。</w:t>
      </w:r>
      <w:r w:rsidRPr="00C07A70">
        <w:rPr>
          <w:rFonts w:asciiTheme="majorBidi" w:hAnsiTheme="majorBidi" w:cstheme="majorBidi"/>
          <w:lang w:eastAsia="ja-JP"/>
        </w:rPr>
        <w:t>これは小倉色紙の中でも特に評価しやすい例です。</w:t>
      </w:r>
    </w:p>
    <w:p w14:paraId="14058CDE" w14:textId="77777777" w:rsidR="00966C89" w:rsidRPr="00C07A70" w:rsidRDefault="00966C89"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字母はこの通りです：</w:t>
      </w:r>
    </w:p>
    <w:p w14:paraId="7CF67F57" w14:textId="3FC21752" w:rsidR="00966C89" w:rsidRPr="00C07A70" w:rsidRDefault="00966C89" w:rsidP="00F845BF">
      <w:pPr>
        <w:overflowPunct w:val="0"/>
        <w:autoSpaceDE w:val="0"/>
        <w:autoSpaceDN w:val="0"/>
        <w:spacing w:line="240" w:lineRule="auto"/>
        <w:ind w:firstLine="720"/>
        <w:textAlignment w:val="top"/>
        <w:rPr>
          <w:rFonts w:asciiTheme="majorBidi" w:hAnsiTheme="majorBidi" w:cstheme="majorBidi"/>
          <w:lang w:eastAsia="ja-JP"/>
        </w:rPr>
      </w:pPr>
      <w:r w:rsidRPr="00C07A70">
        <w:rPr>
          <w:rFonts w:asciiTheme="majorBidi" w:hAnsiTheme="majorBidi" w:cstheme="majorBidi"/>
          <w:lang w:eastAsia="ja-JP"/>
        </w:rPr>
        <w:t>己飛寸天不和可那者満多幾堂知尓介里比止之礼春己處於毛飛楚免之加</w:t>
      </w:r>
    </w:p>
    <w:p w14:paraId="14036D83" w14:textId="6935335C" w:rsidR="00966C89" w:rsidRPr="00C07A70" w:rsidRDefault="00966C89" w:rsidP="00056812">
      <w:pPr>
        <w:overflowPunct w:val="0"/>
        <w:autoSpaceDE w:val="0"/>
        <w:autoSpaceDN w:val="0"/>
        <w:spacing w:after="0" w:line="240" w:lineRule="auto"/>
        <w:ind w:firstLine="720"/>
        <w:textAlignment w:val="top"/>
        <w:rPr>
          <w:rFonts w:asciiTheme="majorBidi" w:hAnsiTheme="majorBidi" w:cstheme="majorBidi"/>
          <w:lang w:eastAsia="ja-JP"/>
        </w:rPr>
      </w:pPr>
      <w:r w:rsidRPr="00C07A70">
        <w:rPr>
          <w:rFonts w:asciiTheme="majorBidi" w:hAnsiTheme="majorBidi" w:cstheme="majorBidi"/>
          <w:lang w:eastAsia="ja-JP"/>
        </w:rPr>
        <w:t>こひすてふわがなはまだきたちにけりひとしれずこそおもひそめしか</w:t>
      </w:r>
    </w:p>
    <w:p w14:paraId="56EEF7AC" w14:textId="77777777" w:rsidR="00966C89" w:rsidRPr="00C07A70" w:rsidRDefault="00966C89" w:rsidP="00056812">
      <w:pPr>
        <w:overflowPunct w:val="0"/>
        <w:autoSpaceDE w:val="0"/>
        <w:autoSpaceDN w:val="0"/>
        <w:spacing w:after="0" w:line="240" w:lineRule="auto"/>
        <w:textAlignment w:val="top"/>
        <w:rPr>
          <w:rFonts w:asciiTheme="majorBidi" w:hAnsiTheme="majorBidi" w:cstheme="majorBidi"/>
          <w:lang w:eastAsia="ja-JP"/>
        </w:rPr>
      </w:pPr>
    </w:p>
    <w:p w14:paraId="2F06C0D8" w14:textId="71E36AF7" w:rsidR="00966C89" w:rsidRPr="00C07A70" w:rsidRDefault="00966C89"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原本は現在、徳川美術館に所蔵されているものです。この図はさきほど申し上げた</w:t>
      </w:r>
      <w:r w:rsidRPr="00C07A70">
        <w:rPr>
          <w:rFonts w:asciiTheme="majorBidi" w:hAnsiTheme="majorBidi" w:cstheme="majorBidi"/>
          <w:iCs/>
          <w:sz w:val="20"/>
          <w:lang w:eastAsia="ja-JP"/>
        </w:rPr>
        <w:t>『集古十種』所収の谷文晁による忠実な</w:t>
      </w:r>
      <w:r w:rsidR="00025E9C">
        <w:rPr>
          <w:rFonts w:asciiTheme="majorBidi" w:hAnsiTheme="majorBidi" w:cstheme="majorBidi" w:hint="eastAsia"/>
          <w:iCs/>
          <w:sz w:val="20"/>
          <w:lang w:eastAsia="ja-JP"/>
        </w:rPr>
        <w:t>写し</w:t>
      </w:r>
      <w:r w:rsidRPr="00C07A70">
        <w:rPr>
          <w:rFonts w:asciiTheme="majorBidi" w:hAnsiTheme="majorBidi" w:cstheme="majorBidi"/>
          <w:iCs/>
          <w:sz w:val="20"/>
          <w:lang w:eastAsia="ja-JP"/>
        </w:rPr>
        <w:t>です。</w:t>
      </w:r>
      <w:r w:rsidRPr="00C07A70">
        <w:rPr>
          <w:rFonts w:asciiTheme="majorBidi" w:hAnsiTheme="majorBidi" w:cstheme="majorBidi"/>
          <w:lang w:eastAsia="ja-JP"/>
        </w:rPr>
        <w:t>徳川家康が所持していたと伝えられるため、『集古十種』でも筆頭に挙げられています。</w:t>
      </w:r>
    </w:p>
    <w:p w14:paraId="182D0E5D" w14:textId="0FA7ABD5" w:rsidR="000F5259" w:rsidRPr="00C07A70" w:rsidRDefault="00966C89"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lastRenderedPageBreak/>
        <w:t>この色紙の</w:t>
      </w:r>
      <w:r w:rsidRPr="00C07A70">
        <w:rPr>
          <w:rFonts w:asciiTheme="majorBidi" w:hAnsiTheme="majorBidi" w:cstheme="majorBidi"/>
          <w:lang w:eastAsia="ja-JP"/>
        </w:rPr>
        <w:t>PR</w:t>
      </w:r>
      <w:r w:rsidRPr="00C07A70">
        <w:rPr>
          <w:rFonts w:asciiTheme="majorBidi" w:hAnsiTheme="majorBidi" w:cstheme="majorBidi"/>
          <w:lang w:eastAsia="ja-JP"/>
        </w:rPr>
        <w:t>はゼロに近く、定家の真筆とランク的に並べると、かなり低い位になります。</w:t>
      </w:r>
    </w:p>
    <w:p w14:paraId="18AC1104" w14:textId="5B9EB831"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理由は明白です。</w:t>
      </w:r>
      <w:r w:rsidR="00966C89" w:rsidRPr="00C07A70">
        <w:rPr>
          <w:rFonts w:asciiTheme="majorBidi" w:hAnsiTheme="majorBidi" w:cstheme="majorBidi"/>
          <w:lang w:eastAsia="ja-JP"/>
        </w:rPr>
        <w:t>「そ」の字母</w:t>
      </w:r>
      <w:r w:rsidRPr="00C07A70">
        <w:rPr>
          <w:rFonts w:asciiTheme="majorBidi" w:hAnsiTheme="majorBidi" w:cstheme="majorBidi"/>
          <w:lang w:eastAsia="ja-JP"/>
        </w:rPr>
        <w:t>「楚」など、定家</w:t>
      </w:r>
      <w:r w:rsidR="00966C89" w:rsidRPr="00C07A70">
        <w:rPr>
          <w:rFonts w:asciiTheme="majorBidi" w:hAnsiTheme="majorBidi" w:cstheme="majorBidi"/>
          <w:lang w:eastAsia="ja-JP"/>
        </w:rPr>
        <w:t>がまったく</w:t>
      </w:r>
      <w:r w:rsidRPr="00C07A70">
        <w:rPr>
          <w:rFonts w:asciiTheme="majorBidi" w:hAnsiTheme="majorBidi" w:cstheme="majorBidi"/>
          <w:lang w:eastAsia="ja-JP"/>
        </w:rPr>
        <w:t>使わない</w:t>
      </w:r>
      <w:r w:rsidR="00966C89" w:rsidRPr="00C07A70">
        <w:rPr>
          <w:rFonts w:asciiTheme="majorBidi" w:hAnsiTheme="majorBidi" w:cstheme="majorBidi"/>
          <w:lang w:eastAsia="ja-JP"/>
        </w:rPr>
        <w:t>、</w:t>
      </w:r>
      <w:r w:rsidRPr="00C07A70">
        <w:rPr>
          <w:rFonts w:asciiTheme="majorBidi" w:hAnsiTheme="majorBidi" w:cstheme="majorBidi"/>
          <w:lang w:eastAsia="ja-JP"/>
        </w:rPr>
        <w:t>いわゆるゼロ字母です。他にもありますが、いずれも非常に低頻度です。見た目は見事でも</w:t>
      </w:r>
      <w:r w:rsidR="00955834">
        <w:rPr>
          <w:rFonts w:asciiTheme="majorBidi" w:hAnsiTheme="majorBidi" w:cstheme="majorBidi" w:hint="eastAsia"/>
          <w:lang w:eastAsia="ja-JP"/>
        </w:rPr>
        <w:t>、</w:t>
      </w:r>
      <w:r w:rsidRPr="00C07A70">
        <w:rPr>
          <w:rFonts w:asciiTheme="majorBidi" w:hAnsiTheme="majorBidi" w:cstheme="majorBidi"/>
          <w:lang w:eastAsia="ja-JP"/>
        </w:rPr>
        <w:t>「定家の書体にぴったりだ」と感じても、統計的にはそうではありません。</w:t>
      </w:r>
    </w:p>
    <w:p w14:paraId="1C15797B" w14:textId="01693BA1"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よく見ると、左側にうっすら文字が見えます。これは紙背文字です。つまり、もともと別の用途に使われていた紙の裏面に書かれたものです。定家は『明月記』でも、紙の再利用についてしばしば言及しています。</w:t>
      </w:r>
      <w:r w:rsidR="000E441F" w:rsidRPr="00C07A70">
        <w:rPr>
          <w:rFonts w:asciiTheme="majorBidi" w:hAnsiTheme="majorBidi" w:cstheme="majorBidi"/>
          <w:lang w:eastAsia="ja-JP"/>
        </w:rPr>
        <w:t>（図</w:t>
      </w:r>
      <w:r w:rsidR="00AF34DA">
        <w:rPr>
          <w:rFonts w:asciiTheme="majorBidi" w:hAnsiTheme="majorBidi" w:cstheme="majorBidi"/>
          <w:lang w:eastAsia="ja-JP"/>
        </w:rPr>
        <w:t>12</w:t>
      </w:r>
      <w:r w:rsidR="000E441F" w:rsidRPr="00C07A70">
        <w:rPr>
          <w:rFonts w:asciiTheme="majorBidi" w:hAnsiTheme="majorBidi" w:cstheme="majorBidi"/>
          <w:lang w:eastAsia="ja-JP"/>
        </w:rPr>
        <w:t>）</w:t>
      </w:r>
    </w:p>
    <w:p w14:paraId="4180C44B" w14:textId="228AE520" w:rsidR="00697FBC" w:rsidRPr="00C07A70" w:rsidRDefault="005305DC" w:rsidP="00056812">
      <w:pPr>
        <w:overflowPunct w:val="0"/>
        <w:autoSpaceDE w:val="0"/>
        <w:autoSpaceDN w:val="0"/>
        <w:spacing w:line="240" w:lineRule="auto"/>
        <w:jc w:val="center"/>
        <w:textAlignment w:val="top"/>
        <w:rPr>
          <w:rFonts w:asciiTheme="majorBidi" w:hAnsiTheme="majorBidi" w:cstheme="majorBidi"/>
          <w:lang w:eastAsia="ja-JP"/>
        </w:rPr>
      </w:pPr>
      <w:r w:rsidRPr="005305DC">
        <w:rPr>
          <w:rFonts w:asciiTheme="majorBidi" w:hAnsiTheme="majorBidi" w:cstheme="majorBidi"/>
          <w:noProof/>
          <w:lang w:eastAsia="ja-JP"/>
        </w:rPr>
        <w:drawing>
          <wp:inline distT="0" distB="0" distL="0" distR="0" wp14:anchorId="4AE6CB9E" wp14:editId="6F5AA7C9">
            <wp:extent cx="2237208" cy="3263335"/>
            <wp:effectExtent l="0" t="0" r="0" b="635"/>
            <wp:docPr id="1760473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73877" name=""/>
                    <pic:cNvPicPr/>
                  </pic:nvPicPr>
                  <pic:blipFill>
                    <a:blip r:embed="rId23"/>
                    <a:stretch>
                      <a:fillRect/>
                    </a:stretch>
                  </pic:blipFill>
                  <pic:spPr>
                    <a:xfrm>
                      <a:off x="0" y="0"/>
                      <a:ext cx="2262516" cy="3300251"/>
                    </a:xfrm>
                    <a:prstGeom prst="rect">
                      <a:avLst/>
                    </a:prstGeom>
                  </pic:spPr>
                </pic:pic>
              </a:graphicData>
            </a:graphic>
          </wp:inline>
        </w:drawing>
      </w:r>
    </w:p>
    <w:p w14:paraId="5492748D" w14:textId="2C262270" w:rsidR="004C701E" w:rsidRPr="00C07A70" w:rsidRDefault="00636B2C" w:rsidP="00E716C1">
      <w:pPr>
        <w:overflowPunct w:val="0"/>
        <w:autoSpaceDE w:val="0"/>
        <w:autoSpaceDN w:val="0"/>
        <w:spacing w:before="60" w:after="60" w:line="240" w:lineRule="auto"/>
        <w:ind w:right="141"/>
        <w:textAlignment w:val="top"/>
        <w:rPr>
          <w:rFonts w:asciiTheme="majorBidi" w:hAnsiTheme="majorBidi" w:cstheme="majorBidi"/>
          <w:iCs/>
          <w:sz w:val="20"/>
          <w:lang w:eastAsia="zh-TW"/>
        </w:rPr>
      </w:pPr>
      <w:r>
        <w:rPr>
          <w:rFonts w:ascii="Cambria Math" w:hAnsi="Cambria Math" w:cs="Cambria Math"/>
          <w:iCs/>
          <w:sz w:val="20"/>
          <w:lang w:eastAsia="zh-TW"/>
        </w:rPr>
        <w:t>&lt;</w:t>
      </w:r>
      <w:r w:rsidR="004C701E" w:rsidRPr="00C07A70">
        <w:rPr>
          <w:rFonts w:asciiTheme="majorBidi" w:hAnsiTheme="majorBidi" w:cstheme="majorBidi"/>
          <w:iCs/>
          <w:sz w:val="20"/>
          <w:lang w:eastAsia="zh-TW"/>
        </w:rPr>
        <w:t>図</w:t>
      </w:r>
      <w:r w:rsidR="00AF34DA">
        <w:rPr>
          <w:rFonts w:asciiTheme="majorBidi" w:hAnsiTheme="majorBidi" w:cstheme="majorBidi"/>
          <w:iCs/>
          <w:sz w:val="20"/>
          <w:lang w:eastAsia="zh-TW"/>
        </w:rPr>
        <w:t>12</w:t>
      </w:r>
      <w:r>
        <w:rPr>
          <w:rFonts w:ascii="Cambria Math" w:hAnsi="Cambria Math" w:cs="Cambria Math"/>
          <w:iCs/>
          <w:sz w:val="20"/>
          <w:lang w:eastAsia="zh-TW"/>
        </w:rPr>
        <w:t>&gt;</w:t>
      </w:r>
      <w:r w:rsidR="004C701E" w:rsidRPr="00C07A70">
        <w:rPr>
          <w:rFonts w:asciiTheme="majorBidi" w:hAnsiTheme="majorBidi" w:cstheme="majorBidi"/>
          <w:iCs/>
          <w:sz w:val="20"/>
          <w:lang w:eastAsia="zh-TW"/>
        </w:rPr>
        <w:t xml:space="preserve">　</w:t>
      </w:r>
      <w:r w:rsidR="004C701E" w:rsidRPr="00C07A70">
        <w:rPr>
          <w:rFonts w:asciiTheme="majorBidi" w:hAnsiTheme="majorBidi" w:cstheme="majorBidi"/>
          <w:iCs/>
          <w:sz w:val="20"/>
          <w:lang w:eastAsia="zh-TW"/>
        </w:rPr>
        <w:t>[</w:t>
      </w:r>
      <w:r w:rsidR="004C701E" w:rsidRPr="00C07A70">
        <w:rPr>
          <w:rFonts w:asciiTheme="majorBidi" w:hAnsiTheme="majorBidi" w:cstheme="majorBidi"/>
          <w:iCs/>
          <w:sz w:val="20"/>
          <w:lang w:eastAsia="zh-TW"/>
        </w:rPr>
        <w:t>松平定信</w:t>
      </w:r>
      <w:r w:rsidR="004C701E" w:rsidRPr="00C07A70">
        <w:rPr>
          <w:rFonts w:asciiTheme="majorBidi" w:hAnsiTheme="majorBidi" w:cstheme="majorBidi"/>
          <w:iCs/>
          <w:sz w:val="20"/>
          <w:lang w:eastAsia="zh-TW"/>
        </w:rPr>
        <w:t>] [</w:t>
      </w:r>
      <w:r w:rsidR="004C701E" w:rsidRPr="00C07A70">
        <w:rPr>
          <w:rFonts w:asciiTheme="majorBidi" w:hAnsiTheme="majorBidi" w:cstheme="majorBidi"/>
          <w:iCs/>
          <w:sz w:val="20"/>
          <w:lang w:eastAsia="zh-TW"/>
        </w:rPr>
        <w:t>編</w:t>
      </w:r>
      <w:r w:rsidR="004C701E" w:rsidRPr="00C07A70">
        <w:rPr>
          <w:rFonts w:asciiTheme="majorBidi" w:hAnsiTheme="majorBidi" w:cstheme="majorBidi"/>
          <w:iCs/>
          <w:sz w:val="20"/>
          <w:lang w:eastAsia="zh-TW"/>
        </w:rPr>
        <w:t>]</w:t>
      </w:r>
      <w:r w:rsidR="004C701E" w:rsidRPr="00C07A70">
        <w:rPr>
          <w:rFonts w:asciiTheme="majorBidi" w:hAnsiTheme="majorBidi" w:cstheme="majorBidi"/>
          <w:iCs/>
          <w:sz w:val="20"/>
          <w:lang w:eastAsia="zh-TW"/>
        </w:rPr>
        <w:t>『集古十種</w:t>
      </w:r>
      <w:r w:rsidR="004C701E" w:rsidRPr="00C07A70">
        <w:rPr>
          <w:rFonts w:asciiTheme="majorBidi" w:hAnsiTheme="majorBidi" w:cstheme="majorBidi"/>
          <w:iCs/>
          <w:sz w:val="20"/>
          <w:lang w:eastAsia="zh-TW"/>
        </w:rPr>
        <w:t xml:space="preserve"> : </w:t>
      </w:r>
      <w:r w:rsidR="004C701E" w:rsidRPr="00C07A70">
        <w:rPr>
          <w:rFonts w:asciiTheme="majorBidi" w:hAnsiTheme="majorBidi" w:cstheme="majorBidi"/>
          <w:iCs/>
          <w:sz w:val="20"/>
          <w:lang w:eastAsia="zh-TW"/>
        </w:rPr>
        <w:t>法帖定家卿眞蹟小倉色紙』</w:t>
      </w:r>
      <w:r w:rsidR="004C701E" w:rsidRPr="00C07A70">
        <w:rPr>
          <w:rFonts w:asciiTheme="majorBidi" w:hAnsiTheme="majorBidi" w:cstheme="majorBidi"/>
          <w:iCs/>
          <w:sz w:val="20"/>
          <w:lang w:eastAsia="zh-TW"/>
        </w:rPr>
        <w:t>,[</w:t>
      </w:r>
      <w:r w:rsidR="004C701E" w:rsidRPr="00C07A70">
        <w:rPr>
          <w:rFonts w:asciiTheme="majorBidi" w:hAnsiTheme="majorBidi" w:cstheme="majorBidi"/>
          <w:iCs/>
          <w:sz w:val="20"/>
          <w:lang w:eastAsia="zh-TW"/>
        </w:rPr>
        <w:t>出版者不明</w:t>
      </w:r>
      <w:r w:rsidR="004C701E" w:rsidRPr="00C07A70">
        <w:rPr>
          <w:rFonts w:asciiTheme="majorBidi" w:hAnsiTheme="majorBidi" w:cstheme="majorBidi"/>
          <w:iCs/>
          <w:sz w:val="20"/>
          <w:lang w:eastAsia="zh-TW"/>
        </w:rPr>
        <w:t>],[</w:t>
      </w:r>
      <w:r w:rsidR="00AF34DA">
        <w:rPr>
          <w:rFonts w:asciiTheme="majorBidi" w:hAnsiTheme="majorBidi" w:cstheme="majorBidi"/>
          <w:iCs/>
          <w:sz w:val="20"/>
          <w:lang w:eastAsia="zh-TW"/>
        </w:rPr>
        <w:t>19</w:t>
      </w:r>
      <w:r w:rsidR="004C701E" w:rsidRPr="00C07A70">
        <w:rPr>
          <w:rFonts w:asciiTheme="majorBidi" w:hAnsiTheme="majorBidi" w:cstheme="majorBidi"/>
          <w:iCs/>
          <w:sz w:val="20"/>
          <w:lang w:eastAsia="zh-TW"/>
        </w:rPr>
        <w:t xml:space="preserve">--]. </w:t>
      </w:r>
    </w:p>
    <w:p w14:paraId="118E25F5" w14:textId="55855621" w:rsidR="004C701E" w:rsidRPr="00C07A70" w:rsidRDefault="004C701E" w:rsidP="004C701E">
      <w:pPr>
        <w:overflowPunct w:val="0"/>
        <w:autoSpaceDE w:val="0"/>
        <w:autoSpaceDN w:val="0"/>
        <w:spacing w:before="60" w:after="60" w:line="240" w:lineRule="auto"/>
        <w:ind w:right="334"/>
        <w:textAlignment w:val="top"/>
        <w:rPr>
          <w:rFonts w:asciiTheme="majorBidi" w:hAnsiTheme="majorBidi" w:cstheme="majorBidi"/>
          <w:iCs/>
          <w:sz w:val="20"/>
          <w:lang w:eastAsia="ja-JP"/>
        </w:rPr>
      </w:pPr>
      <w:r w:rsidRPr="00C07A70">
        <w:rPr>
          <w:rFonts w:asciiTheme="majorBidi" w:hAnsiTheme="majorBidi" w:cstheme="majorBidi"/>
          <w:iCs/>
          <w:sz w:val="20"/>
          <w:lang w:eastAsia="zh-TW"/>
        </w:rPr>
        <w:t xml:space="preserve">　　　　　</w:t>
      </w:r>
      <w:r w:rsidRPr="00C07A70">
        <w:rPr>
          <w:rFonts w:asciiTheme="majorBidi" w:hAnsiTheme="majorBidi" w:cstheme="majorBidi"/>
          <w:iCs/>
          <w:sz w:val="20"/>
          <w:lang w:eastAsia="ja-JP"/>
        </w:rPr>
        <w:t>所収の小倉色紙「恋すてふ」の紙背文書</w:t>
      </w:r>
    </w:p>
    <w:p w14:paraId="3D81DAD7" w14:textId="234C9FFD" w:rsidR="004C701E" w:rsidRPr="00C07A70" w:rsidRDefault="00636B2C" w:rsidP="00636B2C">
      <w:pPr>
        <w:overflowPunct w:val="0"/>
        <w:spacing w:after="40" w:line="240" w:lineRule="auto"/>
        <w:ind w:rightChars="-64" w:right="-141" w:firstLine="720"/>
        <w:rPr>
          <w:rFonts w:asciiTheme="majorBidi" w:hAnsiTheme="majorBidi" w:cstheme="majorBidi"/>
          <w:iCs/>
          <w:sz w:val="20"/>
          <w:lang w:eastAsia="ja-JP"/>
        </w:rPr>
      </w:pPr>
      <w:r>
        <w:rPr>
          <w:rFonts w:asciiTheme="majorBidi" w:hAnsiTheme="majorBidi" w:cstheme="majorBidi"/>
          <w:iCs/>
          <w:sz w:val="20"/>
          <w:lang w:eastAsia="ja-JP"/>
        </w:rPr>
        <w:t xml:space="preserve">    </w:t>
      </w:r>
      <w:r w:rsidR="004C701E" w:rsidRPr="00C07A70">
        <w:rPr>
          <w:rFonts w:asciiTheme="majorBidi" w:hAnsiTheme="majorBidi" w:cstheme="majorBidi"/>
          <w:iCs/>
          <w:sz w:val="20"/>
          <w:lang w:eastAsia="ja-JP"/>
        </w:rPr>
        <w:t>国立国会図書館デジタルコレクション（</w:t>
      </w:r>
      <w:r w:rsidR="004C701E" w:rsidRPr="00C07A70">
        <w:rPr>
          <w:rFonts w:asciiTheme="majorBidi" w:hAnsiTheme="majorBidi" w:cstheme="majorBidi"/>
          <w:iCs/>
          <w:sz w:val="20"/>
          <w:lang w:eastAsia="ja-JP"/>
        </w:rPr>
        <w:t>https://dl.ndl.go.jp/pid/</w:t>
      </w:r>
      <w:r w:rsidR="00AF34DA">
        <w:rPr>
          <w:rFonts w:asciiTheme="majorBidi" w:hAnsiTheme="majorBidi" w:cstheme="majorBidi"/>
          <w:iCs/>
          <w:sz w:val="20"/>
          <w:lang w:eastAsia="ja-JP"/>
        </w:rPr>
        <w:t>1881097</w:t>
      </w:r>
      <w:r w:rsidR="004C701E" w:rsidRPr="00C07A70">
        <w:rPr>
          <w:rFonts w:asciiTheme="majorBidi" w:hAnsiTheme="majorBidi" w:cstheme="majorBidi"/>
          <w:iCs/>
          <w:sz w:val="20"/>
          <w:lang w:eastAsia="ja-JP"/>
        </w:rPr>
        <w:t>）</w:t>
      </w:r>
    </w:p>
    <w:p w14:paraId="645EEB45" w14:textId="174D1B4B" w:rsidR="008914CE" w:rsidRPr="00C07A70" w:rsidRDefault="00697FBC" w:rsidP="00CB55E6">
      <w:pPr>
        <w:overflowPunct w:val="0"/>
        <w:autoSpaceDE w:val="0"/>
        <w:autoSpaceDN w:val="0"/>
        <w:spacing w:before="60" w:after="60" w:line="240" w:lineRule="auto"/>
        <w:ind w:right="192" w:firstLineChars="650" w:firstLine="1300"/>
        <w:textAlignment w:val="top"/>
        <w:rPr>
          <w:rFonts w:asciiTheme="majorBidi" w:hAnsiTheme="majorBidi" w:cstheme="majorBidi"/>
          <w:iCs/>
          <w:sz w:val="20"/>
          <w:lang w:eastAsia="zh-TW"/>
        </w:rPr>
      </w:pPr>
      <w:r w:rsidRPr="00C07A70">
        <w:rPr>
          <w:rFonts w:asciiTheme="majorBidi" w:hAnsiTheme="majorBidi" w:cstheme="majorBidi"/>
          <w:iCs/>
          <w:sz w:val="20"/>
          <w:lang w:eastAsia="zh-TW"/>
        </w:rPr>
        <w:t>PR</w:t>
      </w:r>
      <w:r w:rsidRPr="00C07A70">
        <w:rPr>
          <w:rFonts w:asciiTheme="majorBidi" w:hAnsiTheme="majorBidi" w:cstheme="majorBidi"/>
          <w:iCs/>
          <w:sz w:val="20"/>
          <w:lang w:eastAsia="zh-TW"/>
        </w:rPr>
        <w:t>＝</w:t>
      </w:r>
      <w:r w:rsidR="00AF34DA">
        <w:rPr>
          <w:rFonts w:asciiTheme="majorBidi" w:hAnsiTheme="majorBidi" w:cstheme="majorBidi"/>
          <w:iCs/>
          <w:sz w:val="20"/>
          <w:lang w:eastAsia="zh-TW"/>
        </w:rPr>
        <w:t>0</w:t>
      </w:r>
      <w:r w:rsidRPr="00C07A70">
        <w:rPr>
          <w:rFonts w:asciiTheme="majorBidi" w:hAnsiTheme="majorBidi" w:cstheme="majorBidi"/>
          <w:iCs/>
          <w:sz w:val="20"/>
          <w:lang w:eastAsia="zh-TW"/>
        </w:rPr>
        <w:t>.</w:t>
      </w:r>
      <w:r w:rsidR="00AF34DA">
        <w:rPr>
          <w:rFonts w:asciiTheme="majorBidi" w:hAnsiTheme="majorBidi" w:cstheme="majorBidi"/>
          <w:iCs/>
          <w:sz w:val="20"/>
          <w:lang w:eastAsia="zh-TW"/>
        </w:rPr>
        <w:t>0138</w:t>
      </w:r>
      <w:r w:rsidRPr="00C07A70">
        <w:rPr>
          <w:rFonts w:asciiTheme="majorBidi" w:hAnsiTheme="majorBidi" w:cstheme="majorBidi"/>
          <w:iCs/>
          <w:sz w:val="20"/>
          <w:lang w:eastAsia="zh-TW"/>
        </w:rPr>
        <w:t>、順位（昇順</w:t>
      </w:r>
      <w:r w:rsidR="00CB55E6" w:rsidRPr="00C07A70">
        <w:rPr>
          <w:rFonts w:asciiTheme="majorBidi" w:hAnsiTheme="majorBidi" w:cstheme="majorBidi"/>
          <w:iCs/>
          <w:sz w:val="20"/>
          <w:lang w:eastAsia="zh-TW"/>
        </w:rPr>
        <w:t>）</w:t>
      </w:r>
      <w:r w:rsidR="00AF34DA">
        <w:rPr>
          <w:rFonts w:asciiTheme="majorBidi" w:hAnsiTheme="majorBidi" w:cstheme="majorBidi"/>
          <w:iCs/>
          <w:sz w:val="20"/>
          <w:lang w:eastAsia="zh-TW"/>
        </w:rPr>
        <w:t>3634</w:t>
      </w:r>
      <w:r w:rsidRPr="00C07A70">
        <w:rPr>
          <w:rFonts w:asciiTheme="majorBidi" w:hAnsiTheme="majorBidi" w:cstheme="majorBidi"/>
          <w:iCs/>
          <w:sz w:val="20"/>
          <w:lang w:eastAsia="zh-TW"/>
        </w:rPr>
        <w:t>/</w:t>
      </w:r>
      <w:r w:rsidR="00AF34DA">
        <w:rPr>
          <w:rFonts w:asciiTheme="majorBidi" w:hAnsiTheme="majorBidi" w:cstheme="majorBidi"/>
          <w:iCs/>
          <w:sz w:val="20"/>
          <w:lang w:eastAsia="zh-TW"/>
        </w:rPr>
        <w:t>5479</w:t>
      </w:r>
    </w:p>
    <w:p w14:paraId="4DC0AAEB" w14:textId="77777777" w:rsidR="005C5D30" w:rsidRPr="00C07A70" w:rsidRDefault="005C5D30" w:rsidP="00CB55E6">
      <w:pPr>
        <w:overflowPunct w:val="0"/>
        <w:autoSpaceDE w:val="0"/>
        <w:autoSpaceDN w:val="0"/>
        <w:spacing w:before="60" w:after="60" w:line="240" w:lineRule="auto"/>
        <w:ind w:right="192" w:firstLineChars="650" w:firstLine="1300"/>
        <w:textAlignment w:val="top"/>
        <w:rPr>
          <w:rFonts w:asciiTheme="majorBidi" w:hAnsiTheme="majorBidi" w:cstheme="majorBidi"/>
          <w:iCs/>
          <w:sz w:val="20"/>
          <w:lang w:eastAsia="zh-TW"/>
        </w:rPr>
      </w:pPr>
    </w:p>
    <w:p w14:paraId="6E535BCE" w14:textId="78B85840" w:rsidR="00697FBC" w:rsidRPr="00C07A70" w:rsidRDefault="00697FBC"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断片なので意味は完全に分かりませんが、字母はこの通りだと判断します。（漢字と思われる字はそのまま。）</w:t>
      </w:r>
    </w:p>
    <w:p w14:paraId="0CA89E7A" w14:textId="60846094" w:rsidR="00697FBC" w:rsidRPr="00C07A70" w:rsidRDefault="00697FBC" w:rsidP="00697FBC">
      <w:pPr>
        <w:overflowPunct w:val="0"/>
        <w:autoSpaceDE w:val="0"/>
        <w:autoSpaceDN w:val="0"/>
        <w:spacing w:line="240" w:lineRule="auto"/>
        <w:ind w:firstLine="720"/>
        <w:textAlignment w:val="top"/>
        <w:rPr>
          <w:rFonts w:asciiTheme="majorBidi" w:hAnsiTheme="majorBidi" w:cstheme="majorBidi"/>
          <w:lang w:eastAsia="ja-JP"/>
        </w:rPr>
      </w:pPr>
      <w:r w:rsidRPr="00C07A70">
        <w:rPr>
          <w:rFonts w:asciiTheme="majorBidi" w:hAnsiTheme="majorBidi" w:cstheme="majorBidi"/>
          <w:lang w:eastAsia="ja-JP"/>
        </w:rPr>
        <w:t>世止ゝ毛尓流天多衣奴於志多尓也布可幾布知止</w:t>
      </w:r>
    </w:p>
    <w:p w14:paraId="6D5BE17F" w14:textId="6BC650A9" w:rsidR="00697FBC" w:rsidRPr="00C07A70" w:rsidRDefault="00697FBC" w:rsidP="00697FBC">
      <w:pPr>
        <w:overflowPunct w:val="0"/>
        <w:autoSpaceDE w:val="0"/>
        <w:autoSpaceDN w:val="0"/>
        <w:spacing w:line="240" w:lineRule="auto"/>
        <w:ind w:firstLine="720"/>
        <w:textAlignment w:val="top"/>
        <w:rPr>
          <w:rFonts w:asciiTheme="majorBidi" w:hAnsiTheme="majorBidi" w:cstheme="majorBidi"/>
          <w:lang w:eastAsia="ja-JP"/>
        </w:rPr>
      </w:pPr>
      <w:r w:rsidRPr="00C07A70">
        <w:rPr>
          <w:rFonts w:asciiTheme="majorBidi" w:hAnsiTheme="majorBidi" w:cstheme="majorBidi"/>
          <w:lang w:eastAsia="ja-JP"/>
        </w:rPr>
        <w:t>世とゝもに流てたえぬおしたにやふかきふちと</w:t>
      </w:r>
    </w:p>
    <w:p w14:paraId="64E2F462" w14:textId="7F69456F" w:rsidR="005B17DF" w:rsidRPr="00C07A70" w:rsidRDefault="00697FBC" w:rsidP="00697FB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この</w:t>
      </w:r>
      <w:r w:rsidRPr="00C07A70">
        <w:rPr>
          <w:rFonts w:asciiTheme="majorBidi" w:hAnsiTheme="majorBidi" w:cstheme="majorBidi"/>
          <w:lang w:eastAsia="ja-JP"/>
        </w:rPr>
        <w:t>PR</w:t>
      </w:r>
      <w:r w:rsidRPr="00C07A70">
        <w:rPr>
          <w:rFonts w:asciiTheme="majorBidi" w:hAnsiTheme="majorBidi" w:cstheme="majorBidi"/>
          <w:lang w:eastAsia="ja-JP"/>
        </w:rPr>
        <w:t>も同じ方法で評価しました。見た目は定家様に非常によく似ていますが、</w:t>
      </w:r>
      <w:r w:rsidRPr="00C07A70">
        <w:rPr>
          <w:rFonts w:asciiTheme="majorBidi" w:hAnsiTheme="majorBidi" w:cstheme="majorBidi"/>
          <w:lang w:eastAsia="ja-JP"/>
        </w:rPr>
        <w:t>PR</w:t>
      </w:r>
      <w:r w:rsidRPr="00C07A70">
        <w:rPr>
          <w:rFonts w:asciiTheme="majorBidi" w:hAnsiTheme="majorBidi" w:cstheme="majorBidi"/>
          <w:lang w:eastAsia="ja-JP"/>
        </w:rPr>
        <w:t>も</w:t>
      </w:r>
      <w:r w:rsidR="00AF34DA">
        <w:rPr>
          <w:rFonts w:asciiTheme="majorBidi" w:hAnsiTheme="majorBidi" w:cstheme="majorBidi"/>
          <w:lang w:eastAsia="ja-JP"/>
        </w:rPr>
        <w:t>0</w:t>
      </w:r>
      <w:r w:rsidRPr="00C07A70">
        <w:rPr>
          <w:rFonts w:asciiTheme="majorBidi" w:hAnsiTheme="majorBidi" w:cstheme="majorBidi"/>
          <w:lang w:eastAsia="ja-JP"/>
        </w:rPr>
        <w:t>.</w:t>
      </w:r>
      <w:r w:rsidR="00AF34DA">
        <w:rPr>
          <w:rFonts w:asciiTheme="majorBidi" w:hAnsiTheme="majorBidi" w:cstheme="majorBidi"/>
          <w:lang w:eastAsia="ja-JP"/>
        </w:rPr>
        <w:t>0138</w:t>
      </w:r>
      <w:r w:rsidRPr="00C07A70">
        <w:rPr>
          <w:rFonts w:asciiTheme="majorBidi" w:hAnsiTheme="majorBidi" w:cstheme="majorBidi"/>
          <w:lang w:eastAsia="ja-JP"/>
        </w:rPr>
        <w:t>、順位としては中位以上です。したがって、信頼できる、つまり定家筆と考えられます。</w:t>
      </w:r>
    </w:p>
    <w:p w14:paraId="3D3AAC1B" w14:textId="77777777"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室町時代の末期になると、定家の時代の紙は古くなっており、仮に偽物を作ろうとしても、本文・書体・墨・紙質など、さまざまな要素が問題になります。とくに、このような紙背文字のある再利用紙に別の書き込みを施すのは、極めて難しかったはずです。</w:t>
      </w:r>
    </w:p>
    <w:p w14:paraId="0EE96FAA" w14:textId="2BAB3CE6"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この資料はそうした検査をクリアしているため、家康公の所蔵品となったのでしょう。したがって、かなり高い評価を与えられます。裏面のほうが本物である、というわけです。</w:t>
      </w:r>
    </w:p>
    <w:p w14:paraId="211340B6" w14:textId="23EEB513" w:rsidR="003D5004" w:rsidRPr="00BD3CF5" w:rsidRDefault="008E3CC7" w:rsidP="008C05AC">
      <w:pPr>
        <w:overflowPunct w:val="0"/>
        <w:autoSpaceDE w:val="0"/>
        <w:autoSpaceDN w:val="0"/>
        <w:spacing w:line="240" w:lineRule="auto"/>
        <w:textAlignment w:val="top"/>
        <w:rPr>
          <w:rFonts w:asciiTheme="majorBidi" w:hAnsiTheme="majorBidi" w:cstheme="majorBidi"/>
          <w:iCs/>
          <w:lang w:eastAsia="ja-JP"/>
        </w:rPr>
      </w:pPr>
      <w:r w:rsidRPr="00BD3CF5">
        <w:rPr>
          <w:rFonts w:asciiTheme="majorBidi" w:hAnsiTheme="majorBidi" w:cstheme="majorBidi"/>
          <w:lang w:eastAsia="ja-JP"/>
        </w:rPr>
        <w:lastRenderedPageBreak/>
        <w:t>もう</w:t>
      </w:r>
      <w:r w:rsidR="00AF34DA" w:rsidRPr="00BD3CF5">
        <w:rPr>
          <w:rFonts w:asciiTheme="majorBidi" w:hAnsiTheme="majorBidi" w:cstheme="majorBidi"/>
          <w:lang w:eastAsia="ja-JP"/>
        </w:rPr>
        <w:t>1</w:t>
      </w:r>
      <w:r w:rsidRPr="00BD3CF5">
        <w:rPr>
          <w:rFonts w:asciiTheme="majorBidi" w:hAnsiTheme="majorBidi" w:cstheme="majorBidi"/>
          <w:lang w:eastAsia="ja-JP"/>
        </w:rPr>
        <w:t>つの例、「さびしさに宿を立ち出でて」は現存していませんが、</w:t>
      </w:r>
      <w:r w:rsidR="003D5004" w:rsidRPr="00BD3CF5">
        <w:rPr>
          <w:rFonts w:asciiTheme="majorBidi" w:hAnsiTheme="majorBidi" w:cstheme="majorBidi"/>
          <w:iCs/>
          <w:szCs w:val="28"/>
          <w:lang w:eastAsia="ja-JP"/>
        </w:rPr>
        <w:t>『集古十種』にはその</w:t>
      </w:r>
      <w:r w:rsidR="00025E9C" w:rsidRPr="00BD3CF5">
        <w:rPr>
          <w:rFonts w:asciiTheme="majorBidi" w:hAnsiTheme="majorBidi" w:cstheme="majorBidi" w:hint="eastAsia"/>
          <w:iCs/>
          <w:szCs w:val="28"/>
          <w:lang w:eastAsia="ja-JP"/>
        </w:rPr>
        <w:t>写</w:t>
      </w:r>
      <w:r w:rsidR="003D5004" w:rsidRPr="00BD3CF5">
        <w:rPr>
          <w:rFonts w:asciiTheme="majorBidi" w:hAnsiTheme="majorBidi" w:cstheme="majorBidi"/>
          <w:iCs/>
          <w:szCs w:val="28"/>
          <w:lang w:eastAsia="ja-JP"/>
        </w:rPr>
        <w:t>しがあり、そこから字母データを</w:t>
      </w:r>
      <w:r w:rsidR="00EC0C42" w:rsidRPr="00BD3CF5">
        <w:rPr>
          <w:rFonts w:asciiTheme="majorBidi" w:hAnsiTheme="majorBidi" w:cstheme="majorBidi"/>
          <w:iCs/>
          <w:szCs w:val="28"/>
          <w:lang w:eastAsia="ja-JP"/>
        </w:rPr>
        <w:t>取得</w:t>
      </w:r>
      <w:r w:rsidR="003D5004" w:rsidRPr="00BD3CF5">
        <w:rPr>
          <w:rFonts w:asciiTheme="majorBidi" w:hAnsiTheme="majorBidi" w:cstheme="majorBidi"/>
          <w:iCs/>
          <w:szCs w:val="28"/>
          <w:lang w:eastAsia="ja-JP"/>
        </w:rPr>
        <w:t>することは可能です：</w:t>
      </w:r>
    </w:p>
    <w:p w14:paraId="53CB8E1B" w14:textId="4DA0F270" w:rsidR="003D5004" w:rsidRPr="00BD3CF5" w:rsidRDefault="003D5004" w:rsidP="003D5004">
      <w:pPr>
        <w:overflowPunct w:val="0"/>
        <w:autoSpaceDE w:val="0"/>
        <w:autoSpaceDN w:val="0"/>
        <w:spacing w:before="60" w:after="60" w:line="240" w:lineRule="auto"/>
        <w:ind w:left="680" w:right="680"/>
        <w:textAlignment w:val="top"/>
        <w:rPr>
          <w:rFonts w:asciiTheme="majorBidi" w:hAnsiTheme="majorBidi" w:cstheme="majorBidi"/>
          <w:lang w:eastAsia="ja-JP"/>
        </w:rPr>
      </w:pPr>
      <w:r w:rsidRPr="00BD3CF5">
        <w:rPr>
          <w:rFonts w:asciiTheme="majorBidi" w:hAnsiTheme="majorBidi" w:cstheme="majorBidi"/>
          <w:lang w:eastAsia="ja-JP"/>
        </w:rPr>
        <w:t>佐飛之左尓也登遠堂知以天ゝ奈可武礼止伊徒己毛於奈之秋乃遊布具礼</w:t>
      </w:r>
    </w:p>
    <w:p w14:paraId="43177FD8" w14:textId="650A250F" w:rsidR="003D5004" w:rsidRPr="00BD3CF5" w:rsidRDefault="003D5004" w:rsidP="003D5004">
      <w:pPr>
        <w:overflowPunct w:val="0"/>
        <w:autoSpaceDE w:val="0"/>
        <w:autoSpaceDN w:val="0"/>
        <w:spacing w:before="60" w:after="60" w:line="240" w:lineRule="auto"/>
        <w:ind w:left="680" w:right="680"/>
        <w:textAlignment w:val="top"/>
        <w:rPr>
          <w:rFonts w:asciiTheme="majorBidi" w:hAnsiTheme="majorBidi" w:cstheme="majorBidi"/>
          <w:lang w:eastAsia="ja-JP"/>
        </w:rPr>
      </w:pPr>
      <w:r w:rsidRPr="00BD3CF5">
        <w:rPr>
          <w:rFonts w:asciiTheme="majorBidi" w:hAnsiTheme="majorBidi" w:cstheme="majorBidi"/>
          <w:lang w:eastAsia="ja-JP"/>
        </w:rPr>
        <w:t>さひしさにやどをたちいでゝながむれどいづこもおなじ秋のゆふくれ</w:t>
      </w:r>
    </w:p>
    <w:p w14:paraId="787A7AC6" w14:textId="05E1DA08" w:rsidR="003D5004" w:rsidRPr="00BD3CF5" w:rsidRDefault="003D5004" w:rsidP="003D5004">
      <w:pPr>
        <w:overflowPunct w:val="0"/>
        <w:autoSpaceDE w:val="0"/>
        <w:autoSpaceDN w:val="0"/>
        <w:spacing w:before="60" w:after="60" w:line="240" w:lineRule="auto"/>
        <w:ind w:left="680" w:right="680"/>
        <w:textAlignment w:val="top"/>
        <w:rPr>
          <w:rFonts w:asciiTheme="majorBidi" w:hAnsiTheme="majorBidi" w:cstheme="majorBidi"/>
          <w:lang w:eastAsia="ja-JP"/>
        </w:rPr>
      </w:pPr>
    </w:p>
    <w:p w14:paraId="243207D5" w14:textId="3AA25E51" w:rsidR="003D5004" w:rsidRPr="00BD3CF5" w:rsidRDefault="003D5004" w:rsidP="003D5004">
      <w:pPr>
        <w:overflowPunct w:val="0"/>
        <w:spacing w:after="40" w:line="240" w:lineRule="auto"/>
        <w:rPr>
          <w:rFonts w:asciiTheme="majorBidi" w:hAnsiTheme="majorBidi" w:cstheme="majorBidi"/>
          <w:lang w:eastAsia="ja-JP"/>
        </w:rPr>
      </w:pPr>
      <w:r w:rsidRPr="00BD3CF5">
        <w:rPr>
          <w:rFonts w:asciiTheme="majorBidi" w:hAnsiTheme="majorBidi" w:cstheme="majorBidi"/>
          <w:lang w:eastAsia="ja-JP"/>
        </w:rPr>
        <w:t>PR</w:t>
      </w:r>
      <w:r w:rsidRPr="00BD3CF5">
        <w:rPr>
          <w:rFonts w:asciiTheme="majorBidi" w:hAnsiTheme="majorBidi" w:cstheme="majorBidi"/>
          <w:lang w:eastAsia="ja-JP"/>
        </w:rPr>
        <w:t>は</w:t>
      </w:r>
      <w:r w:rsidR="00AF34DA" w:rsidRPr="00BD3CF5">
        <w:rPr>
          <w:rFonts w:asciiTheme="majorBidi" w:hAnsiTheme="majorBidi" w:cstheme="majorBidi"/>
          <w:lang w:eastAsia="ja-JP"/>
        </w:rPr>
        <w:t>0</w:t>
      </w:r>
      <w:r w:rsidRPr="00BD3CF5">
        <w:rPr>
          <w:rFonts w:asciiTheme="majorBidi" w:hAnsiTheme="majorBidi" w:cstheme="majorBidi"/>
          <w:lang w:eastAsia="ja-JP"/>
        </w:rPr>
        <w:t>.</w:t>
      </w:r>
      <w:r w:rsidR="00AF34DA" w:rsidRPr="00BD3CF5">
        <w:rPr>
          <w:rFonts w:asciiTheme="majorBidi" w:hAnsiTheme="majorBidi" w:cstheme="majorBidi"/>
          <w:lang w:eastAsia="ja-JP"/>
        </w:rPr>
        <w:t>00</w:t>
      </w:r>
      <w:r w:rsidR="00212997" w:rsidRPr="00BD3CF5">
        <w:rPr>
          <w:rFonts w:asciiTheme="majorBidi" w:hAnsiTheme="majorBidi" w:cstheme="majorBidi"/>
          <w:iCs/>
          <w:sz w:val="20"/>
          <w:lang w:eastAsia="ja-JP"/>
        </w:rPr>
        <w:t>（四捨五入）</w:t>
      </w:r>
      <w:r w:rsidRPr="00BD3CF5">
        <w:rPr>
          <w:rFonts w:asciiTheme="majorBidi" w:hAnsiTheme="majorBidi" w:cstheme="majorBidi"/>
          <w:lang w:eastAsia="ja-JP"/>
        </w:rPr>
        <w:t xml:space="preserve">, </w:t>
      </w:r>
      <w:r w:rsidRPr="00BD3CF5">
        <w:rPr>
          <w:rFonts w:asciiTheme="majorBidi" w:hAnsiTheme="majorBidi" w:cstheme="majorBidi"/>
          <w:lang w:eastAsia="ja-JP"/>
        </w:rPr>
        <w:t>昇順のランクは</w:t>
      </w:r>
      <w:r w:rsidR="00AF34DA" w:rsidRPr="00BD3CF5">
        <w:rPr>
          <w:rFonts w:asciiTheme="majorBidi" w:hAnsiTheme="majorBidi" w:cstheme="majorBidi"/>
          <w:lang w:eastAsia="ja-JP"/>
        </w:rPr>
        <w:t>37</w:t>
      </w:r>
      <w:r w:rsidRPr="00BD3CF5">
        <w:rPr>
          <w:rFonts w:asciiTheme="majorBidi" w:hAnsiTheme="majorBidi" w:cstheme="majorBidi"/>
          <w:lang w:eastAsia="ja-JP"/>
        </w:rPr>
        <w:t>/</w:t>
      </w:r>
      <w:r w:rsidR="00AF34DA" w:rsidRPr="00BD3CF5">
        <w:rPr>
          <w:rFonts w:asciiTheme="majorBidi" w:hAnsiTheme="majorBidi" w:cstheme="majorBidi"/>
          <w:lang w:eastAsia="ja-JP"/>
        </w:rPr>
        <w:t>5479</w:t>
      </w:r>
      <w:r w:rsidRPr="00BD3CF5">
        <w:rPr>
          <w:rFonts w:asciiTheme="majorBidi" w:hAnsiTheme="majorBidi" w:cstheme="majorBidi"/>
          <w:lang w:eastAsia="ja-JP"/>
        </w:rPr>
        <w:t>で、低いです。</w:t>
      </w:r>
    </w:p>
    <w:p w14:paraId="68BFE145" w14:textId="71FDC129" w:rsidR="003D5004" w:rsidRPr="00BD3CF5" w:rsidRDefault="003D5004" w:rsidP="008C05AC">
      <w:pPr>
        <w:overflowPunct w:val="0"/>
        <w:autoSpaceDE w:val="0"/>
        <w:autoSpaceDN w:val="0"/>
        <w:spacing w:line="240" w:lineRule="auto"/>
        <w:textAlignment w:val="top"/>
        <w:rPr>
          <w:rFonts w:asciiTheme="majorBidi" w:hAnsiTheme="majorBidi" w:cstheme="majorBidi"/>
          <w:lang w:eastAsia="ja-JP"/>
        </w:rPr>
      </w:pPr>
    </w:p>
    <w:p w14:paraId="75D612C3" w14:textId="0F125038" w:rsidR="003D5004" w:rsidRPr="00C07A70" w:rsidRDefault="003D5004" w:rsidP="008C05AC">
      <w:pPr>
        <w:overflowPunct w:val="0"/>
        <w:autoSpaceDE w:val="0"/>
        <w:autoSpaceDN w:val="0"/>
        <w:spacing w:line="240" w:lineRule="auto"/>
        <w:textAlignment w:val="top"/>
        <w:rPr>
          <w:rFonts w:asciiTheme="majorBidi" w:hAnsiTheme="majorBidi" w:cstheme="majorBidi"/>
          <w:lang w:eastAsia="ja-JP"/>
        </w:rPr>
      </w:pPr>
      <w:r w:rsidRPr="00BD3CF5">
        <w:rPr>
          <w:rFonts w:asciiTheme="majorBidi" w:hAnsiTheme="majorBidi" w:cstheme="majorBidi"/>
          <w:lang w:eastAsia="ja-JP"/>
        </w:rPr>
        <w:t>一方、この色紙にも</w:t>
      </w:r>
      <w:r w:rsidR="00AF34DA" w:rsidRPr="00BD3CF5">
        <w:rPr>
          <w:rFonts w:asciiTheme="majorBidi" w:hAnsiTheme="majorBidi" w:cstheme="majorBidi"/>
          <w:lang w:eastAsia="ja-JP"/>
        </w:rPr>
        <w:t>3</w:t>
      </w:r>
      <w:r w:rsidRPr="00BD3CF5">
        <w:rPr>
          <w:rFonts w:asciiTheme="majorBidi" w:hAnsiTheme="majorBidi" w:cstheme="majorBidi"/>
          <w:lang w:eastAsia="ja-JP"/>
        </w:rPr>
        <w:t>行の紙背文字があったようで、</w:t>
      </w:r>
      <w:r w:rsidRPr="00BD3CF5">
        <w:rPr>
          <w:rFonts w:asciiTheme="majorBidi" w:hAnsiTheme="majorBidi" w:cstheme="majorBidi"/>
          <w:iCs/>
          <w:szCs w:val="28"/>
          <w:lang w:eastAsia="ja-JP"/>
        </w:rPr>
        <w:t>『集古十種』から</w:t>
      </w:r>
      <w:r w:rsidRPr="003322A5">
        <w:rPr>
          <w:rFonts w:asciiTheme="majorBidi" w:hAnsiTheme="majorBidi" w:cstheme="majorBidi"/>
          <w:lang w:eastAsia="ja-JP"/>
        </w:rPr>
        <w:t>確認できます：</w:t>
      </w:r>
    </w:p>
    <w:p w14:paraId="7DEB0D5B" w14:textId="6707F1F7" w:rsidR="003D5004" w:rsidRPr="00C07A70" w:rsidRDefault="003D5004" w:rsidP="008C05AC">
      <w:pPr>
        <w:overflowPunct w:val="0"/>
        <w:autoSpaceDE w:val="0"/>
        <w:autoSpaceDN w:val="0"/>
        <w:spacing w:line="240" w:lineRule="auto"/>
        <w:textAlignment w:val="top"/>
        <w:rPr>
          <w:rFonts w:asciiTheme="majorBidi" w:hAnsiTheme="majorBidi" w:cstheme="majorBidi"/>
          <w:lang w:eastAsia="ja-JP"/>
        </w:rPr>
      </w:pPr>
    </w:p>
    <w:p w14:paraId="577391E3" w14:textId="4715A96C" w:rsidR="003D5004" w:rsidRPr="00C07A70" w:rsidRDefault="003D5004" w:rsidP="00F845BF">
      <w:pPr>
        <w:overflowPunct w:val="0"/>
        <w:autoSpaceDE w:val="0"/>
        <w:autoSpaceDN w:val="0"/>
        <w:spacing w:line="240" w:lineRule="auto"/>
        <w:ind w:firstLine="720"/>
        <w:textAlignment w:val="top"/>
        <w:rPr>
          <w:rFonts w:asciiTheme="majorBidi" w:hAnsiTheme="majorBidi" w:cstheme="majorBidi"/>
          <w:lang w:eastAsia="zh-TW"/>
        </w:rPr>
      </w:pPr>
      <w:r w:rsidRPr="00C07A70">
        <w:rPr>
          <w:rFonts w:asciiTheme="majorBidi" w:hAnsiTheme="majorBidi" w:cstheme="majorBidi"/>
          <w:lang w:eastAsia="zh-TW"/>
        </w:rPr>
        <w:t>於毛飛祢毛加比奈幾久佐以徒可美也己遠由女尓多尓</w:t>
      </w:r>
    </w:p>
    <w:p w14:paraId="06BCA4E1" w14:textId="30BA50A6" w:rsidR="003D5004" w:rsidRPr="00C07A70" w:rsidRDefault="003D5004" w:rsidP="00F845BF">
      <w:pPr>
        <w:overflowPunct w:val="0"/>
        <w:autoSpaceDE w:val="0"/>
        <w:autoSpaceDN w:val="0"/>
        <w:spacing w:line="240" w:lineRule="auto"/>
        <w:ind w:firstLine="720"/>
        <w:textAlignment w:val="top"/>
        <w:rPr>
          <w:rFonts w:asciiTheme="majorBidi" w:hAnsiTheme="majorBidi" w:cstheme="majorBidi"/>
          <w:lang w:eastAsia="ja-JP"/>
        </w:rPr>
      </w:pPr>
      <w:r w:rsidRPr="00C07A70">
        <w:rPr>
          <w:rFonts w:asciiTheme="majorBidi" w:hAnsiTheme="majorBidi" w:cstheme="majorBidi"/>
          <w:lang w:eastAsia="ja-JP"/>
        </w:rPr>
        <w:t>おもひねも</w:t>
      </w:r>
      <w:proofErr w:type="gramStart"/>
      <w:r w:rsidRPr="00C07A70">
        <w:rPr>
          <w:rFonts w:asciiTheme="majorBidi" w:hAnsiTheme="majorBidi" w:cstheme="majorBidi"/>
          <w:lang w:eastAsia="ja-JP"/>
        </w:rPr>
        <w:t>か</w:t>
      </w:r>
      <w:proofErr w:type="gramEnd"/>
      <w:r w:rsidRPr="00C07A70">
        <w:rPr>
          <w:rFonts w:asciiTheme="majorBidi" w:hAnsiTheme="majorBidi" w:cstheme="majorBidi"/>
          <w:lang w:eastAsia="ja-JP"/>
        </w:rPr>
        <w:t>ひなき</w:t>
      </w:r>
      <w:r w:rsidR="00025E9C">
        <w:rPr>
          <w:rFonts w:asciiTheme="majorBidi" w:hAnsiTheme="majorBidi" w:cstheme="majorBidi" w:hint="eastAsia"/>
          <w:lang w:eastAsia="ja-JP"/>
        </w:rPr>
        <w:t>く</w:t>
      </w:r>
      <w:r w:rsidRPr="00C07A70">
        <w:rPr>
          <w:rFonts w:asciiTheme="majorBidi" w:hAnsiTheme="majorBidi" w:cstheme="majorBidi"/>
          <w:lang w:eastAsia="ja-JP"/>
        </w:rPr>
        <w:t>さいつかみやこをゆめにだに</w:t>
      </w:r>
    </w:p>
    <w:p w14:paraId="49D6B4B9" w14:textId="77777777" w:rsidR="003D5004" w:rsidRPr="00C07A70" w:rsidRDefault="003D5004" w:rsidP="003D5004">
      <w:pPr>
        <w:overflowPunct w:val="0"/>
        <w:autoSpaceDE w:val="0"/>
        <w:autoSpaceDN w:val="0"/>
        <w:spacing w:line="240" w:lineRule="auto"/>
        <w:textAlignment w:val="top"/>
        <w:rPr>
          <w:rFonts w:asciiTheme="majorBidi" w:hAnsiTheme="majorBidi" w:cstheme="majorBidi"/>
          <w:lang w:eastAsia="ja-JP"/>
        </w:rPr>
      </w:pPr>
    </w:p>
    <w:p w14:paraId="07B09533" w14:textId="0E0DFE05" w:rsidR="003D5004" w:rsidRPr="00C07A70" w:rsidRDefault="003D5004" w:rsidP="00F845BF">
      <w:pPr>
        <w:overflowPunct w:val="0"/>
        <w:autoSpaceDE w:val="0"/>
        <w:autoSpaceDN w:val="0"/>
        <w:spacing w:line="240" w:lineRule="auto"/>
        <w:ind w:firstLine="720"/>
        <w:textAlignment w:val="top"/>
        <w:rPr>
          <w:rFonts w:asciiTheme="majorBidi" w:hAnsiTheme="majorBidi" w:cstheme="majorBidi"/>
          <w:lang w:eastAsia="ja-JP"/>
        </w:rPr>
      </w:pPr>
      <w:r w:rsidRPr="00C07A70">
        <w:rPr>
          <w:rFonts w:asciiTheme="majorBidi" w:hAnsiTheme="majorBidi" w:cstheme="majorBidi"/>
          <w:lang w:eastAsia="ja-JP"/>
        </w:rPr>
        <w:t>遊幾止満留止己呂止天也者於者那毛止遠也止ゝ佐多</w:t>
      </w:r>
    </w:p>
    <w:p w14:paraId="2EB7A2E6" w14:textId="6726AEB0" w:rsidR="003D5004" w:rsidRPr="00C07A70" w:rsidRDefault="003D5004" w:rsidP="00F845BF">
      <w:pPr>
        <w:overflowPunct w:val="0"/>
        <w:autoSpaceDE w:val="0"/>
        <w:autoSpaceDN w:val="0"/>
        <w:spacing w:line="240" w:lineRule="auto"/>
        <w:ind w:firstLine="720"/>
        <w:textAlignment w:val="top"/>
        <w:rPr>
          <w:rFonts w:asciiTheme="majorBidi" w:hAnsiTheme="majorBidi" w:cstheme="majorBidi"/>
          <w:lang w:eastAsia="ja-JP"/>
        </w:rPr>
      </w:pPr>
      <w:r w:rsidRPr="00C07A70">
        <w:rPr>
          <w:rFonts w:asciiTheme="majorBidi" w:hAnsiTheme="majorBidi" w:cstheme="majorBidi"/>
          <w:lang w:eastAsia="ja-JP"/>
        </w:rPr>
        <w:t>ゆきとまるところとてやはおはなもとおやとゝさた</w:t>
      </w:r>
    </w:p>
    <w:p w14:paraId="2E101947" w14:textId="77777777" w:rsidR="003D5004" w:rsidRPr="00C07A70" w:rsidRDefault="003D5004" w:rsidP="003D5004">
      <w:pPr>
        <w:overflowPunct w:val="0"/>
        <w:autoSpaceDE w:val="0"/>
        <w:autoSpaceDN w:val="0"/>
        <w:spacing w:line="240" w:lineRule="auto"/>
        <w:textAlignment w:val="top"/>
        <w:rPr>
          <w:rFonts w:asciiTheme="majorBidi" w:hAnsiTheme="majorBidi" w:cstheme="majorBidi"/>
          <w:lang w:eastAsia="ja-JP"/>
        </w:rPr>
      </w:pPr>
    </w:p>
    <w:p w14:paraId="1AABA53B" w14:textId="00F40F9E" w:rsidR="003D5004" w:rsidRPr="00C07A70" w:rsidRDefault="003D5004" w:rsidP="00F845BF">
      <w:pPr>
        <w:overflowPunct w:val="0"/>
        <w:autoSpaceDE w:val="0"/>
        <w:autoSpaceDN w:val="0"/>
        <w:spacing w:line="240" w:lineRule="auto"/>
        <w:ind w:firstLine="720"/>
        <w:textAlignment w:val="top"/>
        <w:rPr>
          <w:rFonts w:asciiTheme="majorBidi" w:hAnsiTheme="majorBidi" w:cstheme="majorBidi"/>
          <w:lang w:eastAsia="ja-JP"/>
        </w:rPr>
      </w:pPr>
      <w:r w:rsidRPr="00C07A70">
        <w:rPr>
          <w:rFonts w:asciiTheme="majorBidi" w:hAnsiTheme="majorBidi" w:cstheme="majorBidi"/>
          <w:lang w:eastAsia="ja-JP"/>
        </w:rPr>
        <w:t>佐乃ゝ遠加由久可多止遠幾</w:t>
      </w:r>
    </w:p>
    <w:p w14:paraId="436A2435" w14:textId="322577EE" w:rsidR="003D5004" w:rsidRPr="00C07A70" w:rsidRDefault="003D5004" w:rsidP="00F845BF">
      <w:pPr>
        <w:overflowPunct w:val="0"/>
        <w:autoSpaceDE w:val="0"/>
        <w:autoSpaceDN w:val="0"/>
        <w:spacing w:line="240" w:lineRule="auto"/>
        <w:ind w:firstLine="720"/>
        <w:textAlignment w:val="top"/>
        <w:rPr>
          <w:rFonts w:asciiTheme="majorBidi" w:hAnsiTheme="majorBidi" w:cstheme="majorBidi"/>
          <w:lang w:eastAsia="ja-JP"/>
        </w:rPr>
      </w:pPr>
      <w:r w:rsidRPr="00C07A70">
        <w:rPr>
          <w:rFonts w:asciiTheme="majorBidi" w:hAnsiTheme="majorBidi" w:cstheme="majorBidi"/>
          <w:lang w:eastAsia="ja-JP"/>
        </w:rPr>
        <w:t>さのゝおかゆくかたとおき</w:t>
      </w:r>
    </w:p>
    <w:p w14:paraId="3B78B755" w14:textId="77777777" w:rsidR="003D5004" w:rsidRPr="00C07A70" w:rsidRDefault="003D5004" w:rsidP="008C05AC">
      <w:pPr>
        <w:overflowPunct w:val="0"/>
        <w:autoSpaceDE w:val="0"/>
        <w:autoSpaceDN w:val="0"/>
        <w:spacing w:line="240" w:lineRule="auto"/>
        <w:textAlignment w:val="top"/>
        <w:rPr>
          <w:rFonts w:asciiTheme="majorBidi" w:hAnsiTheme="majorBidi" w:cstheme="majorBidi"/>
          <w:lang w:eastAsia="ja-JP"/>
        </w:rPr>
      </w:pPr>
    </w:p>
    <w:p w14:paraId="4B7CDE38" w14:textId="77777777" w:rsidR="003D5004" w:rsidRPr="00C07A70" w:rsidRDefault="008E3CC7" w:rsidP="003D5004">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紙背文字の</w:t>
      </w:r>
      <w:r w:rsidR="003D5004" w:rsidRPr="00C07A70">
        <w:rPr>
          <w:rFonts w:asciiTheme="majorBidi" w:hAnsiTheme="majorBidi" w:cstheme="majorBidi"/>
          <w:lang w:eastAsia="ja-JP"/>
        </w:rPr>
        <w:t>字母は定家の字母として</w:t>
      </w:r>
      <w:r w:rsidRPr="00C07A70">
        <w:rPr>
          <w:rFonts w:asciiTheme="majorBidi" w:hAnsiTheme="majorBidi" w:cstheme="majorBidi"/>
          <w:lang w:eastAsia="ja-JP"/>
        </w:rPr>
        <w:t>は非常に良好です</w:t>
      </w:r>
      <w:r w:rsidR="003D5004" w:rsidRPr="00C07A70">
        <w:rPr>
          <w:rFonts w:asciiTheme="majorBidi" w:hAnsiTheme="majorBidi" w:cstheme="majorBidi"/>
          <w:lang w:eastAsia="ja-JP"/>
        </w:rPr>
        <w:t>：</w:t>
      </w:r>
    </w:p>
    <w:p w14:paraId="7670812B" w14:textId="7313158D" w:rsidR="003D5004" w:rsidRPr="00C07A70" w:rsidRDefault="003D5004" w:rsidP="003D5004">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それぞれの昇順ランクは、</w:t>
      </w:r>
      <w:r w:rsidR="00AF34DA">
        <w:rPr>
          <w:rFonts w:asciiTheme="majorBidi" w:hAnsiTheme="majorBidi" w:cstheme="majorBidi"/>
          <w:lang w:eastAsia="ja-JP"/>
        </w:rPr>
        <w:t>1448</w:t>
      </w:r>
      <w:r w:rsidRPr="00C07A70">
        <w:rPr>
          <w:rFonts w:asciiTheme="majorBidi" w:hAnsiTheme="majorBidi" w:cstheme="majorBidi"/>
          <w:lang w:eastAsia="ja-JP"/>
        </w:rPr>
        <w:t>/</w:t>
      </w:r>
      <w:r w:rsidR="00AF34DA">
        <w:rPr>
          <w:rFonts w:asciiTheme="majorBidi" w:hAnsiTheme="majorBidi" w:cstheme="majorBidi"/>
          <w:lang w:eastAsia="ja-JP"/>
        </w:rPr>
        <w:t>5479</w:t>
      </w:r>
      <w:r w:rsidRPr="00C07A70">
        <w:rPr>
          <w:rFonts w:asciiTheme="majorBidi" w:hAnsiTheme="majorBidi" w:cstheme="majorBidi"/>
          <w:lang w:eastAsia="ja-JP"/>
        </w:rPr>
        <w:t>、</w:t>
      </w:r>
      <w:r w:rsidR="00AF34DA">
        <w:rPr>
          <w:rFonts w:asciiTheme="majorBidi" w:hAnsiTheme="majorBidi" w:cstheme="majorBidi"/>
          <w:lang w:eastAsia="ja-JP"/>
        </w:rPr>
        <w:t>228</w:t>
      </w:r>
      <w:r w:rsidRPr="00C07A70">
        <w:rPr>
          <w:rFonts w:asciiTheme="majorBidi" w:hAnsiTheme="majorBidi" w:cstheme="majorBidi"/>
          <w:lang w:eastAsia="ja-JP"/>
        </w:rPr>
        <w:t>/</w:t>
      </w:r>
      <w:r w:rsidR="00AF34DA">
        <w:rPr>
          <w:rFonts w:asciiTheme="majorBidi" w:hAnsiTheme="majorBidi" w:cstheme="majorBidi"/>
          <w:lang w:eastAsia="ja-JP"/>
        </w:rPr>
        <w:t>5479</w:t>
      </w:r>
      <w:r w:rsidRPr="00C07A70">
        <w:rPr>
          <w:rFonts w:asciiTheme="majorBidi" w:hAnsiTheme="majorBidi" w:cstheme="majorBidi"/>
          <w:lang w:eastAsia="ja-JP"/>
        </w:rPr>
        <w:t>、</w:t>
      </w:r>
      <w:r w:rsidR="00AF34DA">
        <w:rPr>
          <w:rFonts w:asciiTheme="majorBidi" w:hAnsiTheme="majorBidi" w:cstheme="majorBidi"/>
          <w:lang w:eastAsia="ja-JP"/>
        </w:rPr>
        <w:t>4656</w:t>
      </w:r>
      <w:r w:rsidRPr="00C07A70">
        <w:rPr>
          <w:rFonts w:asciiTheme="majorBidi" w:hAnsiTheme="majorBidi" w:cstheme="majorBidi"/>
          <w:lang w:eastAsia="ja-JP"/>
        </w:rPr>
        <w:t>/</w:t>
      </w:r>
      <w:r w:rsidR="00AF34DA">
        <w:rPr>
          <w:rFonts w:asciiTheme="majorBidi" w:hAnsiTheme="majorBidi" w:cstheme="majorBidi"/>
          <w:lang w:eastAsia="ja-JP"/>
        </w:rPr>
        <w:t>5479</w:t>
      </w:r>
      <w:r w:rsidRPr="00C07A70">
        <w:rPr>
          <w:rFonts w:asciiTheme="majorBidi" w:hAnsiTheme="majorBidi" w:cstheme="majorBidi"/>
          <w:lang w:eastAsia="ja-JP"/>
        </w:rPr>
        <w:t>で、裏の全</w:t>
      </w:r>
      <w:r w:rsidR="00AF34DA">
        <w:rPr>
          <w:rFonts w:asciiTheme="majorBidi" w:hAnsiTheme="majorBidi" w:cstheme="majorBidi"/>
          <w:lang w:eastAsia="ja-JP"/>
        </w:rPr>
        <w:t>3</w:t>
      </w:r>
      <w:r w:rsidRPr="00C07A70">
        <w:rPr>
          <w:rFonts w:asciiTheme="majorBidi" w:hAnsiTheme="majorBidi" w:cstheme="majorBidi"/>
          <w:lang w:eastAsia="ja-JP"/>
        </w:rPr>
        <w:t>行はすべて表のそれを上回るのです。</w:t>
      </w:r>
    </w:p>
    <w:p w14:paraId="219669C3" w14:textId="7369D288"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なぜ貴重なものの裏に偽物を書くのかといえば、結局のところ、相手をだまして利益を得るため</w:t>
      </w:r>
      <w:r w:rsidR="003D5004" w:rsidRPr="00C07A70">
        <w:rPr>
          <w:rFonts w:asciiTheme="majorBidi" w:hAnsiTheme="majorBidi" w:cstheme="majorBidi"/>
          <w:lang w:eastAsia="ja-JP"/>
        </w:rPr>
        <w:t>でしょう</w:t>
      </w:r>
      <w:r w:rsidRPr="00C07A70">
        <w:rPr>
          <w:rFonts w:asciiTheme="majorBidi" w:hAnsiTheme="majorBidi" w:cstheme="majorBidi"/>
          <w:lang w:eastAsia="ja-JP"/>
        </w:rPr>
        <w:t>。小倉色紙は高値で取引されるため、貴重な</w:t>
      </w:r>
      <w:r w:rsidR="005A5D78" w:rsidRPr="00C07A70">
        <w:rPr>
          <w:rFonts w:asciiTheme="majorBidi" w:hAnsiTheme="majorBidi" w:cstheme="majorBidi"/>
          <w:lang w:eastAsia="ja-JP"/>
        </w:rPr>
        <w:t>古筆切</w:t>
      </w:r>
      <w:r w:rsidRPr="00C07A70">
        <w:rPr>
          <w:rFonts w:asciiTheme="majorBidi" w:hAnsiTheme="majorBidi" w:cstheme="majorBidi"/>
          <w:lang w:eastAsia="ja-JP"/>
        </w:rPr>
        <w:t>を犠牲にして、さらに貴重に見せかける偽物が</w:t>
      </w:r>
      <w:r w:rsidR="005A5D78" w:rsidRPr="00C07A70">
        <w:rPr>
          <w:rFonts w:asciiTheme="majorBidi" w:hAnsiTheme="majorBidi" w:cstheme="majorBidi"/>
          <w:lang w:eastAsia="ja-JP"/>
        </w:rPr>
        <w:t>生産された</w:t>
      </w:r>
      <w:r w:rsidRPr="00C07A70">
        <w:rPr>
          <w:rFonts w:asciiTheme="majorBidi" w:hAnsiTheme="majorBidi" w:cstheme="majorBidi"/>
          <w:lang w:eastAsia="ja-JP"/>
        </w:rPr>
        <w:t>のです。つまり、紙背文字のある本物の上に、あえて偽の定家像が重ねられていた可能性があります。</w:t>
      </w:r>
    </w:p>
    <w:p w14:paraId="3DBEB174" w14:textId="77777777" w:rsidR="005C5D30" w:rsidRPr="00C07A70" w:rsidRDefault="005C5D30" w:rsidP="008C05AC">
      <w:pPr>
        <w:overflowPunct w:val="0"/>
        <w:autoSpaceDE w:val="0"/>
        <w:autoSpaceDN w:val="0"/>
        <w:spacing w:line="240" w:lineRule="auto"/>
        <w:textAlignment w:val="top"/>
        <w:rPr>
          <w:rFonts w:asciiTheme="majorBidi" w:hAnsiTheme="majorBidi" w:cstheme="majorBidi"/>
          <w:lang w:eastAsia="ja-JP"/>
        </w:rPr>
      </w:pPr>
    </w:p>
    <w:p w14:paraId="2264234D" w14:textId="77777777"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「恋すてふ」と「さびしさに」の紙背文書の分析からは、次の結論が導かれます。</w:t>
      </w:r>
    </w:p>
    <w:p w14:paraId="76AB030E" w14:textId="187A03E5" w:rsidR="000F5259" w:rsidRPr="00C07A70" w:rsidRDefault="00AF34DA" w:rsidP="005A5D78">
      <w:pPr>
        <w:pStyle w:val="a"/>
        <w:numPr>
          <w:ilvl w:val="0"/>
          <w:numId w:val="0"/>
        </w:numPr>
        <w:overflowPunct w:val="0"/>
        <w:autoSpaceDE w:val="0"/>
        <w:autoSpaceDN w:val="0"/>
        <w:spacing w:line="240" w:lineRule="auto"/>
        <w:ind w:left="360"/>
        <w:textAlignment w:val="top"/>
        <w:rPr>
          <w:rFonts w:asciiTheme="majorBidi" w:hAnsiTheme="majorBidi" w:cstheme="majorBidi"/>
          <w:lang w:eastAsia="ja-JP"/>
        </w:rPr>
      </w:pPr>
      <w:r>
        <w:rPr>
          <w:rFonts w:asciiTheme="majorBidi" w:hAnsiTheme="majorBidi" w:cstheme="majorBidi"/>
          <w:lang w:eastAsia="ja-JP"/>
        </w:rPr>
        <w:t>1</w:t>
      </w:r>
      <w:r w:rsidR="00EC0C42" w:rsidRPr="00C07A70">
        <w:rPr>
          <w:rFonts w:asciiTheme="majorBidi" w:hAnsiTheme="majorBidi" w:cstheme="majorBidi"/>
          <w:lang w:eastAsia="ja-JP"/>
        </w:rPr>
        <w:tab/>
      </w:r>
      <w:r w:rsidR="00313114" w:rsidRPr="00C07A70">
        <w:rPr>
          <w:rFonts w:asciiTheme="majorBidi" w:hAnsiTheme="majorBidi" w:cstheme="majorBidi"/>
          <w:lang w:eastAsia="ja-JP"/>
        </w:rPr>
        <w:t>紙背文書は定家自筆であるが、小倉色紙（表面）は他筆である。</w:t>
      </w:r>
    </w:p>
    <w:p w14:paraId="19A1383C" w14:textId="3022015B" w:rsidR="000F5259" w:rsidRPr="00C07A70" w:rsidRDefault="00AF34DA" w:rsidP="00E716C1">
      <w:pPr>
        <w:pStyle w:val="a"/>
        <w:numPr>
          <w:ilvl w:val="0"/>
          <w:numId w:val="0"/>
        </w:numPr>
        <w:overflowPunct w:val="0"/>
        <w:autoSpaceDE w:val="0"/>
        <w:autoSpaceDN w:val="0"/>
        <w:spacing w:line="240" w:lineRule="auto"/>
        <w:ind w:left="360" w:rightChars="-64" w:right="-141"/>
        <w:textAlignment w:val="top"/>
        <w:rPr>
          <w:rFonts w:asciiTheme="majorBidi" w:hAnsiTheme="majorBidi" w:cstheme="majorBidi"/>
          <w:lang w:eastAsia="ja-JP"/>
        </w:rPr>
      </w:pPr>
      <w:r>
        <w:rPr>
          <w:rFonts w:asciiTheme="majorBidi" w:hAnsiTheme="majorBidi" w:cstheme="majorBidi"/>
          <w:lang w:eastAsia="ja-JP"/>
        </w:rPr>
        <w:t>2</w:t>
      </w:r>
      <w:r w:rsidR="00EC0C42" w:rsidRPr="00C07A70">
        <w:rPr>
          <w:rFonts w:asciiTheme="majorBidi" w:hAnsiTheme="majorBidi" w:cstheme="majorBidi"/>
          <w:lang w:eastAsia="ja-JP"/>
        </w:rPr>
        <w:tab/>
      </w:r>
      <w:r w:rsidR="00313114" w:rsidRPr="00C07A70">
        <w:rPr>
          <w:rFonts w:asciiTheme="majorBidi" w:hAnsiTheme="majorBidi" w:cstheme="majorBidi"/>
          <w:lang w:eastAsia="ja-JP"/>
        </w:rPr>
        <w:t>これら二枚の色紙の筆者は、定家の自筆断簡を利用して小倉色紙の信用性を高めた。</w:t>
      </w:r>
    </w:p>
    <w:p w14:paraId="186AD142" w14:textId="09A15822" w:rsidR="000F5259" w:rsidRPr="00C07A70" w:rsidRDefault="00AF34DA" w:rsidP="00C45DB5">
      <w:pPr>
        <w:pStyle w:val="a"/>
        <w:numPr>
          <w:ilvl w:val="0"/>
          <w:numId w:val="0"/>
        </w:numPr>
        <w:overflowPunct w:val="0"/>
        <w:autoSpaceDE w:val="0"/>
        <w:autoSpaceDN w:val="0"/>
        <w:spacing w:line="240" w:lineRule="auto"/>
        <w:ind w:left="360"/>
        <w:textAlignment w:val="top"/>
        <w:rPr>
          <w:rFonts w:asciiTheme="majorBidi" w:hAnsiTheme="majorBidi" w:cstheme="majorBidi"/>
          <w:lang w:eastAsia="ja-JP"/>
        </w:rPr>
      </w:pPr>
      <w:r>
        <w:rPr>
          <w:rFonts w:asciiTheme="majorBidi" w:hAnsiTheme="majorBidi" w:cstheme="majorBidi"/>
          <w:lang w:eastAsia="ja-JP"/>
        </w:rPr>
        <w:t>3</w:t>
      </w:r>
      <w:r w:rsidR="00EC0C42" w:rsidRPr="00C07A70">
        <w:rPr>
          <w:rFonts w:asciiTheme="majorBidi" w:hAnsiTheme="majorBidi" w:cstheme="majorBidi"/>
          <w:lang w:eastAsia="ja-JP"/>
        </w:rPr>
        <w:tab/>
      </w:r>
      <w:r w:rsidR="00313114" w:rsidRPr="00C07A70">
        <w:rPr>
          <w:rFonts w:asciiTheme="majorBidi" w:hAnsiTheme="majorBidi" w:cstheme="majorBidi"/>
          <w:lang w:eastAsia="ja-JP"/>
        </w:rPr>
        <w:t>定家自筆を真似るために貴重な定家自筆断簡を犠牲にする行為は、偽書作成の意図を明確に示唆する。</w:t>
      </w:r>
    </w:p>
    <w:p w14:paraId="54EA9C6E" w14:textId="0122435C"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最後に、今回の調査の意義をまとめます。字母分析によって古筆の真贋を評価することは可能ですが、十分なデータが必要です。このプロジェクトでは幸いにも渋谷先生のデータがありましたが、古筆には</w:t>
      </w:r>
      <w:r w:rsidR="00E97446" w:rsidRPr="00C07A70">
        <w:rPr>
          <w:rFonts w:asciiTheme="majorBidi" w:hAnsiTheme="majorBidi" w:cstheme="majorBidi"/>
          <w:lang w:eastAsia="ja-JP"/>
        </w:rPr>
        <w:t>多くの画像</w:t>
      </w:r>
      <w:r w:rsidRPr="00C07A70">
        <w:rPr>
          <w:rFonts w:asciiTheme="majorBidi" w:hAnsiTheme="majorBidi" w:cstheme="majorBidi"/>
          <w:lang w:eastAsia="ja-JP"/>
        </w:rPr>
        <w:t>資料があっても字母データがないものが</w:t>
      </w:r>
      <w:r w:rsidR="00E97446" w:rsidRPr="00C07A70">
        <w:rPr>
          <w:rFonts w:asciiTheme="majorBidi" w:hAnsiTheme="majorBidi" w:cstheme="majorBidi"/>
          <w:lang w:eastAsia="ja-JP"/>
        </w:rPr>
        <w:t>ほと</w:t>
      </w:r>
      <w:r w:rsidR="00A00B06" w:rsidRPr="00C07A70">
        <w:rPr>
          <w:rFonts w:asciiTheme="majorBidi" w:hAnsiTheme="majorBidi" w:cstheme="majorBidi"/>
          <w:lang w:eastAsia="ja-JP"/>
        </w:rPr>
        <w:t>ん</w:t>
      </w:r>
      <w:r w:rsidR="00E97446" w:rsidRPr="00C07A70">
        <w:rPr>
          <w:rFonts w:asciiTheme="majorBidi" w:hAnsiTheme="majorBidi" w:cstheme="majorBidi"/>
          <w:lang w:eastAsia="ja-JP"/>
        </w:rPr>
        <w:t>どで</w:t>
      </w:r>
      <w:r w:rsidRPr="00C07A70">
        <w:rPr>
          <w:rFonts w:asciiTheme="majorBidi" w:hAnsiTheme="majorBidi" w:cstheme="majorBidi"/>
          <w:lang w:eastAsia="ja-JP"/>
        </w:rPr>
        <w:t>、今後</w:t>
      </w:r>
      <w:r w:rsidRPr="00C07A70">
        <w:rPr>
          <w:rFonts w:asciiTheme="majorBidi" w:hAnsiTheme="majorBidi" w:cstheme="majorBidi"/>
          <w:lang w:eastAsia="ja-JP"/>
        </w:rPr>
        <w:lastRenderedPageBreak/>
        <w:t>の整備が課題です。また、本調査は初めて字母分析を首・行という最小単位に応用した研究です。</w:t>
      </w:r>
    </w:p>
    <w:p w14:paraId="477FFE6E" w14:textId="143537EB"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また、この方法は断簡</w:t>
      </w:r>
      <w:r w:rsidR="00E97446" w:rsidRPr="00C07A70">
        <w:rPr>
          <w:rFonts w:asciiTheme="majorBidi" w:hAnsiTheme="majorBidi" w:cstheme="majorBidi"/>
          <w:lang w:eastAsia="ja-JP"/>
        </w:rPr>
        <w:t>（古筆切）</w:t>
      </w:r>
      <w:r w:rsidRPr="00C07A70">
        <w:rPr>
          <w:rFonts w:asciiTheme="majorBidi" w:hAnsiTheme="majorBidi" w:cstheme="majorBidi"/>
          <w:lang w:eastAsia="ja-JP"/>
        </w:rPr>
        <w:t>調査にも応用できます。古筆には、古筆手鑑</w:t>
      </w:r>
      <w:r w:rsidR="00E97446" w:rsidRPr="00C07A70">
        <w:rPr>
          <w:rFonts w:asciiTheme="majorBidi" w:hAnsiTheme="majorBidi" w:cstheme="majorBidi"/>
          <w:lang w:eastAsia="ja-JP"/>
        </w:rPr>
        <w:t>（アルバム）</w:t>
      </w:r>
      <w:r w:rsidRPr="00C07A70">
        <w:rPr>
          <w:rFonts w:asciiTheme="majorBidi" w:hAnsiTheme="majorBidi" w:cstheme="majorBidi"/>
          <w:lang w:eastAsia="ja-JP"/>
        </w:rPr>
        <w:t>や</w:t>
      </w:r>
      <w:r w:rsidR="00AF34DA">
        <w:rPr>
          <w:rFonts w:asciiTheme="majorBidi" w:hAnsiTheme="majorBidi" w:cstheme="majorBidi"/>
          <w:lang w:eastAsia="ja-JP"/>
        </w:rPr>
        <w:t>1</w:t>
      </w:r>
      <w:r w:rsidRPr="00C07A70">
        <w:rPr>
          <w:rFonts w:asciiTheme="majorBidi" w:hAnsiTheme="majorBidi" w:cstheme="majorBidi"/>
          <w:lang w:eastAsia="ja-JP"/>
        </w:rPr>
        <w:t>枚の色紙・短冊しか残らない例が多く、これまで評価方法がほとんどありませんでした。そこで、この</w:t>
      </w:r>
      <w:r w:rsidRPr="00C07A70">
        <w:rPr>
          <w:rFonts w:asciiTheme="majorBidi" w:hAnsiTheme="majorBidi" w:cstheme="majorBidi"/>
          <w:lang w:eastAsia="ja-JP"/>
        </w:rPr>
        <w:t>PR</w:t>
      </w:r>
      <w:r w:rsidRPr="00C07A70">
        <w:rPr>
          <w:rFonts w:asciiTheme="majorBidi" w:hAnsiTheme="majorBidi" w:cstheme="majorBidi"/>
          <w:lang w:eastAsia="ja-JP"/>
        </w:rPr>
        <w:t>という指標を提案したわけです。これにより、</w:t>
      </w:r>
      <w:r w:rsidR="00AF34DA">
        <w:rPr>
          <w:rFonts w:asciiTheme="majorBidi" w:hAnsiTheme="majorBidi" w:cstheme="majorBidi"/>
          <w:lang w:eastAsia="ja-JP"/>
        </w:rPr>
        <w:t>1</w:t>
      </w:r>
      <w:r w:rsidRPr="00C07A70">
        <w:rPr>
          <w:rFonts w:asciiTheme="majorBidi" w:hAnsiTheme="majorBidi" w:cstheme="majorBidi"/>
          <w:lang w:eastAsia="ja-JP"/>
        </w:rPr>
        <w:t>首単位での検討が可能になります。</w:t>
      </w:r>
    </w:p>
    <w:p w14:paraId="14508CF8" w14:textId="5E415530"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小倉色紙は、もはや</w:t>
      </w:r>
      <w:r w:rsidR="007743CF" w:rsidRPr="00C07A70">
        <w:rPr>
          <w:rFonts w:asciiTheme="majorBidi" w:hAnsiTheme="majorBidi" w:cstheme="majorBidi"/>
          <w:lang w:eastAsia="ja-JP"/>
        </w:rPr>
        <w:t>『百人一首』</w:t>
      </w:r>
      <w:r w:rsidRPr="00C07A70">
        <w:rPr>
          <w:rFonts w:asciiTheme="majorBidi" w:hAnsiTheme="majorBidi" w:cstheme="majorBidi"/>
          <w:lang w:eastAsia="ja-JP"/>
        </w:rPr>
        <w:t>の定家撰説を裏づける証拠にはなりません。今後、小倉色紙は専ら「定家様」という書風の享受史として位置づけるべきでしょう。したがって、「小倉色紙があるのだから、定家が</w:t>
      </w:r>
      <w:r w:rsidR="007743CF" w:rsidRPr="00C07A70">
        <w:rPr>
          <w:rFonts w:asciiTheme="majorBidi" w:hAnsiTheme="majorBidi" w:cstheme="majorBidi"/>
          <w:lang w:eastAsia="ja-JP"/>
        </w:rPr>
        <w:t>『百人一首』</w:t>
      </w:r>
      <w:r w:rsidRPr="00C07A70">
        <w:rPr>
          <w:rFonts w:asciiTheme="majorBidi" w:hAnsiTheme="majorBidi" w:cstheme="majorBidi"/>
          <w:lang w:eastAsia="ja-JP"/>
        </w:rPr>
        <w:t>を編んだのだ」という主張は支持できません。小倉色紙は、いずれも他筆と見るべきです。定家が本当に</w:t>
      </w:r>
      <w:r w:rsidR="007743CF" w:rsidRPr="00C07A70">
        <w:rPr>
          <w:rFonts w:asciiTheme="majorBidi" w:hAnsiTheme="majorBidi" w:cstheme="majorBidi"/>
          <w:lang w:eastAsia="ja-JP"/>
        </w:rPr>
        <w:t>『百人一首』</w:t>
      </w:r>
      <w:r w:rsidRPr="00C07A70">
        <w:rPr>
          <w:rFonts w:asciiTheme="majorBidi" w:hAnsiTheme="majorBidi" w:cstheme="majorBidi"/>
          <w:lang w:eastAsia="ja-JP"/>
        </w:rPr>
        <w:t>を編んだという証明にはならないのです。</w:t>
      </w:r>
    </w:p>
    <w:p w14:paraId="713CB2C0" w14:textId="17EE7428" w:rsidR="000F5259" w:rsidRPr="00C07A70" w:rsidRDefault="00E97446"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その延長線には、定家が本当に</w:t>
      </w:r>
      <w:r w:rsidR="007743CF" w:rsidRPr="00C07A70">
        <w:rPr>
          <w:rFonts w:asciiTheme="majorBidi" w:hAnsiTheme="majorBidi" w:cstheme="majorBidi"/>
          <w:lang w:eastAsia="ja-JP"/>
        </w:rPr>
        <w:t>『百人一首』</w:t>
      </w:r>
      <w:r w:rsidRPr="00C07A70">
        <w:rPr>
          <w:rFonts w:asciiTheme="majorBidi" w:hAnsiTheme="majorBidi" w:cstheme="majorBidi"/>
          <w:lang w:eastAsia="ja-JP"/>
        </w:rPr>
        <w:t>を編んだのだろうか、という問いが私たちを待っています。私は懐疑的ですが、最近の研究では、定家が『百人秀歌』を編み、その後、他者がそれを訂正して</w:t>
      </w:r>
      <w:r w:rsidR="007743CF" w:rsidRPr="00C07A70">
        <w:rPr>
          <w:rFonts w:asciiTheme="majorBidi" w:hAnsiTheme="majorBidi" w:cstheme="majorBidi"/>
          <w:lang w:eastAsia="ja-JP"/>
        </w:rPr>
        <w:t>『百人一首』</w:t>
      </w:r>
      <w:r w:rsidRPr="00C07A70">
        <w:rPr>
          <w:rFonts w:asciiTheme="majorBidi" w:hAnsiTheme="majorBidi" w:cstheme="majorBidi"/>
          <w:lang w:eastAsia="ja-JP"/>
        </w:rPr>
        <w:t>が成立したのではないかとも言われています。</w:t>
      </w:r>
      <w:r w:rsidRPr="00C07A70">
        <w:rPr>
          <w:rStyle w:val="aff1"/>
          <w:rFonts w:asciiTheme="majorBidi" w:hAnsiTheme="majorBidi" w:cstheme="majorBidi"/>
          <w:sz w:val="24"/>
          <w:szCs w:val="24"/>
          <w:lang w:eastAsia="ja-JP"/>
        </w:rPr>
        <w:footnoteReference w:id="11"/>
      </w:r>
      <w:r w:rsidRPr="00C07A70">
        <w:rPr>
          <w:rFonts w:asciiTheme="majorBidi" w:hAnsiTheme="majorBidi" w:cstheme="majorBidi"/>
          <w:lang w:eastAsia="ja-JP"/>
        </w:rPr>
        <w:t xml:space="preserve">　もっとも、私は『百人秀歌』についてもなお疑問を持っており、今後も研究を続けたいと考えています。</w:t>
      </w:r>
    </w:p>
    <w:p w14:paraId="2E696688" w14:textId="77777777" w:rsidR="000F5259" w:rsidRPr="00C07A70" w:rsidRDefault="008E3CC7" w:rsidP="008C05AC">
      <w:pPr>
        <w:overflowPunct w:val="0"/>
        <w:autoSpaceDE w:val="0"/>
        <w:autoSpaceDN w:val="0"/>
        <w:spacing w:line="240" w:lineRule="auto"/>
        <w:textAlignment w:val="top"/>
        <w:rPr>
          <w:rFonts w:asciiTheme="majorBidi" w:hAnsiTheme="majorBidi" w:cstheme="majorBidi"/>
          <w:lang w:eastAsia="ja-JP"/>
        </w:rPr>
      </w:pPr>
      <w:r w:rsidRPr="00C07A70">
        <w:rPr>
          <w:rFonts w:asciiTheme="majorBidi" w:hAnsiTheme="majorBidi" w:cstheme="majorBidi"/>
          <w:lang w:eastAsia="ja-JP"/>
        </w:rPr>
        <w:t>本日はご清聴いただき、誠にありがとうございました。（拍手）</w:t>
      </w:r>
    </w:p>
    <w:sectPr w:rsidR="000F5259" w:rsidRPr="00C07A70" w:rsidSect="009A04B8">
      <w:pgSz w:w="11906" w:h="16838" w:code="9"/>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DA9D1" w14:textId="77777777" w:rsidR="00E931E3" w:rsidRDefault="00E931E3" w:rsidP="00283ED8">
      <w:pPr>
        <w:spacing w:after="0" w:line="240" w:lineRule="auto"/>
      </w:pPr>
      <w:r>
        <w:separator/>
      </w:r>
    </w:p>
  </w:endnote>
  <w:endnote w:type="continuationSeparator" w:id="0">
    <w:p w14:paraId="1B0147EB" w14:textId="77777777" w:rsidR="00E931E3" w:rsidRDefault="00E931E3" w:rsidP="00283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8D606" w14:textId="77777777" w:rsidR="00E931E3" w:rsidRDefault="00E931E3" w:rsidP="00283ED8">
      <w:pPr>
        <w:spacing w:after="0" w:line="240" w:lineRule="auto"/>
      </w:pPr>
      <w:r>
        <w:separator/>
      </w:r>
    </w:p>
  </w:footnote>
  <w:footnote w:type="continuationSeparator" w:id="0">
    <w:p w14:paraId="473B26A3" w14:textId="77777777" w:rsidR="00E931E3" w:rsidRDefault="00E931E3" w:rsidP="00283ED8">
      <w:pPr>
        <w:spacing w:after="0" w:line="240" w:lineRule="auto"/>
      </w:pPr>
      <w:r>
        <w:continuationSeparator/>
      </w:r>
    </w:p>
  </w:footnote>
  <w:footnote w:id="1">
    <w:p w14:paraId="39CA3F19" w14:textId="33D25010" w:rsidR="00283ED8" w:rsidRPr="00046121" w:rsidRDefault="00283ED8" w:rsidP="00046121">
      <w:pPr>
        <w:pStyle w:val="aff"/>
        <w:rPr>
          <w:rFonts w:asciiTheme="majorBidi" w:hAnsiTheme="majorBidi" w:cstheme="majorBidi"/>
          <w:kern w:val="2"/>
          <w:lang w:eastAsia="zh-TW"/>
        </w:rPr>
      </w:pPr>
      <w:r w:rsidRPr="00C07A70">
        <w:rPr>
          <w:rStyle w:val="aff1"/>
          <w:rFonts w:asciiTheme="majorBidi" w:hAnsiTheme="majorBidi" w:cstheme="majorBidi"/>
          <w:sz w:val="28"/>
          <w:szCs w:val="28"/>
        </w:rPr>
        <w:footnoteRef/>
      </w:r>
      <w:r w:rsidRPr="00C07A70">
        <w:rPr>
          <w:rFonts w:asciiTheme="majorBidi" w:hAnsiTheme="majorBidi" w:cstheme="majorBidi"/>
          <w:sz w:val="28"/>
          <w:szCs w:val="28"/>
        </w:rPr>
        <w:t xml:space="preserve"> </w:t>
      </w:r>
      <w:r w:rsidRPr="00C07A70">
        <w:rPr>
          <w:rFonts w:asciiTheme="majorBidi" w:hAnsiTheme="majorBidi" w:cstheme="majorBidi"/>
          <w:lang w:eastAsia="ja-JP"/>
        </w:rPr>
        <w:t>拙著</w:t>
      </w:r>
      <w:r w:rsidRPr="00C07A70">
        <w:rPr>
          <w:rFonts w:asciiTheme="majorBidi" w:hAnsiTheme="majorBidi" w:cstheme="majorBidi"/>
        </w:rPr>
        <w:t xml:space="preserve">  </w:t>
      </w:r>
      <w:r w:rsidRPr="00C07A70">
        <w:rPr>
          <w:rFonts w:asciiTheme="majorBidi" w:hAnsiTheme="majorBidi" w:cstheme="majorBidi"/>
          <w:i/>
          <w:kern w:val="2"/>
          <w:lang w:eastAsia="zh-TW"/>
        </w:rPr>
        <w:t>Teika:  The Life and Works of a Medieval Japanese Poet.</w:t>
      </w:r>
      <w:r w:rsidRPr="00C07A70">
        <w:rPr>
          <w:rFonts w:asciiTheme="majorBidi" w:hAnsiTheme="majorBidi" w:cstheme="majorBidi"/>
          <w:kern w:val="2"/>
          <w:lang w:eastAsia="zh-TW"/>
        </w:rPr>
        <w:t xml:space="preserve"> University of Hawai’i Press</w:t>
      </w:r>
      <w:r w:rsidRPr="00C07A70">
        <w:rPr>
          <w:rFonts w:asciiTheme="majorBidi" w:hAnsiTheme="majorBidi" w:cstheme="majorBidi"/>
          <w:kern w:val="2"/>
        </w:rPr>
        <w:t xml:space="preserve">. </w:t>
      </w:r>
      <w:r w:rsidRPr="00C07A70">
        <w:rPr>
          <w:rFonts w:asciiTheme="majorBidi" w:hAnsiTheme="majorBidi" w:cstheme="majorBidi"/>
          <w:kern w:val="2"/>
          <w:lang w:eastAsia="zh-TW"/>
        </w:rPr>
        <w:t>2</w:t>
      </w:r>
      <w:r w:rsidR="00AF34DA">
        <w:rPr>
          <w:rFonts w:asciiTheme="majorBidi" w:hAnsiTheme="majorBidi" w:cstheme="majorBidi"/>
          <w:kern w:val="2"/>
          <w:lang w:eastAsia="zh-TW"/>
        </w:rPr>
        <w:t>0</w:t>
      </w:r>
      <w:r w:rsidRPr="00C07A70">
        <w:rPr>
          <w:rFonts w:asciiTheme="majorBidi" w:hAnsiTheme="majorBidi" w:cstheme="majorBidi"/>
          <w:kern w:val="2"/>
          <w:lang w:eastAsia="zh-TW"/>
        </w:rPr>
        <w:t xml:space="preserve">17. </w:t>
      </w:r>
      <w:r w:rsidRPr="00C07A70">
        <w:rPr>
          <w:rFonts w:asciiTheme="majorBidi" w:hAnsiTheme="majorBidi" w:cstheme="majorBidi"/>
          <w:kern w:val="2"/>
        </w:rPr>
        <w:t xml:space="preserve">x+266 pp. </w:t>
      </w:r>
      <w:r w:rsidRPr="00C07A70">
        <w:rPr>
          <w:rFonts w:asciiTheme="majorBidi" w:hAnsiTheme="majorBidi" w:cstheme="majorBidi"/>
          <w:lang w:eastAsia="ja-JP"/>
        </w:rPr>
        <w:t>（英語）オーペンアクセス版へのリンク：</w:t>
      </w:r>
      <w:r w:rsidRPr="00C07A70">
        <w:rPr>
          <w:rFonts w:asciiTheme="majorBidi" w:hAnsiTheme="majorBidi" w:cstheme="majorBidi"/>
          <w:lang w:eastAsia="ja-JP"/>
        </w:rPr>
        <w:t>https://manifold.uhpress.hawaii.edu/projects/teika</w:t>
      </w:r>
    </w:p>
  </w:footnote>
  <w:footnote w:id="2">
    <w:p w14:paraId="04FFF9B0" w14:textId="2F9BDD20" w:rsidR="0030141C" w:rsidRPr="00046121" w:rsidRDefault="0030141C" w:rsidP="00046121">
      <w:pPr>
        <w:pStyle w:val="aff"/>
        <w:rPr>
          <w:rFonts w:asciiTheme="majorBidi" w:hAnsiTheme="majorBidi" w:cstheme="majorBidi"/>
          <w:kern w:val="2"/>
        </w:rPr>
      </w:pPr>
      <w:r w:rsidRPr="00C07A70">
        <w:rPr>
          <w:rStyle w:val="aff1"/>
          <w:rFonts w:asciiTheme="majorBidi" w:hAnsiTheme="majorBidi" w:cstheme="majorBidi"/>
        </w:rPr>
        <w:footnoteRef/>
      </w:r>
      <w:r w:rsidRPr="00C07A70">
        <w:rPr>
          <w:rFonts w:asciiTheme="majorBidi" w:hAnsiTheme="majorBidi" w:cstheme="majorBidi"/>
        </w:rPr>
        <w:t xml:space="preserve"> </w:t>
      </w:r>
      <w:r w:rsidRPr="00C07A70">
        <w:rPr>
          <w:rFonts w:asciiTheme="majorBidi" w:hAnsiTheme="majorBidi" w:cstheme="majorBidi"/>
          <w:lang w:eastAsia="ja-JP"/>
        </w:rPr>
        <w:t>拙著</w:t>
      </w:r>
      <w:r w:rsidRPr="00C07A70">
        <w:rPr>
          <w:rFonts w:asciiTheme="majorBidi" w:hAnsiTheme="majorBidi" w:cstheme="majorBidi"/>
        </w:rPr>
        <w:t xml:space="preserve"> </w:t>
      </w:r>
      <w:r w:rsidRPr="00C07A70">
        <w:rPr>
          <w:rFonts w:asciiTheme="majorBidi" w:hAnsiTheme="majorBidi" w:cstheme="majorBidi"/>
          <w:kern w:val="2"/>
        </w:rPr>
        <w:t>“</w:t>
      </w:r>
      <w:r w:rsidRPr="00C07A70">
        <w:rPr>
          <w:rFonts w:asciiTheme="majorBidi" w:hAnsiTheme="majorBidi" w:cstheme="majorBidi"/>
          <w:i/>
          <w:kern w:val="2"/>
        </w:rPr>
        <w:t>Meigetsuki</w:t>
      </w:r>
      <w:r w:rsidRPr="00C07A70">
        <w:rPr>
          <w:rFonts w:asciiTheme="majorBidi" w:hAnsiTheme="majorBidi" w:cstheme="majorBidi"/>
          <w:kern w:val="2"/>
        </w:rPr>
        <w:t>, the Diary of Fujiwara no Teika: Karoku 2.9 (1226).</w:t>
      </w:r>
      <w:r w:rsidR="00046121">
        <w:rPr>
          <w:rFonts w:asciiTheme="majorBidi" w:hAnsiTheme="majorBidi" w:cstheme="majorBidi"/>
          <w:kern w:val="2"/>
        </w:rPr>
        <w:t xml:space="preserve">” </w:t>
      </w:r>
      <w:r w:rsidRPr="00C07A70">
        <w:rPr>
          <w:rFonts w:asciiTheme="majorBidi" w:hAnsiTheme="majorBidi" w:cstheme="majorBidi"/>
          <w:i/>
          <w:kern w:val="2"/>
        </w:rPr>
        <w:t>Journal of the American Oriental Society</w:t>
      </w:r>
      <w:r w:rsidRPr="00C07A70">
        <w:rPr>
          <w:rFonts w:asciiTheme="majorBidi" w:hAnsiTheme="majorBidi" w:cstheme="majorBidi"/>
          <w:kern w:val="2"/>
        </w:rPr>
        <w:t xml:space="preserve"> 13</w:t>
      </w:r>
      <w:r w:rsidR="00AF34DA">
        <w:rPr>
          <w:rFonts w:asciiTheme="majorBidi" w:hAnsiTheme="majorBidi" w:cstheme="majorBidi"/>
          <w:kern w:val="2"/>
        </w:rPr>
        <w:t>0</w:t>
      </w:r>
      <w:r w:rsidRPr="00C07A70">
        <w:rPr>
          <w:rFonts w:asciiTheme="majorBidi" w:hAnsiTheme="majorBidi" w:cstheme="majorBidi"/>
          <w:kern w:val="2"/>
        </w:rPr>
        <w:t>:2 (April-June 2</w:t>
      </w:r>
      <w:r w:rsidR="00AF34DA">
        <w:rPr>
          <w:rFonts w:asciiTheme="majorBidi" w:hAnsiTheme="majorBidi" w:cstheme="majorBidi"/>
          <w:kern w:val="2"/>
        </w:rPr>
        <w:t>0</w:t>
      </w:r>
      <w:r w:rsidRPr="00C07A70">
        <w:rPr>
          <w:rFonts w:asciiTheme="majorBidi" w:hAnsiTheme="majorBidi" w:cstheme="majorBidi"/>
          <w:kern w:val="2"/>
        </w:rPr>
        <w:t>1</w:t>
      </w:r>
      <w:r w:rsidR="00AF34DA">
        <w:rPr>
          <w:rFonts w:asciiTheme="majorBidi" w:hAnsiTheme="majorBidi" w:cstheme="majorBidi"/>
          <w:kern w:val="2"/>
        </w:rPr>
        <w:t>0</w:t>
      </w:r>
      <w:r w:rsidRPr="00C07A70">
        <w:rPr>
          <w:rFonts w:asciiTheme="majorBidi" w:hAnsiTheme="majorBidi" w:cstheme="majorBidi"/>
          <w:kern w:val="2"/>
        </w:rPr>
        <w:t>), pp. 235-58</w:t>
      </w:r>
      <w:r w:rsidRPr="00C07A70">
        <w:rPr>
          <w:rFonts w:asciiTheme="majorBidi" w:hAnsiTheme="majorBidi" w:cstheme="majorBidi"/>
          <w:kern w:val="2"/>
          <w:lang w:eastAsia="ja-JP"/>
        </w:rPr>
        <w:t>.</w:t>
      </w:r>
    </w:p>
  </w:footnote>
  <w:footnote w:id="3">
    <w:p w14:paraId="42523317" w14:textId="4B081CA9" w:rsidR="00626028" w:rsidRPr="00C07A70" w:rsidRDefault="00626028" w:rsidP="00046121">
      <w:pPr>
        <w:pStyle w:val="aff"/>
        <w:rPr>
          <w:rFonts w:asciiTheme="majorBidi" w:hAnsiTheme="majorBidi" w:cstheme="majorBidi"/>
          <w:lang w:eastAsia="ja-JP"/>
        </w:rPr>
      </w:pPr>
      <w:r w:rsidRPr="00C07A70">
        <w:rPr>
          <w:rStyle w:val="aff1"/>
          <w:rFonts w:asciiTheme="majorBidi" w:hAnsiTheme="majorBidi" w:cstheme="majorBidi"/>
        </w:rPr>
        <w:footnoteRef/>
      </w:r>
      <w:r w:rsidRPr="00C07A70">
        <w:rPr>
          <w:rFonts w:asciiTheme="majorBidi" w:hAnsiTheme="majorBidi" w:cstheme="majorBidi"/>
        </w:rPr>
        <w:t xml:space="preserve"> </w:t>
      </w:r>
      <w:r w:rsidRPr="00C07A70">
        <w:rPr>
          <w:rFonts w:asciiTheme="majorBidi" w:hAnsiTheme="majorBidi" w:cstheme="majorBidi"/>
          <w:color w:val="000000" w:themeColor="text1"/>
          <w:kern w:val="2"/>
          <w:lang w:eastAsia="zh-TW"/>
        </w:rPr>
        <w:t xml:space="preserve">Sébastien Guillet, Christophe Corona, Clive Oppenheimer, Franck Lavigne, Myriam Khodri, Francis Ludlow, Micheal Sigl, Matthew Toohey, </w:t>
      </w:r>
      <w:r w:rsidRPr="00C07A70">
        <w:rPr>
          <w:rFonts w:asciiTheme="majorBidi" w:hAnsiTheme="majorBidi" w:cstheme="majorBidi"/>
          <w:bCs/>
          <w:color w:val="000000" w:themeColor="text1"/>
          <w:kern w:val="2"/>
          <w:lang w:eastAsia="zh-TW"/>
        </w:rPr>
        <w:t>Paul S. Atkins,</w:t>
      </w:r>
      <w:r w:rsidRPr="00C07A70">
        <w:rPr>
          <w:rFonts w:asciiTheme="majorBidi" w:hAnsiTheme="majorBidi" w:cstheme="majorBidi"/>
          <w:color w:val="000000" w:themeColor="text1"/>
          <w:kern w:val="2"/>
          <w:lang w:eastAsia="zh-TW"/>
        </w:rPr>
        <w:t xml:space="preserve"> Zhen Yang, Tomoko Muranaka, Nobuko Horikawa, and Markus Stoffel, “Lunar eclipses illuminate timing and climate impact of medieval volcanism.”  </w:t>
      </w:r>
      <w:r w:rsidRPr="00C07A70">
        <w:rPr>
          <w:rFonts w:asciiTheme="majorBidi" w:hAnsiTheme="majorBidi" w:cstheme="majorBidi"/>
          <w:i/>
          <w:color w:val="000000" w:themeColor="text1"/>
          <w:kern w:val="2"/>
          <w:lang w:eastAsia="ja-JP"/>
        </w:rPr>
        <w:t xml:space="preserve">Nature, </w:t>
      </w:r>
      <w:r w:rsidRPr="00C07A70">
        <w:rPr>
          <w:rFonts w:asciiTheme="majorBidi" w:hAnsiTheme="majorBidi" w:cstheme="majorBidi"/>
          <w:color w:val="000000" w:themeColor="text1"/>
          <w:kern w:val="2"/>
          <w:lang w:eastAsia="ja-JP"/>
        </w:rPr>
        <w:t>vol. 616, pp. 9</w:t>
      </w:r>
      <w:r w:rsidR="00AF34DA">
        <w:rPr>
          <w:rFonts w:asciiTheme="majorBidi" w:hAnsiTheme="majorBidi" w:cstheme="majorBidi"/>
          <w:color w:val="000000" w:themeColor="text1"/>
          <w:kern w:val="2"/>
          <w:lang w:eastAsia="ja-JP"/>
        </w:rPr>
        <w:t>0</w:t>
      </w:r>
      <w:r w:rsidRPr="00C07A70">
        <w:rPr>
          <w:rFonts w:asciiTheme="majorBidi" w:hAnsiTheme="majorBidi" w:cstheme="majorBidi"/>
          <w:color w:val="000000" w:themeColor="text1"/>
          <w:kern w:val="2"/>
          <w:lang w:eastAsia="ja-JP"/>
        </w:rPr>
        <w:t>–95 (2</w:t>
      </w:r>
      <w:r w:rsidR="00AF34DA">
        <w:rPr>
          <w:rFonts w:asciiTheme="majorBidi" w:hAnsiTheme="majorBidi" w:cstheme="majorBidi"/>
          <w:color w:val="000000" w:themeColor="text1"/>
          <w:kern w:val="2"/>
          <w:lang w:eastAsia="ja-JP"/>
        </w:rPr>
        <w:t>0</w:t>
      </w:r>
      <w:r w:rsidRPr="00C07A70">
        <w:rPr>
          <w:rFonts w:asciiTheme="majorBidi" w:hAnsiTheme="majorBidi" w:cstheme="majorBidi"/>
          <w:color w:val="000000" w:themeColor="text1"/>
          <w:kern w:val="2"/>
          <w:lang w:eastAsia="ja-JP"/>
        </w:rPr>
        <w:t xml:space="preserve">23).  </w:t>
      </w:r>
    </w:p>
  </w:footnote>
  <w:footnote w:id="4">
    <w:p w14:paraId="787E33FC" w14:textId="47979170" w:rsidR="006A7AE4" w:rsidRPr="00C07A70" w:rsidRDefault="006A7AE4" w:rsidP="00046121">
      <w:pPr>
        <w:pStyle w:val="aff"/>
        <w:jc w:val="both"/>
        <w:rPr>
          <w:rFonts w:asciiTheme="majorBidi" w:hAnsiTheme="majorBidi" w:cstheme="majorBidi"/>
          <w:lang w:eastAsia="ja-JP"/>
        </w:rPr>
      </w:pPr>
      <w:r w:rsidRPr="00C07A70">
        <w:rPr>
          <w:rStyle w:val="aff1"/>
          <w:rFonts w:asciiTheme="majorBidi" w:hAnsiTheme="majorBidi" w:cstheme="majorBidi"/>
        </w:rPr>
        <w:footnoteRef/>
      </w:r>
      <w:r w:rsidRPr="00C07A70">
        <w:rPr>
          <w:rFonts w:asciiTheme="majorBidi" w:hAnsiTheme="majorBidi" w:cstheme="majorBidi"/>
          <w:lang w:eastAsia="ja-JP"/>
        </w:rPr>
        <w:t xml:space="preserve"> </w:t>
      </w:r>
      <w:r w:rsidRPr="00C07A70">
        <w:rPr>
          <w:rFonts w:asciiTheme="majorBidi" w:hAnsiTheme="majorBidi" w:cstheme="majorBidi"/>
          <w:lang w:eastAsia="ja-JP"/>
        </w:rPr>
        <w:t>小松茂美『後撰和歌集</w:t>
      </w:r>
      <w:r w:rsidRPr="00C07A70">
        <w:rPr>
          <w:rFonts w:asciiTheme="majorBidi" w:hAnsiTheme="majorBidi" w:cstheme="majorBidi"/>
          <w:lang w:eastAsia="ja-JP"/>
        </w:rPr>
        <w:t xml:space="preserve"> : </w:t>
      </w:r>
      <w:r w:rsidRPr="00C07A70">
        <w:rPr>
          <w:rFonts w:asciiTheme="majorBidi" w:hAnsiTheme="majorBidi" w:cstheme="majorBidi"/>
          <w:lang w:eastAsia="ja-JP"/>
        </w:rPr>
        <w:t>校本と研究』誠信書房書房刊行（１９６１年）</w:t>
      </w:r>
      <w:r w:rsidR="00AF34DA">
        <w:rPr>
          <w:rFonts w:asciiTheme="majorBidi" w:hAnsiTheme="majorBidi" w:cstheme="majorBidi" w:hint="eastAsia"/>
          <w:lang w:eastAsia="ja-JP"/>
        </w:rPr>
        <w:t>。</w:t>
      </w:r>
    </w:p>
  </w:footnote>
  <w:footnote w:id="5">
    <w:p w14:paraId="15A843DB" w14:textId="05894F63" w:rsidR="00B15C31" w:rsidRPr="00C07A70" w:rsidRDefault="00B15C31" w:rsidP="00046121">
      <w:pPr>
        <w:pStyle w:val="Web"/>
        <w:jc w:val="both"/>
        <w:rPr>
          <w:rFonts w:asciiTheme="majorBidi" w:eastAsiaTheme="minorEastAsia" w:hAnsiTheme="majorBidi" w:cstheme="majorBidi"/>
          <w:sz w:val="20"/>
          <w:szCs w:val="20"/>
        </w:rPr>
      </w:pPr>
      <w:r w:rsidRPr="00C07A70">
        <w:rPr>
          <w:rStyle w:val="aff1"/>
          <w:rFonts w:asciiTheme="majorBidi" w:eastAsiaTheme="minorEastAsia" w:hAnsiTheme="majorBidi" w:cstheme="majorBidi"/>
          <w:sz w:val="20"/>
          <w:szCs w:val="20"/>
        </w:rPr>
        <w:footnoteRef/>
      </w:r>
      <w:r w:rsidRPr="00C07A70">
        <w:rPr>
          <w:rFonts w:asciiTheme="majorBidi" w:eastAsiaTheme="minorEastAsia" w:hAnsiTheme="majorBidi" w:cstheme="majorBidi"/>
          <w:sz w:val="20"/>
          <w:szCs w:val="20"/>
        </w:rPr>
        <w:t xml:space="preserve"> </w:t>
      </w:r>
      <w:r w:rsidRPr="00C07A70">
        <w:rPr>
          <w:rFonts w:asciiTheme="majorBidi" w:eastAsiaTheme="minorEastAsia" w:hAnsiTheme="majorBidi" w:cstheme="majorBidi"/>
          <w:sz w:val="20"/>
          <w:szCs w:val="20"/>
        </w:rPr>
        <w:t>齊藤鉄也「仮名字母の出現傾向を用いた藤原定家書写資料の調査」、『情報処理学会論文誌』</w:t>
      </w:r>
      <w:r w:rsidRPr="00C07A70">
        <w:rPr>
          <w:rFonts w:asciiTheme="majorBidi" w:eastAsiaTheme="minorEastAsia" w:hAnsiTheme="majorBidi" w:cstheme="majorBidi"/>
          <w:sz w:val="20"/>
          <w:szCs w:val="20"/>
        </w:rPr>
        <w:t>59:2, 315-22</w:t>
      </w:r>
      <w:r w:rsidRPr="00C07A70">
        <w:rPr>
          <w:rFonts w:asciiTheme="majorBidi" w:eastAsiaTheme="minorEastAsia" w:hAnsiTheme="majorBidi" w:cstheme="majorBidi"/>
          <w:sz w:val="20"/>
          <w:szCs w:val="20"/>
        </w:rPr>
        <w:t>、そのほか多数。</w:t>
      </w:r>
    </w:p>
  </w:footnote>
  <w:footnote w:id="6">
    <w:p w14:paraId="4F86D8E2" w14:textId="7040BC22" w:rsidR="00987A27" w:rsidRPr="00C07A70" w:rsidRDefault="00987A27" w:rsidP="00046121">
      <w:pPr>
        <w:pStyle w:val="aff"/>
        <w:rPr>
          <w:rFonts w:asciiTheme="majorBidi" w:hAnsiTheme="majorBidi" w:cstheme="majorBidi"/>
          <w:lang w:eastAsia="ja-JP"/>
        </w:rPr>
      </w:pPr>
      <w:r w:rsidRPr="00C07A70">
        <w:rPr>
          <w:rStyle w:val="aff1"/>
          <w:rFonts w:asciiTheme="majorBidi" w:hAnsiTheme="majorBidi" w:cstheme="majorBidi"/>
        </w:rPr>
        <w:footnoteRef/>
      </w:r>
      <w:r w:rsidRPr="00C07A70">
        <w:rPr>
          <w:rFonts w:asciiTheme="majorBidi" w:hAnsiTheme="majorBidi" w:cstheme="majorBidi"/>
        </w:rPr>
        <w:t xml:space="preserve"> </w:t>
      </w:r>
      <w:r w:rsidRPr="00C07A70">
        <w:rPr>
          <w:rFonts w:asciiTheme="majorBidi" w:hAnsiTheme="majorBidi" w:cstheme="majorBidi"/>
          <w:lang w:eastAsia="ja-JP"/>
        </w:rPr>
        <w:t>講演の数ヶ月後、刊行されました：</w:t>
      </w:r>
      <w:r w:rsidRPr="00C07A70">
        <w:rPr>
          <w:rFonts w:asciiTheme="majorBidi" w:hAnsiTheme="majorBidi" w:cstheme="majorBidi"/>
          <w:lang w:eastAsia="ja-JP"/>
        </w:rPr>
        <w:t xml:space="preserve">Paul S. Atkins and Michael R. Zeng, “Quantitative Orthographic Analysis of the Ogura </w:t>
      </w:r>
      <w:proofErr w:type="spellStart"/>
      <w:r w:rsidRPr="00C07A70">
        <w:rPr>
          <w:rFonts w:asciiTheme="majorBidi" w:hAnsiTheme="majorBidi" w:cstheme="majorBidi"/>
          <w:lang w:eastAsia="ja-JP"/>
        </w:rPr>
        <w:t>Shikishi</w:t>
      </w:r>
      <w:proofErr w:type="spellEnd"/>
      <w:r w:rsidRPr="00C07A70">
        <w:rPr>
          <w:rFonts w:asciiTheme="majorBidi" w:hAnsiTheme="majorBidi" w:cstheme="majorBidi"/>
          <w:lang w:eastAsia="ja-JP"/>
        </w:rPr>
        <w:t>” (2</w:t>
      </w:r>
      <w:r w:rsidR="00AF34DA">
        <w:rPr>
          <w:rFonts w:asciiTheme="majorBidi" w:hAnsiTheme="majorBidi" w:cstheme="majorBidi"/>
          <w:lang w:eastAsia="ja-JP"/>
        </w:rPr>
        <w:t>0</w:t>
      </w:r>
      <w:r w:rsidRPr="00C07A70">
        <w:rPr>
          <w:rFonts w:asciiTheme="majorBidi" w:hAnsiTheme="majorBidi" w:cstheme="majorBidi"/>
          <w:lang w:eastAsia="ja-JP"/>
        </w:rPr>
        <w:t xml:space="preserve">26) </w:t>
      </w:r>
      <w:r w:rsidRPr="00C07A70">
        <w:rPr>
          <w:rFonts w:asciiTheme="majorBidi" w:hAnsiTheme="majorBidi" w:cstheme="majorBidi"/>
          <w:i/>
          <w:iCs/>
          <w:lang w:eastAsia="ja-JP"/>
        </w:rPr>
        <w:t>manuscript cultures,</w:t>
      </w:r>
      <w:r w:rsidRPr="00C07A70">
        <w:rPr>
          <w:rFonts w:asciiTheme="majorBidi" w:hAnsiTheme="majorBidi" w:cstheme="majorBidi"/>
          <w:lang w:eastAsia="ja-JP"/>
        </w:rPr>
        <w:t xml:space="preserve"> 26(1), pp. 1–6</w:t>
      </w:r>
      <w:r w:rsidR="00AF34DA">
        <w:rPr>
          <w:rFonts w:asciiTheme="majorBidi" w:hAnsiTheme="majorBidi" w:cstheme="majorBidi"/>
          <w:lang w:eastAsia="ja-JP"/>
        </w:rPr>
        <w:t>0</w:t>
      </w:r>
      <w:r w:rsidRPr="00C07A70">
        <w:rPr>
          <w:rFonts w:asciiTheme="majorBidi" w:hAnsiTheme="majorBidi" w:cstheme="majorBidi"/>
          <w:lang w:eastAsia="ja-JP"/>
        </w:rPr>
        <w:t>. doi:1</w:t>
      </w:r>
      <w:r w:rsidR="00AF34DA">
        <w:rPr>
          <w:rFonts w:asciiTheme="majorBidi" w:hAnsiTheme="majorBidi" w:cstheme="majorBidi"/>
          <w:lang w:eastAsia="ja-JP"/>
        </w:rPr>
        <w:t>0</w:t>
      </w:r>
      <w:r w:rsidRPr="00C07A70">
        <w:rPr>
          <w:rFonts w:asciiTheme="majorBidi" w:hAnsiTheme="majorBidi" w:cstheme="majorBidi"/>
          <w:lang w:eastAsia="ja-JP"/>
        </w:rPr>
        <w:t>.1546</w:t>
      </w:r>
      <w:r w:rsidR="00AF34DA">
        <w:rPr>
          <w:rFonts w:asciiTheme="majorBidi" w:hAnsiTheme="majorBidi" w:cstheme="majorBidi"/>
          <w:lang w:eastAsia="ja-JP"/>
        </w:rPr>
        <w:t>0</w:t>
      </w:r>
      <w:r w:rsidRPr="00C07A70">
        <w:rPr>
          <w:rFonts w:asciiTheme="majorBidi" w:hAnsiTheme="majorBidi" w:cstheme="majorBidi"/>
          <w:lang w:eastAsia="ja-JP"/>
        </w:rPr>
        <w:t>/s8e93666</w:t>
      </w:r>
    </w:p>
  </w:footnote>
  <w:footnote w:id="7">
    <w:p w14:paraId="57659FA0" w14:textId="6639F4C2" w:rsidR="001E133B" w:rsidRPr="00C07A70" w:rsidRDefault="001E133B" w:rsidP="00AF34DA">
      <w:pPr>
        <w:pStyle w:val="aff"/>
        <w:rPr>
          <w:rFonts w:asciiTheme="majorBidi" w:hAnsiTheme="majorBidi" w:cstheme="majorBidi"/>
          <w:color w:val="161C24"/>
          <w:shd w:val="clear" w:color="auto" w:fill="F9FAFB"/>
          <w:lang w:eastAsia="ja-JP"/>
        </w:rPr>
      </w:pPr>
      <w:r w:rsidRPr="00C07A70">
        <w:rPr>
          <w:rStyle w:val="aff1"/>
          <w:rFonts w:asciiTheme="majorBidi" w:hAnsiTheme="majorBidi" w:cstheme="majorBidi"/>
        </w:rPr>
        <w:footnoteRef/>
      </w:r>
      <w:r w:rsidRPr="00C07A70">
        <w:rPr>
          <w:rFonts w:asciiTheme="majorBidi" w:hAnsiTheme="majorBidi" w:cstheme="majorBidi"/>
          <w:lang w:eastAsia="ja-JP"/>
        </w:rPr>
        <w:t xml:space="preserve">  </w:t>
      </w:r>
      <w:r w:rsidR="00AF34DA" w:rsidRPr="00AF34DA">
        <w:rPr>
          <w:rFonts w:asciiTheme="majorBidi" w:hAnsiTheme="majorBidi" w:cstheme="majorBidi"/>
          <w:lang w:eastAsia="ja-JP"/>
        </w:rPr>
        <w:t>『百人一首』の最後の</w:t>
      </w:r>
      <w:r w:rsidR="00AF34DA">
        <w:rPr>
          <w:rFonts w:asciiTheme="majorBidi" w:hAnsiTheme="majorBidi" w:cstheme="majorBidi"/>
          <w:lang w:eastAsia="ja-JP"/>
        </w:rPr>
        <w:t>2</w:t>
      </w:r>
      <w:r w:rsidR="00AF34DA" w:rsidRPr="00AF34DA">
        <w:rPr>
          <w:rFonts w:asciiTheme="majorBidi" w:hAnsiTheme="majorBidi" w:cstheme="majorBidi"/>
          <w:lang w:eastAsia="ja-JP"/>
        </w:rPr>
        <w:t>首（後鳥羽院と順徳院御製の歌）だけは第</w:t>
      </w:r>
      <w:r w:rsidR="00AF34DA">
        <w:rPr>
          <w:rFonts w:asciiTheme="majorBidi" w:hAnsiTheme="majorBidi" w:cstheme="majorBidi"/>
          <w:lang w:eastAsia="ja-JP"/>
        </w:rPr>
        <w:t>10</w:t>
      </w:r>
      <w:r w:rsidR="00AF34DA" w:rsidRPr="00AF34DA">
        <w:rPr>
          <w:rFonts w:asciiTheme="majorBidi" w:hAnsiTheme="majorBidi" w:cstheme="majorBidi"/>
          <w:lang w:eastAsia="ja-JP"/>
        </w:rPr>
        <w:t>番の『続後撰和歌集』に収められています。この集は、定家の没後</w:t>
      </w:r>
      <w:r w:rsidR="00AF34DA">
        <w:rPr>
          <w:rFonts w:asciiTheme="majorBidi" w:hAnsiTheme="majorBidi" w:cstheme="majorBidi"/>
          <w:lang w:eastAsia="ja-JP"/>
        </w:rPr>
        <w:t>10</w:t>
      </w:r>
      <w:r w:rsidR="00AF34DA" w:rsidRPr="00AF34DA">
        <w:rPr>
          <w:rFonts w:asciiTheme="majorBidi" w:hAnsiTheme="majorBidi" w:cstheme="majorBidi"/>
          <w:lang w:eastAsia="ja-JP"/>
        </w:rPr>
        <w:t>年（</w:t>
      </w:r>
      <w:r w:rsidR="00AF34DA">
        <w:rPr>
          <w:rFonts w:asciiTheme="majorBidi" w:hAnsiTheme="majorBidi" w:cstheme="majorBidi"/>
          <w:lang w:eastAsia="ja-JP"/>
        </w:rPr>
        <w:t>1251</w:t>
      </w:r>
      <w:r w:rsidR="00AF34DA" w:rsidRPr="00AF34DA">
        <w:rPr>
          <w:rFonts w:asciiTheme="majorBidi" w:hAnsiTheme="majorBidi" w:cstheme="majorBidi"/>
          <w:lang w:eastAsia="ja-JP"/>
        </w:rPr>
        <w:t>年）に成立したので、もちろん定家が直接『続後撰和歌集』から採集したことは不可能です。しかし該当の２首は定家存命中に詠まれたらしく、定家がそのテキストを入手したことは想定できます。</w:t>
      </w:r>
    </w:p>
    <w:p w14:paraId="5398B210" w14:textId="77777777" w:rsidR="00687B29" w:rsidRPr="00C07A70" w:rsidRDefault="00687B29" w:rsidP="00046121">
      <w:pPr>
        <w:pStyle w:val="aff"/>
        <w:ind w:left="200"/>
        <w:rPr>
          <w:rFonts w:asciiTheme="majorBidi" w:hAnsiTheme="majorBidi" w:cstheme="majorBidi"/>
          <w:lang w:eastAsia="ja-JP"/>
        </w:rPr>
      </w:pPr>
    </w:p>
  </w:footnote>
  <w:footnote w:id="8">
    <w:p w14:paraId="09871C47" w14:textId="5F5270AC" w:rsidR="005C724D" w:rsidRPr="00C07A70" w:rsidRDefault="005C724D" w:rsidP="00046121">
      <w:pPr>
        <w:pStyle w:val="aff"/>
        <w:rPr>
          <w:rFonts w:asciiTheme="majorBidi" w:hAnsiTheme="majorBidi" w:cstheme="majorBidi"/>
          <w:lang w:eastAsia="ja-JP"/>
        </w:rPr>
      </w:pPr>
      <w:r w:rsidRPr="00C07A70">
        <w:rPr>
          <w:rStyle w:val="aff1"/>
          <w:rFonts w:asciiTheme="majorBidi" w:hAnsiTheme="majorBidi" w:cstheme="majorBidi"/>
        </w:rPr>
        <w:footnoteRef/>
      </w:r>
      <w:r w:rsidRPr="00C07A70">
        <w:rPr>
          <w:rFonts w:asciiTheme="majorBidi" w:hAnsiTheme="majorBidi" w:cstheme="majorBidi"/>
          <w:lang w:eastAsia="ja-JP"/>
        </w:rPr>
        <w:t xml:space="preserve"> </w:t>
      </w:r>
      <w:r w:rsidR="00AF34DA">
        <w:rPr>
          <w:rFonts w:asciiTheme="majorBidi" w:hAnsiTheme="majorBidi" w:cstheme="majorBidi"/>
          <w:lang w:eastAsia="ja-JP"/>
        </w:rPr>
        <w:t>2016</w:t>
      </w:r>
      <w:r w:rsidRPr="00C07A70">
        <w:rPr>
          <w:rFonts w:asciiTheme="majorBidi" w:hAnsiTheme="majorBidi" w:cstheme="majorBidi"/>
          <w:lang w:eastAsia="ja-JP"/>
        </w:rPr>
        <w:t>年にパリで行った『百人一首』をテーマにした国際学会での発表より、</w:t>
      </w:r>
      <w:r w:rsidR="00580DA9" w:rsidRPr="00C07A70">
        <w:rPr>
          <w:rFonts w:asciiTheme="majorBidi" w:hAnsiTheme="majorBidi" w:cstheme="majorBidi"/>
          <w:lang w:eastAsia="ja-JP"/>
        </w:rPr>
        <w:t>私</w:t>
      </w:r>
      <w:r w:rsidRPr="00C07A70">
        <w:rPr>
          <w:rFonts w:asciiTheme="majorBidi" w:hAnsiTheme="majorBidi" w:cstheme="majorBidi"/>
          <w:lang w:eastAsia="ja-JP"/>
        </w:rPr>
        <w:t>はこのスタンスを保っていますが、その後、日本の斯界の権威も移動しました。中川博夫・田渕句美子・渡邉裕美子編『百人一首の現在』青簡舎（</w:t>
      </w:r>
      <w:r w:rsidRPr="00C07A70">
        <w:rPr>
          <w:rFonts w:asciiTheme="majorBidi" w:hAnsiTheme="majorBidi" w:cstheme="majorBidi"/>
          <w:lang w:eastAsia="ja-JP"/>
        </w:rPr>
        <w:t>2</w:t>
      </w:r>
      <w:r w:rsidR="00AF34DA">
        <w:rPr>
          <w:rFonts w:asciiTheme="majorBidi" w:hAnsiTheme="majorBidi" w:cstheme="majorBidi"/>
          <w:lang w:eastAsia="ja-JP"/>
        </w:rPr>
        <w:t>0</w:t>
      </w:r>
      <w:r w:rsidRPr="00C07A70">
        <w:rPr>
          <w:rFonts w:asciiTheme="majorBidi" w:hAnsiTheme="majorBidi" w:cstheme="majorBidi"/>
          <w:lang w:eastAsia="ja-JP"/>
        </w:rPr>
        <w:t>22</w:t>
      </w:r>
      <w:r w:rsidRPr="00C07A70">
        <w:rPr>
          <w:rFonts w:asciiTheme="majorBidi" w:hAnsiTheme="majorBidi" w:cstheme="majorBidi"/>
          <w:lang w:eastAsia="ja-JP"/>
        </w:rPr>
        <w:t>年）や田渕句美子『百人一首</w:t>
      </w:r>
      <w:r w:rsidRPr="00C07A70">
        <w:rPr>
          <w:rFonts w:asciiTheme="majorBidi" w:hAnsiTheme="majorBidi" w:cstheme="majorBidi"/>
          <w:lang w:eastAsia="ja-JP"/>
        </w:rPr>
        <w:t>――</w:t>
      </w:r>
      <w:r w:rsidRPr="00C07A70">
        <w:rPr>
          <w:rFonts w:asciiTheme="majorBidi" w:hAnsiTheme="majorBidi" w:cstheme="majorBidi"/>
          <w:lang w:eastAsia="ja-JP"/>
        </w:rPr>
        <w:t>編纂がひらく小宇宙』岩波書店（</w:t>
      </w:r>
      <w:r w:rsidRPr="00C07A70">
        <w:rPr>
          <w:rFonts w:asciiTheme="majorBidi" w:hAnsiTheme="majorBidi" w:cstheme="majorBidi"/>
          <w:lang w:eastAsia="ja-JP"/>
        </w:rPr>
        <w:t>2</w:t>
      </w:r>
      <w:r w:rsidR="00AF34DA">
        <w:rPr>
          <w:rFonts w:asciiTheme="majorBidi" w:hAnsiTheme="majorBidi" w:cstheme="majorBidi"/>
          <w:lang w:eastAsia="ja-JP"/>
        </w:rPr>
        <w:t>0</w:t>
      </w:r>
      <w:r w:rsidRPr="00C07A70">
        <w:rPr>
          <w:rFonts w:asciiTheme="majorBidi" w:hAnsiTheme="majorBidi" w:cstheme="majorBidi"/>
          <w:lang w:eastAsia="ja-JP"/>
        </w:rPr>
        <w:t>24</w:t>
      </w:r>
      <w:r w:rsidRPr="00C07A70">
        <w:rPr>
          <w:rFonts w:asciiTheme="majorBidi" w:hAnsiTheme="majorBidi" w:cstheme="majorBidi"/>
          <w:lang w:eastAsia="ja-JP"/>
        </w:rPr>
        <w:t>年）を参照。</w:t>
      </w:r>
    </w:p>
  </w:footnote>
  <w:footnote w:id="9">
    <w:p w14:paraId="36F69D34" w14:textId="12F67E72" w:rsidR="007762E1" w:rsidRPr="00C07A70" w:rsidRDefault="007762E1" w:rsidP="00046121">
      <w:pPr>
        <w:pStyle w:val="aff"/>
        <w:rPr>
          <w:rFonts w:asciiTheme="majorBidi" w:hAnsiTheme="majorBidi" w:cstheme="majorBidi"/>
          <w:lang w:eastAsia="ja-JP"/>
        </w:rPr>
      </w:pPr>
      <w:r w:rsidRPr="00C07A70">
        <w:rPr>
          <w:rStyle w:val="aff1"/>
          <w:rFonts w:asciiTheme="majorBidi" w:hAnsiTheme="majorBidi" w:cstheme="majorBidi"/>
        </w:rPr>
        <w:footnoteRef/>
      </w:r>
      <w:r w:rsidRPr="00C07A70">
        <w:rPr>
          <w:rFonts w:asciiTheme="majorBidi" w:hAnsiTheme="majorBidi" w:cstheme="majorBidi"/>
          <w:lang w:eastAsia="ja-JP"/>
        </w:rPr>
        <w:t xml:space="preserve"> </w:t>
      </w:r>
      <w:r w:rsidR="00B665F7" w:rsidRPr="00C07A70">
        <w:rPr>
          <w:rFonts w:asciiTheme="majorBidi" w:hAnsiTheme="majorBidi" w:cstheme="majorBidi"/>
          <w:lang w:eastAsia="ja-JP"/>
        </w:rPr>
        <w:t>計算の</w:t>
      </w:r>
      <w:r w:rsidRPr="00C07A70">
        <w:rPr>
          <w:rFonts w:asciiTheme="majorBidi" w:hAnsiTheme="majorBidi" w:cstheme="majorBidi"/>
          <w:lang w:eastAsia="ja-JP"/>
        </w:rPr>
        <w:t>詳細</w:t>
      </w:r>
      <w:r w:rsidR="00B665F7" w:rsidRPr="00C07A70">
        <w:rPr>
          <w:rFonts w:asciiTheme="majorBidi" w:hAnsiTheme="majorBidi" w:cstheme="majorBidi"/>
          <w:lang w:eastAsia="ja-JP"/>
        </w:rPr>
        <w:t>、特に正規化について、前掲</w:t>
      </w:r>
      <w:r w:rsidR="00B665F7" w:rsidRPr="00C07A70">
        <w:rPr>
          <w:rFonts w:asciiTheme="majorBidi" w:hAnsiTheme="majorBidi" w:cstheme="majorBidi"/>
          <w:lang w:eastAsia="ja-JP"/>
        </w:rPr>
        <w:t>Zeng</w:t>
      </w:r>
      <w:r w:rsidR="00B665F7" w:rsidRPr="00C07A70">
        <w:rPr>
          <w:rFonts w:asciiTheme="majorBidi" w:hAnsiTheme="majorBidi" w:cstheme="majorBidi"/>
          <w:lang w:eastAsia="ja-JP"/>
        </w:rPr>
        <w:t>氏との共著論文をご参照。</w:t>
      </w:r>
    </w:p>
  </w:footnote>
  <w:footnote w:id="10">
    <w:p w14:paraId="14418187" w14:textId="76EC6C02" w:rsidR="00190E57" w:rsidRPr="00190E57" w:rsidRDefault="00190E57">
      <w:pPr>
        <w:pStyle w:val="aff"/>
        <w:rPr>
          <w:lang w:eastAsia="ja-JP"/>
        </w:rPr>
      </w:pPr>
      <w:r>
        <w:rPr>
          <w:rStyle w:val="aff1"/>
        </w:rPr>
        <w:footnoteRef/>
      </w:r>
      <w:r>
        <w:rPr>
          <w:lang w:eastAsia="ja-JP"/>
        </w:rPr>
        <w:t xml:space="preserve"> </w:t>
      </w:r>
      <w:r>
        <w:rPr>
          <w:rFonts w:hint="eastAsia"/>
          <w:lang w:eastAsia="ja-JP"/>
        </w:rPr>
        <w:t>この意見は先学の研究とやや違って、個人的な見解です。</w:t>
      </w:r>
    </w:p>
  </w:footnote>
  <w:footnote w:id="11">
    <w:p w14:paraId="585CA3CA" w14:textId="20A863C1" w:rsidR="00E97446" w:rsidRPr="00C07A70" w:rsidRDefault="00E97446" w:rsidP="00046121">
      <w:pPr>
        <w:pStyle w:val="aff"/>
        <w:rPr>
          <w:rFonts w:asciiTheme="majorBidi" w:hAnsiTheme="majorBidi" w:cstheme="majorBidi"/>
          <w:lang w:eastAsia="ja-JP"/>
        </w:rPr>
      </w:pPr>
      <w:r w:rsidRPr="00C07A70">
        <w:rPr>
          <w:rStyle w:val="aff1"/>
          <w:rFonts w:asciiTheme="majorBidi" w:hAnsiTheme="majorBidi" w:cstheme="majorBidi"/>
        </w:rPr>
        <w:footnoteRef/>
      </w:r>
      <w:r w:rsidRPr="00C07A70">
        <w:rPr>
          <w:rFonts w:asciiTheme="majorBidi" w:hAnsiTheme="majorBidi" w:cstheme="majorBidi"/>
          <w:lang w:eastAsia="ja-JP"/>
        </w:rPr>
        <w:t xml:space="preserve"> </w:t>
      </w:r>
      <w:r w:rsidRPr="00C07A70">
        <w:rPr>
          <w:rFonts w:asciiTheme="majorBidi" w:hAnsiTheme="majorBidi" w:cstheme="majorBidi"/>
          <w:lang w:eastAsia="ja-JP"/>
        </w:rPr>
        <w:t>前掲の田渕氏などのご著書を参照されたい。</w:t>
      </w:r>
    </w:p>
    <w:p w14:paraId="337F2EB1" w14:textId="77777777" w:rsidR="00F046A6" w:rsidRPr="00C07A70" w:rsidRDefault="00F046A6" w:rsidP="00046121">
      <w:pPr>
        <w:pStyle w:val="aff"/>
        <w:rPr>
          <w:rFonts w:asciiTheme="majorBidi" w:hAnsiTheme="majorBidi" w:cstheme="majorBidi"/>
          <w:lang w:eastAsia="ja-JP"/>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37D92E9D"/>
    <w:multiLevelType w:val="multilevel"/>
    <w:tmpl w:val="F420F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D76232"/>
    <w:multiLevelType w:val="hybridMultilevel"/>
    <w:tmpl w:val="3076A574"/>
    <w:lvl w:ilvl="0" w:tplc="E2E06A44">
      <w:start w:val="1"/>
      <w:numFmt w:val="decimalEnclosedCircle"/>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80096732">
    <w:abstractNumId w:val="8"/>
  </w:num>
  <w:num w:numId="2" w16cid:durableId="1468936018">
    <w:abstractNumId w:val="6"/>
  </w:num>
  <w:num w:numId="3" w16cid:durableId="875629525">
    <w:abstractNumId w:val="5"/>
  </w:num>
  <w:num w:numId="4" w16cid:durableId="2097094093">
    <w:abstractNumId w:val="4"/>
  </w:num>
  <w:num w:numId="5" w16cid:durableId="1082533908">
    <w:abstractNumId w:val="7"/>
  </w:num>
  <w:num w:numId="6" w16cid:durableId="399207574">
    <w:abstractNumId w:val="3"/>
  </w:num>
  <w:num w:numId="7" w16cid:durableId="188222489">
    <w:abstractNumId w:val="2"/>
  </w:num>
  <w:num w:numId="8" w16cid:durableId="891355202">
    <w:abstractNumId w:val="1"/>
  </w:num>
  <w:num w:numId="9" w16cid:durableId="1154830740">
    <w:abstractNumId w:val="0"/>
  </w:num>
  <w:num w:numId="10" w16cid:durableId="742408725">
    <w:abstractNumId w:val="9"/>
  </w:num>
  <w:num w:numId="11" w16cid:durableId="1123299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7115"/>
    <w:rsid w:val="00025E9C"/>
    <w:rsid w:val="00034616"/>
    <w:rsid w:val="00035512"/>
    <w:rsid w:val="00046121"/>
    <w:rsid w:val="00052C36"/>
    <w:rsid w:val="00056812"/>
    <w:rsid w:val="0006063C"/>
    <w:rsid w:val="000A1E5E"/>
    <w:rsid w:val="000E441F"/>
    <w:rsid w:val="000E6C75"/>
    <w:rsid w:val="000F5259"/>
    <w:rsid w:val="001331FE"/>
    <w:rsid w:val="0015074B"/>
    <w:rsid w:val="0015405F"/>
    <w:rsid w:val="00181EBA"/>
    <w:rsid w:val="00182921"/>
    <w:rsid w:val="00190E57"/>
    <w:rsid w:val="00197633"/>
    <w:rsid w:val="001C2F89"/>
    <w:rsid w:val="001E133B"/>
    <w:rsid w:val="001E1DBB"/>
    <w:rsid w:val="00211DA2"/>
    <w:rsid w:val="00212997"/>
    <w:rsid w:val="00227224"/>
    <w:rsid w:val="00234D91"/>
    <w:rsid w:val="00235353"/>
    <w:rsid w:val="00235D61"/>
    <w:rsid w:val="002749E6"/>
    <w:rsid w:val="00283ED8"/>
    <w:rsid w:val="0029639D"/>
    <w:rsid w:val="002D252E"/>
    <w:rsid w:val="0030141C"/>
    <w:rsid w:val="00313114"/>
    <w:rsid w:val="00326F90"/>
    <w:rsid w:val="0033182D"/>
    <w:rsid w:val="003322A5"/>
    <w:rsid w:val="003536A4"/>
    <w:rsid w:val="003679CD"/>
    <w:rsid w:val="00371DFC"/>
    <w:rsid w:val="003A249C"/>
    <w:rsid w:val="003A70FC"/>
    <w:rsid w:val="003D5004"/>
    <w:rsid w:val="00400D00"/>
    <w:rsid w:val="00402847"/>
    <w:rsid w:val="0041163E"/>
    <w:rsid w:val="00417CFD"/>
    <w:rsid w:val="004323A3"/>
    <w:rsid w:val="00440059"/>
    <w:rsid w:val="00464478"/>
    <w:rsid w:val="004737F1"/>
    <w:rsid w:val="004B719A"/>
    <w:rsid w:val="004C701E"/>
    <w:rsid w:val="004D2A48"/>
    <w:rsid w:val="004E1C04"/>
    <w:rsid w:val="005305DC"/>
    <w:rsid w:val="00580DA9"/>
    <w:rsid w:val="005A5D78"/>
    <w:rsid w:val="005B17DF"/>
    <w:rsid w:val="005B4B34"/>
    <w:rsid w:val="005B64BD"/>
    <w:rsid w:val="005C5D30"/>
    <w:rsid w:val="005C724D"/>
    <w:rsid w:val="0062205D"/>
    <w:rsid w:val="00626028"/>
    <w:rsid w:val="00636B2C"/>
    <w:rsid w:val="006534AD"/>
    <w:rsid w:val="006630E7"/>
    <w:rsid w:val="00687B29"/>
    <w:rsid w:val="00695046"/>
    <w:rsid w:val="00697FBC"/>
    <w:rsid w:val="006A7AE4"/>
    <w:rsid w:val="006B17F8"/>
    <w:rsid w:val="006B37FB"/>
    <w:rsid w:val="006D448A"/>
    <w:rsid w:val="007743CF"/>
    <w:rsid w:val="007762E1"/>
    <w:rsid w:val="007A0FA5"/>
    <w:rsid w:val="007D29FA"/>
    <w:rsid w:val="007F5F8A"/>
    <w:rsid w:val="007F747C"/>
    <w:rsid w:val="00814F5E"/>
    <w:rsid w:val="00827A2A"/>
    <w:rsid w:val="00860611"/>
    <w:rsid w:val="00861660"/>
    <w:rsid w:val="008806CD"/>
    <w:rsid w:val="008914CE"/>
    <w:rsid w:val="008952D9"/>
    <w:rsid w:val="008C05AC"/>
    <w:rsid w:val="008E3CC7"/>
    <w:rsid w:val="008F7059"/>
    <w:rsid w:val="00955834"/>
    <w:rsid w:val="009638AC"/>
    <w:rsid w:val="00966C89"/>
    <w:rsid w:val="0097692B"/>
    <w:rsid w:val="009822B6"/>
    <w:rsid w:val="00987A27"/>
    <w:rsid w:val="009A04B8"/>
    <w:rsid w:val="009B043C"/>
    <w:rsid w:val="009C2556"/>
    <w:rsid w:val="00A00B06"/>
    <w:rsid w:val="00A109ED"/>
    <w:rsid w:val="00A16008"/>
    <w:rsid w:val="00A16723"/>
    <w:rsid w:val="00A405FB"/>
    <w:rsid w:val="00A427F0"/>
    <w:rsid w:val="00A619DE"/>
    <w:rsid w:val="00AA1D8D"/>
    <w:rsid w:val="00AB060B"/>
    <w:rsid w:val="00AB2C38"/>
    <w:rsid w:val="00AF34DA"/>
    <w:rsid w:val="00AF4516"/>
    <w:rsid w:val="00B15C31"/>
    <w:rsid w:val="00B1603D"/>
    <w:rsid w:val="00B47730"/>
    <w:rsid w:val="00B665F7"/>
    <w:rsid w:val="00B703E5"/>
    <w:rsid w:val="00B704D9"/>
    <w:rsid w:val="00B74CD9"/>
    <w:rsid w:val="00B84513"/>
    <w:rsid w:val="00BB039F"/>
    <w:rsid w:val="00BB1595"/>
    <w:rsid w:val="00BB62E8"/>
    <w:rsid w:val="00BB6DD3"/>
    <w:rsid w:val="00BD3CF5"/>
    <w:rsid w:val="00C017C7"/>
    <w:rsid w:val="00C07A70"/>
    <w:rsid w:val="00C11315"/>
    <w:rsid w:val="00C170ED"/>
    <w:rsid w:val="00C45DB5"/>
    <w:rsid w:val="00C56C42"/>
    <w:rsid w:val="00C77A84"/>
    <w:rsid w:val="00C97C24"/>
    <w:rsid w:val="00CB0664"/>
    <w:rsid w:val="00CB1394"/>
    <w:rsid w:val="00CB55E6"/>
    <w:rsid w:val="00D349E8"/>
    <w:rsid w:val="00D615C1"/>
    <w:rsid w:val="00D94FA5"/>
    <w:rsid w:val="00DB45FB"/>
    <w:rsid w:val="00DC4B21"/>
    <w:rsid w:val="00E06B18"/>
    <w:rsid w:val="00E536E3"/>
    <w:rsid w:val="00E54C01"/>
    <w:rsid w:val="00E716C1"/>
    <w:rsid w:val="00E931E3"/>
    <w:rsid w:val="00E97446"/>
    <w:rsid w:val="00EB600B"/>
    <w:rsid w:val="00EC0C42"/>
    <w:rsid w:val="00EC492C"/>
    <w:rsid w:val="00F0095D"/>
    <w:rsid w:val="00F046A6"/>
    <w:rsid w:val="00F13520"/>
    <w:rsid w:val="00F23FC6"/>
    <w:rsid w:val="00F265A9"/>
    <w:rsid w:val="00F33E82"/>
    <w:rsid w:val="00F845B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8A250D2"/>
  <w14:defaultImageDpi w14:val="300"/>
  <w15:docId w15:val="{D414B09C-9069-A64D-9B84-28C0D677B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
    <w:name w:val="footnote text"/>
    <w:basedOn w:val="a1"/>
    <w:link w:val="aff0"/>
    <w:uiPriority w:val="99"/>
    <w:semiHidden/>
    <w:unhideWhenUsed/>
    <w:rsid w:val="00283ED8"/>
    <w:pPr>
      <w:spacing w:after="0" w:line="240" w:lineRule="auto"/>
    </w:pPr>
    <w:rPr>
      <w:sz w:val="20"/>
      <w:szCs w:val="20"/>
    </w:rPr>
  </w:style>
  <w:style w:type="character" w:customStyle="1" w:styleId="aff0">
    <w:name w:val="脚注文字列 (文字)"/>
    <w:basedOn w:val="a2"/>
    <w:link w:val="aff"/>
    <w:uiPriority w:val="99"/>
    <w:semiHidden/>
    <w:rsid w:val="00283ED8"/>
    <w:rPr>
      <w:sz w:val="20"/>
      <w:szCs w:val="20"/>
    </w:rPr>
  </w:style>
  <w:style w:type="character" w:styleId="aff1">
    <w:name w:val="footnote reference"/>
    <w:basedOn w:val="a2"/>
    <w:uiPriority w:val="99"/>
    <w:semiHidden/>
    <w:unhideWhenUsed/>
    <w:rsid w:val="00283ED8"/>
    <w:rPr>
      <w:vertAlign w:val="superscript"/>
    </w:rPr>
  </w:style>
  <w:style w:type="character" w:styleId="aff2">
    <w:name w:val="Hyperlink"/>
    <w:uiPriority w:val="99"/>
    <w:rsid w:val="00283ED8"/>
    <w:rPr>
      <w:color w:val="0000FF"/>
      <w:u w:val="single"/>
    </w:rPr>
  </w:style>
  <w:style w:type="character" w:styleId="aff3">
    <w:name w:val="FollowedHyperlink"/>
    <w:basedOn w:val="a2"/>
    <w:uiPriority w:val="99"/>
    <w:semiHidden/>
    <w:unhideWhenUsed/>
    <w:rsid w:val="00283ED8"/>
    <w:rPr>
      <w:color w:val="800080" w:themeColor="followedHyperlink"/>
      <w:u w:val="single"/>
    </w:rPr>
  </w:style>
  <w:style w:type="paragraph" w:styleId="Web">
    <w:name w:val="Normal (Web)"/>
    <w:basedOn w:val="a1"/>
    <w:uiPriority w:val="99"/>
    <w:unhideWhenUsed/>
    <w:rsid w:val="00B15C31"/>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aff4">
    <w:name w:val="Unresolved Mention"/>
    <w:basedOn w:val="a2"/>
    <w:uiPriority w:val="99"/>
    <w:semiHidden/>
    <w:unhideWhenUsed/>
    <w:rsid w:val="001976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lbase.nich.go.jp/collection_items/tnm/B-3072?locale=ja" TargetMode="External"/><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endnotes" Target="endnotes.xml"/><Relationship Id="rId12" Type="http://schemas.openxmlformats.org/officeDocument/2006/relationships/hyperlink" Target="https://colbase.nich.go.jp/collection_items/kyuhaku/B46?locale=ja" TargetMode="External"/><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10" Type="http://schemas.openxmlformats.org/officeDocument/2006/relationships/image" Target="media/image3.jpeg"/><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dl.ndl.go.jp/pid/188109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18</Pages>
  <Words>2156</Words>
  <Characters>12295</Characters>
  <Application>Microsoft Office Word</Application>
  <DocSecurity>0</DocSecurity>
  <Lines>102</Lines>
  <Paragraphs>28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14423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矢倉　綾子</cp:lastModifiedBy>
  <cp:revision>7</cp:revision>
  <cp:lastPrinted>2026-08-18T00:43:00Z</cp:lastPrinted>
  <dcterms:created xsi:type="dcterms:W3CDTF">2026-08-18T00:45:00Z</dcterms:created>
  <dcterms:modified xsi:type="dcterms:W3CDTF">2026-09-03T01:14:00Z</dcterms:modified>
  <cp:category/>
</cp:coreProperties>
</file>