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73B" w14:textId="77777777" w:rsidR="000A50B7" w:rsidRPr="000A7EAB" w:rsidRDefault="003B0549" w:rsidP="00AD5334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A7EA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8042" wp14:editId="4533770E">
                <wp:simplePos x="0" y="0"/>
                <wp:positionH relativeFrom="margin">
                  <wp:align>right</wp:align>
                </wp:positionH>
                <wp:positionV relativeFrom="paragraph">
                  <wp:posOffset>-519430</wp:posOffset>
                </wp:positionV>
                <wp:extent cx="1160145" cy="38100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79E22" w14:textId="5958AD63" w:rsidR="003B0549" w:rsidRPr="003B0549" w:rsidRDefault="00CC4D9C" w:rsidP="003B054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</w:t>
                            </w:r>
                            <w:r w:rsidR="0046263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.15pt;margin-top:-40.9pt;width:91.3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CpsQIAAMMFAAAOAAAAZHJzL2Uyb0RvYy54bWysVN1O2zAUvp+0d7B8P5JAYawiRR2IaRIC&#10;NJi4dh2bRjg+nu026S6pNO0h9grTrvc8eZEdO2lpGTdMu0nO8fn/zs/RcVMpMhfWlaBzmu2klAjN&#10;oSj1XU4/35y9OaTEeaYLpkCLnC6Eo8ej16+OajMUuzAFVQhL0Il2w9rkdOq9GSaJ41NRMbcDRmgU&#10;SrAV88jau6SwrEbvlUp20/QgqcEWxgIXzuHraSeko+hfSsH9pZROeKJyirn5+LXxOwnfZHTEhneW&#10;mWnJ+zTYP2RRsVJj0LWrU+YZmdnyL1dVyS04kH6HQ5WAlCUXsQasJkufVHM9ZUbEWhAcZ9Ywuf/n&#10;ll/MrywpC+wdJZpV2KJ2+a19+Nk+/G6X30m7/NEul+3DL+RJFuCqjRui1bVBO9+8hyaY9u8OHwMK&#10;jbRV+GN9BOUI/GINtmg84cEoO0izwT4lHGV7h1maxm4kj9bGOv9BQEUCkVOLzYwYs/m58xgRVVcq&#10;IZgDVRZnpVKRCQMkTpQlc4atVz7miBZbWkqTOqcHe/tpdLwlC67X9hPF+H2octsDckqHcCKOWp9W&#10;QKhDIlJ+oUTQUfqTkAh1BOSZHBnnQq/zjNpBS2JFLzHs9R+zeolxVwdaxMig/dq4KjXYDqVtaIv7&#10;FbSy00eQNuoOpG8mTT8hEygWODgWuk10hp+VCPQ5c/6KWVw9nBU8J/4SP1IBdgd6ipIp2K/PvQd9&#10;3AiUUlLjKufUfZkxKyhRHzXuyrtsMAi7H5nB/ttdZOymZLIp0bPqBHBkcB8wu0gGfa9WpLRQ3eLV&#10;GYeoKGKaY+yc+hV54rsDg1eLi/E4KuG2G+bP9bXhwXWANwzYTXPLrOkH3ONqXMBq6dnwyZx3usFS&#10;w3jmQZZxCQLAHao98Hgp4pz2Vy2cok0+aj3e3tEfAAAA//8DAFBLAwQUAAYACAAAACEABK6gMdoA&#10;AAAIAQAADwAAAGRycy9kb3ducmV2LnhtbEyPwU7DMBBE70j8g7VI3FqnOYAJcaqCChdOtIizG7u2&#10;1Xgd2W4a/p7tCY47M5qd167nMLDJpOwjSlgtK2AG+6g9Wglf+7eFAJaLQq2GiEbCj8mw7m5vWtXo&#10;eMFPM+2KZVSCuVESXCljw3nunQkqL+NokLxjTEEVOpPlOqkLlYeB11X1wIPySB+cGs2rM/1pdw4S&#10;ti/2yfZCJbcV2vtp/j5+2Hcp7+/mzTOwYubyF4brfJoOHW06xDPqzAYJBFIkLMSKAK62qB+BHUip&#10;SeFdy/8DdL8AAAD//wMAUEsBAi0AFAAGAAgAAAAhALaDOJL+AAAA4QEAABMAAAAAAAAAAAAAAAAA&#10;AAAAAFtDb250ZW50X1R5cGVzXS54bWxQSwECLQAUAAYACAAAACEAOP0h/9YAAACUAQAACwAAAAAA&#10;AAAAAAAAAAAvAQAAX3JlbHMvLnJlbHNQSwECLQAUAAYACAAAACEAf/YgqbECAADDBQAADgAAAAAA&#10;AAAAAAAAAAAuAgAAZHJzL2Uyb0RvYy54bWxQSwECLQAUAAYACAAAACEABK6gMdoAAAAIAQAADwAA&#10;AAAAAAAAAAAAAAALBQAAZHJzL2Rvd25yZXYueG1sUEsFBgAAAAAEAAQA8wAAABIGAAAAAA==&#10;" fillcolor="white [3201]" strokeweight=".5pt">
                <v:textbox>
                  <w:txbxContent>
                    <w:p w14:paraId="3AF79E22" w14:textId="5958AD63" w:rsidR="003B0549" w:rsidRPr="003B0549" w:rsidRDefault="00CC4D9C" w:rsidP="003B054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</w:t>
                      </w:r>
                      <w:r w:rsidR="0046263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○大阪府情報公開条例</w:t>
      </w:r>
      <w:r w:rsidR="004572B8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（抜粋）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（平成</w: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年大阪府条例第</w: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３９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</w:p>
    <w:p w14:paraId="080C131A" w14:textId="77777777" w:rsidR="000A50B7" w:rsidRPr="003B7CCB" w:rsidRDefault="000A50B7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5245768E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（会議の公開）</w:t>
      </w:r>
    </w:p>
    <w:p w14:paraId="4DE20292" w14:textId="329DD577" w:rsidR="003B7CCB" w:rsidRPr="003B7CCB" w:rsidRDefault="003B7CCB" w:rsidP="00AD5334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第３３条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実施機関は、府民の府政への参加をより一層推進し、府政の公正な運営を確保するため、府民、学識経験のある者等で構成され、府の事務について審査、審議、調査等を行う審議会等の会議の公開に努めなければならない。</w:t>
      </w:r>
    </w:p>
    <w:p w14:paraId="728984D6" w14:textId="77777777" w:rsidR="00DB40A2" w:rsidRPr="003B7CCB" w:rsidRDefault="00DB40A2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0B9F1DE" w14:textId="77777777" w:rsidR="003B7CCB" w:rsidRPr="000A7EAB" w:rsidRDefault="003B7CCB" w:rsidP="00AD5334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A7EAB">
        <w:rPr>
          <w:rFonts w:ascii="ＭＳ ゴシック" w:eastAsia="ＭＳ ゴシック" w:hAnsi="ＭＳ ゴシック" w:hint="eastAsia"/>
          <w:b/>
          <w:sz w:val="24"/>
          <w:szCs w:val="24"/>
        </w:rPr>
        <w:t>○会議の公開に関する指針（昭和６０年大阪府知事決定）</w:t>
      </w:r>
    </w:p>
    <w:p w14:paraId="18808953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1620E70F" w14:textId="7B703AC6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この指針は、大阪府情報公開条例（平成11年大阪府条例第39号）第33条の規定に基づき、審議会等の「会議の公開」に関し、その在り方を示したものである。</w:t>
      </w:r>
    </w:p>
    <w:p w14:paraId="074CDCE1" w14:textId="77777777" w:rsid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AC26095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１．目　的</w:t>
      </w:r>
    </w:p>
    <w:p w14:paraId="7DFFFA7C" w14:textId="389ABAC1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14:paraId="60395664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２．対　象</w:t>
      </w:r>
    </w:p>
    <w:p w14:paraId="12B4112C" w14:textId="34601620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この指針の対象とする審議会等は、府民、学識経験者等で構成され、法令又は条例の定めるところにより、府の事務について審議、審査、調査等を行なうために知事の下に設置された機関（以下「審議会」という。）とする。</w:t>
      </w:r>
    </w:p>
    <w:p w14:paraId="21038C78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３．会議の公開の基準</w:t>
      </w:r>
    </w:p>
    <w:p w14:paraId="5DEBBF2C" w14:textId="77777777" w:rsidR="00E83D7D" w:rsidRPr="00E83D7D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審議会の会議は、原則として公開するものとする。</w:t>
      </w:r>
    </w:p>
    <w:p w14:paraId="02F7B055" w14:textId="3811E95B" w:rsidR="003B7CCB" w:rsidRPr="003B7CCB" w:rsidRDefault="00E83D7D" w:rsidP="00AD5334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ただし、審議会の会議が次のいずれかに該当する場合は、当該会議を公開しないことができる。</w:t>
      </w:r>
    </w:p>
    <w:p w14:paraId="73346C0A" w14:textId="502D24E4" w:rsidR="003B7CCB" w:rsidRPr="003B7CCB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(1)　</w:t>
      </w:r>
      <w:r w:rsidR="00E83D7D" w:rsidRPr="00E83D7D">
        <w:rPr>
          <w:rFonts w:hint="eastAsia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会議において大阪府情報公開条例第8条又は第9条の規定に該当する情報に関し審議する場合</w:t>
      </w:r>
    </w:p>
    <w:p w14:paraId="3D21C08F" w14:textId="192D290D" w:rsidR="003B7CCB" w:rsidRPr="003B7CCB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(2)　</w:t>
      </w:r>
      <w:r w:rsidR="00E83D7D" w:rsidRPr="00E83D7D">
        <w:rPr>
          <w:rFonts w:hint="eastAsia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会議を公開することにより、公正・円滑な審議が著しく阻害され、会議の目的が達成できないと認められる場合</w:t>
      </w:r>
    </w:p>
    <w:p w14:paraId="52E50158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４．公開・非公開の決定</w:t>
      </w:r>
    </w:p>
    <w:p w14:paraId="36716D2D" w14:textId="5B8DA4EA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審議会の会議の公開・非公開の決定は、審議会の会長が当該会議に諮って行うものとする。</w:t>
      </w:r>
    </w:p>
    <w:p w14:paraId="387639E1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５．公開の方法等</w:t>
      </w:r>
    </w:p>
    <w:p w14:paraId="4AF61994" w14:textId="13640B29" w:rsidR="00E83D7D" w:rsidRPr="00E83D7D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(1)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会議の公開は、次に掲げる方法のいずれか又は全てにより行うものとする。</w:t>
      </w:r>
    </w:p>
    <w:p w14:paraId="5E402718" w14:textId="3E8F1D4E" w:rsidR="00E83D7D" w:rsidRPr="00E83D7D" w:rsidRDefault="00E83D7D" w:rsidP="00AD5334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ア</w:t>
      </w:r>
      <w:r w:rsidR="00AD533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83D7D">
        <w:rPr>
          <w:rFonts w:ascii="ＭＳ ゴシック" w:eastAsia="ＭＳ ゴシック" w:hAnsi="ＭＳ ゴシック" w:hint="eastAsia"/>
          <w:szCs w:val="21"/>
        </w:rPr>
        <w:t>会場に一定の傍聴席を設けること。</w:t>
      </w:r>
    </w:p>
    <w:p w14:paraId="5E28A5E0" w14:textId="5EB927C3" w:rsidR="00E83D7D" w:rsidRPr="00E83D7D" w:rsidRDefault="00E83D7D" w:rsidP="00AD5334">
      <w:pPr>
        <w:spacing w:line="320" w:lineRule="exact"/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イ</w:t>
      </w:r>
      <w:r w:rsidR="00AD5334">
        <w:rPr>
          <w:rFonts w:ascii="ＭＳ ゴシック" w:eastAsia="ＭＳ ゴシック" w:hAnsi="ＭＳ ゴシック" w:hint="eastAsia"/>
          <w:szCs w:val="21"/>
        </w:rPr>
        <w:t xml:space="preserve">　インターネット</w:t>
      </w:r>
      <w:r w:rsidRPr="00E83D7D">
        <w:rPr>
          <w:rFonts w:ascii="ＭＳ ゴシック" w:eastAsia="ＭＳ ゴシック" w:hAnsi="ＭＳ ゴシック" w:hint="eastAsia"/>
          <w:szCs w:val="21"/>
        </w:rPr>
        <w:t>の利用等により、会議の映像及び音声を同時に視聴できる機会を付与すること。</w:t>
      </w:r>
    </w:p>
    <w:p w14:paraId="100E0910" w14:textId="000CE4DD" w:rsidR="003B7CCB" w:rsidRPr="003B7CCB" w:rsidRDefault="00E83D7D" w:rsidP="00AD5334">
      <w:pPr>
        <w:spacing w:line="320" w:lineRule="exact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(2)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Pr="00E83D7D">
        <w:rPr>
          <w:rFonts w:ascii="ＭＳ ゴシック" w:eastAsia="ＭＳ ゴシック" w:hAnsi="ＭＳ ゴシック" w:hint="eastAsia"/>
          <w:szCs w:val="21"/>
        </w:rPr>
        <w:t>審議会の会長は、会議を円滑に運営するため会場等の秩序維持に努めるとともに、報道機関の取材活動について十分配慮するものとする。</w:t>
      </w:r>
    </w:p>
    <w:p w14:paraId="057E5DB1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６．会議開催の周知</w:t>
      </w:r>
    </w:p>
    <w:p w14:paraId="60B2483C" w14:textId="6F8C398D" w:rsidR="00E83D7D" w:rsidRPr="00E83D7D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(1)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公開で行う会議の開催の周知は、</w:t>
      </w:r>
      <w:r w:rsidR="00AD5334">
        <w:rPr>
          <w:rFonts w:ascii="ＭＳ ゴシック" w:eastAsia="ＭＳ ゴシック" w:hAnsi="ＭＳ ゴシック" w:hint="eastAsia"/>
          <w:szCs w:val="21"/>
        </w:rPr>
        <w:t>インターネット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の利用等により、会議日の確定後直ちに行うものとする。</w:t>
      </w:r>
    </w:p>
    <w:p w14:paraId="4AABE7DA" w14:textId="6F4E3DC8" w:rsidR="003B7CCB" w:rsidRPr="003B7CCB" w:rsidRDefault="00E83D7D" w:rsidP="00AD5334">
      <w:pPr>
        <w:spacing w:line="320" w:lineRule="exact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(2)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Pr="00E83D7D">
        <w:rPr>
          <w:rFonts w:ascii="ＭＳ ゴシック" w:eastAsia="ＭＳ ゴシック" w:hAnsi="ＭＳ ゴシック" w:hint="eastAsia"/>
          <w:szCs w:val="21"/>
        </w:rPr>
        <w:t>会議開催の周知に当たっては、会議の開催日時及び場所、議題、傍聴者の定員、傍聴手続を明記するものとする。</w:t>
      </w:r>
    </w:p>
    <w:p w14:paraId="3FEA616C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７．その他</w:t>
      </w:r>
    </w:p>
    <w:p w14:paraId="1DA8542A" w14:textId="15D92691" w:rsidR="003B7CCB" w:rsidRPr="003B7CCB" w:rsidRDefault="00CA54F5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会議の経過、結果について、会議終了後できるだけ速やかに、</w:t>
      </w:r>
      <w:r w:rsidR="00AD5334">
        <w:rPr>
          <w:rFonts w:ascii="ＭＳ ゴシック" w:eastAsia="ＭＳ ゴシック" w:hAnsi="ＭＳ ゴシック" w:hint="eastAsia"/>
          <w:szCs w:val="21"/>
        </w:rPr>
        <w:t>インターネット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の利用等による公表に努めるものとする。</w:t>
      </w:r>
    </w:p>
    <w:sectPr w:rsidR="003B7CCB" w:rsidRPr="003B7CCB" w:rsidSect="003B7C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1145" w14:textId="77777777" w:rsidR="005D492C" w:rsidRDefault="005D492C" w:rsidP="004572B8">
      <w:r>
        <w:separator/>
      </w:r>
    </w:p>
  </w:endnote>
  <w:endnote w:type="continuationSeparator" w:id="0">
    <w:p w14:paraId="3E4C24E7" w14:textId="77777777" w:rsidR="005D492C" w:rsidRDefault="005D492C" w:rsidP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5817" w14:textId="77777777" w:rsidR="005D492C" w:rsidRDefault="005D492C" w:rsidP="004572B8">
      <w:r>
        <w:separator/>
      </w:r>
    </w:p>
  </w:footnote>
  <w:footnote w:type="continuationSeparator" w:id="0">
    <w:p w14:paraId="049DEB16" w14:textId="77777777" w:rsidR="005D492C" w:rsidRDefault="005D492C" w:rsidP="004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B7"/>
    <w:rsid w:val="00061FC9"/>
    <w:rsid w:val="0008483C"/>
    <w:rsid w:val="000A50B7"/>
    <w:rsid w:val="000A7EAB"/>
    <w:rsid w:val="001934D9"/>
    <w:rsid w:val="002401CD"/>
    <w:rsid w:val="003B0549"/>
    <w:rsid w:val="003B7CCB"/>
    <w:rsid w:val="00442D9A"/>
    <w:rsid w:val="004572B8"/>
    <w:rsid w:val="0046263A"/>
    <w:rsid w:val="005D492C"/>
    <w:rsid w:val="00697760"/>
    <w:rsid w:val="00775D43"/>
    <w:rsid w:val="00785717"/>
    <w:rsid w:val="008A7FC2"/>
    <w:rsid w:val="008E44BD"/>
    <w:rsid w:val="00AD5334"/>
    <w:rsid w:val="00CA54F5"/>
    <w:rsid w:val="00CC36B3"/>
    <w:rsid w:val="00CC4D9C"/>
    <w:rsid w:val="00D96DDC"/>
    <w:rsid w:val="00DB40A2"/>
    <w:rsid w:val="00E12BC7"/>
    <w:rsid w:val="00E83D7D"/>
    <w:rsid w:val="00EC5B72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6E4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1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2B8"/>
  </w:style>
  <w:style w:type="paragraph" w:styleId="a7">
    <w:name w:val="footer"/>
    <w:basedOn w:val="a"/>
    <w:link w:val="a8"/>
    <w:uiPriority w:val="99"/>
    <w:unhideWhenUsed/>
    <w:rsid w:val="00457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2025-02-26T04:00:00Z</dcterms:created>
  <dcterms:modified xsi:type="dcterms:W3CDTF">2025-07-29T09:50:00Z</dcterms:modified>
</cp:coreProperties>
</file>