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7082E" w14:textId="46858277" w:rsidR="00B67CCD" w:rsidRPr="002C615E" w:rsidRDefault="00FA59A8" w:rsidP="009368D4">
      <w:pPr>
        <w:spacing w:after="0" w:line="240" w:lineRule="auto"/>
        <w:jc w:val="center"/>
        <w:rPr>
          <w:rFonts w:ascii="ＭＳ ゴシック" w:eastAsia="ＭＳ ゴシック" w:hAnsi="ＭＳ ゴシック"/>
          <w:b/>
          <w:sz w:val="22"/>
          <w:szCs w:val="16"/>
        </w:rPr>
      </w:pPr>
      <w:r w:rsidRPr="002C615E">
        <w:rPr>
          <w:rFonts w:ascii="ＭＳ ゴシック" w:eastAsia="ＭＳ ゴシック" w:hAnsi="ＭＳ ゴシック" w:hint="eastAsia"/>
          <w:b/>
          <w:sz w:val="22"/>
          <w:szCs w:val="16"/>
        </w:rPr>
        <w:t>大阪・夢洲地区特定複合観光施設区域の整備に関する計画</w:t>
      </w:r>
      <w:r w:rsidR="00D46E50" w:rsidRPr="002C615E">
        <w:rPr>
          <w:rFonts w:ascii="ＭＳ ゴシック" w:eastAsia="ＭＳ ゴシック" w:hAnsi="ＭＳ ゴシック" w:hint="eastAsia"/>
          <w:b/>
          <w:sz w:val="22"/>
          <w:szCs w:val="16"/>
        </w:rPr>
        <w:t xml:space="preserve">　</w:t>
      </w:r>
      <w:r w:rsidR="006D381A" w:rsidRPr="002C615E">
        <w:rPr>
          <w:rFonts w:ascii="ＭＳ ゴシック" w:eastAsia="ＭＳ ゴシック" w:hAnsi="ＭＳ ゴシック" w:hint="eastAsia"/>
          <w:b/>
          <w:sz w:val="22"/>
          <w:szCs w:val="16"/>
        </w:rPr>
        <w:t>新旧</w:t>
      </w:r>
      <w:r w:rsidR="000A2B86" w:rsidRPr="002C615E">
        <w:rPr>
          <w:rFonts w:ascii="ＭＳ ゴシック" w:eastAsia="ＭＳ ゴシック" w:hAnsi="ＭＳ ゴシック" w:hint="eastAsia"/>
          <w:b/>
          <w:sz w:val="22"/>
          <w:szCs w:val="16"/>
        </w:rPr>
        <w:t>対照</w:t>
      </w:r>
      <w:r w:rsidR="006D381A" w:rsidRPr="002C615E">
        <w:rPr>
          <w:rFonts w:ascii="ＭＳ ゴシック" w:eastAsia="ＭＳ ゴシック" w:hAnsi="ＭＳ ゴシック" w:hint="eastAsia"/>
          <w:b/>
          <w:sz w:val="22"/>
          <w:szCs w:val="16"/>
        </w:rPr>
        <w:t>表</w:t>
      </w:r>
      <w:r w:rsidR="00003C82" w:rsidRPr="002C615E">
        <w:rPr>
          <w:rFonts w:ascii="ＭＳ ゴシック" w:eastAsia="ＭＳ ゴシック" w:hAnsi="ＭＳ ゴシック" w:hint="eastAsia"/>
          <w:b/>
          <w:sz w:val="22"/>
          <w:szCs w:val="16"/>
        </w:rPr>
        <w:t>（主な</w:t>
      </w:r>
      <w:r w:rsidR="00F07B35" w:rsidRPr="002C615E">
        <w:rPr>
          <w:rFonts w:ascii="ＭＳ ゴシック" w:eastAsia="ＭＳ ゴシック" w:hAnsi="ＭＳ ゴシック" w:hint="eastAsia"/>
          <w:b/>
          <w:sz w:val="22"/>
          <w:szCs w:val="16"/>
        </w:rPr>
        <w:t>修正箇所</w:t>
      </w:r>
      <w:r w:rsidR="00003C82" w:rsidRPr="002C615E">
        <w:rPr>
          <w:rFonts w:ascii="ＭＳ ゴシック" w:eastAsia="ＭＳ ゴシック" w:hAnsi="ＭＳ ゴシック" w:hint="eastAsia"/>
          <w:b/>
          <w:sz w:val="22"/>
          <w:szCs w:val="16"/>
        </w:rPr>
        <w:t>）</w:t>
      </w:r>
    </w:p>
    <w:p w14:paraId="6C819A8F" w14:textId="127DC6B5" w:rsidR="00E30A7D" w:rsidRPr="002C615E" w:rsidRDefault="00D46E50" w:rsidP="000C0FE2">
      <w:pPr>
        <w:spacing w:after="0" w:line="220" w:lineRule="exact"/>
        <w:jc w:val="right"/>
        <w:rPr>
          <w:rFonts w:ascii="ＭＳ ゴシック" w:eastAsia="ＭＳ ゴシック" w:hAnsi="ＭＳ ゴシック"/>
          <w:szCs w:val="16"/>
        </w:rPr>
      </w:pPr>
      <w:r w:rsidRPr="002C615E">
        <w:rPr>
          <w:rFonts w:ascii="ＭＳ ゴシック" w:eastAsia="ＭＳ ゴシック" w:hAnsi="ＭＳ ゴシック" w:hint="eastAsia"/>
          <w:color w:val="FF0000"/>
          <w:szCs w:val="16"/>
          <w:u w:val="single"/>
        </w:rPr>
        <w:t xml:space="preserve">　　赤</w:t>
      </w:r>
      <w:r w:rsidR="00115831" w:rsidRPr="002C615E">
        <w:rPr>
          <w:rFonts w:ascii="ＭＳ ゴシック" w:eastAsia="ＭＳ ゴシック" w:hAnsi="ＭＳ ゴシック" w:hint="eastAsia"/>
          <w:color w:val="FF0000"/>
          <w:szCs w:val="16"/>
          <w:u w:val="single"/>
        </w:rPr>
        <w:t xml:space="preserve">字　　</w:t>
      </w:r>
      <w:r w:rsidRPr="002C615E">
        <w:rPr>
          <w:rFonts w:ascii="ＭＳ ゴシック" w:eastAsia="ＭＳ ゴシック" w:hAnsi="ＭＳ ゴシック" w:hint="eastAsia"/>
          <w:szCs w:val="16"/>
        </w:rPr>
        <w:t>は修正箇所</w:t>
      </w:r>
    </w:p>
    <w:tbl>
      <w:tblPr>
        <w:tblStyle w:val="a7"/>
        <w:tblW w:w="15118" w:type="dxa"/>
        <w:tblInd w:w="-5" w:type="dxa"/>
        <w:tblLayout w:type="fixed"/>
        <w:tblLook w:val="04A0" w:firstRow="1" w:lastRow="0" w:firstColumn="1" w:lastColumn="0" w:noHBand="0" w:noVBand="1"/>
      </w:tblPr>
      <w:tblGrid>
        <w:gridCol w:w="397"/>
        <w:gridCol w:w="1115"/>
        <w:gridCol w:w="6803"/>
        <w:gridCol w:w="6803"/>
      </w:tblGrid>
      <w:tr w:rsidR="00F37D98" w:rsidRPr="002C615E" w14:paraId="1F59720B" w14:textId="77777777" w:rsidTr="00B10A9C">
        <w:trPr>
          <w:trHeight w:val="311"/>
          <w:tblHeader/>
        </w:trPr>
        <w:tc>
          <w:tcPr>
            <w:tcW w:w="397" w:type="dxa"/>
            <w:shd w:val="clear" w:color="auto" w:fill="AEAAAA" w:themeFill="background2" w:themeFillShade="BF"/>
            <w:vAlign w:val="center"/>
          </w:tcPr>
          <w:p w14:paraId="43135596" w14:textId="13E86893" w:rsidR="00F37D98" w:rsidRPr="002C615E" w:rsidRDefault="00F37D98" w:rsidP="00B10A9C">
            <w:pPr>
              <w:spacing w:line="220" w:lineRule="exact"/>
              <w:jc w:val="center"/>
              <w:rPr>
                <w:rFonts w:ascii="ＭＳ 明朝" w:hAnsi="ＭＳ 明朝"/>
                <w:b/>
                <w:sz w:val="16"/>
                <w:szCs w:val="16"/>
              </w:rPr>
            </w:pPr>
            <w:r w:rsidRPr="002C615E">
              <w:rPr>
                <w:rFonts w:ascii="ＭＳ 明朝" w:hAnsi="ＭＳ 明朝" w:hint="eastAsia"/>
                <w:b/>
                <w:sz w:val="16"/>
                <w:szCs w:val="16"/>
              </w:rPr>
              <w:t>頁</w:t>
            </w:r>
          </w:p>
        </w:tc>
        <w:tc>
          <w:tcPr>
            <w:tcW w:w="1115" w:type="dxa"/>
            <w:shd w:val="clear" w:color="auto" w:fill="AEAAAA" w:themeFill="background2" w:themeFillShade="BF"/>
            <w:vAlign w:val="center"/>
          </w:tcPr>
          <w:p w14:paraId="57C73C39" w14:textId="6E4EA8C5" w:rsidR="00F37D98" w:rsidRPr="002C615E" w:rsidRDefault="00F37D98" w:rsidP="00B10A9C">
            <w:pPr>
              <w:spacing w:line="220" w:lineRule="exact"/>
              <w:jc w:val="center"/>
              <w:rPr>
                <w:rFonts w:ascii="ＭＳ 明朝" w:hAnsi="ＭＳ 明朝"/>
                <w:b/>
                <w:sz w:val="16"/>
                <w:szCs w:val="16"/>
              </w:rPr>
            </w:pPr>
            <w:r w:rsidRPr="002C615E">
              <w:rPr>
                <w:rFonts w:ascii="ＭＳ 明朝" w:hAnsi="ＭＳ 明朝" w:hint="eastAsia"/>
                <w:b/>
                <w:sz w:val="16"/>
                <w:szCs w:val="16"/>
              </w:rPr>
              <w:t>該当箇所</w:t>
            </w:r>
          </w:p>
        </w:tc>
        <w:tc>
          <w:tcPr>
            <w:tcW w:w="6803" w:type="dxa"/>
            <w:shd w:val="clear" w:color="auto" w:fill="AEAAAA" w:themeFill="background2" w:themeFillShade="BF"/>
            <w:vAlign w:val="center"/>
          </w:tcPr>
          <w:p w14:paraId="115E43A8" w14:textId="74061ACE" w:rsidR="00F37D98" w:rsidRPr="002C615E" w:rsidRDefault="000A2B86" w:rsidP="00B10A9C">
            <w:pPr>
              <w:spacing w:line="220" w:lineRule="exact"/>
              <w:jc w:val="center"/>
              <w:rPr>
                <w:rFonts w:ascii="ＭＳ 明朝" w:hAnsi="ＭＳ 明朝"/>
                <w:b/>
                <w:sz w:val="16"/>
                <w:szCs w:val="16"/>
              </w:rPr>
            </w:pPr>
            <w:r w:rsidRPr="002C615E">
              <w:rPr>
                <w:rFonts w:ascii="ＭＳ 明朝" w:hAnsi="ＭＳ 明朝" w:hint="eastAsia"/>
                <w:b/>
                <w:sz w:val="16"/>
                <w:szCs w:val="16"/>
              </w:rPr>
              <w:t>大阪・夢洲地区特定複合観光施設区域の整備に関する計画（案）</w:t>
            </w:r>
          </w:p>
        </w:tc>
        <w:tc>
          <w:tcPr>
            <w:tcW w:w="6803" w:type="dxa"/>
            <w:shd w:val="clear" w:color="auto" w:fill="AEAAAA" w:themeFill="background2" w:themeFillShade="BF"/>
            <w:vAlign w:val="center"/>
          </w:tcPr>
          <w:p w14:paraId="68563B8D" w14:textId="56021147" w:rsidR="00F37D98" w:rsidRPr="002C615E" w:rsidRDefault="000A2B86" w:rsidP="00B10A9C">
            <w:pPr>
              <w:spacing w:line="220" w:lineRule="exact"/>
              <w:jc w:val="center"/>
              <w:rPr>
                <w:rFonts w:ascii="ＭＳ 明朝" w:hAnsi="ＭＳ 明朝"/>
                <w:b/>
                <w:sz w:val="16"/>
                <w:szCs w:val="16"/>
              </w:rPr>
            </w:pPr>
            <w:r w:rsidRPr="002C615E">
              <w:rPr>
                <w:rFonts w:ascii="ＭＳ 明朝" w:hAnsi="ＭＳ 明朝" w:hint="eastAsia"/>
                <w:b/>
                <w:sz w:val="16"/>
                <w:szCs w:val="16"/>
              </w:rPr>
              <w:t>大阪・夢洲地区特定複合観光施設区域の整備に関する計画</w:t>
            </w:r>
          </w:p>
        </w:tc>
      </w:tr>
      <w:tr w:rsidR="00F37D98" w:rsidRPr="002C615E" w14:paraId="78E3D643" w14:textId="77777777" w:rsidTr="008A1DDA">
        <w:trPr>
          <w:trHeight w:val="397"/>
        </w:trPr>
        <w:tc>
          <w:tcPr>
            <w:tcW w:w="397" w:type="dxa"/>
            <w:shd w:val="clear" w:color="auto" w:fill="auto"/>
          </w:tcPr>
          <w:p w14:paraId="4578CC17" w14:textId="4959F667" w:rsidR="00F37D98" w:rsidRPr="002C615E" w:rsidRDefault="00D61B77" w:rsidP="00F37D98">
            <w:pPr>
              <w:spacing w:line="220" w:lineRule="exact"/>
              <w:jc w:val="center"/>
              <w:rPr>
                <w:rFonts w:ascii="ＭＳ 明朝" w:hAnsi="ＭＳ 明朝"/>
                <w:sz w:val="16"/>
                <w:szCs w:val="16"/>
              </w:rPr>
            </w:pPr>
            <w:r w:rsidRPr="002C615E">
              <w:rPr>
                <w:rFonts w:ascii="ＭＳ 明朝" w:hAnsi="ＭＳ 明朝" w:hint="eastAsia"/>
                <w:sz w:val="16"/>
                <w:szCs w:val="16"/>
              </w:rPr>
              <w:t>-</w:t>
            </w:r>
          </w:p>
        </w:tc>
        <w:tc>
          <w:tcPr>
            <w:tcW w:w="1115" w:type="dxa"/>
            <w:shd w:val="clear" w:color="auto" w:fill="auto"/>
          </w:tcPr>
          <w:p w14:paraId="463A5BC2" w14:textId="01DB79D6" w:rsidR="00F37D98" w:rsidRPr="002C615E" w:rsidRDefault="00D61B77" w:rsidP="00F37D98">
            <w:pPr>
              <w:spacing w:line="220" w:lineRule="exact"/>
              <w:jc w:val="center"/>
              <w:rPr>
                <w:rFonts w:ascii="ＭＳ 明朝" w:hAnsi="ＭＳ 明朝"/>
                <w:sz w:val="16"/>
                <w:szCs w:val="16"/>
              </w:rPr>
            </w:pPr>
            <w:r w:rsidRPr="002C615E">
              <w:rPr>
                <w:rFonts w:ascii="ＭＳ 明朝" w:hAnsi="ＭＳ 明朝" w:hint="eastAsia"/>
                <w:sz w:val="16"/>
                <w:szCs w:val="16"/>
              </w:rPr>
              <w:t>表紙</w:t>
            </w:r>
          </w:p>
        </w:tc>
        <w:tc>
          <w:tcPr>
            <w:tcW w:w="6803" w:type="dxa"/>
            <w:shd w:val="clear" w:color="auto" w:fill="auto"/>
          </w:tcPr>
          <w:p w14:paraId="47DEED4E" w14:textId="5EAA6988" w:rsidR="00F37D98" w:rsidRPr="002C615E" w:rsidRDefault="00D61B77" w:rsidP="00F07B35">
            <w:pPr>
              <w:spacing w:line="220" w:lineRule="exact"/>
              <w:jc w:val="both"/>
              <w:rPr>
                <w:rFonts w:ascii="ＭＳ 明朝" w:hAnsi="ＭＳ 明朝"/>
                <w:sz w:val="16"/>
                <w:szCs w:val="16"/>
              </w:rPr>
            </w:pPr>
            <w:r w:rsidRPr="002C615E">
              <w:rPr>
                <w:rFonts w:ascii="ＭＳ 明朝" w:hAnsi="ＭＳ 明朝" w:hint="eastAsia"/>
                <w:sz w:val="16"/>
                <w:szCs w:val="16"/>
              </w:rPr>
              <w:t>大阪府、大阪市、</w:t>
            </w:r>
            <w:r w:rsidRPr="002C615E">
              <w:rPr>
                <w:rFonts w:ascii="ＭＳ 明朝" w:hAnsi="ＭＳ 明朝" w:hint="eastAsia"/>
                <w:color w:val="FF0000"/>
                <w:sz w:val="16"/>
                <w:szCs w:val="16"/>
                <w:u w:val="single"/>
              </w:rPr>
              <w:t>ＭＧＭ・オリックス</w:t>
            </w:r>
            <w:r w:rsidRPr="002C615E">
              <w:rPr>
                <w:rFonts w:ascii="ＭＳ 明朝" w:hAnsi="ＭＳ 明朝"/>
                <w:color w:val="FF0000"/>
                <w:sz w:val="16"/>
                <w:szCs w:val="16"/>
                <w:u w:val="single"/>
              </w:rPr>
              <w:t xml:space="preserve"> コンソーシアム</w:t>
            </w:r>
          </w:p>
        </w:tc>
        <w:tc>
          <w:tcPr>
            <w:tcW w:w="6803" w:type="dxa"/>
            <w:shd w:val="clear" w:color="auto" w:fill="auto"/>
          </w:tcPr>
          <w:p w14:paraId="4E429C48" w14:textId="6C61E8DC" w:rsidR="00C50711" w:rsidRPr="002C615E" w:rsidRDefault="00D61B77" w:rsidP="00D61B77">
            <w:pPr>
              <w:spacing w:line="220" w:lineRule="exact"/>
              <w:jc w:val="both"/>
              <w:rPr>
                <w:rFonts w:ascii="ＭＳ 明朝" w:hAnsi="ＭＳ 明朝"/>
                <w:color w:val="FF0000"/>
                <w:sz w:val="16"/>
                <w:szCs w:val="16"/>
                <w:u w:val="single"/>
              </w:rPr>
            </w:pPr>
            <w:r w:rsidRPr="002C615E">
              <w:rPr>
                <w:rFonts w:ascii="ＭＳ 明朝" w:hAnsi="ＭＳ 明朝" w:hint="eastAsia"/>
                <w:sz w:val="16"/>
                <w:szCs w:val="16"/>
              </w:rPr>
              <w:t>大阪府、大阪市、</w:t>
            </w:r>
            <w:r w:rsidRPr="002C615E">
              <w:rPr>
                <w:rFonts w:ascii="ＭＳ 明朝" w:hAnsi="ＭＳ 明朝" w:hint="eastAsia"/>
                <w:color w:val="FF0000"/>
                <w:sz w:val="16"/>
                <w:szCs w:val="16"/>
                <w:u w:val="single"/>
              </w:rPr>
              <w:t>大阪ＩＲ株式会社</w:t>
            </w:r>
          </w:p>
        </w:tc>
      </w:tr>
      <w:tr w:rsidR="00D848EE" w:rsidRPr="002C615E" w14:paraId="1AA04C7A" w14:textId="77777777" w:rsidTr="00B10A9C">
        <w:trPr>
          <w:trHeight w:val="510"/>
        </w:trPr>
        <w:tc>
          <w:tcPr>
            <w:tcW w:w="397" w:type="dxa"/>
            <w:shd w:val="clear" w:color="auto" w:fill="auto"/>
          </w:tcPr>
          <w:p w14:paraId="3683AF10" w14:textId="44FF1F71" w:rsidR="00D848EE" w:rsidRPr="002C615E" w:rsidRDefault="00D848EE" w:rsidP="00D848EE">
            <w:pPr>
              <w:spacing w:line="220" w:lineRule="exact"/>
              <w:jc w:val="center"/>
              <w:rPr>
                <w:rFonts w:ascii="ＭＳ 明朝" w:hAnsi="ＭＳ 明朝"/>
                <w:sz w:val="16"/>
                <w:szCs w:val="16"/>
              </w:rPr>
            </w:pPr>
            <w:r w:rsidRPr="002C615E">
              <w:rPr>
                <w:rFonts w:ascii="ＭＳ 明朝" w:hAnsi="ＭＳ 明朝" w:hint="eastAsia"/>
                <w:sz w:val="16"/>
                <w:szCs w:val="16"/>
              </w:rPr>
              <w:t>3</w:t>
            </w:r>
          </w:p>
        </w:tc>
        <w:tc>
          <w:tcPr>
            <w:tcW w:w="1115" w:type="dxa"/>
            <w:shd w:val="clear" w:color="auto" w:fill="auto"/>
          </w:tcPr>
          <w:p w14:paraId="144D09BA" w14:textId="77777777" w:rsidR="009A06A0" w:rsidRPr="002C615E" w:rsidRDefault="00D848EE" w:rsidP="00D848EE">
            <w:pPr>
              <w:spacing w:line="220" w:lineRule="exact"/>
              <w:jc w:val="center"/>
              <w:rPr>
                <w:rFonts w:ascii="ＭＳ 明朝" w:hAnsi="ＭＳ 明朝"/>
                <w:sz w:val="16"/>
                <w:szCs w:val="16"/>
              </w:rPr>
            </w:pPr>
            <w:r w:rsidRPr="002C615E">
              <w:rPr>
                <w:rFonts w:ascii="ＭＳ 明朝" w:hAnsi="ＭＳ 明朝" w:hint="eastAsia"/>
                <w:sz w:val="16"/>
                <w:szCs w:val="16"/>
              </w:rPr>
              <w:t>要求基準１</w:t>
            </w:r>
          </w:p>
          <w:p w14:paraId="74DFB979" w14:textId="0FC1AE6B" w:rsidR="00D848EE" w:rsidRPr="002C615E" w:rsidRDefault="00D848EE" w:rsidP="00D848EE">
            <w:pPr>
              <w:spacing w:line="220" w:lineRule="exact"/>
              <w:jc w:val="center"/>
              <w:rPr>
                <w:rFonts w:ascii="ＭＳ 明朝" w:hAnsi="ＭＳ 明朝"/>
                <w:sz w:val="16"/>
                <w:szCs w:val="16"/>
              </w:rPr>
            </w:pPr>
            <w:r w:rsidRPr="002C615E">
              <w:rPr>
                <w:rFonts w:ascii="ＭＳ 明朝" w:hAnsi="ＭＳ 明朝" w:hint="eastAsia"/>
                <w:sz w:val="16"/>
                <w:szCs w:val="16"/>
              </w:rPr>
              <w:t>（1/11）</w:t>
            </w:r>
          </w:p>
        </w:tc>
        <w:tc>
          <w:tcPr>
            <w:tcW w:w="6803" w:type="dxa"/>
            <w:shd w:val="clear" w:color="auto" w:fill="auto"/>
          </w:tcPr>
          <w:p w14:paraId="45DB4DCB" w14:textId="4E032682" w:rsidR="009569CE" w:rsidRPr="002C615E" w:rsidRDefault="009569CE" w:rsidP="00D848EE">
            <w:pPr>
              <w:spacing w:line="220" w:lineRule="exact"/>
              <w:jc w:val="center"/>
              <w:rPr>
                <w:rFonts w:ascii="ＭＳ 明朝" w:hAnsi="ＭＳ 明朝"/>
                <w:sz w:val="16"/>
                <w:szCs w:val="16"/>
              </w:rPr>
            </w:pPr>
            <w:r w:rsidRPr="002C615E">
              <w:rPr>
                <w:noProof/>
              </w:rPr>
              <w:drawing>
                <wp:anchor distT="0" distB="0" distL="114300" distR="114300" simplePos="0" relativeHeight="251730944" behindDoc="0" locked="0" layoutInCell="1" allowOverlap="1" wp14:anchorId="11C14900" wp14:editId="45161BBE">
                  <wp:simplePos x="0" y="0"/>
                  <wp:positionH relativeFrom="column">
                    <wp:posOffset>665277</wp:posOffset>
                  </wp:positionH>
                  <wp:positionV relativeFrom="paragraph">
                    <wp:posOffset>182245</wp:posOffset>
                  </wp:positionV>
                  <wp:extent cx="2973705" cy="1296670"/>
                  <wp:effectExtent l="0" t="0" r="0" b="0"/>
                  <wp:wrapTopAndBottom/>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73705" cy="1296670"/>
                          </a:xfrm>
                          <a:prstGeom prst="rect">
                            <a:avLst/>
                          </a:prstGeom>
                        </pic:spPr>
                      </pic:pic>
                    </a:graphicData>
                  </a:graphic>
                  <wp14:sizeRelH relativeFrom="page">
                    <wp14:pctWidth>0</wp14:pctWidth>
                  </wp14:sizeRelH>
                  <wp14:sizeRelV relativeFrom="page">
                    <wp14:pctHeight>0</wp14:pctHeight>
                  </wp14:sizeRelV>
                </wp:anchor>
              </w:drawing>
            </w:r>
            <w:r w:rsidR="00D848EE" w:rsidRPr="002C615E">
              <w:rPr>
                <w:rFonts w:ascii="ＭＳ 明朝" w:hAnsi="ＭＳ 明朝" w:hint="eastAsia"/>
                <w:sz w:val="16"/>
                <w:szCs w:val="16"/>
              </w:rPr>
              <w:t>【図表１：ＩＲ事業の工程（想定）】</w:t>
            </w:r>
          </w:p>
        </w:tc>
        <w:tc>
          <w:tcPr>
            <w:tcW w:w="6803" w:type="dxa"/>
            <w:shd w:val="clear" w:color="auto" w:fill="auto"/>
          </w:tcPr>
          <w:p w14:paraId="325FF8AD" w14:textId="78F03AE1" w:rsidR="00D848EE" w:rsidRPr="002C615E" w:rsidRDefault="008A1DDA" w:rsidP="00D848EE">
            <w:pPr>
              <w:jc w:val="center"/>
              <w:rPr>
                <w:rFonts w:ascii="ＭＳ 明朝" w:hAnsi="ＭＳ 明朝"/>
                <w:sz w:val="16"/>
                <w:szCs w:val="16"/>
              </w:rPr>
            </w:pPr>
            <w:r w:rsidRPr="002C615E">
              <w:rPr>
                <w:noProof/>
              </w:rPr>
              <w:drawing>
                <wp:anchor distT="0" distB="0" distL="114300" distR="114300" simplePos="0" relativeHeight="251959296" behindDoc="0" locked="0" layoutInCell="1" allowOverlap="1" wp14:anchorId="4515968A" wp14:editId="54FB4EDC">
                  <wp:simplePos x="0" y="0"/>
                  <wp:positionH relativeFrom="column">
                    <wp:posOffset>718820</wp:posOffset>
                  </wp:positionH>
                  <wp:positionV relativeFrom="paragraph">
                    <wp:posOffset>182880</wp:posOffset>
                  </wp:positionV>
                  <wp:extent cx="2772410" cy="1207135"/>
                  <wp:effectExtent l="0" t="0" r="8890" b="0"/>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772410" cy="1207135"/>
                          </a:xfrm>
                          <a:prstGeom prst="rect">
                            <a:avLst/>
                          </a:prstGeom>
                        </pic:spPr>
                      </pic:pic>
                    </a:graphicData>
                  </a:graphic>
                  <wp14:sizeRelH relativeFrom="page">
                    <wp14:pctWidth>0</wp14:pctWidth>
                  </wp14:sizeRelH>
                  <wp14:sizeRelV relativeFrom="page">
                    <wp14:pctHeight>0</wp14:pctHeight>
                  </wp14:sizeRelV>
                </wp:anchor>
              </w:drawing>
            </w:r>
            <w:r w:rsidR="00D848EE" w:rsidRPr="002C615E">
              <w:rPr>
                <w:rFonts w:ascii="ＭＳ 明朝" w:hAnsi="ＭＳ 明朝" w:hint="eastAsia"/>
                <w:sz w:val="16"/>
                <w:szCs w:val="16"/>
              </w:rPr>
              <w:t>【図表１：ＩＲ事業の工程（想定）】</w:t>
            </w:r>
          </w:p>
          <w:p w14:paraId="094441E3" w14:textId="2258D642" w:rsidR="00D848EE" w:rsidRPr="002C615E" w:rsidRDefault="00D848EE" w:rsidP="00D848EE">
            <w:pPr>
              <w:spacing w:line="220" w:lineRule="exact"/>
              <w:jc w:val="both"/>
              <w:rPr>
                <w:rFonts w:ascii="ＭＳ 明朝" w:hAnsi="ＭＳ 明朝"/>
                <w:sz w:val="16"/>
                <w:szCs w:val="16"/>
              </w:rPr>
            </w:pPr>
          </w:p>
        </w:tc>
      </w:tr>
      <w:tr w:rsidR="00D848EE" w:rsidRPr="002C615E" w14:paraId="7F04FE8F" w14:textId="77777777" w:rsidTr="00B10A9C">
        <w:trPr>
          <w:trHeight w:val="510"/>
        </w:trPr>
        <w:tc>
          <w:tcPr>
            <w:tcW w:w="397" w:type="dxa"/>
            <w:shd w:val="clear" w:color="auto" w:fill="auto"/>
          </w:tcPr>
          <w:p w14:paraId="70B4A3D8" w14:textId="23C4B7D4" w:rsidR="00D848EE" w:rsidRPr="002C615E" w:rsidRDefault="00D848EE" w:rsidP="00D848EE">
            <w:pPr>
              <w:spacing w:line="220" w:lineRule="exact"/>
              <w:jc w:val="center"/>
              <w:rPr>
                <w:rFonts w:ascii="ＭＳ 明朝" w:hAnsi="ＭＳ 明朝"/>
                <w:sz w:val="16"/>
                <w:szCs w:val="16"/>
              </w:rPr>
            </w:pPr>
            <w:r w:rsidRPr="002C615E">
              <w:rPr>
                <w:rFonts w:ascii="ＭＳ 明朝" w:hAnsi="ＭＳ 明朝" w:hint="eastAsia"/>
                <w:sz w:val="16"/>
                <w:szCs w:val="16"/>
              </w:rPr>
              <w:t>4</w:t>
            </w:r>
          </w:p>
        </w:tc>
        <w:tc>
          <w:tcPr>
            <w:tcW w:w="1115" w:type="dxa"/>
            <w:shd w:val="clear" w:color="auto" w:fill="auto"/>
          </w:tcPr>
          <w:p w14:paraId="607111FE" w14:textId="77777777" w:rsidR="009A06A0" w:rsidRPr="002C615E" w:rsidRDefault="00D848EE" w:rsidP="00D848EE">
            <w:pPr>
              <w:spacing w:line="220" w:lineRule="exact"/>
              <w:jc w:val="center"/>
              <w:rPr>
                <w:rFonts w:ascii="ＭＳ 明朝" w:hAnsi="ＭＳ 明朝"/>
                <w:sz w:val="16"/>
                <w:szCs w:val="16"/>
              </w:rPr>
            </w:pPr>
            <w:r w:rsidRPr="002C615E">
              <w:rPr>
                <w:rFonts w:ascii="ＭＳ 明朝" w:hAnsi="ＭＳ 明朝" w:hint="eastAsia"/>
                <w:sz w:val="16"/>
                <w:szCs w:val="16"/>
              </w:rPr>
              <w:t>要求基準１</w:t>
            </w:r>
          </w:p>
          <w:p w14:paraId="5CFE90CD" w14:textId="2A0A1915" w:rsidR="00D848EE" w:rsidRPr="002C615E" w:rsidRDefault="00D848EE" w:rsidP="00D848EE">
            <w:pPr>
              <w:spacing w:line="220" w:lineRule="exact"/>
              <w:jc w:val="center"/>
              <w:rPr>
                <w:rFonts w:ascii="ＭＳ 明朝" w:hAnsi="ＭＳ 明朝"/>
                <w:sz w:val="16"/>
                <w:szCs w:val="16"/>
              </w:rPr>
            </w:pPr>
            <w:r w:rsidRPr="002C615E">
              <w:rPr>
                <w:rFonts w:ascii="ＭＳ 明朝" w:hAnsi="ＭＳ 明朝" w:hint="eastAsia"/>
                <w:sz w:val="16"/>
                <w:szCs w:val="16"/>
              </w:rPr>
              <w:t>（2/11）</w:t>
            </w:r>
          </w:p>
        </w:tc>
        <w:tc>
          <w:tcPr>
            <w:tcW w:w="6803" w:type="dxa"/>
            <w:shd w:val="clear" w:color="auto" w:fill="auto"/>
          </w:tcPr>
          <w:p w14:paraId="435168FA" w14:textId="365525F7" w:rsidR="00D848EE" w:rsidRPr="002C615E" w:rsidRDefault="00D848EE" w:rsidP="006D2507">
            <w:pPr>
              <w:spacing w:line="220" w:lineRule="exact"/>
              <w:jc w:val="both"/>
              <w:rPr>
                <w:rFonts w:ascii="ＭＳ 明朝" w:hAnsi="ＭＳ 明朝"/>
                <w:sz w:val="16"/>
                <w:szCs w:val="16"/>
              </w:rPr>
            </w:pPr>
            <w:r w:rsidRPr="002C615E">
              <w:rPr>
                <w:rFonts w:ascii="ＭＳ 明朝" w:hAnsi="ＭＳ 明朝"/>
                <w:sz w:val="16"/>
                <w:szCs w:val="16"/>
              </w:rPr>
              <w:t>(2)主として国際会議の用に供する室ごとの機能</w:t>
            </w:r>
          </w:p>
          <w:p w14:paraId="25351464" w14:textId="34C81763" w:rsidR="00D848EE" w:rsidRPr="002C615E" w:rsidRDefault="00D848EE" w:rsidP="001A6AD2">
            <w:pPr>
              <w:pStyle w:val="aa"/>
              <w:numPr>
                <w:ilvl w:val="0"/>
                <w:numId w:val="25"/>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主要なボールルームは平土間タイプとし、可動間仕切りの導入並びに照明・空調設備、天井吊物機構等の充実によって、フレキシブルなレイアウトが可能で、多彩なイベントや複数イベントの同時開催に対応できる仕様とする。</w:t>
            </w:r>
          </w:p>
          <w:p w14:paraId="2D05E1B7" w14:textId="6A1B964C" w:rsidR="00D848EE" w:rsidRPr="002C615E" w:rsidRDefault="00D848EE" w:rsidP="001A6AD2">
            <w:pPr>
              <w:pStyle w:val="aa"/>
              <w:numPr>
                <w:ilvl w:val="0"/>
                <w:numId w:val="25"/>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映像・音響設備、ビデオ会議システム等、オンライン中継や多言語でのコミュニケーションに対応可能な設備を導入する。</w:t>
            </w:r>
          </w:p>
        </w:tc>
        <w:tc>
          <w:tcPr>
            <w:tcW w:w="6803" w:type="dxa"/>
            <w:shd w:val="clear" w:color="auto" w:fill="auto"/>
          </w:tcPr>
          <w:p w14:paraId="4F20A7C1" w14:textId="2963F210" w:rsidR="00D848EE" w:rsidRPr="002C615E" w:rsidRDefault="00D848EE" w:rsidP="00D848EE">
            <w:pPr>
              <w:pStyle w:val="TableParagraph"/>
              <w:jc w:val="both"/>
              <w:rPr>
                <w:rFonts w:ascii="ＭＳ 明朝" w:eastAsia="ＭＳ 明朝" w:hAnsi="ＭＳ 明朝"/>
                <w:sz w:val="16"/>
                <w:szCs w:val="16"/>
                <w:lang w:eastAsia="ja-JP"/>
              </w:rPr>
            </w:pPr>
            <w:r w:rsidRPr="002C615E">
              <w:rPr>
                <w:rFonts w:ascii="ＭＳ 明朝" w:eastAsia="ＭＳ 明朝" w:hAnsi="ＭＳ 明朝" w:hint="eastAsia"/>
                <w:sz w:val="16"/>
                <w:szCs w:val="16"/>
                <w:lang w:eastAsia="ja-JP"/>
              </w:rPr>
              <w:t>(2</w:t>
            </w:r>
            <w:r w:rsidRPr="002C615E">
              <w:rPr>
                <w:rFonts w:ascii="ＭＳ 明朝" w:eastAsia="ＭＳ 明朝" w:hAnsi="ＭＳ 明朝"/>
                <w:sz w:val="16"/>
                <w:szCs w:val="16"/>
                <w:lang w:eastAsia="ja-JP"/>
              </w:rPr>
              <w:t>)</w:t>
            </w:r>
            <w:r w:rsidRPr="002C615E">
              <w:rPr>
                <w:rFonts w:ascii="ＭＳ 明朝" w:eastAsia="ＭＳ 明朝" w:hAnsi="ＭＳ 明朝" w:hint="eastAsia"/>
                <w:sz w:val="16"/>
                <w:szCs w:val="16"/>
                <w:lang w:eastAsia="ja-JP"/>
              </w:rPr>
              <w:t>主として国際会議の用に供する室ごとの機能</w:t>
            </w:r>
            <w:r w:rsidRPr="002C615E">
              <w:rPr>
                <w:rFonts w:ascii="ＭＳ 明朝" w:eastAsia="ＭＳ 明朝" w:hAnsi="ＭＳ 明朝" w:hint="eastAsia"/>
                <w:color w:val="FF0000"/>
                <w:sz w:val="16"/>
                <w:szCs w:val="16"/>
                <w:u w:val="single"/>
                <w:lang w:eastAsia="ja-JP"/>
              </w:rPr>
              <w:t>（主な設備を含む。）</w:t>
            </w:r>
          </w:p>
          <w:p w14:paraId="32D06C62" w14:textId="5267F35E" w:rsidR="00D848EE" w:rsidRPr="002C615E" w:rsidRDefault="00D848EE" w:rsidP="003A391C">
            <w:pPr>
              <w:pStyle w:val="aa"/>
              <w:numPr>
                <w:ilvl w:val="0"/>
                <w:numId w:val="2"/>
              </w:numPr>
              <w:spacing w:line="220" w:lineRule="exact"/>
              <w:ind w:leftChars="0" w:left="170" w:hanging="170"/>
              <w:jc w:val="both"/>
              <w:rPr>
                <w:rFonts w:ascii="ＭＳ 明朝" w:hAnsi="ＭＳ 明朝"/>
                <w:sz w:val="16"/>
                <w:szCs w:val="16"/>
              </w:rPr>
            </w:pPr>
            <w:r w:rsidRPr="002C615E">
              <w:rPr>
                <w:rFonts w:ascii="ＭＳ 明朝" w:hAnsi="ＭＳ 明朝" w:hint="eastAsia"/>
                <w:sz w:val="16"/>
                <w:szCs w:val="16"/>
              </w:rPr>
              <w:t>主要なボールルームは平土間タイプとし、可動間仕切りの導入並びに照明・空調設備、天井吊物機構等の充実によって、</w:t>
            </w:r>
            <w:r w:rsidRPr="002C615E">
              <w:rPr>
                <w:rFonts w:ascii="ＭＳ 明朝" w:hAnsi="ＭＳ 明朝"/>
                <w:sz w:val="16"/>
                <w:szCs w:val="16"/>
              </w:rPr>
              <w:t>フレキシブルなレイアウト</w:t>
            </w:r>
            <w:r w:rsidRPr="002C615E">
              <w:rPr>
                <w:rFonts w:ascii="ＭＳ 明朝" w:hAnsi="ＭＳ 明朝" w:hint="eastAsia"/>
                <w:sz w:val="16"/>
                <w:szCs w:val="16"/>
              </w:rPr>
              <w:t>が可能で、多彩なイベントや複数イベントの同時開催に対応できる仕様とする。</w:t>
            </w:r>
          </w:p>
          <w:p w14:paraId="11F235B5" w14:textId="77777777" w:rsidR="00D848EE" w:rsidRPr="002C615E" w:rsidRDefault="00D848EE" w:rsidP="003A391C">
            <w:pPr>
              <w:pStyle w:val="aa"/>
              <w:numPr>
                <w:ilvl w:val="0"/>
                <w:numId w:val="2"/>
              </w:numPr>
              <w:spacing w:line="220" w:lineRule="exact"/>
              <w:ind w:leftChars="0" w:left="170" w:hanging="170"/>
              <w:jc w:val="both"/>
              <w:rPr>
                <w:rFonts w:ascii="ＭＳ 明朝" w:hAnsi="ＭＳ 明朝"/>
                <w:sz w:val="16"/>
                <w:szCs w:val="16"/>
              </w:rPr>
            </w:pPr>
            <w:r w:rsidRPr="002C615E">
              <w:rPr>
                <w:rFonts w:ascii="ＭＳ 明朝" w:hAnsi="ＭＳ 明朝" w:hint="eastAsia"/>
                <w:color w:val="FF0000"/>
                <w:sz w:val="16"/>
                <w:szCs w:val="16"/>
                <w:u w:val="single"/>
              </w:rPr>
              <w:t>その他、多目的室・ボードルーム・ＶＩＰ会議室を含め、</w:t>
            </w:r>
            <w:r w:rsidRPr="002C615E">
              <w:rPr>
                <w:rFonts w:ascii="ＭＳ 明朝" w:hAnsi="ＭＳ 明朝" w:hint="eastAsia"/>
                <w:sz w:val="16"/>
                <w:szCs w:val="16"/>
              </w:rPr>
              <w:t>映像・音響設備、ビデオ会議システム等、オンライン中継や多言語でのコミュニケーションに対応可能な設備を導入する。</w:t>
            </w:r>
          </w:p>
          <w:p w14:paraId="55B0E9C5" w14:textId="2F4F5810" w:rsidR="00D27A3E" w:rsidRPr="002C615E" w:rsidRDefault="00D27A3E" w:rsidP="00D27A3E">
            <w:pPr>
              <w:pStyle w:val="aa"/>
              <w:spacing w:line="220" w:lineRule="exact"/>
              <w:ind w:leftChars="0" w:left="170"/>
              <w:jc w:val="both"/>
              <w:rPr>
                <w:rFonts w:ascii="ＭＳ 明朝" w:hAnsi="ＭＳ 明朝"/>
                <w:sz w:val="16"/>
                <w:szCs w:val="16"/>
              </w:rPr>
            </w:pPr>
          </w:p>
        </w:tc>
      </w:tr>
      <w:tr w:rsidR="00D848EE" w:rsidRPr="002C615E" w14:paraId="45D55865" w14:textId="77777777" w:rsidTr="008A1DDA">
        <w:trPr>
          <w:trHeight w:val="4365"/>
        </w:trPr>
        <w:tc>
          <w:tcPr>
            <w:tcW w:w="397" w:type="dxa"/>
            <w:shd w:val="clear" w:color="auto" w:fill="auto"/>
          </w:tcPr>
          <w:p w14:paraId="5B919C94" w14:textId="78B49954" w:rsidR="00D848EE" w:rsidRPr="002C615E" w:rsidRDefault="00D848EE" w:rsidP="00D848EE">
            <w:pPr>
              <w:spacing w:line="220" w:lineRule="exact"/>
              <w:jc w:val="center"/>
              <w:rPr>
                <w:rFonts w:ascii="ＭＳ 明朝" w:hAnsi="ＭＳ 明朝"/>
                <w:sz w:val="16"/>
                <w:szCs w:val="16"/>
              </w:rPr>
            </w:pPr>
            <w:r w:rsidRPr="002C615E">
              <w:rPr>
                <w:rFonts w:ascii="ＭＳ 明朝" w:hAnsi="ＭＳ 明朝" w:hint="eastAsia"/>
                <w:sz w:val="16"/>
                <w:szCs w:val="16"/>
              </w:rPr>
              <w:t>4</w:t>
            </w:r>
          </w:p>
        </w:tc>
        <w:tc>
          <w:tcPr>
            <w:tcW w:w="1115" w:type="dxa"/>
            <w:shd w:val="clear" w:color="auto" w:fill="auto"/>
          </w:tcPr>
          <w:p w14:paraId="129B0A6F" w14:textId="77777777" w:rsidR="009A06A0" w:rsidRPr="002C615E" w:rsidRDefault="00D848EE" w:rsidP="00D848EE">
            <w:pPr>
              <w:spacing w:line="220" w:lineRule="exact"/>
              <w:jc w:val="center"/>
              <w:rPr>
                <w:rFonts w:ascii="ＭＳ 明朝" w:hAnsi="ＭＳ 明朝"/>
                <w:sz w:val="16"/>
                <w:szCs w:val="16"/>
              </w:rPr>
            </w:pPr>
            <w:r w:rsidRPr="002C615E">
              <w:rPr>
                <w:rFonts w:ascii="ＭＳ 明朝" w:hAnsi="ＭＳ 明朝" w:hint="eastAsia"/>
                <w:sz w:val="16"/>
                <w:szCs w:val="16"/>
              </w:rPr>
              <w:t>要求基準１</w:t>
            </w:r>
          </w:p>
          <w:p w14:paraId="7C30AEBB" w14:textId="5066CB88" w:rsidR="00D848EE" w:rsidRPr="002C615E" w:rsidRDefault="00D848EE" w:rsidP="00D848EE">
            <w:pPr>
              <w:spacing w:line="220" w:lineRule="exact"/>
              <w:jc w:val="center"/>
              <w:rPr>
                <w:rFonts w:ascii="ＭＳ 明朝" w:hAnsi="ＭＳ 明朝"/>
                <w:sz w:val="16"/>
                <w:szCs w:val="16"/>
              </w:rPr>
            </w:pPr>
            <w:r w:rsidRPr="002C615E">
              <w:rPr>
                <w:rFonts w:ascii="ＭＳ 明朝" w:hAnsi="ＭＳ 明朝" w:hint="eastAsia"/>
                <w:sz w:val="16"/>
                <w:szCs w:val="16"/>
              </w:rPr>
              <w:t>（2/11）</w:t>
            </w:r>
          </w:p>
        </w:tc>
        <w:tc>
          <w:tcPr>
            <w:tcW w:w="6803" w:type="dxa"/>
            <w:shd w:val="clear" w:color="auto" w:fill="auto"/>
          </w:tcPr>
          <w:p w14:paraId="76B528EC" w14:textId="4102CA23" w:rsidR="00D848EE" w:rsidRPr="002C615E" w:rsidRDefault="00D848EE" w:rsidP="00D848EE">
            <w:pPr>
              <w:spacing w:line="220" w:lineRule="exact"/>
              <w:jc w:val="both"/>
              <w:rPr>
                <w:rFonts w:ascii="ＭＳ 明朝" w:hAnsi="ＭＳ 明朝"/>
                <w:sz w:val="16"/>
                <w:szCs w:val="16"/>
              </w:rPr>
            </w:pPr>
            <w:r w:rsidRPr="002C615E">
              <w:rPr>
                <w:rFonts w:ascii="ＭＳ 明朝" w:hAnsi="ＭＳ 明朝"/>
                <w:sz w:val="16"/>
                <w:szCs w:val="16"/>
              </w:rPr>
              <w:t>(4)国際会議場施設の最大収容人員</w:t>
            </w:r>
          </w:p>
          <w:p w14:paraId="72AC3B62" w14:textId="052B40EA" w:rsidR="00D848EE" w:rsidRPr="002C615E" w:rsidRDefault="00E27CCC" w:rsidP="004069E4">
            <w:pPr>
              <w:spacing w:line="220" w:lineRule="exact"/>
              <w:jc w:val="both"/>
              <w:rPr>
                <w:rFonts w:ascii="ＭＳ 明朝" w:hAnsi="ＭＳ 明朝"/>
                <w:sz w:val="16"/>
                <w:szCs w:val="16"/>
              </w:rPr>
            </w:pPr>
            <w:r w:rsidRPr="002C615E">
              <w:rPr>
                <w:noProof/>
              </w:rPr>
              <w:drawing>
                <wp:anchor distT="0" distB="0" distL="114300" distR="114300" simplePos="0" relativeHeight="251735040" behindDoc="0" locked="0" layoutInCell="1" allowOverlap="1" wp14:anchorId="3ECC8BCF" wp14:editId="18A10CA8">
                  <wp:simplePos x="0" y="0"/>
                  <wp:positionH relativeFrom="column">
                    <wp:posOffset>869315</wp:posOffset>
                  </wp:positionH>
                  <wp:positionV relativeFrom="paragraph">
                    <wp:posOffset>213995</wp:posOffset>
                  </wp:positionV>
                  <wp:extent cx="2133600" cy="2224405"/>
                  <wp:effectExtent l="0" t="0" r="0" b="4445"/>
                  <wp:wrapTopAndBottom/>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133600" cy="2224405"/>
                          </a:xfrm>
                          <a:prstGeom prst="rect">
                            <a:avLst/>
                          </a:prstGeom>
                        </pic:spPr>
                      </pic:pic>
                    </a:graphicData>
                  </a:graphic>
                  <wp14:sizeRelH relativeFrom="page">
                    <wp14:pctWidth>0</wp14:pctWidth>
                  </wp14:sizeRelH>
                  <wp14:sizeRelV relativeFrom="page">
                    <wp14:pctHeight>0</wp14:pctHeight>
                  </wp14:sizeRelV>
                </wp:anchor>
              </w:drawing>
            </w:r>
            <w:r w:rsidR="00D848EE" w:rsidRPr="002C615E">
              <w:rPr>
                <w:rFonts w:ascii="ＭＳ 明朝" w:hAnsi="ＭＳ 明朝"/>
                <w:sz w:val="16"/>
                <w:szCs w:val="16"/>
              </w:rPr>
              <w:t>a.主として国際会議の用に供する室ごとの収容人員及び床面積</w:t>
            </w:r>
          </w:p>
        </w:tc>
        <w:tc>
          <w:tcPr>
            <w:tcW w:w="6803" w:type="dxa"/>
            <w:shd w:val="clear" w:color="auto" w:fill="auto"/>
          </w:tcPr>
          <w:p w14:paraId="504C892E" w14:textId="29B0F126" w:rsidR="00D848EE" w:rsidRPr="002C615E" w:rsidRDefault="00D848EE" w:rsidP="004069E4">
            <w:pPr>
              <w:spacing w:line="220" w:lineRule="exact"/>
              <w:jc w:val="both"/>
              <w:rPr>
                <w:rFonts w:ascii="ＭＳ 明朝" w:hAnsi="ＭＳ 明朝"/>
                <w:sz w:val="16"/>
                <w:szCs w:val="21"/>
              </w:rPr>
            </w:pPr>
            <w:r w:rsidRPr="002C615E">
              <w:rPr>
                <w:rFonts w:ascii="ＭＳ 明朝" w:hAnsi="ＭＳ 明朝"/>
                <w:sz w:val="16"/>
                <w:szCs w:val="21"/>
              </w:rPr>
              <w:t>(4)国際会議場施設の最大収容人員</w:t>
            </w:r>
          </w:p>
          <w:p w14:paraId="546F1DC1" w14:textId="7B99B661" w:rsidR="008A1DDA" w:rsidRPr="002C615E" w:rsidRDefault="008A1DDA" w:rsidP="00D848EE">
            <w:pPr>
              <w:spacing w:line="220" w:lineRule="exact"/>
              <w:jc w:val="both"/>
              <w:rPr>
                <w:rFonts w:ascii="ＭＳ 明朝" w:hAnsi="ＭＳ 明朝"/>
                <w:sz w:val="16"/>
                <w:szCs w:val="21"/>
              </w:rPr>
            </w:pPr>
            <w:r w:rsidRPr="002C615E">
              <w:rPr>
                <w:noProof/>
              </w:rPr>
              <w:drawing>
                <wp:anchor distT="0" distB="0" distL="114300" distR="114300" simplePos="0" relativeHeight="251966464" behindDoc="0" locked="0" layoutInCell="1" allowOverlap="1" wp14:anchorId="2A9B993A" wp14:editId="5076DA46">
                  <wp:simplePos x="0" y="0"/>
                  <wp:positionH relativeFrom="column">
                    <wp:posOffset>1000317</wp:posOffset>
                  </wp:positionH>
                  <wp:positionV relativeFrom="paragraph">
                    <wp:posOffset>211455</wp:posOffset>
                  </wp:positionV>
                  <wp:extent cx="1966595" cy="2322830"/>
                  <wp:effectExtent l="0" t="0" r="0" b="1270"/>
                  <wp:wrapTopAndBottom/>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66595" cy="2322830"/>
                          </a:xfrm>
                          <a:prstGeom prst="rect">
                            <a:avLst/>
                          </a:prstGeom>
                        </pic:spPr>
                      </pic:pic>
                    </a:graphicData>
                  </a:graphic>
                  <wp14:sizeRelH relativeFrom="margin">
                    <wp14:pctWidth>0</wp14:pctWidth>
                  </wp14:sizeRelH>
                  <wp14:sizeRelV relativeFrom="margin">
                    <wp14:pctHeight>0</wp14:pctHeight>
                  </wp14:sizeRelV>
                </wp:anchor>
              </w:drawing>
            </w:r>
            <w:r w:rsidR="00D848EE" w:rsidRPr="002C615E">
              <w:rPr>
                <w:rFonts w:ascii="ＭＳ 明朝" w:hAnsi="ＭＳ 明朝"/>
                <w:sz w:val="16"/>
                <w:szCs w:val="21"/>
              </w:rPr>
              <w:t>a.主として国際会議の用に供する室ごとの収容人員及び床面積</w:t>
            </w:r>
          </w:p>
        </w:tc>
      </w:tr>
      <w:tr w:rsidR="00D848EE" w:rsidRPr="002C615E" w14:paraId="122E3040" w14:textId="77777777" w:rsidTr="00B10A9C">
        <w:trPr>
          <w:trHeight w:val="510"/>
        </w:trPr>
        <w:tc>
          <w:tcPr>
            <w:tcW w:w="397" w:type="dxa"/>
            <w:shd w:val="clear" w:color="auto" w:fill="auto"/>
          </w:tcPr>
          <w:p w14:paraId="4F0456EA" w14:textId="5A97BDAB" w:rsidR="00D848EE" w:rsidRPr="002C615E" w:rsidRDefault="00D848EE" w:rsidP="00D848EE">
            <w:pPr>
              <w:spacing w:line="220" w:lineRule="exact"/>
              <w:jc w:val="center"/>
              <w:rPr>
                <w:rFonts w:ascii="ＭＳ 明朝" w:hAnsi="ＭＳ 明朝"/>
                <w:sz w:val="16"/>
                <w:szCs w:val="16"/>
              </w:rPr>
            </w:pPr>
            <w:r w:rsidRPr="002C615E">
              <w:rPr>
                <w:rFonts w:ascii="ＭＳ 明朝" w:hAnsi="ＭＳ 明朝" w:hint="eastAsia"/>
                <w:sz w:val="16"/>
                <w:szCs w:val="16"/>
              </w:rPr>
              <w:lastRenderedPageBreak/>
              <w:t>5</w:t>
            </w:r>
          </w:p>
        </w:tc>
        <w:tc>
          <w:tcPr>
            <w:tcW w:w="1115" w:type="dxa"/>
            <w:shd w:val="clear" w:color="auto" w:fill="auto"/>
          </w:tcPr>
          <w:p w14:paraId="586904CA" w14:textId="77777777" w:rsidR="009A06A0" w:rsidRPr="002C615E" w:rsidRDefault="00D848EE" w:rsidP="00D848EE">
            <w:pPr>
              <w:spacing w:line="220" w:lineRule="exact"/>
              <w:jc w:val="center"/>
              <w:rPr>
                <w:rFonts w:ascii="ＭＳ 明朝" w:hAnsi="ＭＳ 明朝"/>
                <w:sz w:val="16"/>
                <w:szCs w:val="16"/>
              </w:rPr>
            </w:pPr>
            <w:r w:rsidRPr="002C615E">
              <w:rPr>
                <w:rFonts w:ascii="ＭＳ 明朝" w:hAnsi="ＭＳ 明朝" w:hint="eastAsia"/>
                <w:sz w:val="16"/>
                <w:szCs w:val="16"/>
              </w:rPr>
              <w:t>要求基準１</w:t>
            </w:r>
          </w:p>
          <w:p w14:paraId="748728FE" w14:textId="0F5559F7" w:rsidR="00D848EE" w:rsidRPr="002C615E" w:rsidRDefault="00D848EE" w:rsidP="00D848EE">
            <w:pPr>
              <w:spacing w:line="220" w:lineRule="exact"/>
              <w:jc w:val="center"/>
              <w:rPr>
                <w:rFonts w:ascii="ＭＳ 明朝" w:hAnsi="ＭＳ 明朝"/>
                <w:sz w:val="16"/>
                <w:szCs w:val="16"/>
              </w:rPr>
            </w:pPr>
            <w:r w:rsidRPr="002C615E">
              <w:rPr>
                <w:rFonts w:ascii="ＭＳ 明朝" w:hAnsi="ＭＳ 明朝" w:hint="eastAsia"/>
                <w:sz w:val="16"/>
                <w:szCs w:val="16"/>
              </w:rPr>
              <w:t>（3/11）</w:t>
            </w:r>
          </w:p>
        </w:tc>
        <w:tc>
          <w:tcPr>
            <w:tcW w:w="6803" w:type="dxa"/>
            <w:shd w:val="clear" w:color="auto" w:fill="auto"/>
          </w:tcPr>
          <w:p w14:paraId="63561BDD" w14:textId="42199549" w:rsidR="00D848EE" w:rsidRPr="002C615E" w:rsidRDefault="00D848EE" w:rsidP="00D848EE">
            <w:pPr>
              <w:spacing w:line="220" w:lineRule="exact"/>
              <w:jc w:val="both"/>
              <w:rPr>
                <w:rFonts w:ascii="ＭＳ 明朝" w:hAnsi="ＭＳ 明朝"/>
                <w:sz w:val="16"/>
                <w:szCs w:val="16"/>
              </w:rPr>
            </w:pPr>
            <w:r w:rsidRPr="002C615E">
              <w:rPr>
                <w:rFonts w:ascii="ＭＳ 明朝" w:hAnsi="ＭＳ 明朝" w:hint="eastAsia"/>
                <w:sz w:val="16"/>
                <w:szCs w:val="16"/>
              </w:rPr>
              <w:t>２</w:t>
            </w:r>
            <w:r w:rsidRPr="002C615E">
              <w:rPr>
                <w:rFonts w:ascii="ＭＳ 明朝" w:hAnsi="ＭＳ 明朝"/>
                <w:sz w:val="16"/>
                <w:szCs w:val="16"/>
              </w:rPr>
              <w:t>.展示等施設の機能</w:t>
            </w:r>
          </w:p>
          <w:p w14:paraId="6C42B877" w14:textId="77777777" w:rsidR="00D848EE" w:rsidRPr="002C615E" w:rsidRDefault="00D848EE" w:rsidP="00D848EE">
            <w:pPr>
              <w:spacing w:line="220" w:lineRule="exact"/>
              <w:jc w:val="both"/>
              <w:rPr>
                <w:rFonts w:ascii="ＭＳ 明朝" w:hAnsi="ＭＳ 明朝"/>
                <w:sz w:val="16"/>
                <w:szCs w:val="16"/>
              </w:rPr>
            </w:pPr>
            <w:r w:rsidRPr="002C615E">
              <w:rPr>
                <w:rFonts w:ascii="ＭＳ 明朝" w:hAnsi="ＭＳ 明朝"/>
                <w:sz w:val="16"/>
                <w:szCs w:val="16"/>
              </w:rPr>
              <w:t>(1)主として展示会、見本市その他の催しの用に供する室ごとの機能（主な設備を含む。）</w:t>
            </w:r>
          </w:p>
          <w:p w14:paraId="003C9E40" w14:textId="7F69D6EC" w:rsidR="00D848EE" w:rsidRPr="002C615E" w:rsidRDefault="00D848EE" w:rsidP="001A6AD2">
            <w:pPr>
              <w:pStyle w:val="aa"/>
              <w:numPr>
                <w:ilvl w:val="0"/>
                <w:numId w:val="26"/>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BtoB展示会及びBtoC展示会その他のイベント等、開催する催事に応じ多様な演出が可能となるよう、天井に吊物機構（１ヵ所あたり300～500kg程度の吊り荷重に対応できる吊物機構を格子状に設置）を設置するとともに、展示ホールごとに</w:t>
            </w:r>
            <w:r w:rsidRPr="002C615E">
              <w:rPr>
                <w:rFonts w:ascii="ＭＳ 明朝" w:hAnsi="ＭＳ 明朝"/>
                <w:color w:val="FF0000"/>
                <w:sz w:val="16"/>
                <w:szCs w:val="16"/>
                <w:u w:val="single"/>
              </w:rPr>
              <w:t>展示会</w:t>
            </w:r>
            <w:r w:rsidRPr="002C615E">
              <w:rPr>
                <w:rFonts w:ascii="ＭＳ 明朝" w:hAnsi="ＭＳ 明朝"/>
                <w:sz w:val="16"/>
                <w:szCs w:val="16"/>
              </w:rPr>
              <w:t>主催者用の専用事務スペースを配置する。</w:t>
            </w:r>
          </w:p>
        </w:tc>
        <w:tc>
          <w:tcPr>
            <w:tcW w:w="6803" w:type="dxa"/>
            <w:shd w:val="clear" w:color="auto" w:fill="auto"/>
          </w:tcPr>
          <w:p w14:paraId="659318E2" w14:textId="6A8361E7" w:rsidR="00D848EE" w:rsidRPr="002C615E" w:rsidRDefault="00D848EE" w:rsidP="00D848EE">
            <w:pPr>
              <w:spacing w:line="220" w:lineRule="exact"/>
              <w:jc w:val="both"/>
              <w:rPr>
                <w:rFonts w:ascii="ＭＳ 明朝" w:hAnsi="ＭＳ 明朝"/>
                <w:sz w:val="16"/>
                <w:szCs w:val="16"/>
              </w:rPr>
            </w:pPr>
            <w:r w:rsidRPr="002C615E">
              <w:rPr>
                <w:rFonts w:ascii="ＭＳ 明朝" w:hAnsi="ＭＳ 明朝" w:hint="eastAsia"/>
                <w:sz w:val="16"/>
                <w:szCs w:val="16"/>
              </w:rPr>
              <w:t>２</w:t>
            </w:r>
            <w:r w:rsidRPr="002C615E">
              <w:rPr>
                <w:rFonts w:ascii="ＭＳ 明朝" w:hAnsi="ＭＳ 明朝"/>
                <w:sz w:val="16"/>
                <w:szCs w:val="16"/>
              </w:rPr>
              <w:t>.展示等施設の機能</w:t>
            </w:r>
          </w:p>
          <w:p w14:paraId="572E77BB" w14:textId="6802AD56" w:rsidR="00D848EE" w:rsidRPr="002C615E" w:rsidRDefault="00D848EE" w:rsidP="00D848EE">
            <w:pPr>
              <w:spacing w:line="220" w:lineRule="exact"/>
              <w:jc w:val="both"/>
              <w:rPr>
                <w:rFonts w:ascii="ＭＳ 明朝" w:hAnsi="ＭＳ 明朝"/>
                <w:sz w:val="16"/>
                <w:szCs w:val="16"/>
              </w:rPr>
            </w:pPr>
            <w:r w:rsidRPr="002C615E">
              <w:rPr>
                <w:rFonts w:ascii="ＭＳ 明朝" w:hAnsi="ＭＳ 明朝"/>
                <w:sz w:val="16"/>
                <w:szCs w:val="16"/>
              </w:rPr>
              <w:t>(1)主として展示会、見本市その他の催しの用に供する室ごとの機能（主な設備を含む。）</w:t>
            </w:r>
          </w:p>
          <w:p w14:paraId="6BA61331" w14:textId="473CED7C" w:rsidR="00D848EE" w:rsidRPr="002C615E" w:rsidRDefault="00D848EE" w:rsidP="000B3EE9">
            <w:pPr>
              <w:pStyle w:val="aa"/>
              <w:numPr>
                <w:ilvl w:val="0"/>
                <w:numId w:val="3"/>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BtoB展示会及びBtoC展示会その他のイベント等、開</w:t>
            </w:r>
            <w:r w:rsidR="008C6404" w:rsidRPr="002C615E">
              <w:rPr>
                <w:rFonts w:ascii="ＭＳ 明朝" w:hAnsi="ＭＳ 明朝"/>
                <w:sz w:val="16"/>
                <w:szCs w:val="16"/>
              </w:rPr>
              <w:t>催する催事に応じ多様な演出が可能となるよう、天井に吊物機構（１</w:t>
            </w:r>
            <w:r w:rsidR="008C6404" w:rsidRPr="002C615E">
              <w:rPr>
                <w:rFonts w:ascii="ＭＳ 明朝" w:hAnsi="ＭＳ 明朝" w:hint="eastAsia"/>
                <w:sz w:val="16"/>
                <w:szCs w:val="16"/>
              </w:rPr>
              <w:t>か</w:t>
            </w:r>
            <w:r w:rsidRPr="002C615E">
              <w:rPr>
                <w:rFonts w:ascii="ＭＳ 明朝" w:hAnsi="ＭＳ 明朝"/>
                <w:sz w:val="16"/>
                <w:szCs w:val="16"/>
              </w:rPr>
              <w:t>所あたり300～500kg程度の吊り荷重に対応できる吊</w:t>
            </w:r>
            <w:r w:rsidR="008D0A76" w:rsidRPr="002C615E">
              <w:rPr>
                <w:rFonts w:ascii="ＭＳ 明朝" w:hAnsi="ＭＳ 明朝"/>
                <w:sz w:val="16"/>
                <w:szCs w:val="16"/>
              </w:rPr>
              <w:t>物機構を格子状に設置）を設置するとともに、展示ホールごとに</w:t>
            </w:r>
            <w:r w:rsidRPr="002C615E">
              <w:rPr>
                <w:rFonts w:ascii="ＭＳ 明朝" w:hAnsi="ＭＳ 明朝"/>
                <w:sz w:val="16"/>
                <w:szCs w:val="16"/>
              </w:rPr>
              <w:t>主催者用の専用事務スペースを配置する</w:t>
            </w:r>
            <w:r w:rsidRPr="002C615E">
              <w:rPr>
                <w:rFonts w:ascii="ＭＳ 明朝" w:hAnsi="ＭＳ 明朝"/>
                <w:color w:val="FF0000"/>
                <w:sz w:val="16"/>
                <w:szCs w:val="16"/>
                <w:u w:val="single"/>
              </w:rPr>
              <w:t>（当該主催者用事務スペースは展示等施設の床面積には算入していない</w:t>
            </w:r>
            <w:r w:rsidR="000B3EE9" w:rsidRPr="002C615E">
              <w:rPr>
                <w:rFonts w:ascii="ＭＳ 明朝" w:hAnsi="ＭＳ 明朝" w:hint="eastAsia"/>
                <w:color w:val="FF0000"/>
                <w:sz w:val="16"/>
                <w:szCs w:val="16"/>
                <w:u w:val="single"/>
              </w:rPr>
              <w:t>。</w:t>
            </w:r>
            <w:r w:rsidRPr="002C615E">
              <w:rPr>
                <w:rFonts w:ascii="ＭＳ 明朝" w:hAnsi="ＭＳ 明朝"/>
                <w:color w:val="FF0000"/>
                <w:sz w:val="16"/>
                <w:szCs w:val="16"/>
                <w:u w:val="single"/>
              </w:rPr>
              <w:t>）</w:t>
            </w:r>
            <w:r w:rsidRPr="002C615E">
              <w:rPr>
                <w:rFonts w:ascii="ＭＳ 明朝" w:hAnsi="ＭＳ 明朝"/>
                <w:sz w:val="16"/>
                <w:szCs w:val="16"/>
              </w:rPr>
              <w:t>。</w:t>
            </w:r>
          </w:p>
          <w:p w14:paraId="308FA809" w14:textId="74DA095C" w:rsidR="009569CE" w:rsidRPr="002C615E" w:rsidRDefault="009569CE" w:rsidP="009569CE">
            <w:pPr>
              <w:pStyle w:val="aa"/>
              <w:spacing w:line="220" w:lineRule="exact"/>
              <w:ind w:leftChars="0" w:left="294"/>
              <w:jc w:val="both"/>
              <w:rPr>
                <w:rFonts w:ascii="ＭＳ 明朝" w:hAnsi="ＭＳ 明朝"/>
                <w:sz w:val="16"/>
                <w:szCs w:val="16"/>
              </w:rPr>
            </w:pPr>
          </w:p>
        </w:tc>
      </w:tr>
      <w:tr w:rsidR="00D848EE" w:rsidRPr="002C615E" w14:paraId="5411FCC1" w14:textId="77777777" w:rsidTr="00B10A9C">
        <w:trPr>
          <w:trHeight w:val="510"/>
        </w:trPr>
        <w:tc>
          <w:tcPr>
            <w:tcW w:w="397" w:type="dxa"/>
            <w:shd w:val="clear" w:color="auto" w:fill="auto"/>
          </w:tcPr>
          <w:p w14:paraId="39B13CBB" w14:textId="3A15EAE8" w:rsidR="00D848EE" w:rsidRPr="002C615E" w:rsidRDefault="00D848EE" w:rsidP="00D848EE">
            <w:pPr>
              <w:spacing w:line="220" w:lineRule="exact"/>
              <w:jc w:val="center"/>
              <w:rPr>
                <w:rFonts w:ascii="ＭＳ 明朝" w:hAnsi="ＭＳ 明朝"/>
                <w:sz w:val="16"/>
                <w:szCs w:val="16"/>
              </w:rPr>
            </w:pPr>
            <w:r w:rsidRPr="002C615E">
              <w:rPr>
                <w:rFonts w:ascii="ＭＳ 明朝" w:hAnsi="ＭＳ 明朝" w:hint="eastAsia"/>
                <w:sz w:val="16"/>
                <w:szCs w:val="16"/>
              </w:rPr>
              <w:t>6</w:t>
            </w:r>
          </w:p>
        </w:tc>
        <w:tc>
          <w:tcPr>
            <w:tcW w:w="1115" w:type="dxa"/>
            <w:shd w:val="clear" w:color="auto" w:fill="auto"/>
          </w:tcPr>
          <w:p w14:paraId="56F2FB09" w14:textId="77777777" w:rsidR="009A06A0" w:rsidRPr="002C615E" w:rsidRDefault="00D848EE" w:rsidP="00D848EE">
            <w:pPr>
              <w:spacing w:line="220" w:lineRule="exact"/>
              <w:jc w:val="center"/>
              <w:rPr>
                <w:rFonts w:ascii="ＭＳ 明朝" w:hAnsi="ＭＳ 明朝"/>
                <w:sz w:val="16"/>
                <w:szCs w:val="16"/>
              </w:rPr>
            </w:pPr>
            <w:r w:rsidRPr="002C615E">
              <w:rPr>
                <w:rFonts w:ascii="ＭＳ 明朝" w:hAnsi="ＭＳ 明朝" w:hint="eastAsia"/>
                <w:sz w:val="16"/>
                <w:szCs w:val="16"/>
              </w:rPr>
              <w:t>要求基準１</w:t>
            </w:r>
          </w:p>
          <w:p w14:paraId="5F73AE18" w14:textId="24471B67" w:rsidR="00D848EE" w:rsidRPr="002C615E" w:rsidRDefault="00D848EE" w:rsidP="00D848EE">
            <w:pPr>
              <w:spacing w:line="220" w:lineRule="exact"/>
              <w:jc w:val="center"/>
              <w:rPr>
                <w:rFonts w:ascii="ＭＳ 明朝" w:hAnsi="ＭＳ 明朝"/>
                <w:sz w:val="16"/>
                <w:szCs w:val="16"/>
              </w:rPr>
            </w:pPr>
            <w:r w:rsidRPr="002C615E">
              <w:rPr>
                <w:rFonts w:ascii="ＭＳ 明朝" w:hAnsi="ＭＳ 明朝" w:hint="eastAsia"/>
                <w:sz w:val="16"/>
                <w:szCs w:val="16"/>
              </w:rPr>
              <w:t>（4/11）</w:t>
            </w:r>
          </w:p>
        </w:tc>
        <w:tc>
          <w:tcPr>
            <w:tcW w:w="6803" w:type="dxa"/>
            <w:shd w:val="clear" w:color="auto" w:fill="auto"/>
          </w:tcPr>
          <w:p w14:paraId="73EAB897" w14:textId="40013A92" w:rsidR="00D848EE" w:rsidRPr="002C615E" w:rsidRDefault="00E27CCC" w:rsidP="00D848EE">
            <w:pPr>
              <w:spacing w:line="220" w:lineRule="exact"/>
              <w:jc w:val="both"/>
              <w:rPr>
                <w:rFonts w:ascii="ＭＳ 明朝" w:hAnsi="ＭＳ 明朝"/>
                <w:sz w:val="16"/>
                <w:szCs w:val="16"/>
              </w:rPr>
            </w:pPr>
            <w:r w:rsidRPr="002C615E">
              <w:rPr>
                <w:noProof/>
              </w:rPr>
              <w:drawing>
                <wp:anchor distT="0" distB="0" distL="114300" distR="114300" simplePos="0" relativeHeight="251847680" behindDoc="0" locked="0" layoutInCell="1" allowOverlap="1" wp14:anchorId="24CA6421" wp14:editId="4449EA1A">
                  <wp:simplePos x="0" y="0"/>
                  <wp:positionH relativeFrom="column">
                    <wp:posOffset>417564</wp:posOffset>
                  </wp:positionH>
                  <wp:positionV relativeFrom="paragraph">
                    <wp:posOffset>184785</wp:posOffset>
                  </wp:positionV>
                  <wp:extent cx="3221990" cy="748665"/>
                  <wp:effectExtent l="0" t="0" r="0" b="0"/>
                  <wp:wrapTopAndBottom/>
                  <wp:docPr id="83"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221990" cy="748665"/>
                          </a:xfrm>
                          <a:prstGeom prst="rect">
                            <a:avLst/>
                          </a:prstGeom>
                        </pic:spPr>
                      </pic:pic>
                    </a:graphicData>
                  </a:graphic>
                  <wp14:sizeRelH relativeFrom="page">
                    <wp14:pctWidth>0</wp14:pctWidth>
                  </wp14:sizeRelH>
                  <wp14:sizeRelV relativeFrom="page">
                    <wp14:pctHeight>0</wp14:pctHeight>
                  </wp14:sizeRelV>
                </wp:anchor>
              </w:drawing>
            </w:r>
            <w:r w:rsidR="00D848EE" w:rsidRPr="002C615E">
              <w:rPr>
                <w:rFonts w:ascii="ＭＳ 明朝" w:hAnsi="ＭＳ 明朝"/>
                <w:sz w:val="16"/>
                <w:szCs w:val="16"/>
              </w:rPr>
              <w:t>(3)附帯するその他施設の床面積</w:t>
            </w:r>
          </w:p>
        </w:tc>
        <w:tc>
          <w:tcPr>
            <w:tcW w:w="6803" w:type="dxa"/>
            <w:shd w:val="clear" w:color="auto" w:fill="auto"/>
          </w:tcPr>
          <w:p w14:paraId="2910BAE1" w14:textId="4437842A" w:rsidR="00A5779A" w:rsidRPr="002C615E" w:rsidRDefault="0088321F" w:rsidP="00D848EE">
            <w:pPr>
              <w:spacing w:line="220" w:lineRule="exact"/>
              <w:jc w:val="both"/>
              <w:rPr>
                <w:rFonts w:ascii="ＭＳ 明朝" w:hAnsi="ＭＳ 明朝"/>
                <w:sz w:val="16"/>
                <w:szCs w:val="16"/>
              </w:rPr>
            </w:pPr>
            <w:r w:rsidRPr="002C615E">
              <w:rPr>
                <w:noProof/>
              </w:rPr>
              <w:drawing>
                <wp:anchor distT="0" distB="0" distL="114300" distR="114300" simplePos="0" relativeHeight="251846656" behindDoc="0" locked="0" layoutInCell="1" allowOverlap="1" wp14:anchorId="302F06CA" wp14:editId="25263145">
                  <wp:simplePos x="0" y="0"/>
                  <wp:positionH relativeFrom="column">
                    <wp:posOffset>564235</wp:posOffset>
                  </wp:positionH>
                  <wp:positionV relativeFrom="paragraph">
                    <wp:posOffset>182880</wp:posOffset>
                  </wp:positionV>
                  <wp:extent cx="3082925" cy="788670"/>
                  <wp:effectExtent l="0" t="0" r="3175" b="0"/>
                  <wp:wrapTopAndBottom/>
                  <wp:docPr id="82" name="図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082925" cy="788670"/>
                          </a:xfrm>
                          <a:prstGeom prst="rect">
                            <a:avLst/>
                          </a:prstGeom>
                        </pic:spPr>
                      </pic:pic>
                    </a:graphicData>
                  </a:graphic>
                  <wp14:sizeRelH relativeFrom="page">
                    <wp14:pctWidth>0</wp14:pctWidth>
                  </wp14:sizeRelH>
                  <wp14:sizeRelV relativeFrom="page">
                    <wp14:pctHeight>0</wp14:pctHeight>
                  </wp14:sizeRelV>
                </wp:anchor>
              </w:drawing>
            </w:r>
            <w:r w:rsidR="00D848EE" w:rsidRPr="002C615E">
              <w:rPr>
                <w:rFonts w:ascii="ＭＳ 明朝" w:hAnsi="ＭＳ 明朝"/>
                <w:sz w:val="16"/>
                <w:szCs w:val="16"/>
              </w:rPr>
              <w:t>(3)附帯するその他施設の床面積</w:t>
            </w:r>
          </w:p>
          <w:p w14:paraId="0EB86BF3" w14:textId="6E4673F2" w:rsidR="00D27A3E" w:rsidRPr="002C615E" w:rsidRDefault="00D27A3E" w:rsidP="00D848EE">
            <w:pPr>
              <w:spacing w:line="220" w:lineRule="exact"/>
              <w:jc w:val="both"/>
              <w:rPr>
                <w:rFonts w:ascii="ＭＳ 明朝" w:hAnsi="ＭＳ 明朝"/>
                <w:sz w:val="16"/>
                <w:szCs w:val="16"/>
              </w:rPr>
            </w:pPr>
          </w:p>
        </w:tc>
      </w:tr>
      <w:tr w:rsidR="00D848EE" w:rsidRPr="002C615E" w14:paraId="15B7EF9A" w14:textId="77777777" w:rsidTr="00B10A9C">
        <w:trPr>
          <w:trHeight w:val="510"/>
        </w:trPr>
        <w:tc>
          <w:tcPr>
            <w:tcW w:w="397" w:type="dxa"/>
            <w:shd w:val="clear" w:color="auto" w:fill="auto"/>
          </w:tcPr>
          <w:p w14:paraId="6EB714D0" w14:textId="33CF91AA" w:rsidR="00D848EE" w:rsidRPr="002C615E" w:rsidRDefault="00AE6307" w:rsidP="00D848EE">
            <w:pPr>
              <w:spacing w:line="220" w:lineRule="exact"/>
              <w:jc w:val="center"/>
              <w:rPr>
                <w:rFonts w:ascii="ＭＳ 明朝" w:hAnsi="ＭＳ 明朝"/>
                <w:sz w:val="16"/>
                <w:szCs w:val="16"/>
              </w:rPr>
            </w:pPr>
            <w:r w:rsidRPr="002C615E">
              <w:rPr>
                <w:rFonts w:ascii="ＭＳ 明朝" w:hAnsi="ＭＳ 明朝" w:hint="eastAsia"/>
                <w:sz w:val="16"/>
                <w:szCs w:val="16"/>
              </w:rPr>
              <w:t>7</w:t>
            </w:r>
            <w:r w:rsidRPr="002C615E">
              <w:rPr>
                <w:rFonts w:ascii="ＭＳ 明朝" w:hAnsi="ＭＳ 明朝"/>
                <w:sz w:val="16"/>
                <w:szCs w:val="16"/>
              </w:rPr>
              <w:t xml:space="preserve"> </w:t>
            </w:r>
          </w:p>
        </w:tc>
        <w:tc>
          <w:tcPr>
            <w:tcW w:w="1115" w:type="dxa"/>
            <w:shd w:val="clear" w:color="auto" w:fill="auto"/>
          </w:tcPr>
          <w:p w14:paraId="17C8977F" w14:textId="77777777" w:rsidR="009A06A0" w:rsidRPr="002C615E" w:rsidRDefault="00D848EE" w:rsidP="00D848EE">
            <w:pPr>
              <w:spacing w:line="220" w:lineRule="exact"/>
              <w:jc w:val="center"/>
              <w:rPr>
                <w:rFonts w:ascii="ＭＳ 明朝" w:hAnsi="ＭＳ 明朝"/>
                <w:sz w:val="16"/>
                <w:szCs w:val="16"/>
              </w:rPr>
            </w:pPr>
            <w:r w:rsidRPr="002C615E">
              <w:rPr>
                <w:rFonts w:ascii="ＭＳ 明朝" w:hAnsi="ＭＳ 明朝" w:hint="eastAsia"/>
                <w:sz w:val="16"/>
                <w:szCs w:val="16"/>
              </w:rPr>
              <w:t>要求基準１</w:t>
            </w:r>
          </w:p>
          <w:p w14:paraId="00A669C6" w14:textId="45B23D51" w:rsidR="00D848EE" w:rsidRPr="002C615E" w:rsidRDefault="00D848EE" w:rsidP="00EA3E23">
            <w:pPr>
              <w:spacing w:line="220" w:lineRule="exact"/>
              <w:jc w:val="center"/>
              <w:rPr>
                <w:rFonts w:ascii="ＭＳ 明朝" w:hAnsi="ＭＳ 明朝"/>
                <w:sz w:val="16"/>
                <w:szCs w:val="16"/>
              </w:rPr>
            </w:pPr>
            <w:r w:rsidRPr="002C615E">
              <w:rPr>
                <w:rFonts w:ascii="ＭＳ 明朝" w:hAnsi="ＭＳ 明朝" w:hint="eastAsia"/>
                <w:sz w:val="16"/>
                <w:szCs w:val="16"/>
              </w:rPr>
              <w:t>（</w:t>
            </w:r>
            <w:r w:rsidR="00EA3E23" w:rsidRPr="002C615E">
              <w:rPr>
                <w:rFonts w:ascii="ＭＳ 明朝" w:hAnsi="ＭＳ 明朝" w:hint="eastAsia"/>
                <w:sz w:val="16"/>
                <w:szCs w:val="16"/>
              </w:rPr>
              <w:t>5</w:t>
            </w:r>
            <w:r w:rsidRPr="002C615E">
              <w:rPr>
                <w:rFonts w:ascii="ＭＳ 明朝" w:hAnsi="ＭＳ 明朝" w:hint="eastAsia"/>
                <w:sz w:val="16"/>
                <w:szCs w:val="16"/>
              </w:rPr>
              <w:t>/11）</w:t>
            </w:r>
          </w:p>
        </w:tc>
        <w:tc>
          <w:tcPr>
            <w:tcW w:w="6803" w:type="dxa"/>
            <w:shd w:val="clear" w:color="auto" w:fill="auto"/>
          </w:tcPr>
          <w:p w14:paraId="15EC787A" w14:textId="05ACA4AB" w:rsidR="00D848EE" w:rsidRPr="002C615E" w:rsidRDefault="00626197" w:rsidP="009569CE">
            <w:pPr>
              <w:spacing w:line="220" w:lineRule="exact"/>
              <w:jc w:val="center"/>
              <w:rPr>
                <w:rFonts w:ascii="ＭＳ 明朝" w:hAnsi="ＭＳ 明朝"/>
                <w:sz w:val="16"/>
                <w:szCs w:val="16"/>
              </w:rPr>
            </w:pPr>
            <w:r w:rsidRPr="002C615E">
              <w:rPr>
                <w:noProof/>
              </w:rPr>
              <w:drawing>
                <wp:anchor distT="0" distB="0" distL="114300" distR="114300" simplePos="0" relativeHeight="251961344" behindDoc="0" locked="0" layoutInCell="1" allowOverlap="1" wp14:anchorId="66032746" wp14:editId="6CF19F42">
                  <wp:simplePos x="0" y="0"/>
                  <wp:positionH relativeFrom="column">
                    <wp:posOffset>635</wp:posOffset>
                  </wp:positionH>
                  <wp:positionV relativeFrom="paragraph">
                    <wp:posOffset>175823</wp:posOffset>
                  </wp:positionV>
                  <wp:extent cx="4182745" cy="1243330"/>
                  <wp:effectExtent l="0" t="0" r="8255" b="0"/>
                  <wp:wrapTopAndBottom/>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182745" cy="1243330"/>
                          </a:xfrm>
                          <a:prstGeom prst="rect">
                            <a:avLst/>
                          </a:prstGeom>
                        </pic:spPr>
                      </pic:pic>
                    </a:graphicData>
                  </a:graphic>
                </wp:anchor>
              </w:drawing>
            </w:r>
            <w:r w:rsidR="00D848EE" w:rsidRPr="002C615E">
              <w:rPr>
                <w:rFonts w:ascii="ＭＳ 明朝" w:hAnsi="ＭＳ 明朝" w:hint="eastAsia"/>
                <w:sz w:val="16"/>
                <w:szCs w:val="16"/>
              </w:rPr>
              <w:t>【図表４：魅力増進施設の種類・機能】</w:t>
            </w:r>
          </w:p>
          <w:p w14:paraId="0B348E4D" w14:textId="15AC14F4" w:rsidR="00D848EE" w:rsidRPr="002C615E" w:rsidRDefault="00D848EE" w:rsidP="009569CE">
            <w:pPr>
              <w:spacing w:line="220" w:lineRule="exact"/>
              <w:jc w:val="both"/>
              <w:rPr>
                <w:rFonts w:ascii="ＭＳ 明朝" w:hAnsi="ＭＳ 明朝"/>
                <w:sz w:val="16"/>
                <w:szCs w:val="16"/>
              </w:rPr>
            </w:pPr>
          </w:p>
        </w:tc>
        <w:tc>
          <w:tcPr>
            <w:tcW w:w="6803" w:type="dxa"/>
            <w:shd w:val="clear" w:color="auto" w:fill="auto"/>
          </w:tcPr>
          <w:p w14:paraId="0E0247C1" w14:textId="0453CEB1" w:rsidR="00D848EE" w:rsidRPr="002C615E" w:rsidRDefault="00626197" w:rsidP="009569CE">
            <w:pPr>
              <w:spacing w:line="220" w:lineRule="exact"/>
              <w:jc w:val="center"/>
              <w:rPr>
                <w:rFonts w:ascii="ＭＳ 明朝" w:hAnsi="ＭＳ 明朝"/>
                <w:sz w:val="16"/>
                <w:szCs w:val="16"/>
              </w:rPr>
            </w:pPr>
            <w:r w:rsidRPr="002C615E">
              <w:rPr>
                <w:noProof/>
              </w:rPr>
              <w:drawing>
                <wp:anchor distT="0" distB="0" distL="114300" distR="114300" simplePos="0" relativeHeight="251960320" behindDoc="0" locked="0" layoutInCell="1" allowOverlap="1" wp14:anchorId="31FDD14E" wp14:editId="4C8F35ED">
                  <wp:simplePos x="0" y="0"/>
                  <wp:positionH relativeFrom="column">
                    <wp:posOffset>53975</wp:posOffset>
                  </wp:positionH>
                  <wp:positionV relativeFrom="paragraph">
                    <wp:posOffset>175823</wp:posOffset>
                  </wp:positionV>
                  <wp:extent cx="4182745" cy="1290955"/>
                  <wp:effectExtent l="0" t="0" r="8255" b="4445"/>
                  <wp:wrapTopAndBottom/>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182745" cy="1290955"/>
                          </a:xfrm>
                          <a:prstGeom prst="rect">
                            <a:avLst/>
                          </a:prstGeom>
                        </pic:spPr>
                      </pic:pic>
                    </a:graphicData>
                  </a:graphic>
                  <wp14:sizeRelH relativeFrom="page">
                    <wp14:pctWidth>0</wp14:pctWidth>
                  </wp14:sizeRelH>
                  <wp14:sizeRelV relativeFrom="page">
                    <wp14:pctHeight>0</wp14:pctHeight>
                  </wp14:sizeRelV>
                </wp:anchor>
              </w:drawing>
            </w:r>
            <w:r w:rsidR="00D848EE" w:rsidRPr="002C615E">
              <w:rPr>
                <w:rFonts w:ascii="ＭＳ 明朝" w:hAnsi="ＭＳ 明朝" w:hint="eastAsia"/>
                <w:sz w:val="16"/>
                <w:szCs w:val="16"/>
              </w:rPr>
              <w:t>【図表４：魅力増進施設の種類・機能】</w:t>
            </w:r>
          </w:p>
          <w:p w14:paraId="1ADABA1B" w14:textId="77777777" w:rsidR="00A5779A" w:rsidRPr="002C615E" w:rsidRDefault="00A5779A" w:rsidP="00D848EE">
            <w:pPr>
              <w:spacing w:line="220" w:lineRule="exact"/>
              <w:jc w:val="both"/>
              <w:rPr>
                <w:rFonts w:ascii="ＭＳ 明朝" w:hAnsi="ＭＳ 明朝"/>
                <w:sz w:val="16"/>
                <w:szCs w:val="16"/>
              </w:rPr>
            </w:pPr>
          </w:p>
          <w:p w14:paraId="7A43CA61" w14:textId="28D1FCC4" w:rsidR="008A1DDA" w:rsidRPr="002C615E" w:rsidRDefault="008A1DDA" w:rsidP="00D848EE">
            <w:pPr>
              <w:spacing w:line="220" w:lineRule="exact"/>
              <w:jc w:val="both"/>
              <w:rPr>
                <w:rFonts w:ascii="ＭＳ 明朝" w:hAnsi="ＭＳ 明朝"/>
                <w:sz w:val="16"/>
                <w:szCs w:val="16"/>
              </w:rPr>
            </w:pPr>
          </w:p>
        </w:tc>
      </w:tr>
      <w:tr w:rsidR="00D848EE" w:rsidRPr="002C615E" w14:paraId="3BE27FE5" w14:textId="77777777" w:rsidTr="004A146B">
        <w:trPr>
          <w:trHeight w:val="510"/>
        </w:trPr>
        <w:tc>
          <w:tcPr>
            <w:tcW w:w="397" w:type="dxa"/>
            <w:shd w:val="clear" w:color="auto" w:fill="auto"/>
          </w:tcPr>
          <w:p w14:paraId="0D82B3FE" w14:textId="2219440F" w:rsidR="00D848EE" w:rsidRPr="002C615E" w:rsidRDefault="00D848EE" w:rsidP="00D848EE">
            <w:pPr>
              <w:spacing w:line="220" w:lineRule="exact"/>
              <w:jc w:val="center"/>
              <w:rPr>
                <w:rFonts w:ascii="ＭＳ 明朝" w:hAnsi="ＭＳ 明朝"/>
                <w:sz w:val="16"/>
                <w:szCs w:val="16"/>
              </w:rPr>
            </w:pPr>
            <w:r w:rsidRPr="002C615E">
              <w:rPr>
                <w:rFonts w:ascii="ＭＳ 明朝" w:hAnsi="ＭＳ 明朝" w:hint="eastAsia"/>
                <w:sz w:val="16"/>
                <w:szCs w:val="16"/>
              </w:rPr>
              <w:t>8</w:t>
            </w:r>
          </w:p>
        </w:tc>
        <w:tc>
          <w:tcPr>
            <w:tcW w:w="1115" w:type="dxa"/>
            <w:shd w:val="clear" w:color="auto" w:fill="auto"/>
          </w:tcPr>
          <w:p w14:paraId="3D471FEE" w14:textId="77777777" w:rsidR="009A06A0" w:rsidRPr="002C615E" w:rsidRDefault="00D848EE" w:rsidP="00D848EE">
            <w:pPr>
              <w:spacing w:line="220" w:lineRule="exact"/>
              <w:jc w:val="center"/>
              <w:rPr>
                <w:rFonts w:ascii="ＭＳ 明朝" w:hAnsi="ＭＳ 明朝"/>
                <w:sz w:val="16"/>
                <w:szCs w:val="16"/>
              </w:rPr>
            </w:pPr>
            <w:r w:rsidRPr="002C615E">
              <w:rPr>
                <w:rFonts w:ascii="ＭＳ 明朝" w:hAnsi="ＭＳ 明朝" w:hint="eastAsia"/>
                <w:sz w:val="16"/>
                <w:szCs w:val="16"/>
              </w:rPr>
              <w:t>要求基準１</w:t>
            </w:r>
          </w:p>
          <w:p w14:paraId="6A3FBE62" w14:textId="397848F7" w:rsidR="00D848EE" w:rsidRPr="002C615E" w:rsidRDefault="00D848EE" w:rsidP="00D848EE">
            <w:pPr>
              <w:spacing w:line="220" w:lineRule="exact"/>
              <w:jc w:val="center"/>
              <w:rPr>
                <w:rFonts w:ascii="ＭＳ 明朝" w:hAnsi="ＭＳ 明朝"/>
                <w:sz w:val="16"/>
                <w:szCs w:val="16"/>
              </w:rPr>
            </w:pPr>
            <w:r w:rsidRPr="002C615E">
              <w:rPr>
                <w:rFonts w:ascii="ＭＳ 明朝" w:hAnsi="ＭＳ 明朝" w:hint="eastAsia"/>
                <w:sz w:val="16"/>
                <w:szCs w:val="16"/>
              </w:rPr>
              <w:t>（</w:t>
            </w:r>
            <w:r w:rsidR="00EA3E23" w:rsidRPr="002C615E">
              <w:rPr>
                <w:rFonts w:ascii="ＭＳ 明朝" w:hAnsi="ＭＳ 明朝" w:hint="eastAsia"/>
                <w:sz w:val="16"/>
                <w:szCs w:val="16"/>
              </w:rPr>
              <w:t>6</w:t>
            </w:r>
            <w:r w:rsidRPr="002C615E">
              <w:rPr>
                <w:rFonts w:ascii="ＭＳ 明朝" w:hAnsi="ＭＳ 明朝" w:hint="eastAsia"/>
                <w:sz w:val="16"/>
                <w:szCs w:val="16"/>
              </w:rPr>
              <w:t>/11）</w:t>
            </w:r>
          </w:p>
        </w:tc>
        <w:tc>
          <w:tcPr>
            <w:tcW w:w="6803" w:type="dxa"/>
            <w:shd w:val="clear" w:color="auto" w:fill="auto"/>
          </w:tcPr>
          <w:p w14:paraId="64496C22" w14:textId="13DBED2D" w:rsidR="00D848EE" w:rsidRPr="002C615E" w:rsidRDefault="00D848EE" w:rsidP="00D848EE">
            <w:pPr>
              <w:spacing w:line="220" w:lineRule="exact"/>
              <w:jc w:val="both"/>
              <w:rPr>
                <w:rFonts w:ascii="ＭＳ 明朝" w:hAnsi="ＭＳ 明朝"/>
                <w:sz w:val="16"/>
                <w:szCs w:val="16"/>
              </w:rPr>
            </w:pPr>
            <w:r w:rsidRPr="002C615E">
              <w:rPr>
                <w:rFonts w:ascii="ＭＳ 明朝" w:hAnsi="ＭＳ 明朝" w:hint="eastAsia"/>
                <w:sz w:val="16"/>
                <w:szCs w:val="16"/>
              </w:rPr>
              <w:t>⑤</w:t>
            </w:r>
            <w:r w:rsidRPr="002C615E">
              <w:rPr>
                <w:rFonts w:ascii="ＭＳ 明朝" w:hAnsi="ＭＳ 明朝"/>
                <w:sz w:val="16"/>
                <w:szCs w:val="16"/>
              </w:rPr>
              <w:t>送客施設の種類、機能、規模</w:t>
            </w:r>
          </w:p>
          <w:p w14:paraId="6FC62E6A" w14:textId="4F141B2F" w:rsidR="00D848EE" w:rsidRPr="002C615E" w:rsidRDefault="00D848EE" w:rsidP="00D848EE">
            <w:pPr>
              <w:spacing w:line="220" w:lineRule="exact"/>
              <w:jc w:val="both"/>
              <w:rPr>
                <w:rFonts w:ascii="ＭＳ 明朝" w:hAnsi="ＭＳ 明朝"/>
                <w:sz w:val="16"/>
                <w:szCs w:val="16"/>
              </w:rPr>
            </w:pPr>
            <w:r w:rsidRPr="002C615E">
              <w:rPr>
                <w:rFonts w:ascii="ＭＳ 明朝" w:hAnsi="ＭＳ 明朝" w:hint="eastAsia"/>
                <w:sz w:val="16"/>
                <w:szCs w:val="16"/>
              </w:rPr>
              <w:t>１</w:t>
            </w:r>
            <w:r w:rsidRPr="002C615E">
              <w:rPr>
                <w:rFonts w:ascii="ＭＳ 明朝" w:hAnsi="ＭＳ 明朝"/>
                <w:sz w:val="16"/>
                <w:szCs w:val="16"/>
              </w:rPr>
              <w:t>.送客施設の種類、機能、規模</w:t>
            </w:r>
          </w:p>
          <w:p w14:paraId="20EF7F16" w14:textId="5272AE50" w:rsidR="00D848EE" w:rsidRPr="002C615E" w:rsidRDefault="00D848EE" w:rsidP="003A391C">
            <w:pPr>
              <w:pStyle w:val="aa"/>
              <w:numPr>
                <w:ilvl w:val="0"/>
                <w:numId w:val="3"/>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大阪・関西を中心に最新の観光情報を紹介する質の高いショーケース機能と、旅行の企画・提案・手配をワンストップサービスで提供するコンシェルジュ機能を有した「関西ツーリズムセンター」を整備する。</w:t>
            </w:r>
          </w:p>
          <w:p w14:paraId="2A77AEC3" w14:textId="4143A81A" w:rsidR="00D848EE" w:rsidRPr="002C615E" w:rsidRDefault="00D848EE" w:rsidP="003A391C">
            <w:pPr>
              <w:pStyle w:val="aa"/>
              <w:numPr>
                <w:ilvl w:val="0"/>
                <w:numId w:val="3"/>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関西ツーリズムセンターに近接して大規模なバスターミナルを整備するとともに、海に囲まれた立地を活かし、ＩＲ区域外の敷地北側の海沿いにフェリーターミナル（</w:t>
            </w:r>
            <w:r w:rsidRPr="002C615E">
              <w:rPr>
                <w:rFonts w:ascii="ＭＳ 明朝" w:hAnsi="ＭＳ 明朝"/>
                <w:color w:val="FF0000"/>
                <w:sz w:val="16"/>
                <w:szCs w:val="16"/>
                <w:u w:val="single"/>
              </w:rPr>
              <w:t>船着き場</w:t>
            </w:r>
            <w:r w:rsidRPr="002C615E">
              <w:rPr>
                <w:rFonts w:ascii="ＭＳ 明朝" w:hAnsi="ＭＳ 明朝"/>
                <w:sz w:val="16"/>
                <w:szCs w:val="16"/>
              </w:rPr>
              <w:t>を併設）を整備することで、来訪者の夢洲から大阪内外へのアクセス機能を補強</w:t>
            </w:r>
            <w:r w:rsidRPr="002C615E">
              <w:rPr>
                <w:rFonts w:ascii="ＭＳ 明朝" w:hAnsi="ＭＳ 明朝"/>
                <w:color w:val="FF0000"/>
                <w:sz w:val="16"/>
                <w:szCs w:val="16"/>
                <w:u w:val="single"/>
              </w:rPr>
              <w:t>・促進</w:t>
            </w:r>
            <w:r w:rsidRPr="002C615E">
              <w:rPr>
                <w:rFonts w:ascii="ＭＳ 明朝" w:hAnsi="ＭＳ 明朝"/>
                <w:sz w:val="16"/>
                <w:szCs w:val="16"/>
              </w:rPr>
              <w:t>する。</w:t>
            </w:r>
          </w:p>
        </w:tc>
        <w:tc>
          <w:tcPr>
            <w:tcW w:w="6803" w:type="dxa"/>
            <w:shd w:val="clear" w:color="auto" w:fill="auto"/>
          </w:tcPr>
          <w:p w14:paraId="44E235A3" w14:textId="487B61F8" w:rsidR="00D848EE" w:rsidRPr="002C615E" w:rsidRDefault="00D848EE" w:rsidP="00D848EE">
            <w:pPr>
              <w:spacing w:line="220" w:lineRule="exact"/>
              <w:jc w:val="both"/>
              <w:rPr>
                <w:rFonts w:ascii="ＭＳ 明朝" w:hAnsi="ＭＳ 明朝"/>
                <w:sz w:val="16"/>
                <w:szCs w:val="16"/>
              </w:rPr>
            </w:pPr>
            <w:r w:rsidRPr="002C615E">
              <w:rPr>
                <w:rFonts w:ascii="ＭＳ 明朝" w:hAnsi="ＭＳ 明朝" w:hint="eastAsia"/>
                <w:sz w:val="16"/>
                <w:szCs w:val="16"/>
              </w:rPr>
              <w:t>⑤</w:t>
            </w:r>
            <w:r w:rsidRPr="002C615E">
              <w:rPr>
                <w:rFonts w:ascii="ＭＳ 明朝" w:hAnsi="ＭＳ 明朝"/>
                <w:sz w:val="16"/>
                <w:szCs w:val="16"/>
              </w:rPr>
              <w:t>送客施設の種類、機能、規模</w:t>
            </w:r>
          </w:p>
          <w:p w14:paraId="35308D60" w14:textId="35C45C6A" w:rsidR="00D848EE" w:rsidRPr="002C615E" w:rsidRDefault="00D848EE" w:rsidP="00D848EE">
            <w:pPr>
              <w:spacing w:line="220" w:lineRule="exact"/>
              <w:jc w:val="both"/>
              <w:rPr>
                <w:rFonts w:ascii="ＭＳ 明朝" w:hAnsi="ＭＳ 明朝"/>
                <w:sz w:val="16"/>
                <w:szCs w:val="16"/>
              </w:rPr>
            </w:pPr>
            <w:r w:rsidRPr="002C615E">
              <w:rPr>
                <w:rFonts w:ascii="ＭＳ 明朝" w:hAnsi="ＭＳ 明朝" w:hint="eastAsia"/>
                <w:sz w:val="16"/>
                <w:szCs w:val="16"/>
              </w:rPr>
              <w:t>１</w:t>
            </w:r>
            <w:r w:rsidRPr="002C615E">
              <w:rPr>
                <w:rFonts w:ascii="ＭＳ 明朝" w:hAnsi="ＭＳ 明朝"/>
                <w:sz w:val="16"/>
                <w:szCs w:val="16"/>
              </w:rPr>
              <w:t>.送客施設の種類、機能、規模</w:t>
            </w:r>
          </w:p>
          <w:p w14:paraId="22AC6994" w14:textId="023FF4D5" w:rsidR="00D848EE" w:rsidRPr="002C615E" w:rsidRDefault="00D848EE" w:rsidP="003A391C">
            <w:pPr>
              <w:pStyle w:val="aa"/>
              <w:numPr>
                <w:ilvl w:val="0"/>
                <w:numId w:val="4"/>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大阪・関西を中心に最新の</w:t>
            </w:r>
            <w:r w:rsidRPr="002C615E">
              <w:rPr>
                <w:rFonts w:ascii="ＭＳ 明朝" w:hAnsi="ＭＳ 明朝"/>
                <w:color w:val="FF0000"/>
                <w:sz w:val="16"/>
                <w:szCs w:val="16"/>
                <w:u w:val="single"/>
              </w:rPr>
              <w:t>交通・</w:t>
            </w:r>
            <w:r w:rsidRPr="002C615E">
              <w:rPr>
                <w:rFonts w:ascii="ＭＳ 明朝" w:hAnsi="ＭＳ 明朝"/>
                <w:sz w:val="16"/>
                <w:szCs w:val="16"/>
              </w:rPr>
              <w:t>観光情報を紹介する質の高いショーケース機能と、旅行の企画・提案・</w:t>
            </w:r>
            <w:r w:rsidR="008C6404" w:rsidRPr="002C615E">
              <w:rPr>
                <w:rFonts w:ascii="ＭＳ 明朝" w:hAnsi="ＭＳ 明朝"/>
                <w:sz w:val="16"/>
                <w:szCs w:val="16"/>
              </w:rPr>
              <w:t>手配をワンストップサービスで提供するコンシェルジュ機能を有した関西ツーリズムセンター</w:t>
            </w:r>
            <w:r w:rsidRPr="002C615E">
              <w:rPr>
                <w:rFonts w:ascii="ＭＳ 明朝" w:hAnsi="ＭＳ 明朝"/>
                <w:sz w:val="16"/>
                <w:szCs w:val="16"/>
              </w:rPr>
              <w:t>を整備する。</w:t>
            </w:r>
          </w:p>
          <w:p w14:paraId="4B5B141A" w14:textId="04ED0ECF" w:rsidR="00D848EE" w:rsidRPr="002C615E" w:rsidRDefault="00D848EE" w:rsidP="001A6AD2">
            <w:pPr>
              <w:pStyle w:val="aa"/>
              <w:numPr>
                <w:ilvl w:val="0"/>
                <w:numId w:val="55"/>
              </w:numPr>
              <w:spacing w:line="220" w:lineRule="exact"/>
              <w:ind w:leftChars="0" w:left="170" w:hanging="170"/>
              <w:jc w:val="both"/>
              <w:rPr>
                <w:rFonts w:ascii="ＭＳ 明朝" w:hAnsi="ＭＳ 明朝"/>
                <w:color w:val="FF0000"/>
                <w:sz w:val="16"/>
                <w:szCs w:val="16"/>
                <w:u w:val="single"/>
              </w:rPr>
            </w:pPr>
            <w:r w:rsidRPr="002C615E">
              <w:rPr>
                <w:rFonts w:ascii="ＭＳ 明朝" w:hAnsi="ＭＳ 明朝"/>
                <w:color w:val="FF0000"/>
                <w:sz w:val="16"/>
                <w:szCs w:val="16"/>
                <w:u w:val="single"/>
              </w:rPr>
              <w:t>来訪者の需要や数の想定を踏まえ、旅行者に必要なサービスの提供に十分な規模を備えることで、ＩＲ来訪者の他地域への送客をめざす。</w:t>
            </w:r>
          </w:p>
          <w:p w14:paraId="05C90A82" w14:textId="77777777" w:rsidR="00790851" w:rsidRPr="002C615E" w:rsidRDefault="00D848EE" w:rsidP="00790851">
            <w:pPr>
              <w:pStyle w:val="aa"/>
              <w:numPr>
                <w:ilvl w:val="0"/>
                <w:numId w:val="4"/>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関西ツーリズムセンターに近接して大規模なバスターミナルを整備するとともに、海に囲まれた立地を活かし、ＩＲ区域外の敷地北側の海沿いに</w:t>
            </w:r>
            <w:r w:rsidRPr="002C615E">
              <w:rPr>
                <w:rFonts w:ascii="ＭＳ 明朝" w:hAnsi="ＭＳ 明朝"/>
                <w:color w:val="FF0000"/>
                <w:sz w:val="16"/>
                <w:szCs w:val="16"/>
                <w:u w:val="single"/>
              </w:rPr>
              <w:t>小型</w:t>
            </w:r>
            <w:r w:rsidR="008D4882" w:rsidRPr="002C615E">
              <w:rPr>
                <w:rFonts w:ascii="ＭＳ 明朝" w:hAnsi="ＭＳ 明朝" w:hint="eastAsia"/>
                <w:color w:val="FF0000"/>
                <w:sz w:val="16"/>
                <w:szCs w:val="16"/>
                <w:u w:val="single"/>
              </w:rPr>
              <w:t>旅客船</w:t>
            </w:r>
            <w:r w:rsidRPr="002C615E">
              <w:rPr>
                <w:rFonts w:ascii="ＭＳ 明朝" w:hAnsi="ＭＳ 明朝"/>
                <w:color w:val="FF0000"/>
                <w:sz w:val="16"/>
                <w:szCs w:val="16"/>
                <w:u w:val="single"/>
              </w:rPr>
              <w:t>等の乗客が利用する</w:t>
            </w:r>
            <w:r w:rsidRPr="002C615E">
              <w:rPr>
                <w:rFonts w:ascii="ＭＳ 明朝" w:hAnsi="ＭＳ 明朝"/>
                <w:sz w:val="16"/>
                <w:szCs w:val="16"/>
              </w:rPr>
              <w:t>フェリーターミナル（</w:t>
            </w:r>
            <w:r w:rsidRPr="002C615E">
              <w:rPr>
                <w:rFonts w:ascii="ＭＳ 明朝" w:hAnsi="ＭＳ 明朝"/>
                <w:color w:val="FF0000"/>
                <w:sz w:val="16"/>
                <w:szCs w:val="16"/>
                <w:u w:val="single"/>
              </w:rPr>
              <w:t>係留施設</w:t>
            </w:r>
            <w:r w:rsidRPr="002C615E">
              <w:rPr>
                <w:rFonts w:ascii="ＭＳ 明朝" w:hAnsi="ＭＳ 明朝"/>
                <w:sz w:val="16"/>
                <w:szCs w:val="16"/>
              </w:rPr>
              <w:t>を併設）を整備することで、来訪者の夢洲から大阪内外へのアクセス機能を補強する。</w:t>
            </w:r>
          </w:p>
          <w:p w14:paraId="4E111FD1" w14:textId="77777777" w:rsidR="00790851" w:rsidRPr="002C615E" w:rsidRDefault="00790851" w:rsidP="00790851">
            <w:pPr>
              <w:spacing w:line="220" w:lineRule="exact"/>
              <w:jc w:val="both"/>
              <w:rPr>
                <w:rFonts w:ascii="ＭＳ 明朝" w:hAnsi="ＭＳ 明朝"/>
                <w:sz w:val="16"/>
                <w:szCs w:val="16"/>
              </w:rPr>
            </w:pPr>
          </w:p>
          <w:p w14:paraId="4C783DAA" w14:textId="14C11361" w:rsidR="008A1DDA" w:rsidRPr="002C615E" w:rsidRDefault="008A1DDA" w:rsidP="00790851">
            <w:pPr>
              <w:spacing w:line="220" w:lineRule="exact"/>
              <w:jc w:val="both"/>
              <w:rPr>
                <w:rFonts w:ascii="ＭＳ 明朝" w:hAnsi="ＭＳ 明朝"/>
                <w:sz w:val="16"/>
                <w:szCs w:val="16"/>
              </w:rPr>
            </w:pPr>
          </w:p>
        </w:tc>
      </w:tr>
      <w:tr w:rsidR="00D848EE" w:rsidRPr="002C615E" w14:paraId="660503C9" w14:textId="77777777" w:rsidTr="00B10A9C">
        <w:trPr>
          <w:trHeight w:val="510"/>
        </w:trPr>
        <w:tc>
          <w:tcPr>
            <w:tcW w:w="397" w:type="dxa"/>
            <w:shd w:val="clear" w:color="auto" w:fill="auto"/>
          </w:tcPr>
          <w:p w14:paraId="0CFA2B6C" w14:textId="3A6AB2A9" w:rsidR="00D848EE" w:rsidRPr="002C615E" w:rsidRDefault="00F60627" w:rsidP="00D848EE">
            <w:pPr>
              <w:spacing w:line="220" w:lineRule="exact"/>
              <w:jc w:val="center"/>
              <w:rPr>
                <w:rFonts w:ascii="ＭＳ 明朝" w:hAnsi="ＭＳ 明朝"/>
                <w:sz w:val="16"/>
                <w:szCs w:val="16"/>
              </w:rPr>
            </w:pPr>
            <w:r w:rsidRPr="002C615E">
              <w:rPr>
                <w:rFonts w:ascii="ＭＳ 明朝" w:hAnsi="ＭＳ 明朝"/>
                <w:sz w:val="16"/>
                <w:szCs w:val="16"/>
              </w:rPr>
              <w:t>9</w:t>
            </w:r>
          </w:p>
        </w:tc>
        <w:tc>
          <w:tcPr>
            <w:tcW w:w="1115" w:type="dxa"/>
            <w:shd w:val="clear" w:color="auto" w:fill="auto"/>
          </w:tcPr>
          <w:p w14:paraId="4F235534" w14:textId="77777777" w:rsidR="009A06A0" w:rsidRPr="002C615E" w:rsidRDefault="00D848EE" w:rsidP="00D848EE">
            <w:pPr>
              <w:spacing w:line="220" w:lineRule="exact"/>
              <w:jc w:val="center"/>
              <w:rPr>
                <w:rFonts w:ascii="ＭＳ 明朝" w:hAnsi="ＭＳ 明朝"/>
                <w:sz w:val="16"/>
                <w:szCs w:val="16"/>
              </w:rPr>
            </w:pPr>
            <w:r w:rsidRPr="002C615E">
              <w:rPr>
                <w:rFonts w:ascii="ＭＳ 明朝" w:hAnsi="ＭＳ 明朝" w:hint="eastAsia"/>
                <w:sz w:val="16"/>
                <w:szCs w:val="16"/>
              </w:rPr>
              <w:t>要求基準１</w:t>
            </w:r>
          </w:p>
          <w:p w14:paraId="746075CB" w14:textId="6977A7B5" w:rsidR="00D848EE" w:rsidRPr="002C615E" w:rsidRDefault="00D848EE" w:rsidP="00D848EE">
            <w:pPr>
              <w:spacing w:line="220" w:lineRule="exact"/>
              <w:jc w:val="center"/>
              <w:rPr>
                <w:rFonts w:ascii="ＭＳ 明朝" w:hAnsi="ＭＳ 明朝"/>
                <w:sz w:val="16"/>
                <w:szCs w:val="16"/>
              </w:rPr>
            </w:pPr>
            <w:r w:rsidRPr="002C615E">
              <w:rPr>
                <w:rFonts w:ascii="ＭＳ 明朝" w:hAnsi="ＭＳ 明朝" w:hint="eastAsia"/>
                <w:sz w:val="16"/>
                <w:szCs w:val="16"/>
              </w:rPr>
              <w:t>（</w:t>
            </w:r>
            <w:r w:rsidR="00EA3E23" w:rsidRPr="002C615E">
              <w:rPr>
                <w:rFonts w:ascii="ＭＳ 明朝" w:hAnsi="ＭＳ 明朝" w:hint="eastAsia"/>
                <w:sz w:val="16"/>
                <w:szCs w:val="16"/>
              </w:rPr>
              <w:t>7</w:t>
            </w:r>
            <w:r w:rsidRPr="002C615E">
              <w:rPr>
                <w:rFonts w:ascii="ＭＳ 明朝" w:hAnsi="ＭＳ 明朝" w:hint="eastAsia"/>
                <w:sz w:val="16"/>
                <w:szCs w:val="16"/>
              </w:rPr>
              <w:t>/11）</w:t>
            </w:r>
          </w:p>
        </w:tc>
        <w:tc>
          <w:tcPr>
            <w:tcW w:w="6803" w:type="dxa"/>
            <w:shd w:val="clear" w:color="auto" w:fill="auto"/>
          </w:tcPr>
          <w:p w14:paraId="30CC1F7F" w14:textId="77B6CD0A" w:rsidR="00D848EE" w:rsidRPr="002C615E" w:rsidRDefault="00D848EE" w:rsidP="00D848EE">
            <w:pPr>
              <w:spacing w:line="220" w:lineRule="exact"/>
              <w:jc w:val="both"/>
              <w:rPr>
                <w:rFonts w:ascii="ＭＳ 明朝" w:hAnsi="ＭＳ 明朝"/>
                <w:sz w:val="16"/>
                <w:szCs w:val="16"/>
              </w:rPr>
            </w:pPr>
            <w:r w:rsidRPr="002C615E">
              <w:rPr>
                <w:rFonts w:ascii="ＭＳ 明朝" w:hAnsi="ＭＳ 明朝"/>
                <w:sz w:val="16"/>
                <w:szCs w:val="16"/>
              </w:rPr>
              <w:t>(1)関西ツーリズムセンター</w:t>
            </w:r>
          </w:p>
          <w:p w14:paraId="21E11B3D" w14:textId="3AE4F012" w:rsidR="00D848EE" w:rsidRPr="002C615E" w:rsidRDefault="00626197" w:rsidP="00D848EE">
            <w:pPr>
              <w:spacing w:line="220" w:lineRule="exact"/>
              <w:jc w:val="both"/>
              <w:rPr>
                <w:rFonts w:ascii="ＭＳ 明朝" w:hAnsi="ＭＳ 明朝"/>
                <w:sz w:val="16"/>
                <w:szCs w:val="16"/>
              </w:rPr>
            </w:pPr>
            <w:r w:rsidRPr="002C615E">
              <w:rPr>
                <w:noProof/>
              </w:rPr>
              <w:drawing>
                <wp:anchor distT="0" distB="0" distL="114300" distR="114300" simplePos="0" relativeHeight="251962368" behindDoc="0" locked="0" layoutInCell="1" allowOverlap="1" wp14:anchorId="284381BA" wp14:editId="5E1096A1">
                  <wp:simplePos x="0" y="0"/>
                  <wp:positionH relativeFrom="column">
                    <wp:posOffset>543943</wp:posOffset>
                  </wp:positionH>
                  <wp:positionV relativeFrom="paragraph">
                    <wp:posOffset>147955</wp:posOffset>
                  </wp:positionV>
                  <wp:extent cx="2738755" cy="2078355"/>
                  <wp:effectExtent l="0" t="0" r="4445" b="0"/>
                  <wp:wrapTopAndBottom/>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738755" cy="2078355"/>
                          </a:xfrm>
                          <a:prstGeom prst="rect">
                            <a:avLst/>
                          </a:prstGeom>
                        </pic:spPr>
                      </pic:pic>
                    </a:graphicData>
                  </a:graphic>
                  <wp14:sizeRelH relativeFrom="page">
                    <wp14:pctWidth>0</wp14:pctWidth>
                  </wp14:sizeRelH>
                  <wp14:sizeRelV relativeFrom="page">
                    <wp14:pctHeight>0</wp14:pctHeight>
                  </wp14:sizeRelV>
                </wp:anchor>
              </w:drawing>
            </w:r>
            <w:r w:rsidR="00D848EE" w:rsidRPr="002C615E">
              <w:rPr>
                <w:rFonts w:ascii="ＭＳ 明朝" w:hAnsi="ＭＳ 明朝"/>
                <w:sz w:val="16"/>
                <w:szCs w:val="16"/>
              </w:rPr>
              <w:t>a.種類及び機能</w:t>
            </w:r>
          </w:p>
          <w:p w14:paraId="3393E95A" w14:textId="0DC94A0D" w:rsidR="00D848EE" w:rsidRPr="002C615E" w:rsidRDefault="00D848EE" w:rsidP="00D848EE">
            <w:pPr>
              <w:spacing w:line="220" w:lineRule="exact"/>
              <w:jc w:val="both"/>
              <w:rPr>
                <w:rFonts w:ascii="ＭＳ 明朝" w:hAnsi="ＭＳ 明朝"/>
                <w:sz w:val="16"/>
                <w:szCs w:val="16"/>
              </w:rPr>
            </w:pPr>
          </w:p>
        </w:tc>
        <w:tc>
          <w:tcPr>
            <w:tcW w:w="6803" w:type="dxa"/>
            <w:shd w:val="clear" w:color="auto" w:fill="auto"/>
          </w:tcPr>
          <w:p w14:paraId="21C9B2F4" w14:textId="73053110" w:rsidR="00D848EE" w:rsidRPr="002C615E" w:rsidRDefault="00D848EE" w:rsidP="00D848EE">
            <w:pPr>
              <w:spacing w:line="220" w:lineRule="exact"/>
              <w:jc w:val="both"/>
              <w:rPr>
                <w:rFonts w:ascii="ＭＳ 明朝" w:hAnsi="ＭＳ 明朝"/>
                <w:sz w:val="16"/>
                <w:szCs w:val="16"/>
              </w:rPr>
            </w:pPr>
            <w:r w:rsidRPr="002C615E">
              <w:rPr>
                <w:rFonts w:ascii="ＭＳ 明朝" w:hAnsi="ＭＳ 明朝"/>
                <w:sz w:val="16"/>
                <w:szCs w:val="16"/>
              </w:rPr>
              <w:t>(1)関西ツーリズムセンター</w:t>
            </w:r>
          </w:p>
          <w:p w14:paraId="2A5A4B7F" w14:textId="293827B4" w:rsidR="00A5779A" w:rsidRPr="002C615E" w:rsidRDefault="00FC3D34" w:rsidP="00D848EE">
            <w:pPr>
              <w:spacing w:line="220" w:lineRule="exact"/>
              <w:jc w:val="both"/>
              <w:rPr>
                <w:rFonts w:ascii="ＭＳ 明朝" w:hAnsi="ＭＳ 明朝"/>
                <w:sz w:val="16"/>
                <w:szCs w:val="16"/>
              </w:rPr>
            </w:pPr>
            <w:r w:rsidRPr="002C615E">
              <w:rPr>
                <w:noProof/>
              </w:rPr>
              <w:drawing>
                <wp:anchor distT="0" distB="0" distL="114300" distR="114300" simplePos="0" relativeHeight="252394496" behindDoc="0" locked="0" layoutInCell="1" allowOverlap="1" wp14:anchorId="7B76D9C4" wp14:editId="66904F1D">
                  <wp:simplePos x="0" y="0"/>
                  <wp:positionH relativeFrom="column">
                    <wp:posOffset>356235</wp:posOffset>
                  </wp:positionH>
                  <wp:positionV relativeFrom="paragraph">
                    <wp:posOffset>199390</wp:posOffset>
                  </wp:positionV>
                  <wp:extent cx="3413760" cy="1914525"/>
                  <wp:effectExtent l="0" t="0" r="0" b="9525"/>
                  <wp:wrapTopAndBottom/>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413760" cy="1914525"/>
                          </a:xfrm>
                          <a:prstGeom prst="rect">
                            <a:avLst/>
                          </a:prstGeom>
                        </pic:spPr>
                      </pic:pic>
                    </a:graphicData>
                  </a:graphic>
                  <wp14:sizeRelH relativeFrom="page">
                    <wp14:pctWidth>0</wp14:pctWidth>
                  </wp14:sizeRelH>
                  <wp14:sizeRelV relativeFrom="page">
                    <wp14:pctHeight>0</wp14:pctHeight>
                  </wp14:sizeRelV>
                </wp:anchor>
              </w:drawing>
            </w:r>
            <w:r w:rsidR="00D848EE" w:rsidRPr="002C615E">
              <w:rPr>
                <w:rFonts w:ascii="ＭＳ 明朝" w:hAnsi="ＭＳ 明朝"/>
                <w:sz w:val="16"/>
                <w:szCs w:val="16"/>
              </w:rPr>
              <w:t>a.種類及び機能</w:t>
            </w:r>
          </w:p>
          <w:p w14:paraId="4C6BFE3B" w14:textId="0522D642" w:rsidR="00970589" w:rsidRPr="002C615E" w:rsidRDefault="00970589" w:rsidP="00D848EE">
            <w:pPr>
              <w:spacing w:line="220" w:lineRule="exact"/>
              <w:jc w:val="both"/>
              <w:rPr>
                <w:rFonts w:ascii="ＭＳ 明朝" w:hAnsi="ＭＳ 明朝"/>
                <w:sz w:val="16"/>
                <w:szCs w:val="16"/>
              </w:rPr>
            </w:pPr>
          </w:p>
        </w:tc>
      </w:tr>
      <w:tr w:rsidR="00D848EE" w:rsidRPr="002C615E" w14:paraId="460F085A" w14:textId="77777777" w:rsidTr="00B10A9C">
        <w:trPr>
          <w:trHeight w:val="510"/>
        </w:trPr>
        <w:tc>
          <w:tcPr>
            <w:tcW w:w="397" w:type="dxa"/>
            <w:shd w:val="clear" w:color="auto" w:fill="auto"/>
          </w:tcPr>
          <w:p w14:paraId="3EA32971" w14:textId="208597E9" w:rsidR="00D848EE" w:rsidRPr="002C615E" w:rsidRDefault="009776C9" w:rsidP="00D848EE">
            <w:pPr>
              <w:spacing w:line="220" w:lineRule="exact"/>
              <w:jc w:val="center"/>
              <w:rPr>
                <w:rFonts w:ascii="ＭＳ 明朝" w:hAnsi="ＭＳ 明朝"/>
                <w:sz w:val="16"/>
                <w:szCs w:val="16"/>
              </w:rPr>
            </w:pPr>
            <w:r w:rsidRPr="002C615E">
              <w:rPr>
                <w:rFonts w:ascii="ＭＳ 明朝" w:hAnsi="ＭＳ 明朝"/>
                <w:sz w:val="16"/>
                <w:szCs w:val="16"/>
              </w:rPr>
              <w:t>10</w:t>
            </w:r>
          </w:p>
        </w:tc>
        <w:tc>
          <w:tcPr>
            <w:tcW w:w="1115" w:type="dxa"/>
            <w:shd w:val="clear" w:color="auto" w:fill="auto"/>
          </w:tcPr>
          <w:p w14:paraId="4C010367" w14:textId="77777777" w:rsidR="009A06A0" w:rsidRPr="002C615E" w:rsidRDefault="00D848EE" w:rsidP="00D848EE">
            <w:pPr>
              <w:spacing w:line="220" w:lineRule="exact"/>
              <w:jc w:val="center"/>
              <w:rPr>
                <w:rFonts w:ascii="ＭＳ 明朝" w:hAnsi="ＭＳ 明朝"/>
                <w:sz w:val="16"/>
                <w:szCs w:val="16"/>
              </w:rPr>
            </w:pPr>
            <w:r w:rsidRPr="002C615E">
              <w:rPr>
                <w:rFonts w:ascii="ＭＳ 明朝" w:hAnsi="ＭＳ 明朝" w:hint="eastAsia"/>
                <w:sz w:val="16"/>
                <w:szCs w:val="16"/>
              </w:rPr>
              <w:t>要求基準１</w:t>
            </w:r>
          </w:p>
          <w:p w14:paraId="1479B097" w14:textId="50F81746" w:rsidR="00D848EE" w:rsidRPr="002C615E" w:rsidRDefault="00D848EE" w:rsidP="00D848EE">
            <w:pPr>
              <w:spacing w:line="220" w:lineRule="exact"/>
              <w:jc w:val="center"/>
              <w:rPr>
                <w:rFonts w:ascii="ＭＳ 明朝" w:hAnsi="ＭＳ 明朝"/>
                <w:sz w:val="16"/>
                <w:szCs w:val="16"/>
              </w:rPr>
            </w:pPr>
            <w:r w:rsidRPr="002C615E">
              <w:rPr>
                <w:rFonts w:ascii="ＭＳ 明朝" w:hAnsi="ＭＳ 明朝" w:hint="eastAsia"/>
                <w:sz w:val="16"/>
                <w:szCs w:val="16"/>
              </w:rPr>
              <w:t>（</w:t>
            </w:r>
            <w:r w:rsidR="00EA3E23" w:rsidRPr="002C615E">
              <w:rPr>
                <w:rFonts w:ascii="ＭＳ 明朝" w:hAnsi="ＭＳ 明朝" w:hint="eastAsia"/>
                <w:sz w:val="16"/>
                <w:szCs w:val="16"/>
              </w:rPr>
              <w:t>8</w:t>
            </w:r>
            <w:r w:rsidRPr="002C615E">
              <w:rPr>
                <w:rFonts w:ascii="ＭＳ 明朝" w:hAnsi="ＭＳ 明朝" w:hint="eastAsia"/>
                <w:sz w:val="16"/>
                <w:szCs w:val="16"/>
              </w:rPr>
              <w:t>/11）</w:t>
            </w:r>
          </w:p>
        </w:tc>
        <w:tc>
          <w:tcPr>
            <w:tcW w:w="6803" w:type="dxa"/>
            <w:shd w:val="clear" w:color="auto" w:fill="auto"/>
          </w:tcPr>
          <w:p w14:paraId="0EE56575" w14:textId="5125AB7F" w:rsidR="00D848EE" w:rsidRPr="002C615E" w:rsidRDefault="00D848EE" w:rsidP="00D848EE">
            <w:pPr>
              <w:spacing w:line="220" w:lineRule="exact"/>
              <w:jc w:val="both"/>
              <w:rPr>
                <w:rFonts w:ascii="ＭＳ 明朝" w:hAnsi="ＭＳ 明朝"/>
                <w:sz w:val="16"/>
                <w:szCs w:val="16"/>
              </w:rPr>
            </w:pPr>
            <w:r w:rsidRPr="002C615E">
              <w:rPr>
                <w:rFonts w:ascii="ＭＳ 明朝" w:hAnsi="ＭＳ 明朝"/>
                <w:sz w:val="16"/>
                <w:szCs w:val="16"/>
              </w:rPr>
              <w:t>(3)ショーケース機能</w:t>
            </w:r>
          </w:p>
          <w:p w14:paraId="1B7850D9" w14:textId="252DA839" w:rsidR="00D848EE" w:rsidRPr="002C615E" w:rsidRDefault="00D848EE" w:rsidP="001A6AD2">
            <w:pPr>
              <w:pStyle w:val="aa"/>
              <w:numPr>
                <w:ilvl w:val="0"/>
                <w:numId w:val="27"/>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国内外から訪れる多様な来訪者のニーズに応じた観光情報を、多様なショーケースを通じて提供し、日本の観光魅力を効果的に発信する。</w:t>
            </w:r>
          </w:p>
        </w:tc>
        <w:tc>
          <w:tcPr>
            <w:tcW w:w="6803" w:type="dxa"/>
            <w:shd w:val="clear" w:color="auto" w:fill="auto"/>
          </w:tcPr>
          <w:p w14:paraId="3FDDAC8C" w14:textId="237E183B" w:rsidR="00D848EE" w:rsidRPr="002C615E" w:rsidRDefault="00D848EE" w:rsidP="00D848EE">
            <w:pPr>
              <w:spacing w:line="220" w:lineRule="exact"/>
              <w:jc w:val="both"/>
              <w:rPr>
                <w:rFonts w:ascii="ＭＳ 明朝" w:hAnsi="ＭＳ 明朝"/>
                <w:sz w:val="16"/>
                <w:szCs w:val="16"/>
              </w:rPr>
            </w:pPr>
            <w:r w:rsidRPr="002C615E">
              <w:rPr>
                <w:rFonts w:ascii="ＭＳ 明朝" w:hAnsi="ＭＳ 明朝"/>
                <w:sz w:val="16"/>
                <w:szCs w:val="16"/>
              </w:rPr>
              <w:t>(3)ショーケース機能</w:t>
            </w:r>
          </w:p>
          <w:p w14:paraId="53BFD821" w14:textId="77777777" w:rsidR="00D848EE" w:rsidRPr="002C615E" w:rsidRDefault="00D848EE" w:rsidP="003A391C">
            <w:pPr>
              <w:pStyle w:val="aa"/>
              <w:numPr>
                <w:ilvl w:val="0"/>
                <w:numId w:val="5"/>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国内外から訪れる多様な来訪者のニーズに応じた</w:t>
            </w:r>
            <w:r w:rsidRPr="002C615E">
              <w:rPr>
                <w:rFonts w:ascii="ＭＳ 明朝" w:hAnsi="ＭＳ 明朝"/>
                <w:color w:val="FF0000"/>
                <w:sz w:val="16"/>
                <w:szCs w:val="16"/>
                <w:u w:val="single"/>
              </w:rPr>
              <w:t>交通・</w:t>
            </w:r>
            <w:r w:rsidRPr="002C615E">
              <w:rPr>
                <w:rFonts w:ascii="ＭＳ 明朝" w:hAnsi="ＭＳ 明朝"/>
                <w:sz w:val="16"/>
                <w:szCs w:val="16"/>
              </w:rPr>
              <w:t>観光情報を、多様なショーケースを通じて提供し、日本の観光魅力を効果的に発信する。</w:t>
            </w:r>
          </w:p>
          <w:p w14:paraId="71C24CF3" w14:textId="6B8E78DE" w:rsidR="00D848EE" w:rsidRPr="002C615E" w:rsidRDefault="00D848EE" w:rsidP="00D848EE">
            <w:pPr>
              <w:pStyle w:val="aa"/>
              <w:spacing w:line="220" w:lineRule="exact"/>
              <w:ind w:leftChars="0" w:left="420"/>
              <w:jc w:val="both"/>
              <w:rPr>
                <w:rFonts w:ascii="ＭＳ 明朝" w:hAnsi="ＭＳ 明朝"/>
                <w:sz w:val="16"/>
                <w:szCs w:val="16"/>
              </w:rPr>
            </w:pPr>
          </w:p>
        </w:tc>
      </w:tr>
      <w:tr w:rsidR="00D848EE" w:rsidRPr="002C615E" w14:paraId="6D4E710C" w14:textId="77777777" w:rsidTr="00B10A9C">
        <w:trPr>
          <w:trHeight w:val="510"/>
        </w:trPr>
        <w:tc>
          <w:tcPr>
            <w:tcW w:w="397" w:type="dxa"/>
            <w:shd w:val="clear" w:color="auto" w:fill="auto"/>
          </w:tcPr>
          <w:p w14:paraId="1E2E535F" w14:textId="7CE4D913" w:rsidR="00D848EE" w:rsidRPr="002C615E" w:rsidRDefault="00D848EE" w:rsidP="00D848EE">
            <w:pPr>
              <w:spacing w:line="220" w:lineRule="exact"/>
              <w:jc w:val="center"/>
              <w:rPr>
                <w:rFonts w:ascii="ＭＳ 明朝" w:hAnsi="ＭＳ 明朝"/>
                <w:sz w:val="16"/>
                <w:szCs w:val="16"/>
              </w:rPr>
            </w:pPr>
            <w:r w:rsidRPr="002C615E">
              <w:rPr>
                <w:rFonts w:ascii="ＭＳ 明朝" w:hAnsi="ＭＳ 明朝" w:hint="eastAsia"/>
                <w:sz w:val="16"/>
                <w:szCs w:val="16"/>
              </w:rPr>
              <w:t>10</w:t>
            </w:r>
          </w:p>
        </w:tc>
        <w:tc>
          <w:tcPr>
            <w:tcW w:w="1115" w:type="dxa"/>
            <w:shd w:val="clear" w:color="auto" w:fill="auto"/>
          </w:tcPr>
          <w:p w14:paraId="7A440DC4" w14:textId="77777777" w:rsidR="009A06A0" w:rsidRPr="002C615E" w:rsidRDefault="006D2507" w:rsidP="00D848EE">
            <w:pPr>
              <w:spacing w:line="220" w:lineRule="exact"/>
              <w:jc w:val="center"/>
              <w:rPr>
                <w:rFonts w:ascii="ＭＳ 明朝" w:hAnsi="ＭＳ 明朝"/>
                <w:sz w:val="16"/>
                <w:szCs w:val="16"/>
              </w:rPr>
            </w:pPr>
            <w:r w:rsidRPr="002C615E">
              <w:rPr>
                <w:rFonts w:ascii="ＭＳ 明朝" w:hAnsi="ＭＳ 明朝" w:hint="eastAsia"/>
                <w:sz w:val="16"/>
                <w:szCs w:val="16"/>
              </w:rPr>
              <w:t>要求基準１</w:t>
            </w:r>
          </w:p>
          <w:p w14:paraId="724120E0" w14:textId="74083772" w:rsidR="00D848EE" w:rsidRPr="002C615E" w:rsidRDefault="006D2507" w:rsidP="00D848EE">
            <w:pPr>
              <w:spacing w:line="220" w:lineRule="exact"/>
              <w:jc w:val="center"/>
              <w:rPr>
                <w:rFonts w:ascii="ＭＳ 明朝" w:hAnsi="ＭＳ 明朝"/>
                <w:sz w:val="16"/>
                <w:szCs w:val="16"/>
              </w:rPr>
            </w:pPr>
            <w:r w:rsidRPr="002C615E">
              <w:rPr>
                <w:rFonts w:ascii="ＭＳ 明朝" w:hAnsi="ＭＳ 明朝" w:hint="eastAsia"/>
                <w:sz w:val="16"/>
                <w:szCs w:val="16"/>
              </w:rPr>
              <w:t>（8/11）</w:t>
            </w:r>
          </w:p>
        </w:tc>
        <w:tc>
          <w:tcPr>
            <w:tcW w:w="6803" w:type="dxa"/>
            <w:shd w:val="clear" w:color="auto" w:fill="auto"/>
          </w:tcPr>
          <w:p w14:paraId="2A05E3C2" w14:textId="77777777" w:rsidR="00D848EE" w:rsidRPr="002C615E" w:rsidRDefault="006D2507" w:rsidP="00D848EE">
            <w:pPr>
              <w:spacing w:line="220" w:lineRule="exact"/>
              <w:jc w:val="both"/>
              <w:rPr>
                <w:rFonts w:ascii="ＭＳ 明朝" w:hAnsi="ＭＳ 明朝"/>
                <w:sz w:val="16"/>
                <w:szCs w:val="16"/>
              </w:rPr>
            </w:pPr>
            <w:r w:rsidRPr="002C615E">
              <w:rPr>
                <w:rFonts w:ascii="ＭＳ 明朝" w:hAnsi="ＭＳ 明朝"/>
                <w:sz w:val="16"/>
                <w:szCs w:val="16"/>
              </w:rPr>
              <w:t>(4)コンシェルジュ機能</w:t>
            </w:r>
          </w:p>
          <w:p w14:paraId="47972883" w14:textId="3031FE27" w:rsidR="006D2507" w:rsidRPr="002C615E" w:rsidRDefault="006D2507" w:rsidP="003A391C">
            <w:pPr>
              <w:pStyle w:val="aa"/>
              <w:numPr>
                <w:ilvl w:val="0"/>
                <w:numId w:val="5"/>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旅行者や観光コンテンツ</w:t>
            </w:r>
            <w:r w:rsidRPr="002C615E">
              <w:rPr>
                <w:rFonts w:ascii="ＭＳ 明朝" w:hAnsi="ＭＳ 明朝"/>
                <w:color w:val="FF0000"/>
                <w:sz w:val="16"/>
                <w:szCs w:val="16"/>
                <w:u w:val="single"/>
              </w:rPr>
              <w:t>データ</w:t>
            </w:r>
            <w:r w:rsidRPr="002C615E">
              <w:rPr>
                <w:rFonts w:ascii="ＭＳ 明朝" w:hAnsi="ＭＳ 明朝"/>
                <w:sz w:val="16"/>
                <w:szCs w:val="16"/>
              </w:rPr>
              <w:t>等にかかるデータベースを活用し、各旅行者の関心に応じた企画・提案を行う。また、交通・観光コンテンツ等</w:t>
            </w:r>
            <w:r w:rsidRPr="002C615E">
              <w:rPr>
                <w:rFonts w:ascii="ＭＳ 明朝" w:hAnsi="ＭＳ 明朝"/>
                <w:color w:val="FF0000"/>
                <w:sz w:val="16"/>
                <w:szCs w:val="16"/>
                <w:u w:val="single"/>
              </w:rPr>
              <w:t>を</w:t>
            </w:r>
            <w:r w:rsidRPr="002C615E">
              <w:rPr>
                <w:rFonts w:ascii="ＭＳ 明朝" w:hAnsi="ＭＳ 明朝"/>
                <w:sz w:val="16"/>
                <w:szCs w:val="16"/>
              </w:rPr>
              <w:t>、一元的に対応できる仕組みを整備する。</w:t>
            </w:r>
          </w:p>
        </w:tc>
        <w:tc>
          <w:tcPr>
            <w:tcW w:w="6803" w:type="dxa"/>
            <w:shd w:val="clear" w:color="auto" w:fill="auto"/>
          </w:tcPr>
          <w:p w14:paraId="38E23418" w14:textId="77777777" w:rsidR="00D848EE" w:rsidRPr="002C615E" w:rsidRDefault="00D848EE" w:rsidP="00D848EE">
            <w:pPr>
              <w:spacing w:line="220" w:lineRule="exact"/>
              <w:jc w:val="both"/>
              <w:rPr>
                <w:rFonts w:ascii="ＭＳ 明朝" w:hAnsi="ＭＳ 明朝"/>
                <w:sz w:val="16"/>
                <w:szCs w:val="16"/>
              </w:rPr>
            </w:pPr>
            <w:r w:rsidRPr="002C615E">
              <w:rPr>
                <w:rFonts w:ascii="ＭＳ 明朝" w:hAnsi="ＭＳ 明朝"/>
                <w:sz w:val="16"/>
                <w:szCs w:val="16"/>
              </w:rPr>
              <w:t>(4)コンシェルジュ機能</w:t>
            </w:r>
          </w:p>
          <w:p w14:paraId="0A976B35" w14:textId="77777777" w:rsidR="00D848EE" w:rsidRPr="002C615E" w:rsidRDefault="00D848EE" w:rsidP="003A391C">
            <w:pPr>
              <w:pStyle w:val="aa"/>
              <w:numPr>
                <w:ilvl w:val="0"/>
                <w:numId w:val="5"/>
              </w:numPr>
              <w:spacing w:line="220" w:lineRule="exact"/>
              <w:ind w:leftChars="0" w:left="170" w:hanging="170"/>
              <w:jc w:val="both"/>
              <w:rPr>
                <w:rFonts w:ascii="ＭＳ 明朝" w:hAnsi="ＭＳ 明朝"/>
                <w:sz w:val="16"/>
                <w:szCs w:val="16"/>
              </w:rPr>
            </w:pPr>
            <w:r w:rsidRPr="002C615E">
              <w:rPr>
                <w:rFonts w:ascii="ＭＳ 明朝" w:hAnsi="ＭＳ 明朝" w:hint="eastAsia"/>
                <w:sz w:val="16"/>
                <w:szCs w:val="16"/>
              </w:rPr>
              <w:t>旅行者や観光</w:t>
            </w:r>
            <w:r w:rsidRPr="002C615E">
              <w:rPr>
                <w:rFonts w:ascii="ＭＳ 明朝" w:hAnsi="ＭＳ 明朝" w:hint="eastAsia"/>
                <w:color w:val="000000" w:themeColor="text1"/>
                <w:sz w:val="16"/>
                <w:szCs w:val="16"/>
              </w:rPr>
              <w:t>コンテンツ</w:t>
            </w:r>
            <w:r w:rsidRPr="002C615E">
              <w:rPr>
                <w:rFonts w:ascii="ＭＳ 明朝" w:hAnsi="ＭＳ 明朝" w:hint="eastAsia"/>
                <w:sz w:val="16"/>
                <w:szCs w:val="16"/>
              </w:rPr>
              <w:t>等にかかるデータベースを活用し、各旅行者の関心に応じた企画・提案を行う。また、交通・観光コンテンツ等</w:t>
            </w:r>
            <w:r w:rsidRPr="002C615E">
              <w:rPr>
                <w:rFonts w:ascii="ＭＳ 明朝" w:hAnsi="ＭＳ 明朝" w:hint="eastAsia"/>
                <w:color w:val="FF0000"/>
                <w:sz w:val="16"/>
                <w:szCs w:val="16"/>
                <w:u w:val="single"/>
              </w:rPr>
              <w:t>に</w:t>
            </w:r>
            <w:r w:rsidRPr="002C615E">
              <w:rPr>
                <w:rFonts w:ascii="ＭＳ 明朝" w:hAnsi="ＭＳ 明朝" w:hint="eastAsia"/>
                <w:sz w:val="16"/>
                <w:szCs w:val="16"/>
              </w:rPr>
              <w:t>、一元的に対応できる仕組みを整備する。</w:t>
            </w:r>
          </w:p>
          <w:p w14:paraId="0CF9FC3D" w14:textId="7B8DD0FD" w:rsidR="00D848EE" w:rsidRPr="002C615E" w:rsidRDefault="00D848EE" w:rsidP="00D848EE">
            <w:pPr>
              <w:pStyle w:val="aa"/>
              <w:spacing w:line="220" w:lineRule="exact"/>
              <w:ind w:leftChars="0" w:left="420"/>
              <w:jc w:val="both"/>
              <w:rPr>
                <w:rFonts w:ascii="ＭＳ 明朝" w:hAnsi="ＭＳ 明朝"/>
                <w:sz w:val="16"/>
                <w:szCs w:val="16"/>
              </w:rPr>
            </w:pPr>
          </w:p>
        </w:tc>
      </w:tr>
      <w:tr w:rsidR="008A1DDA" w:rsidRPr="002C615E" w14:paraId="011A8651" w14:textId="77777777" w:rsidTr="00B10A9C">
        <w:trPr>
          <w:trHeight w:val="510"/>
        </w:trPr>
        <w:tc>
          <w:tcPr>
            <w:tcW w:w="397" w:type="dxa"/>
            <w:shd w:val="clear" w:color="auto" w:fill="auto"/>
          </w:tcPr>
          <w:p w14:paraId="5D699386" w14:textId="7D5E660B" w:rsidR="008A1DDA" w:rsidRPr="002C615E" w:rsidRDefault="008A1DDA" w:rsidP="00D848EE">
            <w:pPr>
              <w:spacing w:line="220" w:lineRule="exact"/>
              <w:jc w:val="center"/>
              <w:rPr>
                <w:rFonts w:ascii="ＭＳ 明朝" w:hAnsi="ＭＳ 明朝"/>
                <w:sz w:val="16"/>
                <w:szCs w:val="16"/>
              </w:rPr>
            </w:pPr>
            <w:r w:rsidRPr="002C615E">
              <w:rPr>
                <w:rFonts w:ascii="ＭＳ 明朝" w:hAnsi="ＭＳ 明朝" w:hint="eastAsia"/>
                <w:sz w:val="16"/>
                <w:szCs w:val="16"/>
              </w:rPr>
              <w:t>11</w:t>
            </w:r>
          </w:p>
        </w:tc>
        <w:tc>
          <w:tcPr>
            <w:tcW w:w="1115" w:type="dxa"/>
            <w:shd w:val="clear" w:color="auto" w:fill="auto"/>
          </w:tcPr>
          <w:p w14:paraId="009F3776" w14:textId="77777777" w:rsidR="008A1DDA" w:rsidRPr="002C615E" w:rsidRDefault="008A1DDA" w:rsidP="008A1DDA">
            <w:pPr>
              <w:spacing w:line="220" w:lineRule="exact"/>
              <w:jc w:val="center"/>
              <w:rPr>
                <w:rFonts w:ascii="ＭＳ 明朝" w:hAnsi="ＭＳ 明朝"/>
                <w:sz w:val="16"/>
                <w:szCs w:val="16"/>
              </w:rPr>
            </w:pPr>
            <w:r w:rsidRPr="002C615E">
              <w:rPr>
                <w:rFonts w:ascii="ＭＳ 明朝" w:hAnsi="ＭＳ 明朝" w:hint="eastAsia"/>
                <w:sz w:val="16"/>
                <w:szCs w:val="16"/>
              </w:rPr>
              <w:t>要求基準１</w:t>
            </w:r>
          </w:p>
          <w:p w14:paraId="364D5E10" w14:textId="01D4BA5D" w:rsidR="008A1DDA" w:rsidRPr="002C615E" w:rsidRDefault="008A1DDA" w:rsidP="008A1DDA">
            <w:pPr>
              <w:spacing w:line="220" w:lineRule="exact"/>
              <w:jc w:val="center"/>
              <w:rPr>
                <w:rFonts w:ascii="ＭＳ 明朝" w:hAnsi="ＭＳ 明朝"/>
                <w:sz w:val="16"/>
                <w:szCs w:val="16"/>
              </w:rPr>
            </w:pPr>
            <w:r w:rsidRPr="002C615E">
              <w:rPr>
                <w:rFonts w:ascii="ＭＳ 明朝" w:hAnsi="ＭＳ 明朝" w:hint="eastAsia"/>
                <w:sz w:val="16"/>
                <w:szCs w:val="16"/>
              </w:rPr>
              <w:t>（9/11）</w:t>
            </w:r>
          </w:p>
        </w:tc>
        <w:tc>
          <w:tcPr>
            <w:tcW w:w="6803" w:type="dxa"/>
            <w:shd w:val="clear" w:color="auto" w:fill="auto"/>
          </w:tcPr>
          <w:p w14:paraId="7D7774C9" w14:textId="77777777" w:rsidR="008A1DDA" w:rsidRPr="002C615E" w:rsidRDefault="008A1DDA" w:rsidP="008A1DDA">
            <w:pPr>
              <w:spacing w:line="220" w:lineRule="exact"/>
              <w:jc w:val="both"/>
              <w:rPr>
                <w:rFonts w:ascii="ＭＳ 明朝" w:hAnsi="ＭＳ 明朝"/>
                <w:sz w:val="16"/>
                <w:szCs w:val="16"/>
              </w:rPr>
            </w:pPr>
            <w:r w:rsidRPr="002C615E">
              <w:rPr>
                <w:rFonts w:ascii="ＭＳ 明朝" w:hAnsi="ＭＳ 明朝"/>
                <w:sz w:val="16"/>
                <w:szCs w:val="16"/>
              </w:rPr>
              <w:t>(2)客室タイプごとの間取図のイメージ</w:t>
            </w:r>
          </w:p>
          <w:p w14:paraId="28173342" w14:textId="396BF623" w:rsidR="008A1DDA" w:rsidRPr="002C615E" w:rsidRDefault="008A1DDA" w:rsidP="009776C9">
            <w:pPr>
              <w:spacing w:line="220" w:lineRule="exact"/>
              <w:jc w:val="center"/>
              <w:rPr>
                <w:rFonts w:ascii="ＭＳ 明朝" w:hAnsi="ＭＳ 明朝"/>
                <w:sz w:val="16"/>
                <w:szCs w:val="21"/>
              </w:rPr>
            </w:pPr>
            <w:r w:rsidRPr="002C615E">
              <w:rPr>
                <w:rFonts w:ascii="ＭＳ 明朝" w:hAnsi="ＭＳ 明朝" w:hint="eastAsia"/>
                <w:sz w:val="16"/>
                <w:szCs w:val="21"/>
              </w:rPr>
              <w:t>【</w:t>
            </w:r>
            <w:r w:rsidR="007D3CAF" w:rsidRPr="002C615E">
              <w:rPr>
                <w:rFonts w:ascii="ＭＳ 明朝" w:hAnsi="ＭＳ 明朝" w:hint="eastAsia"/>
                <w:sz w:val="16"/>
                <w:szCs w:val="21"/>
              </w:rPr>
              <w:t>図表省略（</w:t>
            </w:r>
            <w:r w:rsidRPr="002C615E">
              <w:rPr>
                <w:rFonts w:ascii="ＭＳ 明朝" w:hAnsi="ＭＳ 明朝" w:hint="eastAsia"/>
                <w:sz w:val="16"/>
                <w:szCs w:val="21"/>
              </w:rPr>
              <w:t>修正なし）】</w:t>
            </w:r>
          </w:p>
          <w:p w14:paraId="511E523F" w14:textId="0DCDEDEE" w:rsidR="008A1DDA" w:rsidRPr="002C615E" w:rsidRDefault="008A1DDA" w:rsidP="008A1DDA">
            <w:pPr>
              <w:spacing w:line="220" w:lineRule="exact"/>
              <w:ind w:left="227" w:hanging="227"/>
              <w:jc w:val="both"/>
              <w:rPr>
                <w:rFonts w:ascii="ＭＳ 明朝" w:hAnsi="ＭＳ 明朝"/>
                <w:sz w:val="16"/>
                <w:szCs w:val="16"/>
              </w:rPr>
            </w:pPr>
            <w:r w:rsidRPr="002C615E">
              <w:rPr>
                <w:rFonts w:ascii="ＭＳ 明朝" w:hAnsi="ＭＳ 明朝" w:hint="eastAsia"/>
                <w:sz w:val="16"/>
                <w:szCs w:val="16"/>
              </w:rPr>
              <w:t>※代表的な客室タイプのイメージ</w:t>
            </w:r>
          </w:p>
        </w:tc>
        <w:tc>
          <w:tcPr>
            <w:tcW w:w="6803" w:type="dxa"/>
            <w:shd w:val="clear" w:color="auto" w:fill="auto"/>
          </w:tcPr>
          <w:p w14:paraId="2DA021E1" w14:textId="77777777" w:rsidR="008A1DDA" w:rsidRPr="002C615E" w:rsidRDefault="008A1DDA" w:rsidP="00D848EE">
            <w:pPr>
              <w:spacing w:line="220" w:lineRule="exact"/>
              <w:jc w:val="both"/>
              <w:rPr>
                <w:rFonts w:ascii="ＭＳ 明朝" w:hAnsi="ＭＳ 明朝"/>
                <w:sz w:val="16"/>
                <w:szCs w:val="16"/>
              </w:rPr>
            </w:pPr>
            <w:r w:rsidRPr="002C615E">
              <w:rPr>
                <w:rFonts w:ascii="ＭＳ 明朝" w:hAnsi="ＭＳ 明朝"/>
                <w:sz w:val="16"/>
                <w:szCs w:val="16"/>
              </w:rPr>
              <w:t>(2)客室タイプごとの間取図のイメージ</w:t>
            </w:r>
          </w:p>
          <w:p w14:paraId="06FC619A" w14:textId="7184FB56" w:rsidR="008A1DDA" w:rsidRPr="002C615E" w:rsidRDefault="008A1DDA" w:rsidP="009776C9">
            <w:pPr>
              <w:spacing w:line="220" w:lineRule="exact"/>
              <w:jc w:val="center"/>
              <w:rPr>
                <w:rFonts w:ascii="ＭＳ 明朝" w:hAnsi="ＭＳ 明朝"/>
                <w:sz w:val="16"/>
                <w:szCs w:val="21"/>
              </w:rPr>
            </w:pPr>
            <w:r w:rsidRPr="002C615E">
              <w:rPr>
                <w:rFonts w:ascii="ＭＳ 明朝" w:hAnsi="ＭＳ 明朝" w:hint="eastAsia"/>
                <w:sz w:val="16"/>
                <w:szCs w:val="21"/>
              </w:rPr>
              <w:t>【</w:t>
            </w:r>
            <w:r w:rsidR="007D3CAF" w:rsidRPr="002C615E">
              <w:rPr>
                <w:rFonts w:ascii="ＭＳ 明朝" w:hAnsi="ＭＳ 明朝" w:hint="eastAsia"/>
                <w:sz w:val="16"/>
                <w:szCs w:val="21"/>
              </w:rPr>
              <w:t>図表省略（</w:t>
            </w:r>
            <w:r w:rsidRPr="002C615E">
              <w:rPr>
                <w:rFonts w:ascii="ＭＳ 明朝" w:hAnsi="ＭＳ 明朝" w:hint="eastAsia"/>
                <w:sz w:val="16"/>
                <w:szCs w:val="21"/>
              </w:rPr>
              <w:t>修正なし）】</w:t>
            </w:r>
          </w:p>
          <w:p w14:paraId="7B863414" w14:textId="1F154F45" w:rsidR="008A1DDA" w:rsidRPr="002C615E" w:rsidRDefault="008A1DDA" w:rsidP="001A6AD2">
            <w:pPr>
              <w:pStyle w:val="aa"/>
              <w:numPr>
                <w:ilvl w:val="0"/>
                <w:numId w:val="68"/>
              </w:numPr>
              <w:spacing w:line="220" w:lineRule="exact"/>
              <w:ind w:leftChars="0" w:left="227" w:hanging="227"/>
              <w:jc w:val="both"/>
              <w:rPr>
                <w:rFonts w:ascii="ＭＳ 明朝" w:hAnsi="ＭＳ 明朝"/>
                <w:sz w:val="16"/>
                <w:szCs w:val="16"/>
              </w:rPr>
            </w:pPr>
            <w:r w:rsidRPr="002C615E">
              <w:rPr>
                <w:rFonts w:ascii="ＭＳ 明朝" w:hAnsi="ＭＳ 明朝" w:hint="eastAsia"/>
                <w:sz w:val="16"/>
                <w:szCs w:val="16"/>
              </w:rPr>
              <w:t>代表的な客室タイプのイメージ</w:t>
            </w:r>
            <w:r w:rsidRPr="002C615E">
              <w:rPr>
                <w:rFonts w:ascii="ＭＳ 明朝" w:hAnsi="ＭＳ 明朝" w:hint="eastAsia"/>
                <w:color w:val="FF0000"/>
                <w:sz w:val="16"/>
                <w:szCs w:val="16"/>
                <w:u w:val="single"/>
              </w:rPr>
              <w:t>（現時点での想定イメージであり今後の設計の進捗に伴い、変更が生じる可能性がある。）</w:t>
            </w:r>
          </w:p>
          <w:p w14:paraId="13460AD7" w14:textId="722B2062" w:rsidR="008A1DDA" w:rsidRPr="002C615E" w:rsidRDefault="008A1DDA" w:rsidP="00D848EE">
            <w:pPr>
              <w:spacing w:line="220" w:lineRule="exact"/>
              <w:jc w:val="both"/>
              <w:rPr>
                <w:rFonts w:ascii="ＭＳ 明朝" w:hAnsi="ＭＳ 明朝"/>
                <w:sz w:val="16"/>
                <w:szCs w:val="16"/>
              </w:rPr>
            </w:pPr>
          </w:p>
        </w:tc>
      </w:tr>
      <w:tr w:rsidR="00D848EE" w:rsidRPr="002C615E" w14:paraId="35C631F6" w14:textId="77777777" w:rsidTr="00B10A9C">
        <w:trPr>
          <w:trHeight w:val="510"/>
        </w:trPr>
        <w:tc>
          <w:tcPr>
            <w:tcW w:w="397" w:type="dxa"/>
            <w:shd w:val="clear" w:color="auto" w:fill="auto"/>
          </w:tcPr>
          <w:p w14:paraId="71AA763B" w14:textId="3E6DEBA3" w:rsidR="00D848EE" w:rsidRPr="002C615E" w:rsidRDefault="00D848EE" w:rsidP="00D848EE">
            <w:pPr>
              <w:spacing w:line="220" w:lineRule="exact"/>
              <w:jc w:val="center"/>
              <w:rPr>
                <w:rFonts w:ascii="ＭＳ 明朝" w:hAnsi="ＭＳ 明朝"/>
                <w:sz w:val="16"/>
                <w:szCs w:val="16"/>
              </w:rPr>
            </w:pPr>
            <w:r w:rsidRPr="002C615E">
              <w:rPr>
                <w:rFonts w:ascii="ＭＳ 明朝" w:hAnsi="ＭＳ 明朝" w:hint="eastAsia"/>
                <w:sz w:val="16"/>
                <w:szCs w:val="16"/>
              </w:rPr>
              <w:t>17</w:t>
            </w:r>
          </w:p>
        </w:tc>
        <w:tc>
          <w:tcPr>
            <w:tcW w:w="1115" w:type="dxa"/>
            <w:shd w:val="clear" w:color="auto" w:fill="auto"/>
          </w:tcPr>
          <w:p w14:paraId="6A68B509" w14:textId="77777777" w:rsidR="009A06A0" w:rsidRPr="002C615E" w:rsidRDefault="006D2507" w:rsidP="006D2507">
            <w:pPr>
              <w:spacing w:line="220" w:lineRule="exact"/>
              <w:jc w:val="center"/>
              <w:rPr>
                <w:rFonts w:ascii="ＭＳ 明朝" w:hAnsi="ＭＳ 明朝"/>
                <w:sz w:val="16"/>
                <w:szCs w:val="16"/>
              </w:rPr>
            </w:pPr>
            <w:r w:rsidRPr="002C615E">
              <w:rPr>
                <w:rFonts w:ascii="ＭＳ 明朝" w:hAnsi="ＭＳ 明朝" w:hint="eastAsia"/>
                <w:sz w:val="16"/>
                <w:szCs w:val="16"/>
              </w:rPr>
              <w:t>要求基準４</w:t>
            </w:r>
          </w:p>
          <w:p w14:paraId="3386BAF5" w14:textId="0C13B08C" w:rsidR="00D848EE" w:rsidRPr="002C615E" w:rsidRDefault="006D2507" w:rsidP="006D2507">
            <w:pPr>
              <w:spacing w:line="220" w:lineRule="exact"/>
              <w:jc w:val="center"/>
              <w:rPr>
                <w:rFonts w:ascii="ＭＳ 明朝" w:hAnsi="ＭＳ 明朝"/>
                <w:sz w:val="16"/>
                <w:szCs w:val="16"/>
              </w:rPr>
            </w:pPr>
            <w:r w:rsidRPr="002C615E">
              <w:rPr>
                <w:rFonts w:ascii="ＭＳ 明朝" w:hAnsi="ＭＳ 明朝" w:hint="eastAsia"/>
                <w:sz w:val="16"/>
                <w:szCs w:val="16"/>
              </w:rPr>
              <w:t>（1/3）</w:t>
            </w:r>
          </w:p>
        </w:tc>
        <w:tc>
          <w:tcPr>
            <w:tcW w:w="6803" w:type="dxa"/>
            <w:shd w:val="clear" w:color="auto" w:fill="auto"/>
          </w:tcPr>
          <w:p w14:paraId="587683B2" w14:textId="77777777" w:rsidR="00D848EE" w:rsidRPr="002C615E" w:rsidRDefault="006D2507" w:rsidP="006D2507">
            <w:pPr>
              <w:spacing w:line="220" w:lineRule="exact"/>
              <w:jc w:val="center"/>
              <w:rPr>
                <w:rFonts w:ascii="ＭＳ 明朝" w:hAnsi="ＭＳ 明朝"/>
                <w:sz w:val="16"/>
                <w:szCs w:val="16"/>
              </w:rPr>
            </w:pPr>
            <w:r w:rsidRPr="002C615E">
              <w:rPr>
                <w:rFonts w:ascii="ＭＳ 明朝" w:hAnsi="ＭＳ 明朝" w:hint="eastAsia"/>
                <w:sz w:val="16"/>
                <w:szCs w:val="16"/>
              </w:rPr>
              <w:t>【図表１：土地の賃料及び賃貸借期間】</w:t>
            </w:r>
          </w:p>
          <w:p w14:paraId="17877D4A" w14:textId="5EB5F3BF" w:rsidR="009569CE" w:rsidRPr="002C615E" w:rsidRDefault="009569CE" w:rsidP="009776C9">
            <w:pPr>
              <w:spacing w:line="220" w:lineRule="exact"/>
              <w:jc w:val="center"/>
              <w:rPr>
                <w:rFonts w:ascii="ＭＳ 明朝" w:hAnsi="ＭＳ 明朝"/>
                <w:sz w:val="16"/>
                <w:szCs w:val="21"/>
              </w:rPr>
            </w:pPr>
            <w:r w:rsidRPr="002C615E">
              <w:rPr>
                <w:rFonts w:ascii="ＭＳ 明朝" w:hAnsi="ＭＳ 明朝" w:hint="eastAsia"/>
                <w:sz w:val="16"/>
                <w:szCs w:val="21"/>
              </w:rPr>
              <w:t>【</w:t>
            </w:r>
            <w:r w:rsidR="007D3CAF" w:rsidRPr="002C615E">
              <w:rPr>
                <w:rFonts w:ascii="ＭＳ 明朝" w:hAnsi="ＭＳ 明朝" w:hint="eastAsia"/>
                <w:sz w:val="16"/>
                <w:szCs w:val="21"/>
              </w:rPr>
              <w:t>図表省略（</w:t>
            </w:r>
            <w:r w:rsidRPr="002C615E">
              <w:rPr>
                <w:rFonts w:ascii="ＭＳ 明朝" w:hAnsi="ＭＳ 明朝" w:hint="eastAsia"/>
                <w:sz w:val="16"/>
                <w:szCs w:val="21"/>
              </w:rPr>
              <w:t>修正なし）】</w:t>
            </w:r>
          </w:p>
          <w:p w14:paraId="52BF16DB" w14:textId="385E4063" w:rsidR="006D2507" w:rsidRPr="002C615E" w:rsidRDefault="006D2507" w:rsidP="001A6AD2">
            <w:pPr>
              <w:pStyle w:val="aa"/>
              <w:numPr>
                <w:ilvl w:val="0"/>
                <w:numId w:val="53"/>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事業期間が延長された場合、大阪市は、ＩＲ事業者との間で、当該延長された期間と同じ期間を賃貸借期間とする新たな借地権設定契約を締結する。（事業期間及びその満了に当たっての事業期間の延長については、要求基準11-2-(2)参照）</w:t>
            </w:r>
          </w:p>
        </w:tc>
        <w:tc>
          <w:tcPr>
            <w:tcW w:w="6803" w:type="dxa"/>
            <w:shd w:val="clear" w:color="auto" w:fill="auto"/>
          </w:tcPr>
          <w:p w14:paraId="3C49CA01" w14:textId="77777777" w:rsidR="00D848EE" w:rsidRPr="002C615E" w:rsidRDefault="00D848EE" w:rsidP="00D848EE">
            <w:pPr>
              <w:spacing w:line="220" w:lineRule="exact"/>
              <w:jc w:val="center"/>
              <w:rPr>
                <w:rFonts w:ascii="ＭＳ 明朝" w:hAnsi="ＭＳ 明朝"/>
                <w:sz w:val="16"/>
                <w:szCs w:val="16"/>
              </w:rPr>
            </w:pPr>
            <w:r w:rsidRPr="002C615E">
              <w:rPr>
                <w:rFonts w:ascii="ＭＳ 明朝" w:hAnsi="ＭＳ 明朝" w:hint="eastAsia"/>
                <w:sz w:val="16"/>
                <w:szCs w:val="16"/>
              </w:rPr>
              <w:t>【図表１：土地の賃料及び賃貸借期間】</w:t>
            </w:r>
          </w:p>
          <w:p w14:paraId="26BA112B" w14:textId="2133CDAA" w:rsidR="009569CE" w:rsidRPr="002C615E" w:rsidRDefault="009569CE" w:rsidP="009776C9">
            <w:pPr>
              <w:spacing w:line="220" w:lineRule="exact"/>
              <w:jc w:val="center"/>
              <w:rPr>
                <w:rFonts w:ascii="ＭＳ 明朝" w:hAnsi="ＭＳ 明朝"/>
                <w:sz w:val="16"/>
                <w:szCs w:val="21"/>
              </w:rPr>
            </w:pPr>
            <w:r w:rsidRPr="002C615E">
              <w:rPr>
                <w:rFonts w:ascii="ＭＳ 明朝" w:hAnsi="ＭＳ 明朝" w:hint="eastAsia"/>
                <w:sz w:val="16"/>
                <w:szCs w:val="21"/>
              </w:rPr>
              <w:t>【</w:t>
            </w:r>
            <w:r w:rsidR="007D3CAF" w:rsidRPr="002C615E">
              <w:rPr>
                <w:rFonts w:ascii="ＭＳ 明朝" w:hAnsi="ＭＳ 明朝" w:hint="eastAsia"/>
                <w:sz w:val="16"/>
                <w:szCs w:val="21"/>
              </w:rPr>
              <w:t>図表省略（</w:t>
            </w:r>
            <w:r w:rsidRPr="002C615E">
              <w:rPr>
                <w:rFonts w:ascii="ＭＳ 明朝" w:hAnsi="ＭＳ 明朝" w:hint="eastAsia"/>
                <w:sz w:val="16"/>
                <w:szCs w:val="21"/>
              </w:rPr>
              <w:t>修正なし）】</w:t>
            </w:r>
          </w:p>
          <w:p w14:paraId="168330E3" w14:textId="77777777" w:rsidR="00D848EE" w:rsidRPr="002C615E" w:rsidRDefault="00D848EE" w:rsidP="001A6AD2">
            <w:pPr>
              <w:pStyle w:val="aa"/>
              <w:numPr>
                <w:ilvl w:val="0"/>
                <w:numId w:val="53"/>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事業期間が延長された場合、大阪市は、ＩＲ事業者との間で、当該延長された期間と同じ期間を賃貸借期間とする新たな借地権設定契約を締結する。（事業期間及びその満了に当たっての事業期間の延長については、要求基準11</w:t>
            </w:r>
            <w:r w:rsidRPr="002C615E">
              <w:rPr>
                <w:rFonts w:ascii="ＭＳ 明朝" w:hAnsi="ＭＳ 明朝"/>
                <w:color w:val="FF0000"/>
                <w:sz w:val="16"/>
                <w:szCs w:val="16"/>
                <w:u w:val="single"/>
              </w:rPr>
              <w:t>①</w:t>
            </w:r>
            <w:r w:rsidRPr="002C615E">
              <w:rPr>
                <w:rFonts w:ascii="ＭＳ 明朝" w:hAnsi="ＭＳ 明朝"/>
                <w:sz w:val="16"/>
                <w:szCs w:val="16"/>
              </w:rPr>
              <w:t>-2-(2)参照）</w:t>
            </w:r>
          </w:p>
          <w:p w14:paraId="07DC9ED6" w14:textId="723FD960" w:rsidR="00D848EE" w:rsidRPr="002C615E" w:rsidRDefault="00D848EE" w:rsidP="00D848EE">
            <w:pPr>
              <w:pStyle w:val="aa"/>
              <w:spacing w:line="220" w:lineRule="exact"/>
              <w:ind w:leftChars="0" w:left="420"/>
              <w:jc w:val="both"/>
              <w:rPr>
                <w:rFonts w:ascii="ＭＳ 明朝" w:hAnsi="ＭＳ 明朝"/>
                <w:sz w:val="16"/>
                <w:szCs w:val="16"/>
              </w:rPr>
            </w:pPr>
          </w:p>
        </w:tc>
      </w:tr>
      <w:tr w:rsidR="00834B43" w:rsidRPr="002C615E" w14:paraId="762A9E9C" w14:textId="77777777" w:rsidTr="00B10A9C">
        <w:trPr>
          <w:trHeight w:val="510"/>
        </w:trPr>
        <w:tc>
          <w:tcPr>
            <w:tcW w:w="397" w:type="dxa"/>
            <w:shd w:val="clear" w:color="auto" w:fill="auto"/>
          </w:tcPr>
          <w:p w14:paraId="5328B2AB" w14:textId="320F628A" w:rsidR="00834B43" w:rsidRPr="002C615E" w:rsidRDefault="00834B43" w:rsidP="00834B43">
            <w:pPr>
              <w:spacing w:line="220" w:lineRule="exact"/>
              <w:jc w:val="center"/>
              <w:rPr>
                <w:rFonts w:ascii="ＭＳ 明朝" w:hAnsi="ＭＳ 明朝"/>
                <w:sz w:val="16"/>
                <w:szCs w:val="16"/>
              </w:rPr>
            </w:pPr>
            <w:r w:rsidRPr="002C615E">
              <w:rPr>
                <w:rFonts w:ascii="ＭＳ 明朝" w:hAnsi="ＭＳ 明朝" w:hint="eastAsia"/>
                <w:sz w:val="16"/>
                <w:szCs w:val="16"/>
              </w:rPr>
              <w:t>19</w:t>
            </w:r>
          </w:p>
        </w:tc>
        <w:tc>
          <w:tcPr>
            <w:tcW w:w="1115" w:type="dxa"/>
            <w:shd w:val="clear" w:color="auto" w:fill="auto"/>
          </w:tcPr>
          <w:p w14:paraId="641DB775" w14:textId="77777777" w:rsidR="00834B43" w:rsidRPr="002C615E" w:rsidRDefault="00834B43" w:rsidP="00834B43">
            <w:pPr>
              <w:spacing w:line="220" w:lineRule="exact"/>
              <w:jc w:val="center"/>
              <w:rPr>
                <w:rFonts w:ascii="ＭＳ 明朝" w:hAnsi="ＭＳ 明朝"/>
                <w:sz w:val="16"/>
                <w:szCs w:val="16"/>
              </w:rPr>
            </w:pPr>
            <w:r w:rsidRPr="002C615E">
              <w:rPr>
                <w:rFonts w:ascii="ＭＳ 明朝" w:hAnsi="ＭＳ 明朝" w:hint="eastAsia"/>
                <w:sz w:val="16"/>
                <w:szCs w:val="16"/>
              </w:rPr>
              <w:t>要求基準４</w:t>
            </w:r>
          </w:p>
          <w:p w14:paraId="5B5B2994" w14:textId="5EC1EDAA" w:rsidR="00834B43" w:rsidRPr="002C615E" w:rsidRDefault="00834B43" w:rsidP="00834B43">
            <w:pPr>
              <w:spacing w:line="220" w:lineRule="exact"/>
              <w:jc w:val="center"/>
              <w:rPr>
                <w:rFonts w:ascii="ＭＳ 明朝" w:hAnsi="ＭＳ 明朝"/>
                <w:sz w:val="16"/>
                <w:szCs w:val="16"/>
              </w:rPr>
            </w:pPr>
            <w:r w:rsidRPr="002C615E">
              <w:rPr>
                <w:rFonts w:ascii="ＭＳ 明朝" w:hAnsi="ＭＳ 明朝" w:hint="eastAsia"/>
                <w:sz w:val="16"/>
                <w:szCs w:val="16"/>
              </w:rPr>
              <w:t>（3/3）</w:t>
            </w:r>
          </w:p>
        </w:tc>
        <w:tc>
          <w:tcPr>
            <w:tcW w:w="6803" w:type="dxa"/>
            <w:shd w:val="clear" w:color="auto" w:fill="auto"/>
          </w:tcPr>
          <w:p w14:paraId="0E4445A8" w14:textId="77777777" w:rsidR="00834B43" w:rsidRPr="002C615E" w:rsidRDefault="00834B43" w:rsidP="00834B43">
            <w:pPr>
              <w:spacing w:line="220" w:lineRule="exact"/>
              <w:rPr>
                <w:rFonts w:ascii="ＭＳ 明朝" w:hAnsi="ＭＳ 明朝"/>
                <w:sz w:val="16"/>
                <w:szCs w:val="16"/>
              </w:rPr>
            </w:pPr>
            <w:r w:rsidRPr="002C615E">
              <w:rPr>
                <w:rFonts w:ascii="ＭＳ 明朝" w:hAnsi="ＭＳ 明朝"/>
                <w:sz w:val="16"/>
                <w:szCs w:val="16"/>
              </w:rPr>
              <w:t>(3)資金調達方法及び資金拠出の蓋然性</w:t>
            </w:r>
          </w:p>
          <w:p w14:paraId="6C3102BD" w14:textId="77777777" w:rsidR="00834B43" w:rsidRPr="002C615E" w:rsidRDefault="00834B43" w:rsidP="00834B43">
            <w:pPr>
              <w:spacing w:line="220" w:lineRule="exact"/>
              <w:rPr>
                <w:rFonts w:ascii="ＭＳ 明朝" w:hAnsi="ＭＳ 明朝"/>
                <w:sz w:val="16"/>
                <w:szCs w:val="16"/>
              </w:rPr>
            </w:pPr>
            <w:r w:rsidRPr="002C615E">
              <w:rPr>
                <w:rFonts w:ascii="ＭＳ 明朝" w:hAnsi="ＭＳ 明朝"/>
                <w:sz w:val="16"/>
                <w:szCs w:val="16"/>
              </w:rPr>
              <w:t>a.合同会社日本ＭＧＭリゾーツ及びＭＧＭリゾーツ・インターナショナル</w:t>
            </w:r>
          </w:p>
          <w:p w14:paraId="2F42FC28" w14:textId="77777777" w:rsidR="00834B43" w:rsidRPr="002C615E" w:rsidRDefault="00834B43" w:rsidP="001A6AD2">
            <w:pPr>
              <w:pStyle w:val="aa"/>
              <w:numPr>
                <w:ilvl w:val="0"/>
                <w:numId w:val="78"/>
              </w:numPr>
              <w:spacing w:line="220" w:lineRule="exact"/>
              <w:ind w:leftChars="0" w:left="170" w:hanging="170"/>
              <w:rPr>
                <w:rFonts w:ascii="ＭＳ 明朝" w:hAnsi="ＭＳ 明朝"/>
                <w:sz w:val="16"/>
                <w:szCs w:val="16"/>
              </w:rPr>
            </w:pPr>
            <w:r w:rsidRPr="002C615E">
              <w:rPr>
                <w:rFonts w:ascii="ＭＳ 明朝" w:hAnsi="ＭＳ 明朝"/>
                <w:sz w:val="16"/>
                <w:szCs w:val="16"/>
              </w:rPr>
              <w:t>合同会社日本ＭＧＭリゾーツによる出資金額の調達は、完全親会社であるＭＧＭリゾーツ・インターナショナルが手元資金若しくは借入又はこれらの組み合わせにより行う。</w:t>
            </w:r>
          </w:p>
          <w:p w14:paraId="37D048CC" w14:textId="09A4A360" w:rsidR="00834B43" w:rsidRPr="002C615E" w:rsidRDefault="00834B43" w:rsidP="001A6AD2">
            <w:pPr>
              <w:pStyle w:val="aa"/>
              <w:numPr>
                <w:ilvl w:val="0"/>
                <w:numId w:val="78"/>
              </w:numPr>
              <w:spacing w:line="220" w:lineRule="exact"/>
              <w:ind w:leftChars="0" w:left="170" w:hanging="170"/>
              <w:rPr>
                <w:rFonts w:ascii="ＭＳ 明朝" w:hAnsi="ＭＳ 明朝"/>
                <w:sz w:val="16"/>
                <w:szCs w:val="16"/>
              </w:rPr>
            </w:pPr>
            <w:r w:rsidRPr="002C615E">
              <w:rPr>
                <w:rFonts w:ascii="ＭＳ 明朝" w:hAnsi="ＭＳ 明朝"/>
                <w:sz w:val="16"/>
                <w:szCs w:val="16"/>
              </w:rPr>
              <w:t>ＭＧＭリゾーツ・インターナショナルは、潤沢な手元流動性（2021年９月末時点の手元流動性は約64億ドル）を有するとともに、資金拠出が主に想定される2022年から2025年までの間においても十分なフリーキャッシュ・フローを創出できる事業計画を有しており、出資金額全額を手元資金により拠出可能。また、手元資金以外にも、必要に応じて借入等による資金調達が可能であり、手元資金又は借入いずれによる調達でも財務健全性への影響は限定的である。</w:t>
            </w:r>
          </w:p>
          <w:p w14:paraId="5356FC57" w14:textId="77777777" w:rsidR="00834B43" w:rsidRPr="002C615E" w:rsidRDefault="00834B43" w:rsidP="00834B43">
            <w:pPr>
              <w:spacing w:line="220" w:lineRule="exact"/>
              <w:rPr>
                <w:rFonts w:ascii="ＭＳ 明朝" w:hAnsi="ＭＳ 明朝"/>
                <w:sz w:val="16"/>
                <w:szCs w:val="16"/>
              </w:rPr>
            </w:pPr>
          </w:p>
        </w:tc>
        <w:tc>
          <w:tcPr>
            <w:tcW w:w="6803" w:type="dxa"/>
            <w:shd w:val="clear" w:color="auto" w:fill="auto"/>
          </w:tcPr>
          <w:p w14:paraId="01F2C466" w14:textId="15A0B1A6" w:rsidR="00834B43" w:rsidRPr="002C615E" w:rsidRDefault="00834B43" w:rsidP="00834B43">
            <w:pPr>
              <w:spacing w:line="220" w:lineRule="exact"/>
              <w:rPr>
                <w:rFonts w:ascii="ＭＳ 明朝" w:hAnsi="ＭＳ 明朝"/>
                <w:sz w:val="16"/>
                <w:szCs w:val="16"/>
              </w:rPr>
            </w:pPr>
            <w:r w:rsidRPr="002C615E">
              <w:rPr>
                <w:rFonts w:ascii="ＭＳ 明朝" w:hAnsi="ＭＳ 明朝"/>
                <w:sz w:val="16"/>
                <w:szCs w:val="16"/>
              </w:rPr>
              <w:t>(3)資金調達方法及び資金拠出の蓋然性</w:t>
            </w:r>
          </w:p>
          <w:p w14:paraId="5965364C" w14:textId="0E4B08E1" w:rsidR="00834B43" w:rsidRPr="002C615E" w:rsidRDefault="00834B43" w:rsidP="00834B43">
            <w:pPr>
              <w:spacing w:line="220" w:lineRule="exact"/>
              <w:rPr>
                <w:rFonts w:ascii="ＭＳ 明朝" w:hAnsi="ＭＳ 明朝"/>
                <w:sz w:val="16"/>
                <w:szCs w:val="16"/>
              </w:rPr>
            </w:pPr>
            <w:r w:rsidRPr="002C615E">
              <w:rPr>
                <w:rFonts w:ascii="ＭＳ 明朝" w:hAnsi="ＭＳ 明朝"/>
                <w:sz w:val="16"/>
                <w:szCs w:val="16"/>
              </w:rPr>
              <w:t>a.合同会社日本ＭＧＭリゾーツ及びＭＧＭリゾーツ・インターナショナル</w:t>
            </w:r>
          </w:p>
          <w:p w14:paraId="1AE0F920" w14:textId="05342777" w:rsidR="00834B43" w:rsidRPr="002C615E" w:rsidRDefault="00834B43" w:rsidP="001A6AD2">
            <w:pPr>
              <w:pStyle w:val="aa"/>
              <w:numPr>
                <w:ilvl w:val="0"/>
                <w:numId w:val="78"/>
              </w:numPr>
              <w:spacing w:line="220" w:lineRule="exact"/>
              <w:ind w:leftChars="0" w:left="170" w:hanging="170"/>
              <w:rPr>
                <w:rFonts w:ascii="ＭＳ 明朝" w:hAnsi="ＭＳ 明朝"/>
                <w:sz w:val="16"/>
                <w:szCs w:val="16"/>
              </w:rPr>
            </w:pPr>
            <w:r w:rsidRPr="002C615E">
              <w:rPr>
                <w:rFonts w:ascii="ＭＳ 明朝" w:hAnsi="ＭＳ 明朝"/>
                <w:sz w:val="16"/>
                <w:szCs w:val="16"/>
              </w:rPr>
              <w:t>合同会社日本ＭＧＭリゾーツによる出資金額の調達は、完全親会社であるＭＧＭリゾーツ・インターナショナルが手元資金若しくは借入又はこれらの組み合わせにより行う。</w:t>
            </w:r>
          </w:p>
          <w:p w14:paraId="43C2003D" w14:textId="054D84F3" w:rsidR="00834B43" w:rsidRPr="002C615E" w:rsidRDefault="00834B43" w:rsidP="001A6AD2">
            <w:pPr>
              <w:pStyle w:val="aa"/>
              <w:numPr>
                <w:ilvl w:val="0"/>
                <w:numId w:val="78"/>
              </w:numPr>
              <w:spacing w:line="220" w:lineRule="exact"/>
              <w:ind w:leftChars="0" w:left="170" w:hanging="170"/>
              <w:rPr>
                <w:rFonts w:ascii="ＭＳ 明朝" w:hAnsi="ＭＳ 明朝"/>
                <w:sz w:val="16"/>
                <w:szCs w:val="16"/>
              </w:rPr>
            </w:pPr>
            <w:r w:rsidRPr="002C615E">
              <w:rPr>
                <w:rFonts w:ascii="ＭＳ 明朝" w:hAnsi="ＭＳ 明朝"/>
                <w:sz w:val="16"/>
                <w:szCs w:val="16"/>
              </w:rPr>
              <w:t>ＭＧＭリゾーツ・インターナショナルは、潤沢な手元流動性（2021年９月末時点の手元流動性は約64億ドル</w:t>
            </w:r>
            <w:r w:rsidRPr="002C615E">
              <w:rPr>
                <w:rFonts w:ascii="ＭＳ 明朝" w:hAnsi="ＭＳ 明朝"/>
                <w:color w:val="FF0000"/>
                <w:sz w:val="16"/>
                <w:szCs w:val="16"/>
                <w:u w:val="single"/>
                <w:vertAlign w:val="superscript"/>
              </w:rPr>
              <w:t>※</w:t>
            </w:r>
            <w:r w:rsidRPr="002C615E">
              <w:rPr>
                <w:rFonts w:ascii="ＭＳ 明朝" w:hAnsi="ＭＳ 明朝"/>
                <w:sz w:val="16"/>
                <w:szCs w:val="16"/>
              </w:rPr>
              <w:t>）を有するとともに、資金拠出が主に想定される2022年から2025年までの間においても十分なフリーキャッシュ・フローを創出できる事業計画を有しており、出資金額全額を手元資金により拠出可能。また、手元資金以外にも、必要に応じて借入等による資金調達が可能であり、手元資金又は借入いずれによる調達でも財務健全性への影響は限定的である。</w:t>
            </w:r>
          </w:p>
          <w:p w14:paraId="51A91CA6" w14:textId="77777777" w:rsidR="00834B43" w:rsidRPr="002C615E" w:rsidRDefault="00834B43" w:rsidP="00834B43">
            <w:pPr>
              <w:spacing w:line="220" w:lineRule="exact"/>
              <w:ind w:leftChars="100" w:left="210"/>
              <w:rPr>
                <w:rFonts w:ascii="ＭＳ 明朝" w:hAnsi="ＭＳ 明朝"/>
                <w:color w:val="FF0000"/>
                <w:sz w:val="16"/>
                <w:szCs w:val="16"/>
                <w:u w:val="single"/>
              </w:rPr>
            </w:pPr>
            <w:r w:rsidRPr="002C615E">
              <w:rPr>
                <w:rFonts w:ascii="ＭＳ 明朝" w:hAnsi="ＭＳ 明朝" w:hint="eastAsia"/>
                <w:color w:val="FF0000"/>
                <w:sz w:val="16"/>
                <w:szCs w:val="16"/>
                <w:u w:val="single"/>
              </w:rPr>
              <w:t>※海外子会社等を除く米国本社の現金等、リボルビングクレジットの数値</w:t>
            </w:r>
          </w:p>
          <w:p w14:paraId="4B1B6CD2" w14:textId="42DA7436" w:rsidR="00834B43" w:rsidRPr="002C615E" w:rsidRDefault="00834B43" w:rsidP="00834B43">
            <w:pPr>
              <w:spacing w:line="220" w:lineRule="exact"/>
              <w:rPr>
                <w:rFonts w:ascii="ＭＳ 明朝" w:hAnsi="ＭＳ 明朝"/>
                <w:sz w:val="16"/>
                <w:szCs w:val="16"/>
              </w:rPr>
            </w:pPr>
          </w:p>
        </w:tc>
      </w:tr>
      <w:tr w:rsidR="00834B43" w:rsidRPr="002C615E" w14:paraId="47D765A6" w14:textId="77777777" w:rsidTr="00B10A9C">
        <w:trPr>
          <w:trHeight w:val="510"/>
        </w:trPr>
        <w:tc>
          <w:tcPr>
            <w:tcW w:w="397" w:type="dxa"/>
            <w:shd w:val="clear" w:color="auto" w:fill="auto"/>
          </w:tcPr>
          <w:p w14:paraId="7B785A88" w14:textId="7A87ABAA" w:rsidR="00834B43" w:rsidRPr="002C615E" w:rsidRDefault="00834B43" w:rsidP="00834B43">
            <w:pPr>
              <w:spacing w:line="220" w:lineRule="exact"/>
              <w:jc w:val="center"/>
              <w:rPr>
                <w:rFonts w:ascii="ＭＳ 明朝" w:hAnsi="ＭＳ 明朝"/>
                <w:sz w:val="16"/>
                <w:szCs w:val="16"/>
              </w:rPr>
            </w:pPr>
            <w:r w:rsidRPr="002C615E">
              <w:rPr>
                <w:rFonts w:ascii="ＭＳ 明朝" w:hAnsi="ＭＳ 明朝" w:hint="eastAsia"/>
                <w:sz w:val="16"/>
                <w:szCs w:val="16"/>
              </w:rPr>
              <w:t>20</w:t>
            </w:r>
          </w:p>
        </w:tc>
        <w:tc>
          <w:tcPr>
            <w:tcW w:w="1115" w:type="dxa"/>
            <w:shd w:val="clear" w:color="auto" w:fill="auto"/>
          </w:tcPr>
          <w:p w14:paraId="5E92980C" w14:textId="77777777" w:rsidR="00834B43" w:rsidRPr="002C615E" w:rsidRDefault="00834B43" w:rsidP="00834B43">
            <w:pPr>
              <w:spacing w:line="220" w:lineRule="exact"/>
              <w:jc w:val="center"/>
              <w:rPr>
                <w:rFonts w:ascii="ＭＳ 明朝" w:hAnsi="ＭＳ 明朝"/>
                <w:sz w:val="16"/>
                <w:szCs w:val="16"/>
              </w:rPr>
            </w:pPr>
            <w:r w:rsidRPr="002C615E">
              <w:rPr>
                <w:rFonts w:ascii="ＭＳ 明朝" w:hAnsi="ＭＳ 明朝" w:hint="eastAsia"/>
                <w:sz w:val="16"/>
                <w:szCs w:val="16"/>
              </w:rPr>
              <w:t>要求基準５</w:t>
            </w:r>
          </w:p>
          <w:p w14:paraId="53360958" w14:textId="727DC8F0" w:rsidR="00834B43" w:rsidRPr="002C615E" w:rsidRDefault="00834B43" w:rsidP="00834B43">
            <w:pPr>
              <w:spacing w:line="220" w:lineRule="exact"/>
              <w:jc w:val="center"/>
              <w:rPr>
                <w:rFonts w:ascii="ＭＳ 明朝" w:hAnsi="ＭＳ 明朝"/>
                <w:sz w:val="16"/>
                <w:szCs w:val="16"/>
              </w:rPr>
            </w:pPr>
            <w:r w:rsidRPr="002C615E">
              <w:rPr>
                <w:rFonts w:ascii="ＭＳ 明朝" w:hAnsi="ＭＳ 明朝" w:hint="eastAsia"/>
                <w:sz w:val="16"/>
                <w:szCs w:val="16"/>
              </w:rPr>
              <w:t>（1/1）</w:t>
            </w:r>
          </w:p>
        </w:tc>
        <w:tc>
          <w:tcPr>
            <w:tcW w:w="6803" w:type="dxa"/>
            <w:shd w:val="clear" w:color="auto" w:fill="auto"/>
          </w:tcPr>
          <w:p w14:paraId="5B114B36" w14:textId="5C4162AA"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hint="eastAsia"/>
                <w:sz w:val="16"/>
                <w:szCs w:val="16"/>
              </w:rPr>
              <w:t>４</w:t>
            </w:r>
            <w:r w:rsidRPr="002C615E">
              <w:rPr>
                <w:rFonts w:ascii="ＭＳ 明朝" w:hAnsi="ＭＳ 明朝"/>
                <w:sz w:val="16"/>
                <w:szCs w:val="16"/>
              </w:rPr>
              <w:t>.法第８条第２項の協議に関する事項</w:t>
            </w:r>
          </w:p>
        </w:tc>
        <w:tc>
          <w:tcPr>
            <w:tcW w:w="6803" w:type="dxa"/>
            <w:shd w:val="clear" w:color="auto" w:fill="auto"/>
          </w:tcPr>
          <w:p w14:paraId="417F3314" w14:textId="6E6FBE7F"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hint="eastAsia"/>
                <w:sz w:val="16"/>
                <w:szCs w:val="16"/>
              </w:rPr>
              <w:t>４</w:t>
            </w:r>
            <w:r w:rsidRPr="002C615E">
              <w:rPr>
                <w:rFonts w:ascii="ＭＳ 明朝" w:hAnsi="ＭＳ 明朝"/>
                <w:sz w:val="16"/>
                <w:szCs w:val="16"/>
              </w:rPr>
              <w:t>.</w:t>
            </w:r>
            <w:r w:rsidRPr="002C615E">
              <w:rPr>
                <w:rFonts w:ascii="ＭＳ 明朝" w:hAnsi="ＭＳ 明朝"/>
                <w:color w:val="FF0000"/>
                <w:sz w:val="16"/>
                <w:szCs w:val="16"/>
                <w:u w:val="single"/>
              </w:rPr>
              <w:t>ＩＲ整備</w:t>
            </w:r>
            <w:r w:rsidRPr="002C615E">
              <w:rPr>
                <w:rFonts w:ascii="ＭＳ 明朝" w:hAnsi="ＭＳ 明朝"/>
                <w:sz w:val="16"/>
                <w:szCs w:val="16"/>
              </w:rPr>
              <w:t>法第８条第２項の協議に関する事項</w:t>
            </w:r>
          </w:p>
        </w:tc>
      </w:tr>
      <w:tr w:rsidR="00834B43" w:rsidRPr="002C615E" w14:paraId="173254EF" w14:textId="77777777" w:rsidTr="00B10A9C">
        <w:trPr>
          <w:trHeight w:val="510"/>
        </w:trPr>
        <w:tc>
          <w:tcPr>
            <w:tcW w:w="397" w:type="dxa"/>
            <w:shd w:val="clear" w:color="auto" w:fill="auto"/>
          </w:tcPr>
          <w:p w14:paraId="58F860B0" w14:textId="7CACB0EC" w:rsidR="00834B43" w:rsidRPr="002C615E" w:rsidRDefault="00834B43" w:rsidP="00834B43">
            <w:pPr>
              <w:spacing w:line="220" w:lineRule="exact"/>
              <w:jc w:val="center"/>
              <w:rPr>
                <w:rFonts w:ascii="ＭＳ 明朝" w:hAnsi="ＭＳ 明朝"/>
                <w:sz w:val="16"/>
                <w:szCs w:val="16"/>
              </w:rPr>
            </w:pPr>
            <w:r w:rsidRPr="002C615E">
              <w:rPr>
                <w:rFonts w:ascii="ＭＳ 明朝" w:hAnsi="ＭＳ 明朝" w:hint="eastAsia"/>
                <w:sz w:val="16"/>
                <w:szCs w:val="16"/>
              </w:rPr>
              <w:t>21</w:t>
            </w:r>
          </w:p>
        </w:tc>
        <w:tc>
          <w:tcPr>
            <w:tcW w:w="1115" w:type="dxa"/>
            <w:shd w:val="clear" w:color="auto" w:fill="auto"/>
          </w:tcPr>
          <w:p w14:paraId="3499887E" w14:textId="77777777" w:rsidR="00834B43" w:rsidRPr="002C615E" w:rsidRDefault="00834B43" w:rsidP="00834B43">
            <w:pPr>
              <w:spacing w:line="220" w:lineRule="exact"/>
              <w:jc w:val="center"/>
              <w:rPr>
                <w:rFonts w:ascii="ＭＳ 明朝" w:hAnsi="ＭＳ 明朝"/>
                <w:sz w:val="16"/>
                <w:szCs w:val="16"/>
              </w:rPr>
            </w:pPr>
            <w:r w:rsidRPr="002C615E">
              <w:rPr>
                <w:rFonts w:ascii="ＭＳ 明朝" w:hAnsi="ＭＳ 明朝" w:hint="eastAsia"/>
                <w:sz w:val="16"/>
                <w:szCs w:val="16"/>
              </w:rPr>
              <w:t>要求基準６</w:t>
            </w:r>
          </w:p>
          <w:p w14:paraId="4BA225C4" w14:textId="1FFC7ECF" w:rsidR="00834B43" w:rsidRPr="002C615E" w:rsidRDefault="00834B43" w:rsidP="00834B43">
            <w:pPr>
              <w:spacing w:line="220" w:lineRule="exact"/>
              <w:jc w:val="center"/>
              <w:rPr>
                <w:rFonts w:ascii="ＭＳ 明朝" w:hAnsi="ＭＳ 明朝"/>
                <w:sz w:val="16"/>
                <w:szCs w:val="16"/>
              </w:rPr>
            </w:pPr>
            <w:r w:rsidRPr="002C615E">
              <w:rPr>
                <w:rFonts w:ascii="ＭＳ 明朝" w:hAnsi="ＭＳ 明朝" w:hint="eastAsia"/>
                <w:sz w:val="16"/>
                <w:szCs w:val="16"/>
              </w:rPr>
              <w:t>（1/1）</w:t>
            </w:r>
          </w:p>
        </w:tc>
        <w:tc>
          <w:tcPr>
            <w:tcW w:w="6803" w:type="dxa"/>
            <w:shd w:val="clear" w:color="auto" w:fill="auto"/>
          </w:tcPr>
          <w:p w14:paraId="3C56C8EE" w14:textId="41F442E1"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hint="eastAsia"/>
                <w:sz w:val="16"/>
                <w:szCs w:val="16"/>
              </w:rPr>
              <w:t>①</w:t>
            </w:r>
            <w:r w:rsidRPr="002C615E">
              <w:rPr>
                <w:rFonts w:ascii="ＭＳ 明朝" w:hAnsi="ＭＳ 明朝"/>
                <w:sz w:val="16"/>
                <w:szCs w:val="16"/>
              </w:rPr>
              <w:t>添付書類の記載事項の概要</w:t>
            </w:r>
          </w:p>
          <w:p w14:paraId="68673417" w14:textId="707CE663"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hint="eastAsia"/>
                <w:sz w:val="16"/>
                <w:szCs w:val="16"/>
              </w:rPr>
              <w:t>１．</w:t>
            </w:r>
            <w:r w:rsidRPr="002C615E">
              <w:rPr>
                <w:rFonts w:ascii="ＭＳ 明朝" w:hAnsi="ＭＳ 明朝"/>
                <w:sz w:val="16"/>
                <w:szCs w:val="16"/>
              </w:rPr>
              <w:t>ＩＲ整備法第９条第５項の協議に関する事項</w:t>
            </w:r>
          </w:p>
          <w:p w14:paraId="5A464A31" w14:textId="536C794B" w:rsidR="00834B43" w:rsidRPr="002C615E" w:rsidRDefault="00834B43" w:rsidP="00834B43">
            <w:pPr>
              <w:spacing w:line="220" w:lineRule="exact"/>
              <w:jc w:val="both"/>
              <w:rPr>
                <w:rFonts w:ascii="ＭＳ 明朝" w:hAnsi="ＭＳ 明朝"/>
                <w:sz w:val="16"/>
                <w:szCs w:val="16"/>
              </w:rPr>
            </w:pPr>
          </w:p>
          <w:p w14:paraId="559932F5" w14:textId="12ED2D29" w:rsidR="00834B43" w:rsidRPr="002C615E" w:rsidRDefault="00834B43" w:rsidP="00834B43">
            <w:pPr>
              <w:spacing w:line="220" w:lineRule="exact"/>
              <w:jc w:val="both"/>
              <w:rPr>
                <w:rFonts w:ascii="ＭＳ 明朝" w:hAnsi="ＭＳ 明朝"/>
                <w:sz w:val="16"/>
                <w:szCs w:val="16"/>
              </w:rPr>
            </w:pPr>
          </w:p>
          <w:p w14:paraId="2FEA3C63" w14:textId="283D68EA" w:rsidR="00834B43" w:rsidRPr="002C615E" w:rsidRDefault="00834B43" w:rsidP="00834B43">
            <w:pPr>
              <w:spacing w:line="220" w:lineRule="exact"/>
              <w:jc w:val="both"/>
              <w:rPr>
                <w:rFonts w:ascii="ＭＳ 明朝" w:hAnsi="ＭＳ 明朝"/>
                <w:sz w:val="16"/>
                <w:szCs w:val="16"/>
              </w:rPr>
            </w:pPr>
          </w:p>
          <w:p w14:paraId="56EE9001" w14:textId="4386DE0A" w:rsidR="00834B43" w:rsidRPr="002C615E" w:rsidRDefault="00834B43" w:rsidP="00834B43">
            <w:pPr>
              <w:spacing w:line="220" w:lineRule="exact"/>
              <w:jc w:val="both"/>
              <w:rPr>
                <w:rFonts w:ascii="ＭＳ 明朝" w:hAnsi="ＭＳ 明朝"/>
                <w:sz w:val="16"/>
                <w:szCs w:val="16"/>
              </w:rPr>
            </w:pPr>
          </w:p>
          <w:p w14:paraId="34714398" w14:textId="23A9DCEB" w:rsidR="00BC640E" w:rsidRPr="002C615E" w:rsidRDefault="00BC640E" w:rsidP="00834B43">
            <w:pPr>
              <w:spacing w:line="220" w:lineRule="exact"/>
              <w:jc w:val="both"/>
              <w:rPr>
                <w:rFonts w:ascii="ＭＳ 明朝" w:hAnsi="ＭＳ 明朝"/>
                <w:sz w:val="16"/>
                <w:szCs w:val="16"/>
              </w:rPr>
            </w:pPr>
          </w:p>
          <w:p w14:paraId="7144D630" w14:textId="2AA34578"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hint="eastAsia"/>
                <w:sz w:val="16"/>
                <w:szCs w:val="16"/>
              </w:rPr>
              <w:t>２．</w:t>
            </w:r>
            <w:r w:rsidRPr="002C615E">
              <w:rPr>
                <w:rFonts w:ascii="ＭＳ 明朝" w:hAnsi="ＭＳ 明朝"/>
                <w:sz w:val="16"/>
                <w:szCs w:val="16"/>
              </w:rPr>
              <w:t>ＩＲ整備法第９条第６項及び第９項の同意に関する事項</w:t>
            </w:r>
          </w:p>
          <w:p w14:paraId="78D9F2EF" w14:textId="22C0E746"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sz w:val="16"/>
                <w:szCs w:val="16"/>
              </w:rPr>
              <w:t>(1)ＩＲ整備法第９条第６項の同意</w:t>
            </w:r>
          </w:p>
          <w:p w14:paraId="5C49B2A2" w14:textId="6F91F3C5"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sz w:val="16"/>
                <w:szCs w:val="16"/>
              </w:rPr>
              <w:tab/>
            </w:r>
          </w:p>
          <w:p w14:paraId="1256DBC7" w14:textId="0E2D2EA0" w:rsidR="00834B43" w:rsidRPr="002C615E" w:rsidRDefault="00834B43" w:rsidP="00834B43">
            <w:pPr>
              <w:spacing w:line="220" w:lineRule="exact"/>
              <w:jc w:val="both"/>
              <w:rPr>
                <w:rFonts w:ascii="ＭＳ 明朝" w:hAnsi="ＭＳ 明朝"/>
                <w:sz w:val="16"/>
                <w:szCs w:val="16"/>
              </w:rPr>
            </w:pPr>
          </w:p>
          <w:p w14:paraId="76626C70" w14:textId="67EAA3C2" w:rsidR="00834B43" w:rsidRPr="002C615E" w:rsidRDefault="00834B43" w:rsidP="00834B43">
            <w:pPr>
              <w:spacing w:line="220" w:lineRule="exact"/>
              <w:jc w:val="both"/>
              <w:rPr>
                <w:rFonts w:ascii="ＭＳ 明朝" w:hAnsi="ＭＳ 明朝"/>
                <w:sz w:val="16"/>
                <w:szCs w:val="16"/>
              </w:rPr>
            </w:pPr>
          </w:p>
          <w:p w14:paraId="2F993826" w14:textId="1391950A" w:rsidR="00834B43" w:rsidRPr="002C615E" w:rsidRDefault="00834B43" w:rsidP="00834B43">
            <w:pPr>
              <w:spacing w:line="220" w:lineRule="exact"/>
              <w:jc w:val="both"/>
              <w:rPr>
                <w:rFonts w:ascii="ＭＳ 明朝" w:hAnsi="ＭＳ 明朝"/>
                <w:sz w:val="16"/>
                <w:szCs w:val="16"/>
              </w:rPr>
            </w:pPr>
          </w:p>
          <w:p w14:paraId="530F5AC7" w14:textId="77777777" w:rsidR="00834B43" w:rsidRPr="002C615E" w:rsidRDefault="00834B43" w:rsidP="00834B43">
            <w:pPr>
              <w:spacing w:line="220" w:lineRule="exact"/>
              <w:jc w:val="both"/>
              <w:rPr>
                <w:rFonts w:ascii="ＭＳ 明朝" w:hAnsi="ＭＳ 明朝"/>
                <w:sz w:val="16"/>
                <w:szCs w:val="16"/>
              </w:rPr>
            </w:pPr>
          </w:p>
          <w:p w14:paraId="5FDA2D38" w14:textId="77777777"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sz w:val="16"/>
                <w:szCs w:val="16"/>
              </w:rPr>
              <w:t>(2)ＩＲ整備法第９条第９項の同意</w:t>
            </w:r>
          </w:p>
          <w:p w14:paraId="25E52982" w14:textId="35CC40D8"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sz w:val="16"/>
                <w:szCs w:val="16"/>
              </w:rPr>
              <w:tab/>
            </w:r>
          </w:p>
          <w:p w14:paraId="24AB725B" w14:textId="7949BC64" w:rsidR="00834B43" w:rsidRPr="002C615E" w:rsidRDefault="00834B43" w:rsidP="00834B43">
            <w:pPr>
              <w:spacing w:line="220" w:lineRule="exact"/>
              <w:jc w:val="both"/>
              <w:rPr>
                <w:rFonts w:ascii="ＭＳ 明朝" w:hAnsi="ＭＳ 明朝"/>
                <w:sz w:val="16"/>
                <w:szCs w:val="16"/>
              </w:rPr>
            </w:pPr>
          </w:p>
          <w:p w14:paraId="1CCD4D54" w14:textId="0213DDF9" w:rsidR="00834B43" w:rsidRPr="002C615E" w:rsidRDefault="00834B43" w:rsidP="00834B43">
            <w:pPr>
              <w:spacing w:line="220" w:lineRule="exact"/>
              <w:jc w:val="both"/>
              <w:rPr>
                <w:rFonts w:ascii="ＭＳ 明朝" w:hAnsi="ＭＳ 明朝"/>
                <w:sz w:val="16"/>
                <w:szCs w:val="16"/>
              </w:rPr>
            </w:pPr>
          </w:p>
          <w:p w14:paraId="4F37479D" w14:textId="22BBAC4A" w:rsidR="00834B43" w:rsidRPr="002C615E" w:rsidRDefault="00834B43" w:rsidP="00834B43">
            <w:pPr>
              <w:spacing w:line="220" w:lineRule="exact"/>
              <w:jc w:val="both"/>
              <w:rPr>
                <w:rFonts w:ascii="ＭＳ 明朝" w:hAnsi="ＭＳ 明朝"/>
                <w:sz w:val="16"/>
                <w:szCs w:val="16"/>
              </w:rPr>
            </w:pPr>
          </w:p>
          <w:p w14:paraId="14CD61EF" w14:textId="19E7F258" w:rsidR="00834B43" w:rsidRPr="002C615E" w:rsidRDefault="00834B43" w:rsidP="00834B43">
            <w:pPr>
              <w:spacing w:line="220" w:lineRule="exact"/>
              <w:jc w:val="both"/>
              <w:rPr>
                <w:rFonts w:ascii="ＭＳ 明朝" w:hAnsi="ＭＳ 明朝"/>
                <w:sz w:val="16"/>
                <w:szCs w:val="16"/>
              </w:rPr>
            </w:pPr>
          </w:p>
          <w:p w14:paraId="7248E21F" w14:textId="5048D4CC" w:rsidR="00BC640E" w:rsidRPr="002C615E" w:rsidRDefault="00BC640E" w:rsidP="00834B43">
            <w:pPr>
              <w:spacing w:line="220" w:lineRule="exact"/>
              <w:jc w:val="both"/>
              <w:rPr>
                <w:rFonts w:ascii="ＭＳ 明朝" w:hAnsi="ＭＳ 明朝"/>
                <w:sz w:val="16"/>
                <w:szCs w:val="16"/>
              </w:rPr>
            </w:pPr>
          </w:p>
          <w:p w14:paraId="15186EFA" w14:textId="77777777" w:rsidR="00BC640E" w:rsidRPr="002C615E" w:rsidRDefault="00BC640E" w:rsidP="00834B43">
            <w:pPr>
              <w:spacing w:line="220" w:lineRule="exact"/>
              <w:jc w:val="both"/>
              <w:rPr>
                <w:rFonts w:ascii="ＭＳ 明朝" w:hAnsi="ＭＳ 明朝"/>
                <w:sz w:val="16"/>
                <w:szCs w:val="16"/>
              </w:rPr>
            </w:pPr>
          </w:p>
          <w:p w14:paraId="23DDD07B" w14:textId="77777777" w:rsidR="00834B43" w:rsidRPr="002C615E" w:rsidRDefault="00834B43" w:rsidP="00834B43">
            <w:pPr>
              <w:spacing w:line="220" w:lineRule="exact"/>
              <w:jc w:val="both"/>
              <w:rPr>
                <w:rFonts w:ascii="ＭＳ 明朝" w:hAnsi="ＭＳ 明朝"/>
                <w:sz w:val="16"/>
                <w:szCs w:val="16"/>
              </w:rPr>
            </w:pPr>
          </w:p>
          <w:p w14:paraId="79E42046" w14:textId="2A7F97A4" w:rsidR="00834B43" w:rsidRPr="002C615E" w:rsidRDefault="00834B43" w:rsidP="008F20E8">
            <w:pPr>
              <w:spacing w:line="220" w:lineRule="exact"/>
              <w:ind w:left="320" w:hangingChars="200" w:hanging="320"/>
              <w:jc w:val="both"/>
              <w:rPr>
                <w:rFonts w:ascii="ＭＳ 明朝" w:hAnsi="ＭＳ 明朝"/>
                <w:sz w:val="16"/>
                <w:szCs w:val="16"/>
              </w:rPr>
            </w:pPr>
            <w:r w:rsidRPr="002C615E">
              <w:rPr>
                <w:rFonts w:ascii="ＭＳ 明朝" w:hAnsi="ＭＳ 明朝" w:hint="eastAsia"/>
                <w:sz w:val="16"/>
                <w:szCs w:val="16"/>
              </w:rPr>
              <w:t>３．</w:t>
            </w:r>
            <w:r w:rsidRPr="002C615E">
              <w:rPr>
                <w:rFonts w:ascii="ＭＳ 明朝" w:hAnsi="ＭＳ 明朝"/>
                <w:sz w:val="16"/>
                <w:szCs w:val="16"/>
              </w:rPr>
              <w:t>ＩＲ整備法第９条第７項の公聴会の開催その他の住民の意見を反映させるために必要な措置に関する事項</w:t>
            </w:r>
          </w:p>
          <w:p w14:paraId="3FB70608" w14:textId="4EBEE878"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sz w:val="16"/>
                <w:szCs w:val="16"/>
              </w:rPr>
              <w:t>(1)「大阪・夢洲地区特定複合観光施設区域整備計画案」に係る公聴会の開催</w:t>
            </w:r>
          </w:p>
          <w:p w14:paraId="6B6F2A42" w14:textId="564C80E9" w:rsidR="00834B43" w:rsidRPr="002C615E" w:rsidRDefault="00834B43" w:rsidP="00834B43">
            <w:pPr>
              <w:spacing w:line="220" w:lineRule="exact"/>
              <w:jc w:val="both"/>
              <w:rPr>
                <w:rFonts w:ascii="ＭＳ 明朝" w:hAnsi="ＭＳ 明朝"/>
                <w:sz w:val="16"/>
                <w:szCs w:val="16"/>
              </w:rPr>
            </w:pPr>
          </w:p>
          <w:p w14:paraId="22B51F83" w14:textId="77777777" w:rsidR="00834B43" w:rsidRPr="002C615E" w:rsidRDefault="00834B43" w:rsidP="00834B43">
            <w:pPr>
              <w:spacing w:line="220" w:lineRule="exact"/>
              <w:jc w:val="both"/>
              <w:rPr>
                <w:rFonts w:ascii="ＭＳ 明朝" w:hAnsi="ＭＳ 明朝"/>
                <w:sz w:val="16"/>
                <w:szCs w:val="16"/>
              </w:rPr>
            </w:pPr>
          </w:p>
          <w:p w14:paraId="4F0511C7" w14:textId="77777777" w:rsidR="00834B43" w:rsidRPr="002C615E" w:rsidRDefault="00834B43" w:rsidP="00834B43">
            <w:pPr>
              <w:spacing w:line="220" w:lineRule="exact"/>
              <w:jc w:val="both"/>
              <w:rPr>
                <w:rFonts w:ascii="ＭＳ 明朝" w:hAnsi="ＭＳ 明朝"/>
                <w:sz w:val="16"/>
                <w:szCs w:val="16"/>
              </w:rPr>
            </w:pPr>
          </w:p>
          <w:p w14:paraId="1986B00C" w14:textId="720899E6"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sz w:val="16"/>
                <w:szCs w:val="16"/>
              </w:rPr>
              <w:t>(2)「大阪・夢洲地区特定複合観光施設区域整備計画案」に対する府民意見等の募集</w:t>
            </w:r>
          </w:p>
          <w:p w14:paraId="5F1C6C76" w14:textId="21E4C221"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sz w:val="16"/>
                <w:szCs w:val="16"/>
              </w:rPr>
              <w:tab/>
            </w:r>
          </w:p>
          <w:p w14:paraId="6079DC3B" w14:textId="77777777" w:rsidR="00834B43" w:rsidRPr="002C615E" w:rsidRDefault="00834B43" w:rsidP="00834B43">
            <w:pPr>
              <w:spacing w:line="220" w:lineRule="exact"/>
              <w:jc w:val="both"/>
              <w:rPr>
                <w:rFonts w:ascii="ＭＳ 明朝" w:hAnsi="ＭＳ 明朝"/>
                <w:sz w:val="16"/>
                <w:szCs w:val="16"/>
              </w:rPr>
            </w:pPr>
          </w:p>
          <w:p w14:paraId="45446FB5" w14:textId="77777777" w:rsidR="00834B43" w:rsidRPr="002C615E" w:rsidRDefault="00834B43" w:rsidP="00834B43">
            <w:pPr>
              <w:spacing w:line="220" w:lineRule="exact"/>
              <w:jc w:val="both"/>
              <w:rPr>
                <w:rFonts w:ascii="ＭＳ 明朝" w:hAnsi="ＭＳ 明朝"/>
                <w:sz w:val="16"/>
                <w:szCs w:val="16"/>
              </w:rPr>
            </w:pPr>
          </w:p>
          <w:p w14:paraId="632277C7" w14:textId="77777777" w:rsidR="00834B43" w:rsidRPr="002C615E" w:rsidRDefault="00834B43" w:rsidP="00834B43">
            <w:pPr>
              <w:spacing w:line="220" w:lineRule="exact"/>
              <w:jc w:val="both"/>
              <w:rPr>
                <w:rFonts w:ascii="ＭＳ 明朝" w:hAnsi="ＭＳ 明朝"/>
                <w:sz w:val="16"/>
                <w:szCs w:val="16"/>
              </w:rPr>
            </w:pPr>
          </w:p>
          <w:p w14:paraId="3027C32B" w14:textId="77777777" w:rsidR="00834B43" w:rsidRPr="002C615E" w:rsidRDefault="00834B43" w:rsidP="00834B43">
            <w:pPr>
              <w:spacing w:line="220" w:lineRule="exact"/>
              <w:jc w:val="both"/>
              <w:rPr>
                <w:rFonts w:ascii="ＭＳ 明朝" w:hAnsi="ＭＳ 明朝"/>
                <w:sz w:val="16"/>
                <w:szCs w:val="16"/>
              </w:rPr>
            </w:pPr>
          </w:p>
          <w:p w14:paraId="47ABCCFD" w14:textId="55260F5A"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hint="eastAsia"/>
                <w:sz w:val="16"/>
                <w:szCs w:val="16"/>
              </w:rPr>
              <w:t>４．</w:t>
            </w:r>
            <w:r w:rsidRPr="002C615E">
              <w:rPr>
                <w:rFonts w:ascii="ＭＳ 明朝" w:hAnsi="ＭＳ 明朝"/>
                <w:sz w:val="16"/>
                <w:szCs w:val="16"/>
              </w:rPr>
              <w:t>ＩＲ整備法第９条第８項の議会の議決に関する事項</w:t>
            </w:r>
          </w:p>
          <w:p w14:paraId="70EF84A9" w14:textId="77777777" w:rsidR="00834B43" w:rsidRPr="002C615E" w:rsidRDefault="00834B43" w:rsidP="00834B43">
            <w:pPr>
              <w:spacing w:line="220" w:lineRule="exact"/>
              <w:jc w:val="both"/>
              <w:rPr>
                <w:rFonts w:ascii="ＭＳ 明朝" w:hAnsi="ＭＳ 明朝"/>
                <w:sz w:val="16"/>
                <w:szCs w:val="16"/>
              </w:rPr>
            </w:pPr>
          </w:p>
          <w:p w14:paraId="47292BF7" w14:textId="77777777" w:rsidR="00834B43" w:rsidRPr="002C615E" w:rsidRDefault="00834B43" w:rsidP="00834B43">
            <w:pPr>
              <w:spacing w:line="220" w:lineRule="exact"/>
              <w:jc w:val="both"/>
              <w:rPr>
                <w:rFonts w:ascii="ＭＳ 明朝" w:hAnsi="ＭＳ 明朝"/>
                <w:sz w:val="16"/>
                <w:szCs w:val="16"/>
                <w:bdr w:val="single" w:sz="4" w:space="0" w:color="auto"/>
              </w:rPr>
            </w:pPr>
            <w:r w:rsidRPr="002C615E">
              <w:rPr>
                <w:rFonts w:ascii="ＭＳ 明朝" w:hAnsi="ＭＳ 明朝" w:hint="eastAsia"/>
                <w:sz w:val="16"/>
                <w:szCs w:val="16"/>
                <w:bdr w:val="single" w:sz="4" w:space="0" w:color="auto"/>
              </w:rPr>
              <w:t>（注）今後実施予定の手続きとなるため確定後、内容を追記する。</w:t>
            </w:r>
          </w:p>
          <w:p w14:paraId="268FA446" w14:textId="56F31994" w:rsidR="00834B43" w:rsidRPr="002C615E" w:rsidRDefault="00834B43" w:rsidP="00834B43">
            <w:pPr>
              <w:spacing w:line="220" w:lineRule="exact"/>
              <w:jc w:val="both"/>
              <w:rPr>
                <w:rFonts w:ascii="ＭＳ 明朝" w:hAnsi="ＭＳ 明朝"/>
                <w:sz w:val="16"/>
                <w:szCs w:val="16"/>
              </w:rPr>
            </w:pPr>
          </w:p>
        </w:tc>
        <w:tc>
          <w:tcPr>
            <w:tcW w:w="6803" w:type="dxa"/>
            <w:shd w:val="clear" w:color="auto" w:fill="auto"/>
          </w:tcPr>
          <w:p w14:paraId="43EABBB7" w14:textId="068152B8"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hint="eastAsia"/>
                <w:sz w:val="16"/>
                <w:szCs w:val="16"/>
              </w:rPr>
              <w:t>①</w:t>
            </w:r>
            <w:r w:rsidRPr="002C615E">
              <w:rPr>
                <w:rFonts w:ascii="ＭＳ 明朝" w:hAnsi="ＭＳ 明朝"/>
                <w:sz w:val="16"/>
                <w:szCs w:val="16"/>
              </w:rPr>
              <w:t>添付書類の記載事項の概要</w:t>
            </w:r>
          </w:p>
          <w:p w14:paraId="1F302955" w14:textId="46AD87F5"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hint="eastAsia"/>
                <w:sz w:val="16"/>
                <w:szCs w:val="16"/>
              </w:rPr>
              <w:t>１．</w:t>
            </w:r>
            <w:r w:rsidRPr="002C615E">
              <w:rPr>
                <w:rFonts w:ascii="ＭＳ 明朝" w:hAnsi="ＭＳ 明朝"/>
                <w:sz w:val="16"/>
                <w:szCs w:val="16"/>
              </w:rPr>
              <w:t>ＩＲ整備法第９条第５項の協議に関する事項</w:t>
            </w:r>
          </w:p>
          <w:p w14:paraId="15AE7128" w14:textId="7EE82A4F" w:rsidR="00834B43" w:rsidRPr="002C615E" w:rsidRDefault="00834B43" w:rsidP="001A6AD2">
            <w:pPr>
              <w:pStyle w:val="aa"/>
              <w:numPr>
                <w:ilvl w:val="0"/>
                <w:numId w:val="65"/>
              </w:numPr>
              <w:spacing w:line="220" w:lineRule="exact"/>
              <w:ind w:leftChars="0" w:left="170" w:hanging="170"/>
              <w:jc w:val="both"/>
              <w:rPr>
                <w:rFonts w:ascii="ＭＳ 明朝" w:hAnsi="ＭＳ 明朝"/>
                <w:color w:val="FF0000"/>
                <w:sz w:val="16"/>
                <w:szCs w:val="16"/>
                <w:u w:val="single"/>
              </w:rPr>
            </w:pPr>
            <w:r w:rsidRPr="002C615E">
              <w:rPr>
                <w:rFonts w:ascii="ＭＳ 明朝" w:hAnsi="ＭＳ 明朝"/>
                <w:color w:val="FF0000"/>
                <w:sz w:val="16"/>
                <w:szCs w:val="16"/>
                <w:u w:val="single"/>
              </w:rPr>
              <w:t>令和４年１月31日付け、大阪府公安委員会へ協議を依頼した。</w:t>
            </w:r>
          </w:p>
          <w:p w14:paraId="6037C5C0" w14:textId="0566B2FA" w:rsidR="00834B43" w:rsidRPr="002C615E" w:rsidRDefault="00834B43" w:rsidP="001A6AD2">
            <w:pPr>
              <w:pStyle w:val="aa"/>
              <w:numPr>
                <w:ilvl w:val="0"/>
                <w:numId w:val="65"/>
              </w:numPr>
              <w:spacing w:line="220" w:lineRule="exact"/>
              <w:ind w:leftChars="0" w:left="170" w:hanging="170"/>
              <w:jc w:val="both"/>
              <w:rPr>
                <w:rFonts w:ascii="ＭＳ 明朝" w:hAnsi="ＭＳ 明朝"/>
                <w:color w:val="FF0000"/>
                <w:sz w:val="16"/>
                <w:szCs w:val="16"/>
                <w:u w:val="single"/>
              </w:rPr>
            </w:pPr>
            <w:r w:rsidRPr="002C615E">
              <w:rPr>
                <w:rFonts w:ascii="ＭＳ 明朝" w:hAnsi="ＭＳ 明朝"/>
                <w:color w:val="FF0000"/>
                <w:sz w:val="16"/>
                <w:szCs w:val="16"/>
                <w:u w:val="single"/>
              </w:rPr>
              <w:t>令和４年２月２日付け、大阪府公安委員会より協議に対する回答を得た。</w:t>
            </w:r>
          </w:p>
          <w:p w14:paraId="56AA35C2" w14:textId="03E1C753" w:rsidR="00834B43" w:rsidRPr="002C615E" w:rsidRDefault="00834B43" w:rsidP="001A6AD2">
            <w:pPr>
              <w:pStyle w:val="aa"/>
              <w:numPr>
                <w:ilvl w:val="0"/>
                <w:numId w:val="65"/>
              </w:numPr>
              <w:spacing w:line="220" w:lineRule="exact"/>
              <w:ind w:leftChars="0" w:left="170" w:hanging="170"/>
              <w:jc w:val="both"/>
              <w:rPr>
                <w:rFonts w:ascii="ＭＳ 明朝" w:hAnsi="ＭＳ 明朝"/>
                <w:color w:val="FF0000"/>
                <w:sz w:val="16"/>
                <w:szCs w:val="16"/>
                <w:u w:val="single"/>
              </w:rPr>
            </w:pPr>
            <w:r w:rsidRPr="002C615E">
              <w:rPr>
                <w:rFonts w:ascii="ＭＳ 明朝" w:hAnsi="ＭＳ 明朝"/>
                <w:color w:val="FF0000"/>
                <w:sz w:val="16"/>
                <w:szCs w:val="16"/>
                <w:u w:val="single"/>
              </w:rPr>
              <w:t>令和４年２月４日付け、大阪市へ協議を依頼した。</w:t>
            </w:r>
          </w:p>
          <w:p w14:paraId="5ADD399A" w14:textId="6901DC8A" w:rsidR="00834B43" w:rsidRPr="002C615E" w:rsidRDefault="00834B43" w:rsidP="001A6AD2">
            <w:pPr>
              <w:pStyle w:val="aa"/>
              <w:numPr>
                <w:ilvl w:val="0"/>
                <w:numId w:val="65"/>
              </w:numPr>
              <w:spacing w:line="220" w:lineRule="exact"/>
              <w:ind w:leftChars="0" w:left="170" w:hanging="170"/>
              <w:jc w:val="both"/>
              <w:rPr>
                <w:rFonts w:ascii="ＭＳ 明朝" w:hAnsi="ＭＳ 明朝"/>
                <w:color w:val="FF0000"/>
                <w:sz w:val="16"/>
                <w:szCs w:val="16"/>
                <w:u w:val="single"/>
              </w:rPr>
            </w:pPr>
            <w:r w:rsidRPr="002C615E">
              <w:rPr>
                <w:rFonts w:ascii="ＭＳ 明朝" w:hAnsi="ＭＳ 明朝"/>
                <w:color w:val="FF0000"/>
                <w:sz w:val="16"/>
                <w:szCs w:val="16"/>
                <w:u w:val="single"/>
              </w:rPr>
              <w:t>令和４年２月10日付け、大阪市より協議に対する回答を得た。</w:t>
            </w:r>
          </w:p>
          <w:p w14:paraId="73F7B8E3" w14:textId="77777777" w:rsidR="00834B43" w:rsidRPr="002C615E" w:rsidRDefault="00834B43" w:rsidP="00834B43">
            <w:pPr>
              <w:spacing w:line="220" w:lineRule="exact"/>
              <w:jc w:val="both"/>
              <w:rPr>
                <w:rFonts w:ascii="ＭＳ 明朝" w:hAnsi="ＭＳ 明朝"/>
                <w:sz w:val="16"/>
                <w:szCs w:val="16"/>
              </w:rPr>
            </w:pPr>
          </w:p>
          <w:p w14:paraId="017CC48B" w14:textId="2F7BF5E9"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hint="eastAsia"/>
                <w:sz w:val="16"/>
                <w:szCs w:val="16"/>
              </w:rPr>
              <w:t>２．</w:t>
            </w:r>
            <w:r w:rsidRPr="002C615E">
              <w:rPr>
                <w:rFonts w:ascii="ＭＳ 明朝" w:hAnsi="ＭＳ 明朝"/>
                <w:sz w:val="16"/>
                <w:szCs w:val="16"/>
              </w:rPr>
              <w:t>ＩＲ整備法第９条第６項及び第９項の同意に関する事項</w:t>
            </w:r>
          </w:p>
          <w:p w14:paraId="2A8CC783" w14:textId="534714B1"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sz w:val="16"/>
                <w:szCs w:val="16"/>
              </w:rPr>
              <w:t>(1)ＩＲ整備法第９条第６項の同意</w:t>
            </w:r>
          </w:p>
          <w:p w14:paraId="75CEBD36" w14:textId="19B83ECB" w:rsidR="00834B43" w:rsidRPr="002C615E" w:rsidRDefault="00834B43" w:rsidP="001A6AD2">
            <w:pPr>
              <w:pStyle w:val="aa"/>
              <w:numPr>
                <w:ilvl w:val="0"/>
                <w:numId w:val="65"/>
              </w:numPr>
              <w:spacing w:line="220" w:lineRule="exact"/>
              <w:ind w:leftChars="0" w:left="170" w:hanging="170"/>
              <w:jc w:val="both"/>
              <w:rPr>
                <w:rFonts w:ascii="ＭＳ 明朝" w:hAnsi="ＭＳ 明朝"/>
                <w:color w:val="FF0000"/>
                <w:sz w:val="16"/>
                <w:szCs w:val="16"/>
                <w:u w:val="single"/>
              </w:rPr>
            </w:pPr>
            <w:r w:rsidRPr="002C615E">
              <w:rPr>
                <w:rFonts w:ascii="ＭＳ 明朝" w:hAnsi="ＭＳ 明朝"/>
                <w:color w:val="FF0000"/>
                <w:sz w:val="16"/>
                <w:szCs w:val="16"/>
                <w:u w:val="single"/>
              </w:rPr>
              <w:t>令和４年１月31日付け、大阪府公安委員会へ同意を依頼した。</w:t>
            </w:r>
          </w:p>
          <w:p w14:paraId="173DB70B" w14:textId="710E7EF5" w:rsidR="00834B43" w:rsidRPr="002C615E" w:rsidRDefault="00834B43" w:rsidP="001A6AD2">
            <w:pPr>
              <w:pStyle w:val="aa"/>
              <w:numPr>
                <w:ilvl w:val="0"/>
                <w:numId w:val="65"/>
              </w:numPr>
              <w:spacing w:line="220" w:lineRule="exact"/>
              <w:ind w:leftChars="0" w:left="170" w:hanging="170"/>
              <w:jc w:val="both"/>
              <w:rPr>
                <w:rFonts w:ascii="ＭＳ 明朝" w:hAnsi="ＭＳ 明朝"/>
                <w:color w:val="FF0000"/>
                <w:sz w:val="16"/>
                <w:szCs w:val="16"/>
                <w:u w:val="single"/>
              </w:rPr>
            </w:pPr>
            <w:r w:rsidRPr="002C615E">
              <w:rPr>
                <w:rFonts w:ascii="ＭＳ 明朝" w:hAnsi="ＭＳ 明朝"/>
                <w:color w:val="FF0000"/>
                <w:sz w:val="16"/>
                <w:szCs w:val="16"/>
                <w:u w:val="single"/>
              </w:rPr>
              <w:t>令和４年２月２日付け、大阪府公安委員会より同意を得た。</w:t>
            </w:r>
          </w:p>
          <w:p w14:paraId="35A3EAF4" w14:textId="16275DED" w:rsidR="00834B43" w:rsidRPr="002C615E" w:rsidRDefault="00834B43" w:rsidP="001A6AD2">
            <w:pPr>
              <w:pStyle w:val="aa"/>
              <w:numPr>
                <w:ilvl w:val="0"/>
                <w:numId w:val="65"/>
              </w:numPr>
              <w:spacing w:line="220" w:lineRule="exact"/>
              <w:ind w:leftChars="0" w:left="170" w:hanging="170"/>
              <w:jc w:val="both"/>
              <w:rPr>
                <w:rFonts w:ascii="ＭＳ 明朝" w:hAnsi="ＭＳ 明朝"/>
                <w:color w:val="FF0000"/>
                <w:sz w:val="16"/>
                <w:szCs w:val="16"/>
                <w:u w:val="single"/>
              </w:rPr>
            </w:pPr>
            <w:r w:rsidRPr="002C615E">
              <w:rPr>
                <w:rFonts w:ascii="ＭＳ 明朝" w:hAnsi="ＭＳ 明朝"/>
                <w:color w:val="FF0000"/>
                <w:sz w:val="16"/>
                <w:szCs w:val="16"/>
                <w:u w:val="single"/>
              </w:rPr>
              <w:t>令和４年２月４日付け、大阪市へ同意を依頼した。</w:t>
            </w:r>
          </w:p>
          <w:p w14:paraId="6C7950D4" w14:textId="54B0E648" w:rsidR="00834B43" w:rsidRPr="002C615E" w:rsidRDefault="00834B43" w:rsidP="001A6AD2">
            <w:pPr>
              <w:pStyle w:val="aa"/>
              <w:numPr>
                <w:ilvl w:val="0"/>
                <w:numId w:val="65"/>
              </w:numPr>
              <w:spacing w:line="220" w:lineRule="exact"/>
              <w:ind w:leftChars="0" w:left="170" w:hanging="170"/>
              <w:jc w:val="both"/>
              <w:rPr>
                <w:rFonts w:ascii="ＭＳ 明朝" w:hAnsi="ＭＳ 明朝"/>
                <w:color w:val="FF0000"/>
                <w:sz w:val="16"/>
                <w:szCs w:val="16"/>
                <w:u w:val="single"/>
              </w:rPr>
            </w:pPr>
            <w:r w:rsidRPr="002C615E">
              <w:rPr>
                <w:rFonts w:ascii="ＭＳ 明朝" w:hAnsi="ＭＳ 明朝"/>
                <w:color w:val="FF0000"/>
                <w:sz w:val="16"/>
                <w:szCs w:val="16"/>
                <w:u w:val="single"/>
              </w:rPr>
              <w:t>令和４年２月10日付け、大阪市より同意を得た。</w:t>
            </w:r>
          </w:p>
          <w:p w14:paraId="051ECC15" w14:textId="77777777" w:rsidR="00834B43" w:rsidRPr="002C615E" w:rsidRDefault="00834B43" w:rsidP="00834B43">
            <w:pPr>
              <w:spacing w:line="220" w:lineRule="exact"/>
              <w:jc w:val="both"/>
              <w:rPr>
                <w:rFonts w:ascii="ＭＳ 明朝" w:hAnsi="ＭＳ 明朝"/>
                <w:sz w:val="16"/>
                <w:szCs w:val="16"/>
              </w:rPr>
            </w:pPr>
          </w:p>
          <w:p w14:paraId="0987E6DF" w14:textId="69675F3D"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sz w:val="16"/>
                <w:szCs w:val="16"/>
              </w:rPr>
              <w:t>(2)ＩＲ整備法第９条第９項の同意</w:t>
            </w:r>
          </w:p>
          <w:p w14:paraId="3DB0B70E" w14:textId="1D131B90" w:rsidR="00834B43" w:rsidRPr="002C615E" w:rsidRDefault="00834B43" w:rsidP="001A6AD2">
            <w:pPr>
              <w:pStyle w:val="aa"/>
              <w:numPr>
                <w:ilvl w:val="0"/>
                <w:numId w:val="64"/>
              </w:numPr>
              <w:spacing w:line="220" w:lineRule="exact"/>
              <w:ind w:leftChars="0" w:left="170" w:hanging="170"/>
              <w:jc w:val="both"/>
              <w:rPr>
                <w:rFonts w:ascii="ＭＳ 明朝" w:hAnsi="ＭＳ 明朝"/>
                <w:color w:val="FF0000"/>
                <w:sz w:val="16"/>
                <w:szCs w:val="16"/>
                <w:u w:val="single"/>
              </w:rPr>
            </w:pPr>
            <w:r w:rsidRPr="002C615E">
              <w:rPr>
                <w:rFonts w:ascii="ＭＳ 明朝" w:hAnsi="ＭＳ 明朝"/>
                <w:color w:val="FF0000"/>
                <w:sz w:val="16"/>
                <w:szCs w:val="16"/>
                <w:u w:val="single"/>
              </w:rPr>
              <w:t>大阪市会令和元年９月定例会において、第146号議案「地方自治法第96条第２項の規定による議会の議決すべき事件に関する条例の一部を改正する条例案」が議決され、ＩＲ整備法第９条第９項の規定に基づき必要となる大阪市の同意を、地方自治法第96条第２項の規定による議会の議決すべきものとした。</w:t>
            </w:r>
          </w:p>
          <w:p w14:paraId="1F60BC77" w14:textId="2A6DE915" w:rsidR="00834B43" w:rsidRPr="002C615E" w:rsidRDefault="00834B43" w:rsidP="001A6AD2">
            <w:pPr>
              <w:pStyle w:val="aa"/>
              <w:numPr>
                <w:ilvl w:val="0"/>
                <w:numId w:val="64"/>
              </w:numPr>
              <w:spacing w:line="220" w:lineRule="exact"/>
              <w:ind w:leftChars="0" w:left="170" w:hanging="170"/>
              <w:jc w:val="both"/>
              <w:rPr>
                <w:rFonts w:ascii="ＭＳ 明朝" w:hAnsi="ＭＳ 明朝"/>
                <w:color w:val="FF0000"/>
                <w:sz w:val="16"/>
                <w:szCs w:val="16"/>
                <w:u w:val="single"/>
              </w:rPr>
            </w:pPr>
            <w:r w:rsidRPr="002C615E">
              <w:rPr>
                <w:rFonts w:ascii="ＭＳ 明朝" w:hAnsi="ＭＳ 明朝"/>
                <w:color w:val="FF0000"/>
                <w:sz w:val="16"/>
                <w:szCs w:val="16"/>
                <w:u w:val="single"/>
              </w:rPr>
              <w:t>令和４年２月10日付け、大阪市へ同意を依頼した。</w:t>
            </w:r>
          </w:p>
          <w:p w14:paraId="5593A045" w14:textId="5A9FA0E9" w:rsidR="00834B43" w:rsidRPr="002C615E" w:rsidRDefault="00834B43" w:rsidP="00834B43">
            <w:pPr>
              <w:pStyle w:val="aa"/>
              <w:spacing w:line="220" w:lineRule="exact"/>
              <w:ind w:leftChars="0" w:left="170"/>
              <w:jc w:val="both"/>
              <w:rPr>
                <w:rFonts w:ascii="ＭＳ 明朝" w:hAnsi="ＭＳ 明朝"/>
                <w:color w:val="FF0000"/>
                <w:sz w:val="16"/>
                <w:szCs w:val="16"/>
                <w:u w:val="single"/>
              </w:rPr>
            </w:pPr>
          </w:p>
          <w:p w14:paraId="7F5F4A1A" w14:textId="1D5F31BA" w:rsidR="00834B43" w:rsidRPr="002C615E" w:rsidRDefault="00834B43" w:rsidP="00834B43">
            <w:pPr>
              <w:pStyle w:val="aa"/>
              <w:spacing w:line="220" w:lineRule="exact"/>
              <w:ind w:leftChars="0" w:left="0"/>
              <w:jc w:val="both"/>
              <w:rPr>
                <w:rFonts w:ascii="ＭＳ 明朝" w:hAnsi="ＭＳ 明朝"/>
                <w:color w:val="FF0000"/>
                <w:sz w:val="16"/>
                <w:szCs w:val="16"/>
                <w:u w:val="single"/>
                <w:bdr w:val="single" w:sz="4" w:space="0" w:color="auto"/>
              </w:rPr>
            </w:pPr>
            <w:r w:rsidRPr="002C615E">
              <w:rPr>
                <w:rFonts w:ascii="ＭＳ 明朝" w:hAnsi="ＭＳ 明朝" w:hint="eastAsia"/>
                <w:color w:val="FF0000"/>
                <w:sz w:val="16"/>
                <w:szCs w:val="16"/>
                <w:u w:val="single"/>
                <w:bdr w:val="single" w:sz="4" w:space="0" w:color="auto"/>
              </w:rPr>
              <w:t>（注）今後の大阪市会での審議を踏まえ、内容を追記する。</w:t>
            </w:r>
          </w:p>
          <w:p w14:paraId="12E04A8A" w14:textId="2C3E7ADD" w:rsidR="00834B43" w:rsidRPr="002C615E" w:rsidRDefault="00834B43" w:rsidP="00834B43">
            <w:pPr>
              <w:spacing w:line="220" w:lineRule="exact"/>
              <w:jc w:val="both"/>
              <w:rPr>
                <w:rFonts w:ascii="ＭＳ 明朝" w:hAnsi="ＭＳ 明朝"/>
                <w:sz w:val="16"/>
                <w:szCs w:val="16"/>
              </w:rPr>
            </w:pPr>
          </w:p>
          <w:p w14:paraId="4198463B" w14:textId="6026258A" w:rsidR="00834B43" w:rsidRPr="002C615E" w:rsidRDefault="00834B43" w:rsidP="00A07980">
            <w:pPr>
              <w:spacing w:line="220" w:lineRule="exact"/>
              <w:ind w:left="320" w:hangingChars="200" w:hanging="320"/>
              <w:jc w:val="both"/>
              <w:rPr>
                <w:rFonts w:ascii="ＭＳ 明朝" w:hAnsi="ＭＳ 明朝"/>
                <w:sz w:val="16"/>
                <w:szCs w:val="16"/>
              </w:rPr>
            </w:pPr>
            <w:r w:rsidRPr="002C615E">
              <w:rPr>
                <w:rFonts w:ascii="ＭＳ 明朝" w:hAnsi="ＭＳ 明朝" w:hint="eastAsia"/>
                <w:sz w:val="16"/>
                <w:szCs w:val="16"/>
              </w:rPr>
              <w:t>３．</w:t>
            </w:r>
            <w:r w:rsidRPr="002C615E">
              <w:rPr>
                <w:rFonts w:ascii="ＭＳ 明朝" w:hAnsi="ＭＳ 明朝"/>
                <w:sz w:val="16"/>
                <w:szCs w:val="16"/>
              </w:rPr>
              <w:t>ＩＲ整備法第９条第７項の公聴会の開催その他の住民の意見を反映させるために必要な措置に関する事項</w:t>
            </w:r>
          </w:p>
          <w:p w14:paraId="09CB24D2" w14:textId="59B95800"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sz w:val="16"/>
                <w:szCs w:val="16"/>
              </w:rPr>
              <w:t>(1)「大阪・夢洲地区特定複合観光施設区域</w:t>
            </w:r>
            <w:r w:rsidRPr="002C615E">
              <w:rPr>
                <w:rFonts w:ascii="ＭＳ 明朝" w:hAnsi="ＭＳ 明朝"/>
                <w:color w:val="FF0000"/>
                <w:sz w:val="16"/>
                <w:szCs w:val="16"/>
                <w:u w:val="single"/>
              </w:rPr>
              <w:t>の</w:t>
            </w:r>
            <w:r w:rsidRPr="002C615E">
              <w:rPr>
                <w:rFonts w:ascii="ＭＳ 明朝" w:hAnsi="ＭＳ 明朝"/>
                <w:sz w:val="16"/>
                <w:szCs w:val="16"/>
              </w:rPr>
              <w:t>整備</w:t>
            </w:r>
            <w:r w:rsidRPr="002C615E">
              <w:rPr>
                <w:rFonts w:ascii="ＭＳ 明朝" w:hAnsi="ＭＳ 明朝"/>
                <w:color w:val="FF0000"/>
                <w:sz w:val="16"/>
                <w:szCs w:val="16"/>
                <w:u w:val="single"/>
              </w:rPr>
              <w:t>に関する</w:t>
            </w:r>
            <w:r w:rsidRPr="002C615E">
              <w:rPr>
                <w:rFonts w:ascii="ＭＳ 明朝" w:hAnsi="ＭＳ 明朝"/>
                <w:sz w:val="16"/>
                <w:szCs w:val="16"/>
              </w:rPr>
              <w:t>計画」</w:t>
            </w:r>
            <w:r w:rsidRPr="002C615E">
              <w:rPr>
                <w:rFonts w:ascii="ＭＳ 明朝" w:hAnsi="ＭＳ 明朝"/>
                <w:color w:val="FF0000"/>
                <w:sz w:val="16"/>
                <w:szCs w:val="16"/>
                <w:u w:val="single"/>
              </w:rPr>
              <w:t>（案）</w:t>
            </w:r>
            <w:r w:rsidRPr="002C615E">
              <w:rPr>
                <w:rFonts w:ascii="ＭＳ 明朝" w:hAnsi="ＭＳ 明朝"/>
                <w:sz w:val="16"/>
                <w:szCs w:val="16"/>
              </w:rPr>
              <w:t>に係る公聴会の開催</w:t>
            </w:r>
          </w:p>
          <w:p w14:paraId="5DCFF650" w14:textId="77777777" w:rsidR="004E23B8" w:rsidRPr="002C615E" w:rsidRDefault="00834B43" w:rsidP="004E23B8">
            <w:pPr>
              <w:pStyle w:val="aa"/>
              <w:numPr>
                <w:ilvl w:val="0"/>
                <w:numId w:val="64"/>
              </w:numPr>
              <w:spacing w:line="220" w:lineRule="exact"/>
              <w:ind w:leftChars="0" w:left="170" w:hanging="170"/>
              <w:jc w:val="both"/>
              <w:rPr>
                <w:rFonts w:ascii="ＭＳ 明朝" w:hAnsi="ＭＳ 明朝"/>
                <w:color w:val="FF0000"/>
                <w:sz w:val="16"/>
                <w:szCs w:val="16"/>
                <w:u w:val="single"/>
              </w:rPr>
            </w:pPr>
            <w:r w:rsidRPr="002C615E">
              <w:rPr>
                <w:rFonts w:ascii="ＭＳ 明朝" w:hAnsi="ＭＳ 明朝"/>
                <w:color w:val="FF0000"/>
                <w:sz w:val="16"/>
                <w:szCs w:val="16"/>
                <w:u w:val="single"/>
              </w:rPr>
              <w:t>令和４年１月23日、１月24日、１月28日、１月29日に開催し、40名が公述した。</w:t>
            </w:r>
          </w:p>
          <w:p w14:paraId="0FFB64BF" w14:textId="185DB406" w:rsidR="00834B43" w:rsidRPr="002C615E" w:rsidRDefault="004E23B8" w:rsidP="004E23B8">
            <w:pPr>
              <w:pStyle w:val="aa"/>
              <w:numPr>
                <w:ilvl w:val="0"/>
                <w:numId w:val="64"/>
              </w:numPr>
              <w:spacing w:line="220" w:lineRule="exact"/>
              <w:ind w:leftChars="0" w:left="170" w:hanging="170"/>
              <w:jc w:val="both"/>
              <w:rPr>
                <w:rFonts w:ascii="ＭＳ 明朝" w:hAnsi="ＭＳ 明朝"/>
                <w:color w:val="FF0000"/>
                <w:sz w:val="16"/>
                <w:szCs w:val="16"/>
                <w:u w:val="single"/>
              </w:rPr>
            </w:pPr>
            <w:r w:rsidRPr="002C615E">
              <w:rPr>
                <w:rFonts w:ascii="ＭＳ 明朝" w:hAnsi="ＭＳ 明朝"/>
                <w:color w:val="FF0000"/>
                <w:sz w:val="16"/>
                <w:szCs w:val="16"/>
                <w:u w:val="single"/>
              </w:rPr>
              <w:t>令和４年２月16日に公聴会の結果を公表した。</w:t>
            </w:r>
          </w:p>
          <w:p w14:paraId="3A54B6F9" w14:textId="77777777" w:rsidR="00834B43" w:rsidRPr="002C615E" w:rsidRDefault="00834B43" w:rsidP="00834B43">
            <w:pPr>
              <w:spacing w:line="220" w:lineRule="exact"/>
              <w:jc w:val="both"/>
              <w:rPr>
                <w:rFonts w:ascii="ＭＳ 明朝" w:hAnsi="ＭＳ 明朝"/>
                <w:sz w:val="16"/>
                <w:szCs w:val="16"/>
              </w:rPr>
            </w:pPr>
          </w:p>
          <w:p w14:paraId="5EFC4226" w14:textId="72AE10E6"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sz w:val="16"/>
                <w:szCs w:val="16"/>
              </w:rPr>
              <w:t>(2)「大阪・夢洲地区特定複合観光施設区域</w:t>
            </w:r>
            <w:r w:rsidRPr="002C615E">
              <w:rPr>
                <w:rFonts w:ascii="ＭＳ 明朝" w:hAnsi="ＭＳ 明朝"/>
                <w:color w:val="FF0000"/>
                <w:sz w:val="16"/>
                <w:szCs w:val="16"/>
                <w:u w:val="single"/>
              </w:rPr>
              <w:t>の</w:t>
            </w:r>
            <w:r w:rsidRPr="002C615E">
              <w:rPr>
                <w:rFonts w:ascii="ＭＳ 明朝" w:hAnsi="ＭＳ 明朝"/>
                <w:sz w:val="16"/>
                <w:szCs w:val="16"/>
              </w:rPr>
              <w:t>整備</w:t>
            </w:r>
            <w:r w:rsidRPr="002C615E">
              <w:rPr>
                <w:rFonts w:ascii="ＭＳ 明朝" w:hAnsi="ＭＳ 明朝"/>
                <w:color w:val="FF0000"/>
                <w:sz w:val="16"/>
                <w:szCs w:val="16"/>
                <w:u w:val="single"/>
              </w:rPr>
              <w:t>に関する</w:t>
            </w:r>
            <w:r w:rsidRPr="002C615E">
              <w:rPr>
                <w:rFonts w:ascii="ＭＳ 明朝" w:hAnsi="ＭＳ 明朝"/>
                <w:sz w:val="16"/>
                <w:szCs w:val="16"/>
              </w:rPr>
              <w:t>計画」</w:t>
            </w:r>
            <w:r w:rsidRPr="002C615E">
              <w:rPr>
                <w:rFonts w:ascii="ＭＳ 明朝" w:hAnsi="ＭＳ 明朝"/>
                <w:color w:val="FF0000"/>
                <w:sz w:val="16"/>
                <w:szCs w:val="16"/>
                <w:u w:val="single"/>
              </w:rPr>
              <w:t>（案）</w:t>
            </w:r>
            <w:r w:rsidRPr="002C615E">
              <w:rPr>
                <w:rFonts w:ascii="ＭＳ 明朝" w:hAnsi="ＭＳ 明朝"/>
                <w:sz w:val="16"/>
                <w:szCs w:val="16"/>
              </w:rPr>
              <w:t>に対する府民意見等の募集</w:t>
            </w:r>
          </w:p>
          <w:p w14:paraId="5EFD1A28" w14:textId="40A20C8D" w:rsidR="004E23B8" w:rsidRPr="002C615E" w:rsidRDefault="004E23B8" w:rsidP="004E23B8">
            <w:pPr>
              <w:pStyle w:val="aa"/>
              <w:numPr>
                <w:ilvl w:val="0"/>
                <w:numId w:val="64"/>
              </w:numPr>
              <w:spacing w:line="220" w:lineRule="exact"/>
              <w:ind w:leftChars="0" w:left="170" w:hanging="170"/>
              <w:jc w:val="both"/>
              <w:rPr>
                <w:rFonts w:ascii="ＭＳ 明朝" w:hAnsi="ＭＳ 明朝"/>
                <w:color w:val="FF0000"/>
                <w:sz w:val="16"/>
                <w:szCs w:val="16"/>
                <w:u w:val="single"/>
              </w:rPr>
            </w:pPr>
            <w:r w:rsidRPr="002C615E">
              <w:rPr>
                <w:rFonts w:ascii="ＭＳ 明朝" w:hAnsi="ＭＳ 明朝" w:hint="eastAsia"/>
                <w:color w:val="FF0000"/>
                <w:sz w:val="16"/>
                <w:szCs w:val="16"/>
                <w:u w:val="single"/>
              </w:rPr>
              <w:t>令和３年</w:t>
            </w:r>
            <w:r w:rsidRPr="002C615E">
              <w:rPr>
                <w:rFonts w:ascii="ＭＳ 明朝" w:hAnsi="ＭＳ 明朝"/>
                <w:color w:val="FF0000"/>
                <w:sz w:val="16"/>
                <w:szCs w:val="16"/>
                <w:u w:val="single"/>
              </w:rPr>
              <w:t>12月23日から令和４年１月21日まで意見等の募集（パブリックコメント）を行い、537名（団体含む。）・1,497件の意見等が提出された。</w:t>
            </w:r>
          </w:p>
          <w:p w14:paraId="786C2AC5" w14:textId="03794949" w:rsidR="004E23B8" w:rsidRPr="002C615E" w:rsidRDefault="004E23B8" w:rsidP="004E23B8">
            <w:pPr>
              <w:pStyle w:val="aa"/>
              <w:numPr>
                <w:ilvl w:val="0"/>
                <w:numId w:val="64"/>
              </w:numPr>
              <w:spacing w:line="220" w:lineRule="exact"/>
              <w:ind w:leftChars="0" w:left="170" w:hanging="170"/>
              <w:jc w:val="both"/>
              <w:rPr>
                <w:rFonts w:ascii="ＭＳ 明朝" w:hAnsi="ＭＳ 明朝"/>
                <w:color w:val="FF0000"/>
                <w:sz w:val="16"/>
                <w:szCs w:val="16"/>
                <w:u w:val="single"/>
              </w:rPr>
            </w:pPr>
            <w:r w:rsidRPr="002C615E">
              <w:rPr>
                <w:rFonts w:ascii="ＭＳ 明朝" w:hAnsi="ＭＳ 明朝" w:hint="eastAsia"/>
                <w:color w:val="FF0000"/>
                <w:sz w:val="16"/>
                <w:szCs w:val="16"/>
                <w:u w:val="single"/>
              </w:rPr>
              <w:t>令和４年２月</w:t>
            </w:r>
            <w:r w:rsidRPr="002C615E">
              <w:rPr>
                <w:rFonts w:ascii="ＭＳ 明朝" w:hAnsi="ＭＳ 明朝"/>
                <w:color w:val="FF0000"/>
                <w:sz w:val="16"/>
                <w:szCs w:val="16"/>
                <w:u w:val="single"/>
              </w:rPr>
              <w:t>16日にパブリックコメントの結果を公表した。</w:t>
            </w:r>
          </w:p>
          <w:p w14:paraId="5D5CEC7C" w14:textId="157856A0" w:rsidR="00834B43" w:rsidRPr="002C615E" w:rsidRDefault="00834B43" w:rsidP="00834B43">
            <w:pPr>
              <w:spacing w:line="220" w:lineRule="exact"/>
              <w:jc w:val="both"/>
              <w:rPr>
                <w:rFonts w:ascii="ＭＳ 明朝" w:hAnsi="ＭＳ 明朝"/>
                <w:sz w:val="16"/>
                <w:szCs w:val="16"/>
              </w:rPr>
            </w:pPr>
          </w:p>
          <w:p w14:paraId="57D6256D" w14:textId="4715A97C"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hint="eastAsia"/>
                <w:sz w:val="16"/>
                <w:szCs w:val="16"/>
              </w:rPr>
              <w:t>４．</w:t>
            </w:r>
            <w:r w:rsidRPr="002C615E">
              <w:rPr>
                <w:rFonts w:ascii="ＭＳ 明朝" w:hAnsi="ＭＳ 明朝"/>
                <w:sz w:val="16"/>
                <w:szCs w:val="16"/>
              </w:rPr>
              <w:t>ＩＲ整備法第９条第８項の議会の議決に関する事項</w:t>
            </w:r>
          </w:p>
          <w:p w14:paraId="2513C7E6" w14:textId="77777777" w:rsidR="00BC640E" w:rsidRPr="002C615E" w:rsidRDefault="00BC640E" w:rsidP="00834B43">
            <w:pPr>
              <w:spacing w:line="220" w:lineRule="exact"/>
              <w:jc w:val="both"/>
              <w:rPr>
                <w:rFonts w:ascii="ＭＳ 明朝" w:hAnsi="ＭＳ 明朝"/>
                <w:sz w:val="16"/>
                <w:szCs w:val="16"/>
              </w:rPr>
            </w:pPr>
          </w:p>
          <w:p w14:paraId="766C569A" w14:textId="6EFFA3AD" w:rsidR="00834B43" w:rsidRPr="002C615E" w:rsidRDefault="00834B43" w:rsidP="00834B43">
            <w:pPr>
              <w:spacing w:line="220" w:lineRule="exact"/>
              <w:jc w:val="both"/>
              <w:rPr>
                <w:rFonts w:ascii="ＭＳ 明朝" w:hAnsi="ＭＳ 明朝"/>
                <w:color w:val="FF0000"/>
                <w:sz w:val="16"/>
                <w:szCs w:val="16"/>
                <w:u w:val="single"/>
                <w:bdr w:val="single" w:sz="4" w:space="0" w:color="auto"/>
              </w:rPr>
            </w:pPr>
            <w:r w:rsidRPr="002C615E">
              <w:rPr>
                <w:rFonts w:ascii="ＭＳ 明朝" w:hAnsi="ＭＳ 明朝" w:hint="eastAsia"/>
                <w:color w:val="FF0000"/>
                <w:sz w:val="16"/>
                <w:szCs w:val="16"/>
                <w:u w:val="single"/>
                <w:bdr w:val="single" w:sz="4" w:space="0" w:color="auto"/>
              </w:rPr>
              <w:t>（注）今後の大阪府議会での審議を踏まえ、内容を追記する。</w:t>
            </w:r>
          </w:p>
          <w:p w14:paraId="6F9DE3A0" w14:textId="0ED9E295" w:rsidR="00834B43" w:rsidRPr="002C615E" w:rsidRDefault="00834B43" w:rsidP="00834B43">
            <w:pPr>
              <w:spacing w:line="220" w:lineRule="exact"/>
              <w:jc w:val="both"/>
              <w:rPr>
                <w:rFonts w:ascii="ＭＳ 明朝" w:hAnsi="ＭＳ 明朝"/>
                <w:sz w:val="16"/>
                <w:szCs w:val="16"/>
              </w:rPr>
            </w:pPr>
          </w:p>
        </w:tc>
      </w:tr>
      <w:tr w:rsidR="00834B43" w:rsidRPr="002C615E" w14:paraId="26BCEBD0" w14:textId="77777777" w:rsidTr="002205AF">
        <w:trPr>
          <w:trHeight w:val="1644"/>
        </w:trPr>
        <w:tc>
          <w:tcPr>
            <w:tcW w:w="397" w:type="dxa"/>
            <w:shd w:val="clear" w:color="auto" w:fill="auto"/>
          </w:tcPr>
          <w:p w14:paraId="1F5E4C20" w14:textId="1A1EA769" w:rsidR="00834B43" w:rsidRPr="002C615E" w:rsidRDefault="00834B43" w:rsidP="00834B43">
            <w:pPr>
              <w:spacing w:line="220" w:lineRule="exact"/>
              <w:jc w:val="center"/>
              <w:rPr>
                <w:rFonts w:ascii="ＭＳ 明朝" w:hAnsi="ＭＳ 明朝"/>
                <w:sz w:val="16"/>
                <w:szCs w:val="16"/>
              </w:rPr>
            </w:pPr>
            <w:r w:rsidRPr="002C615E">
              <w:rPr>
                <w:rFonts w:ascii="ＭＳ 明朝" w:hAnsi="ＭＳ 明朝" w:hint="eastAsia"/>
                <w:sz w:val="16"/>
                <w:szCs w:val="16"/>
              </w:rPr>
              <w:t>23</w:t>
            </w:r>
          </w:p>
        </w:tc>
        <w:tc>
          <w:tcPr>
            <w:tcW w:w="1115" w:type="dxa"/>
            <w:shd w:val="clear" w:color="auto" w:fill="auto"/>
          </w:tcPr>
          <w:p w14:paraId="1591719F" w14:textId="77777777" w:rsidR="00834B43" w:rsidRPr="002C615E" w:rsidRDefault="00834B43" w:rsidP="00834B43">
            <w:pPr>
              <w:spacing w:line="220" w:lineRule="exact"/>
              <w:jc w:val="center"/>
              <w:rPr>
                <w:rFonts w:ascii="ＭＳ 明朝" w:hAnsi="ＭＳ 明朝"/>
                <w:sz w:val="16"/>
                <w:szCs w:val="16"/>
              </w:rPr>
            </w:pPr>
            <w:r w:rsidRPr="002C615E">
              <w:rPr>
                <w:rFonts w:ascii="ＭＳ 明朝" w:hAnsi="ＭＳ 明朝" w:hint="eastAsia"/>
                <w:sz w:val="16"/>
                <w:szCs w:val="16"/>
              </w:rPr>
              <w:t>要求基準７</w:t>
            </w:r>
          </w:p>
          <w:p w14:paraId="7F9B2A28" w14:textId="03BA1A59" w:rsidR="00834B43" w:rsidRPr="002C615E" w:rsidRDefault="00834B43" w:rsidP="00834B43">
            <w:pPr>
              <w:spacing w:line="220" w:lineRule="exact"/>
              <w:jc w:val="center"/>
              <w:rPr>
                <w:rFonts w:ascii="ＭＳ 明朝" w:hAnsi="ＭＳ 明朝"/>
                <w:sz w:val="16"/>
                <w:szCs w:val="16"/>
              </w:rPr>
            </w:pPr>
            <w:r w:rsidRPr="002C615E">
              <w:rPr>
                <w:rFonts w:ascii="ＭＳ 明朝" w:hAnsi="ＭＳ 明朝" w:hint="eastAsia"/>
                <w:sz w:val="16"/>
                <w:szCs w:val="16"/>
              </w:rPr>
              <w:t>（2/2）</w:t>
            </w:r>
          </w:p>
        </w:tc>
        <w:tc>
          <w:tcPr>
            <w:tcW w:w="6803" w:type="dxa"/>
            <w:shd w:val="clear" w:color="auto" w:fill="auto"/>
          </w:tcPr>
          <w:p w14:paraId="1C5E7950" w14:textId="77777777"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hint="eastAsia"/>
                <w:sz w:val="16"/>
                <w:szCs w:val="16"/>
              </w:rPr>
              <w:t>３</w:t>
            </w:r>
            <w:r w:rsidRPr="002C615E">
              <w:rPr>
                <w:rFonts w:ascii="ＭＳ 明朝" w:hAnsi="ＭＳ 明朝"/>
                <w:sz w:val="16"/>
                <w:szCs w:val="16"/>
              </w:rPr>
              <w:t>.区域整備計画の認定の申請に当たってのコンプライアンスの確保</w:t>
            </w:r>
          </w:p>
          <w:p w14:paraId="7EAD4C1F" w14:textId="5ACF5C34" w:rsidR="00834B43" w:rsidRPr="002C615E" w:rsidRDefault="00834B43" w:rsidP="00834B43">
            <w:pPr>
              <w:pStyle w:val="aa"/>
              <w:numPr>
                <w:ilvl w:val="0"/>
                <w:numId w:val="5"/>
              </w:numPr>
              <w:spacing w:line="220" w:lineRule="exact"/>
              <w:ind w:leftChars="0" w:left="170" w:hanging="170"/>
              <w:jc w:val="both"/>
              <w:rPr>
                <w:rFonts w:ascii="ＭＳ 明朝" w:hAnsi="ＭＳ 明朝"/>
                <w:sz w:val="16"/>
                <w:szCs w:val="16"/>
              </w:rPr>
            </w:pPr>
            <w:r w:rsidRPr="002C615E">
              <w:rPr>
                <w:rFonts w:ascii="ＭＳ 明朝" w:hAnsi="ＭＳ 明朝"/>
                <w:color w:val="FF0000"/>
                <w:sz w:val="16"/>
                <w:szCs w:val="16"/>
                <w:u w:val="single"/>
              </w:rPr>
              <w:t>ＩＲ事業者の中核株主となるＭＧＭ・</w:t>
            </w:r>
            <w:r w:rsidRPr="002C615E">
              <w:rPr>
                <w:rFonts w:ascii="ＭＳ 明朝" w:hAnsi="ＭＳ 明朝"/>
                <w:sz w:val="16"/>
                <w:szCs w:val="16"/>
              </w:rPr>
              <w:t>オリックスは、証券取引所の上場基準を満たす強固な内部統制システムを構築・運用しており、適正な業務執行の確保に取り組んでいる。区域整備計画の認定の申請等にかかる手続きにおいても、ＭＧＭ</w:t>
            </w:r>
            <w:r w:rsidRPr="002C615E">
              <w:rPr>
                <w:rFonts w:ascii="ＭＳ 明朝" w:hAnsi="ＭＳ 明朝"/>
                <w:color w:val="FF0000"/>
                <w:sz w:val="16"/>
                <w:szCs w:val="16"/>
                <w:u w:val="single"/>
              </w:rPr>
              <w:t>・</w:t>
            </w:r>
            <w:r w:rsidRPr="002C615E">
              <w:rPr>
                <w:rFonts w:ascii="ＭＳ 明朝" w:hAnsi="ＭＳ 明朝"/>
                <w:sz w:val="16"/>
                <w:szCs w:val="16"/>
              </w:rPr>
              <w:t>オリックスの内部統制システムやＩＲ関係法令等を踏まえ、適正に業務を執行する。区域整備計画認定後には、ＩＲ事業者は、上述のコンプライアンス体制構築を推進するとともに、監査</w:t>
            </w:r>
            <w:r w:rsidRPr="002C615E">
              <w:rPr>
                <w:rFonts w:ascii="ＭＳ 明朝" w:hAnsi="ＭＳ 明朝"/>
                <w:color w:val="FF0000"/>
                <w:sz w:val="16"/>
                <w:szCs w:val="16"/>
                <w:u w:val="single"/>
              </w:rPr>
              <w:t>人</w:t>
            </w:r>
            <w:r w:rsidRPr="002C615E">
              <w:rPr>
                <w:rFonts w:ascii="ＭＳ 明朝" w:hAnsi="ＭＳ 明朝"/>
                <w:sz w:val="16"/>
                <w:szCs w:val="16"/>
              </w:rPr>
              <w:t>や監査等委員会の設置等、ＩＲ関係法令等を遵守した強固な体制を構築する。</w:t>
            </w:r>
          </w:p>
        </w:tc>
        <w:tc>
          <w:tcPr>
            <w:tcW w:w="6803" w:type="dxa"/>
            <w:shd w:val="clear" w:color="auto" w:fill="auto"/>
          </w:tcPr>
          <w:p w14:paraId="7F7318B0" w14:textId="77777777"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hint="eastAsia"/>
                <w:sz w:val="16"/>
                <w:szCs w:val="16"/>
              </w:rPr>
              <w:t>３</w:t>
            </w:r>
            <w:r w:rsidRPr="002C615E">
              <w:rPr>
                <w:rFonts w:ascii="ＭＳ 明朝" w:hAnsi="ＭＳ 明朝"/>
                <w:sz w:val="16"/>
                <w:szCs w:val="16"/>
              </w:rPr>
              <w:t>.区域整備計画の認定の申請に当たってのコンプライアンスの確保</w:t>
            </w:r>
          </w:p>
          <w:p w14:paraId="594E2A63" w14:textId="55A25928" w:rsidR="00834B43" w:rsidRPr="002C615E" w:rsidRDefault="00834B43" w:rsidP="00834B43">
            <w:pPr>
              <w:pStyle w:val="aa"/>
              <w:numPr>
                <w:ilvl w:val="0"/>
                <w:numId w:val="5"/>
              </w:numPr>
              <w:spacing w:line="220" w:lineRule="exact"/>
              <w:ind w:leftChars="0" w:left="170" w:hanging="170"/>
              <w:jc w:val="both"/>
              <w:rPr>
                <w:rFonts w:ascii="ＭＳ 明朝" w:hAnsi="ＭＳ 明朝"/>
                <w:sz w:val="16"/>
                <w:szCs w:val="16"/>
              </w:rPr>
            </w:pPr>
            <w:r w:rsidRPr="002C615E">
              <w:rPr>
                <w:rFonts w:ascii="ＭＳ 明朝" w:hAnsi="ＭＳ 明朝" w:hint="eastAsia"/>
                <w:color w:val="FF0000"/>
                <w:sz w:val="16"/>
                <w:szCs w:val="16"/>
                <w:u w:val="single"/>
              </w:rPr>
              <w:t>ＭＧＭ及び</w:t>
            </w:r>
            <w:r w:rsidRPr="002C615E">
              <w:rPr>
                <w:rFonts w:ascii="ＭＳ 明朝" w:hAnsi="ＭＳ 明朝" w:hint="eastAsia"/>
                <w:sz w:val="16"/>
                <w:szCs w:val="16"/>
              </w:rPr>
              <w:t>オリックスは、証券取引所の上場基準を満たす強固な内部統制システムを構築・運用しており、適正な業務執行の確保に取り組んでいる。区域整備計画の認定の申請等にかかる手続きにおいても、ＭＧＭ</w:t>
            </w:r>
            <w:r w:rsidRPr="002C615E">
              <w:rPr>
                <w:rFonts w:ascii="ＭＳ 明朝" w:hAnsi="ＭＳ 明朝" w:hint="eastAsia"/>
                <w:color w:val="FF0000"/>
                <w:sz w:val="16"/>
                <w:szCs w:val="16"/>
                <w:u w:val="single"/>
              </w:rPr>
              <w:t>及び</w:t>
            </w:r>
            <w:r w:rsidRPr="002C615E">
              <w:rPr>
                <w:rFonts w:ascii="ＭＳ 明朝" w:hAnsi="ＭＳ 明朝" w:hint="eastAsia"/>
                <w:sz w:val="16"/>
                <w:szCs w:val="16"/>
              </w:rPr>
              <w:t>オリックスの内部統制システムやＩＲ関係法令等を踏まえ、適正に業務を執行する。区域整備計画認定後には、ＩＲ事業者は、上述のコンプライアンス体制構築を推進するとともに、監査</w:t>
            </w:r>
            <w:r w:rsidRPr="002C615E">
              <w:rPr>
                <w:rFonts w:ascii="ＭＳ 明朝" w:hAnsi="ＭＳ 明朝" w:hint="eastAsia"/>
                <w:color w:val="FF0000"/>
                <w:sz w:val="16"/>
                <w:szCs w:val="16"/>
                <w:u w:val="single"/>
              </w:rPr>
              <w:t>役</w:t>
            </w:r>
            <w:r w:rsidRPr="002C615E">
              <w:rPr>
                <w:rFonts w:ascii="ＭＳ 明朝" w:hAnsi="ＭＳ 明朝" w:hint="eastAsia"/>
                <w:sz w:val="16"/>
                <w:szCs w:val="16"/>
              </w:rPr>
              <w:t>や監査等委員会の設置等、ＩＲ関係法令等を遵守した強固な体制を構築する。</w:t>
            </w:r>
          </w:p>
        </w:tc>
      </w:tr>
      <w:tr w:rsidR="00834B43" w:rsidRPr="002C615E" w14:paraId="4F284096" w14:textId="77777777" w:rsidTr="00B10A9C">
        <w:trPr>
          <w:trHeight w:val="510"/>
        </w:trPr>
        <w:tc>
          <w:tcPr>
            <w:tcW w:w="397" w:type="dxa"/>
            <w:shd w:val="clear" w:color="auto" w:fill="auto"/>
          </w:tcPr>
          <w:p w14:paraId="14CC188C" w14:textId="75B32732" w:rsidR="00834B43" w:rsidRPr="002C615E" w:rsidRDefault="00834B43" w:rsidP="00834B43">
            <w:pPr>
              <w:spacing w:line="220" w:lineRule="exact"/>
              <w:jc w:val="center"/>
              <w:rPr>
                <w:rFonts w:ascii="ＭＳ 明朝" w:hAnsi="ＭＳ 明朝"/>
                <w:sz w:val="16"/>
                <w:szCs w:val="16"/>
              </w:rPr>
            </w:pPr>
            <w:r w:rsidRPr="002C615E">
              <w:rPr>
                <w:rFonts w:ascii="ＭＳ 明朝" w:hAnsi="ＭＳ 明朝" w:hint="eastAsia"/>
                <w:sz w:val="16"/>
                <w:szCs w:val="16"/>
              </w:rPr>
              <w:t>24</w:t>
            </w:r>
          </w:p>
        </w:tc>
        <w:tc>
          <w:tcPr>
            <w:tcW w:w="1115" w:type="dxa"/>
            <w:shd w:val="clear" w:color="auto" w:fill="auto"/>
          </w:tcPr>
          <w:p w14:paraId="35D0662B" w14:textId="77777777"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要求基準８</w:t>
            </w:r>
          </w:p>
          <w:p w14:paraId="74D65C84" w14:textId="541191AD" w:rsidR="00834B43" w:rsidRPr="002C615E" w:rsidRDefault="00834B43" w:rsidP="00EA3E2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（1/</w:t>
            </w:r>
            <w:r w:rsidR="00EA3E23" w:rsidRPr="002C615E">
              <w:rPr>
                <w:rFonts w:ascii="ＭＳ 明朝" w:hAnsi="ＭＳ 明朝" w:hint="eastAsia"/>
                <w:sz w:val="16"/>
                <w:szCs w:val="16"/>
              </w:rPr>
              <w:t>2</w:t>
            </w:r>
            <w:r w:rsidRPr="002C615E">
              <w:rPr>
                <w:rFonts w:ascii="ＭＳ 明朝" w:hAnsi="ＭＳ 明朝"/>
                <w:sz w:val="16"/>
                <w:szCs w:val="16"/>
              </w:rPr>
              <w:t>）</w:t>
            </w:r>
          </w:p>
        </w:tc>
        <w:tc>
          <w:tcPr>
            <w:tcW w:w="6803" w:type="dxa"/>
            <w:shd w:val="clear" w:color="auto" w:fill="auto"/>
          </w:tcPr>
          <w:p w14:paraId="160EB589" w14:textId="3DFCA0D0" w:rsidR="00834B43" w:rsidRPr="002C615E" w:rsidRDefault="00834B43" w:rsidP="00834B43">
            <w:pPr>
              <w:spacing w:line="220" w:lineRule="exact"/>
              <w:jc w:val="both"/>
              <w:rPr>
                <w:rFonts w:ascii="ＭＳ 明朝" w:hAnsi="ＭＳ 明朝"/>
                <w:sz w:val="16"/>
                <w:szCs w:val="16"/>
              </w:rPr>
            </w:pPr>
            <w:r w:rsidRPr="002C615E">
              <w:rPr>
                <w:noProof/>
              </w:rPr>
              <w:drawing>
                <wp:anchor distT="0" distB="0" distL="114300" distR="114300" simplePos="0" relativeHeight="252174336" behindDoc="0" locked="0" layoutInCell="1" allowOverlap="1" wp14:anchorId="46EEACDF" wp14:editId="6EAB0BD9">
                  <wp:simplePos x="0" y="0"/>
                  <wp:positionH relativeFrom="column">
                    <wp:posOffset>572317</wp:posOffset>
                  </wp:positionH>
                  <wp:positionV relativeFrom="paragraph">
                    <wp:posOffset>192949</wp:posOffset>
                  </wp:positionV>
                  <wp:extent cx="2394585" cy="501015"/>
                  <wp:effectExtent l="0" t="0" r="5715" b="0"/>
                  <wp:wrapTopAndBottom/>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394585" cy="501015"/>
                          </a:xfrm>
                          <a:prstGeom prst="rect">
                            <a:avLst/>
                          </a:prstGeom>
                        </pic:spPr>
                      </pic:pic>
                    </a:graphicData>
                  </a:graphic>
                  <wp14:sizeRelH relativeFrom="page">
                    <wp14:pctWidth>0</wp14:pctWidth>
                  </wp14:sizeRelH>
                  <wp14:sizeRelV relativeFrom="page">
                    <wp14:pctHeight>0</wp14:pctHeight>
                  </wp14:sizeRelV>
                </wp:anchor>
              </w:drawing>
            </w:r>
            <w:r w:rsidRPr="002C615E">
              <w:rPr>
                <w:rFonts w:ascii="ＭＳ 明朝" w:hAnsi="ＭＳ 明朝" w:hint="eastAsia"/>
                <w:sz w:val="16"/>
                <w:szCs w:val="16"/>
              </w:rPr>
              <w:t>①</w:t>
            </w:r>
            <w:r w:rsidRPr="002C615E">
              <w:rPr>
                <w:rFonts w:ascii="ＭＳ 明朝" w:hAnsi="ＭＳ 明朝"/>
                <w:sz w:val="16"/>
                <w:szCs w:val="16"/>
              </w:rPr>
              <w:t>ＩＲ事業者の名称等</w:t>
            </w:r>
          </w:p>
          <w:p w14:paraId="5EA833DB" w14:textId="77777777" w:rsidR="00834B43" w:rsidRPr="002C615E" w:rsidRDefault="00834B43" w:rsidP="00834B43">
            <w:pPr>
              <w:spacing w:line="220" w:lineRule="exact"/>
              <w:jc w:val="both"/>
              <w:rPr>
                <w:rFonts w:ascii="ＭＳ 明朝" w:hAnsi="ＭＳ 明朝"/>
                <w:sz w:val="16"/>
                <w:szCs w:val="16"/>
              </w:rPr>
            </w:pPr>
          </w:p>
        </w:tc>
        <w:tc>
          <w:tcPr>
            <w:tcW w:w="6803" w:type="dxa"/>
            <w:shd w:val="clear" w:color="auto" w:fill="auto"/>
          </w:tcPr>
          <w:p w14:paraId="2F035946" w14:textId="467A3CA7" w:rsidR="00834B43" w:rsidRPr="002C615E" w:rsidRDefault="00834B43" w:rsidP="00834B43">
            <w:pPr>
              <w:spacing w:line="220" w:lineRule="exact"/>
              <w:jc w:val="both"/>
              <w:rPr>
                <w:rFonts w:ascii="ＭＳ 明朝" w:hAnsi="ＭＳ 明朝"/>
                <w:sz w:val="16"/>
                <w:szCs w:val="16"/>
              </w:rPr>
            </w:pPr>
            <w:r w:rsidRPr="002C615E">
              <w:rPr>
                <w:noProof/>
              </w:rPr>
              <w:drawing>
                <wp:anchor distT="0" distB="0" distL="114300" distR="114300" simplePos="0" relativeHeight="252173312" behindDoc="0" locked="0" layoutInCell="1" allowOverlap="1" wp14:anchorId="3021576D" wp14:editId="7DFDAEA3">
                  <wp:simplePos x="0" y="0"/>
                  <wp:positionH relativeFrom="column">
                    <wp:posOffset>902698</wp:posOffset>
                  </wp:positionH>
                  <wp:positionV relativeFrom="paragraph">
                    <wp:posOffset>149860</wp:posOffset>
                  </wp:positionV>
                  <wp:extent cx="2171700" cy="527050"/>
                  <wp:effectExtent l="0" t="0" r="0" b="6350"/>
                  <wp:wrapTopAndBottom/>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171700" cy="527050"/>
                          </a:xfrm>
                          <a:prstGeom prst="rect">
                            <a:avLst/>
                          </a:prstGeom>
                        </pic:spPr>
                      </pic:pic>
                    </a:graphicData>
                  </a:graphic>
                  <wp14:sizeRelH relativeFrom="margin">
                    <wp14:pctWidth>0</wp14:pctWidth>
                  </wp14:sizeRelH>
                  <wp14:sizeRelV relativeFrom="margin">
                    <wp14:pctHeight>0</wp14:pctHeight>
                  </wp14:sizeRelV>
                </wp:anchor>
              </w:drawing>
            </w:r>
            <w:r w:rsidRPr="002C615E">
              <w:rPr>
                <w:rFonts w:ascii="ＭＳ 明朝" w:hAnsi="ＭＳ 明朝" w:hint="eastAsia"/>
                <w:sz w:val="16"/>
                <w:szCs w:val="16"/>
              </w:rPr>
              <w:t>①</w:t>
            </w:r>
            <w:r w:rsidRPr="002C615E">
              <w:rPr>
                <w:rFonts w:ascii="ＭＳ 明朝" w:hAnsi="ＭＳ 明朝"/>
                <w:sz w:val="16"/>
                <w:szCs w:val="16"/>
              </w:rPr>
              <w:t>ＩＲ事業者の名称等</w:t>
            </w:r>
          </w:p>
          <w:p w14:paraId="75DA34CB" w14:textId="6533948E" w:rsidR="00834B43" w:rsidRPr="002C615E" w:rsidRDefault="00834B43" w:rsidP="00834B43">
            <w:pPr>
              <w:spacing w:line="220" w:lineRule="exact"/>
              <w:jc w:val="both"/>
              <w:rPr>
                <w:rFonts w:ascii="ＭＳ 明朝" w:hAnsi="ＭＳ 明朝"/>
                <w:sz w:val="16"/>
                <w:szCs w:val="16"/>
              </w:rPr>
            </w:pPr>
          </w:p>
        </w:tc>
      </w:tr>
      <w:tr w:rsidR="00834B43" w:rsidRPr="002C615E" w14:paraId="2A9CD1FE" w14:textId="77777777" w:rsidTr="00B10A9C">
        <w:trPr>
          <w:trHeight w:val="510"/>
        </w:trPr>
        <w:tc>
          <w:tcPr>
            <w:tcW w:w="397" w:type="dxa"/>
            <w:shd w:val="clear" w:color="auto" w:fill="auto"/>
          </w:tcPr>
          <w:p w14:paraId="36C60DD2" w14:textId="211A61D8" w:rsidR="00834B43" w:rsidRPr="002C615E" w:rsidRDefault="00834B43" w:rsidP="00834B43">
            <w:pPr>
              <w:spacing w:line="220" w:lineRule="exact"/>
              <w:jc w:val="center"/>
              <w:rPr>
                <w:rFonts w:ascii="ＭＳ 明朝" w:hAnsi="ＭＳ 明朝"/>
                <w:sz w:val="16"/>
                <w:szCs w:val="16"/>
              </w:rPr>
            </w:pPr>
            <w:r w:rsidRPr="002C615E">
              <w:rPr>
                <w:rFonts w:ascii="ＭＳ 明朝" w:hAnsi="ＭＳ 明朝" w:hint="eastAsia"/>
                <w:sz w:val="16"/>
                <w:szCs w:val="16"/>
              </w:rPr>
              <w:t>24</w:t>
            </w:r>
          </w:p>
        </w:tc>
        <w:tc>
          <w:tcPr>
            <w:tcW w:w="1115" w:type="dxa"/>
            <w:shd w:val="clear" w:color="auto" w:fill="auto"/>
          </w:tcPr>
          <w:p w14:paraId="47598708" w14:textId="77777777"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要求基準８</w:t>
            </w:r>
          </w:p>
          <w:p w14:paraId="670D07AE" w14:textId="76AF57A2"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w:t>
            </w:r>
            <w:r w:rsidR="00EA3E23" w:rsidRPr="002C615E">
              <w:rPr>
                <w:rFonts w:ascii="ＭＳ 明朝" w:hAnsi="ＭＳ 明朝" w:hint="eastAsia"/>
                <w:sz w:val="16"/>
                <w:szCs w:val="16"/>
              </w:rPr>
              <w:t>1/</w:t>
            </w:r>
            <w:r w:rsidR="00EA3E23" w:rsidRPr="002C615E">
              <w:rPr>
                <w:rFonts w:ascii="ＭＳ 明朝" w:hAnsi="ＭＳ 明朝"/>
                <w:sz w:val="16"/>
                <w:szCs w:val="16"/>
              </w:rPr>
              <w:t>2</w:t>
            </w:r>
            <w:r w:rsidRPr="002C615E">
              <w:rPr>
                <w:rFonts w:ascii="ＭＳ 明朝" w:hAnsi="ＭＳ 明朝"/>
                <w:sz w:val="16"/>
                <w:szCs w:val="16"/>
              </w:rPr>
              <w:t>）</w:t>
            </w:r>
          </w:p>
        </w:tc>
        <w:tc>
          <w:tcPr>
            <w:tcW w:w="6803" w:type="dxa"/>
            <w:shd w:val="clear" w:color="auto" w:fill="auto"/>
          </w:tcPr>
          <w:p w14:paraId="5321BA46" w14:textId="50D7751D" w:rsidR="00834B43" w:rsidRPr="002C615E" w:rsidRDefault="00834B43" w:rsidP="00834B43">
            <w:pPr>
              <w:spacing w:line="220" w:lineRule="exact"/>
              <w:jc w:val="both"/>
              <w:rPr>
                <w:rFonts w:ascii="ＭＳ 明朝" w:hAnsi="ＭＳ 明朝"/>
                <w:sz w:val="16"/>
                <w:szCs w:val="16"/>
              </w:rPr>
            </w:pPr>
            <w:r w:rsidRPr="002C615E">
              <w:rPr>
                <w:noProof/>
              </w:rPr>
              <w:drawing>
                <wp:anchor distT="0" distB="0" distL="114300" distR="114300" simplePos="0" relativeHeight="252175360" behindDoc="0" locked="0" layoutInCell="1" allowOverlap="1" wp14:anchorId="3F8004A4" wp14:editId="5EE067E9">
                  <wp:simplePos x="0" y="0"/>
                  <wp:positionH relativeFrom="column">
                    <wp:posOffset>380365</wp:posOffset>
                  </wp:positionH>
                  <wp:positionV relativeFrom="paragraph">
                    <wp:posOffset>198755</wp:posOffset>
                  </wp:positionV>
                  <wp:extent cx="2846705" cy="706755"/>
                  <wp:effectExtent l="0" t="0" r="0" b="0"/>
                  <wp:wrapTopAndBottom/>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846705" cy="706755"/>
                          </a:xfrm>
                          <a:prstGeom prst="rect">
                            <a:avLst/>
                          </a:prstGeom>
                        </pic:spPr>
                      </pic:pic>
                    </a:graphicData>
                  </a:graphic>
                  <wp14:sizeRelH relativeFrom="page">
                    <wp14:pctWidth>0</wp14:pctWidth>
                  </wp14:sizeRelH>
                  <wp14:sizeRelV relativeFrom="page">
                    <wp14:pctHeight>0</wp14:pctHeight>
                  </wp14:sizeRelV>
                </wp:anchor>
              </w:drawing>
            </w:r>
            <w:r w:rsidRPr="002C615E">
              <w:rPr>
                <w:rFonts w:ascii="ＭＳ 明朝" w:hAnsi="ＭＳ 明朝" w:hint="eastAsia"/>
                <w:sz w:val="16"/>
                <w:szCs w:val="16"/>
              </w:rPr>
              <w:t>②</w:t>
            </w:r>
            <w:r w:rsidRPr="002C615E">
              <w:rPr>
                <w:rFonts w:ascii="ＭＳ 明朝" w:hAnsi="ＭＳ 明朝"/>
                <w:sz w:val="16"/>
                <w:szCs w:val="16"/>
              </w:rPr>
              <w:t>ＩＲ事業者の役員</w:t>
            </w:r>
          </w:p>
          <w:p w14:paraId="79EC889B" w14:textId="77777777" w:rsidR="00834B43" w:rsidRPr="002C615E" w:rsidRDefault="00834B43" w:rsidP="00834B43">
            <w:pPr>
              <w:spacing w:line="220" w:lineRule="exact"/>
              <w:jc w:val="both"/>
              <w:rPr>
                <w:rFonts w:ascii="ＭＳ 明朝" w:hAnsi="ＭＳ 明朝"/>
                <w:sz w:val="16"/>
                <w:szCs w:val="16"/>
              </w:rPr>
            </w:pPr>
          </w:p>
        </w:tc>
        <w:tc>
          <w:tcPr>
            <w:tcW w:w="6803" w:type="dxa"/>
            <w:shd w:val="clear" w:color="auto" w:fill="auto"/>
          </w:tcPr>
          <w:p w14:paraId="02419FD1" w14:textId="3D0B2AE3" w:rsidR="00834B43" w:rsidRPr="002C615E" w:rsidRDefault="00834B43" w:rsidP="00834B43">
            <w:pPr>
              <w:spacing w:line="220" w:lineRule="exact"/>
              <w:jc w:val="both"/>
              <w:rPr>
                <w:rFonts w:ascii="ＭＳ 明朝" w:hAnsi="ＭＳ 明朝"/>
                <w:sz w:val="16"/>
                <w:szCs w:val="16"/>
              </w:rPr>
            </w:pPr>
            <w:r w:rsidRPr="002C615E">
              <w:rPr>
                <w:noProof/>
              </w:rPr>
              <w:drawing>
                <wp:anchor distT="0" distB="0" distL="114300" distR="114300" simplePos="0" relativeHeight="252176384" behindDoc="0" locked="0" layoutInCell="1" allowOverlap="1" wp14:anchorId="3D24258B" wp14:editId="63C4B006">
                  <wp:simplePos x="0" y="0"/>
                  <wp:positionH relativeFrom="column">
                    <wp:posOffset>598533</wp:posOffset>
                  </wp:positionH>
                  <wp:positionV relativeFrom="paragraph">
                    <wp:posOffset>198846</wp:posOffset>
                  </wp:positionV>
                  <wp:extent cx="3004185" cy="743585"/>
                  <wp:effectExtent l="0" t="0" r="5715" b="0"/>
                  <wp:wrapTopAndBottom/>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3004185" cy="743585"/>
                          </a:xfrm>
                          <a:prstGeom prst="rect">
                            <a:avLst/>
                          </a:prstGeom>
                        </pic:spPr>
                      </pic:pic>
                    </a:graphicData>
                  </a:graphic>
                  <wp14:sizeRelH relativeFrom="page">
                    <wp14:pctWidth>0</wp14:pctWidth>
                  </wp14:sizeRelH>
                  <wp14:sizeRelV relativeFrom="page">
                    <wp14:pctHeight>0</wp14:pctHeight>
                  </wp14:sizeRelV>
                </wp:anchor>
              </w:drawing>
            </w:r>
            <w:r w:rsidRPr="002C615E">
              <w:rPr>
                <w:rFonts w:ascii="ＭＳ 明朝" w:hAnsi="ＭＳ 明朝" w:hint="eastAsia"/>
                <w:sz w:val="16"/>
                <w:szCs w:val="16"/>
              </w:rPr>
              <w:t>②</w:t>
            </w:r>
            <w:r w:rsidRPr="002C615E">
              <w:rPr>
                <w:rFonts w:ascii="ＭＳ 明朝" w:hAnsi="ＭＳ 明朝"/>
                <w:sz w:val="16"/>
                <w:szCs w:val="16"/>
              </w:rPr>
              <w:t>ＩＲ事業者の役員</w:t>
            </w:r>
          </w:p>
        </w:tc>
      </w:tr>
      <w:tr w:rsidR="00834B43" w:rsidRPr="002C615E" w14:paraId="33134276" w14:textId="77777777" w:rsidTr="00B10A9C">
        <w:trPr>
          <w:trHeight w:val="510"/>
        </w:trPr>
        <w:tc>
          <w:tcPr>
            <w:tcW w:w="397" w:type="dxa"/>
            <w:shd w:val="clear" w:color="auto" w:fill="auto"/>
          </w:tcPr>
          <w:p w14:paraId="5E994DC3" w14:textId="525501E5" w:rsidR="00834B43" w:rsidRPr="002C615E" w:rsidRDefault="00834B43" w:rsidP="00834B43">
            <w:pPr>
              <w:spacing w:line="220" w:lineRule="exact"/>
              <w:jc w:val="center"/>
              <w:rPr>
                <w:rFonts w:ascii="ＭＳ 明朝" w:hAnsi="ＭＳ 明朝"/>
                <w:sz w:val="16"/>
                <w:szCs w:val="16"/>
              </w:rPr>
            </w:pPr>
            <w:r w:rsidRPr="002C615E">
              <w:rPr>
                <w:rFonts w:ascii="ＭＳ 明朝" w:hAnsi="ＭＳ 明朝" w:hint="eastAsia"/>
                <w:sz w:val="16"/>
                <w:szCs w:val="16"/>
              </w:rPr>
              <w:t>24</w:t>
            </w:r>
          </w:p>
        </w:tc>
        <w:tc>
          <w:tcPr>
            <w:tcW w:w="1115" w:type="dxa"/>
            <w:shd w:val="clear" w:color="auto" w:fill="auto"/>
          </w:tcPr>
          <w:p w14:paraId="223687F5" w14:textId="77777777"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要求基準８</w:t>
            </w:r>
          </w:p>
          <w:p w14:paraId="3A492DD9" w14:textId="6A3D6A25"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w:t>
            </w:r>
            <w:r w:rsidR="00EA3E23" w:rsidRPr="002C615E">
              <w:rPr>
                <w:rFonts w:ascii="ＭＳ 明朝" w:hAnsi="ＭＳ 明朝" w:hint="eastAsia"/>
                <w:sz w:val="16"/>
                <w:szCs w:val="16"/>
              </w:rPr>
              <w:t>1/</w:t>
            </w:r>
            <w:r w:rsidR="00EA3E23" w:rsidRPr="002C615E">
              <w:rPr>
                <w:rFonts w:ascii="ＭＳ 明朝" w:hAnsi="ＭＳ 明朝"/>
                <w:sz w:val="16"/>
                <w:szCs w:val="16"/>
              </w:rPr>
              <w:t>2</w:t>
            </w:r>
            <w:r w:rsidRPr="002C615E">
              <w:rPr>
                <w:rFonts w:ascii="ＭＳ 明朝" w:hAnsi="ＭＳ 明朝"/>
                <w:sz w:val="16"/>
                <w:szCs w:val="16"/>
              </w:rPr>
              <w:t>）</w:t>
            </w:r>
          </w:p>
        </w:tc>
        <w:tc>
          <w:tcPr>
            <w:tcW w:w="6803" w:type="dxa"/>
            <w:shd w:val="clear" w:color="auto" w:fill="auto"/>
          </w:tcPr>
          <w:p w14:paraId="67CB29F2" w14:textId="77777777" w:rsidR="00834B43" w:rsidRPr="002C615E" w:rsidRDefault="00834B43" w:rsidP="00834B43">
            <w:pPr>
              <w:spacing w:line="220" w:lineRule="exact"/>
              <w:jc w:val="both"/>
              <w:rPr>
                <w:noProof/>
                <w:sz w:val="16"/>
                <w:szCs w:val="16"/>
              </w:rPr>
            </w:pPr>
            <w:r w:rsidRPr="002C615E">
              <w:rPr>
                <w:rFonts w:hint="eastAsia"/>
                <w:noProof/>
                <w:sz w:val="16"/>
                <w:szCs w:val="16"/>
              </w:rPr>
              <w:t>③</w:t>
            </w:r>
            <w:r w:rsidRPr="002C615E">
              <w:rPr>
                <w:noProof/>
                <w:sz w:val="16"/>
                <w:szCs w:val="16"/>
              </w:rPr>
              <w:t>ＩＲ事業者の役員等から反社会的勢力を排除するための措置</w:t>
            </w:r>
          </w:p>
          <w:p w14:paraId="781510D6" w14:textId="77777777" w:rsidR="00834B43" w:rsidRPr="002C615E" w:rsidRDefault="00834B43" w:rsidP="00834B43">
            <w:pPr>
              <w:spacing w:line="220" w:lineRule="exact"/>
              <w:jc w:val="both"/>
              <w:rPr>
                <w:rFonts w:ascii="ＭＳ 明朝" w:hAnsi="ＭＳ 明朝"/>
                <w:noProof/>
                <w:sz w:val="16"/>
                <w:szCs w:val="16"/>
              </w:rPr>
            </w:pPr>
            <w:r w:rsidRPr="002C615E">
              <w:rPr>
                <w:rFonts w:hint="eastAsia"/>
                <w:noProof/>
                <w:sz w:val="16"/>
                <w:szCs w:val="16"/>
              </w:rPr>
              <w:t>１</w:t>
            </w:r>
            <w:r w:rsidRPr="002C615E">
              <w:rPr>
                <w:noProof/>
                <w:sz w:val="16"/>
                <w:szCs w:val="16"/>
              </w:rPr>
              <w:t>.</w:t>
            </w:r>
            <w:r w:rsidRPr="002C615E">
              <w:rPr>
                <w:rFonts w:ascii="ＭＳ 明朝" w:hAnsi="ＭＳ 明朝"/>
                <w:noProof/>
                <w:sz w:val="16"/>
                <w:szCs w:val="16"/>
              </w:rPr>
              <w:t>ＩＲ事業者において実施する措置</w:t>
            </w:r>
          </w:p>
          <w:p w14:paraId="5B33DF78" w14:textId="77777777" w:rsidR="00834B43" w:rsidRPr="002C615E" w:rsidRDefault="00834B43" w:rsidP="00834B43">
            <w:pPr>
              <w:spacing w:line="220" w:lineRule="exact"/>
              <w:jc w:val="both"/>
              <w:rPr>
                <w:noProof/>
                <w:sz w:val="16"/>
                <w:szCs w:val="16"/>
              </w:rPr>
            </w:pPr>
            <w:r w:rsidRPr="002C615E">
              <w:rPr>
                <w:rFonts w:ascii="ＭＳ 明朝" w:hAnsi="ＭＳ 明朝"/>
                <w:noProof/>
                <w:sz w:val="16"/>
                <w:szCs w:val="16"/>
              </w:rPr>
              <w:t>(1)</w:t>
            </w:r>
            <w:r w:rsidRPr="002C615E">
              <w:rPr>
                <w:noProof/>
                <w:sz w:val="16"/>
                <w:szCs w:val="16"/>
              </w:rPr>
              <w:t>基本方針</w:t>
            </w:r>
          </w:p>
          <w:p w14:paraId="255AEBCF" w14:textId="77777777" w:rsidR="00834B43" w:rsidRPr="002C615E" w:rsidRDefault="00834B43" w:rsidP="00834B43">
            <w:pPr>
              <w:pStyle w:val="aa"/>
              <w:numPr>
                <w:ilvl w:val="0"/>
                <w:numId w:val="5"/>
              </w:numPr>
              <w:spacing w:line="220" w:lineRule="exact"/>
              <w:ind w:leftChars="0" w:left="170" w:hanging="170"/>
              <w:jc w:val="both"/>
              <w:rPr>
                <w:noProof/>
                <w:sz w:val="16"/>
                <w:szCs w:val="16"/>
              </w:rPr>
            </w:pPr>
            <w:r w:rsidRPr="002C615E">
              <w:rPr>
                <w:noProof/>
                <w:sz w:val="16"/>
                <w:szCs w:val="16"/>
              </w:rPr>
              <w:t>カジノ事業の免許を受けるまでの準備段階から、ＭＧＭ及びオリックスの反社会的勢力排除に係る取組みも踏まえつつ、大阪府・市、大阪府公安委員会</w:t>
            </w:r>
            <w:r w:rsidRPr="002C615E">
              <w:rPr>
                <w:noProof/>
                <w:color w:val="FF0000"/>
                <w:sz w:val="16"/>
                <w:szCs w:val="16"/>
                <w:u w:val="single"/>
              </w:rPr>
              <w:t>、</w:t>
            </w:r>
            <w:r w:rsidRPr="002C615E">
              <w:rPr>
                <w:noProof/>
                <w:sz w:val="16"/>
                <w:szCs w:val="16"/>
              </w:rPr>
              <w:t>大阪府警察等と連携して、反社会的勢力の排除を徹底し、反社会的勢力からの関与を断固として拒絶し、これらの活動を助長するような行為は一切行わず、これらの勢力に対しては、組織全体として毅然とした態度で臨むことを基本方針とする。</w:t>
            </w:r>
          </w:p>
          <w:p w14:paraId="45D2ACED" w14:textId="77777777" w:rsidR="00834B43" w:rsidRPr="002C615E" w:rsidRDefault="00834B43" w:rsidP="00834B43">
            <w:pPr>
              <w:spacing w:line="220" w:lineRule="exact"/>
              <w:jc w:val="both"/>
              <w:rPr>
                <w:noProof/>
                <w:sz w:val="16"/>
                <w:szCs w:val="16"/>
              </w:rPr>
            </w:pPr>
          </w:p>
          <w:p w14:paraId="66FD8FD8" w14:textId="77777777" w:rsidR="00834B43" w:rsidRPr="002C615E" w:rsidRDefault="00834B43" w:rsidP="00834B43">
            <w:pPr>
              <w:spacing w:line="220" w:lineRule="exact"/>
              <w:jc w:val="both"/>
              <w:rPr>
                <w:rFonts w:ascii="ＭＳ 明朝" w:hAnsi="ＭＳ 明朝"/>
                <w:noProof/>
                <w:sz w:val="16"/>
                <w:szCs w:val="16"/>
              </w:rPr>
            </w:pPr>
            <w:r w:rsidRPr="002C615E">
              <w:rPr>
                <w:rFonts w:ascii="ＭＳ 明朝" w:hAnsi="ＭＳ 明朝"/>
                <w:noProof/>
                <w:sz w:val="16"/>
                <w:szCs w:val="16"/>
              </w:rPr>
              <w:t>(2)行動指針・各種行為準則等の作成</w:t>
            </w:r>
          </w:p>
          <w:p w14:paraId="28844C0E" w14:textId="46441780" w:rsidR="00834B43" w:rsidRPr="002C615E" w:rsidRDefault="00834B43" w:rsidP="001A6AD2">
            <w:pPr>
              <w:pStyle w:val="aa"/>
              <w:numPr>
                <w:ilvl w:val="0"/>
                <w:numId w:val="59"/>
              </w:numPr>
              <w:spacing w:line="220" w:lineRule="exact"/>
              <w:ind w:leftChars="0" w:left="170" w:hanging="170"/>
              <w:jc w:val="both"/>
              <w:rPr>
                <w:rFonts w:ascii="ＭＳ 明朝" w:hAnsi="ＭＳ 明朝"/>
                <w:noProof/>
                <w:sz w:val="16"/>
                <w:szCs w:val="16"/>
              </w:rPr>
            </w:pPr>
            <w:r w:rsidRPr="002C615E">
              <w:rPr>
                <w:rFonts w:ascii="ＭＳ 明朝" w:hAnsi="ＭＳ 明朝"/>
                <w:noProof/>
                <w:sz w:val="16"/>
                <w:szCs w:val="16"/>
              </w:rPr>
              <w:t>カジノ施設の設置及び運営に伴う有害な影響の排除を適切に行うために必要な施策及び措置を含め、反社会的勢力との関係を遮断し、反社会的勢力による被害を防止するための行動指針を、大阪府・市、大阪府公安委員会</w:t>
            </w:r>
            <w:r w:rsidRPr="002C615E">
              <w:rPr>
                <w:rFonts w:ascii="ＭＳ 明朝" w:hAnsi="ＭＳ 明朝"/>
                <w:noProof/>
                <w:color w:val="FF0000"/>
                <w:sz w:val="16"/>
                <w:szCs w:val="16"/>
                <w:u w:val="single"/>
              </w:rPr>
              <w:t>、</w:t>
            </w:r>
            <w:r w:rsidRPr="002C615E">
              <w:rPr>
                <w:rFonts w:ascii="ＭＳ 明朝" w:hAnsi="ＭＳ 明朝"/>
                <w:noProof/>
                <w:sz w:val="16"/>
                <w:szCs w:val="16"/>
              </w:rPr>
              <w:t>大阪府警察等と連携して作成するとともに、ＩＲ整備法に定める各種行為準則等において厳格な内部規則を定める。</w:t>
            </w:r>
          </w:p>
          <w:p w14:paraId="76666EDA" w14:textId="77777777" w:rsidR="00834B43" w:rsidRPr="002C615E" w:rsidRDefault="00834B43" w:rsidP="001A6AD2">
            <w:pPr>
              <w:pStyle w:val="aa"/>
              <w:numPr>
                <w:ilvl w:val="0"/>
                <w:numId w:val="59"/>
              </w:numPr>
              <w:spacing w:line="220" w:lineRule="exact"/>
              <w:ind w:leftChars="0" w:left="170" w:hanging="170"/>
              <w:jc w:val="both"/>
              <w:rPr>
                <w:rFonts w:ascii="ＭＳ 明朝" w:hAnsi="ＭＳ 明朝"/>
                <w:noProof/>
                <w:sz w:val="16"/>
                <w:szCs w:val="16"/>
              </w:rPr>
            </w:pPr>
            <w:r w:rsidRPr="002C615E">
              <w:rPr>
                <w:rFonts w:ascii="ＭＳ 明朝" w:hAnsi="ＭＳ 明朝"/>
                <w:noProof/>
                <w:sz w:val="16"/>
                <w:szCs w:val="16"/>
              </w:rPr>
              <w:t>ＩＲ関係法令等を遵守し、カジノ事業の免許申請、業務の委託、契約の締結、カジノ施設への入場等の局面において、役員、株主、従業員、契約の相手方等から反社会的勢力の排除を徹底し、犯罪収益移転防止規程の整備等により反社会的勢力からの被害を防止する。</w:t>
            </w:r>
          </w:p>
          <w:p w14:paraId="2470A8EA" w14:textId="5082D282" w:rsidR="00834B43" w:rsidRPr="002C615E" w:rsidRDefault="00834B43" w:rsidP="00834B43">
            <w:pPr>
              <w:spacing w:line="220" w:lineRule="exact"/>
              <w:jc w:val="both"/>
              <w:rPr>
                <w:noProof/>
              </w:rPr>
            </w:pPr>
          </w:p>
        </w:tc>
        <w:tc>
          <w:tcPr>
            <w:tcW w:w="6803" w:type="dxa"/>
            <w:shd w:val="clear" w:color="auto" w:fill="auto"/>
          </w:tcPr>
          <w:p w14:paraId="09F9413C" w14:textId="0DB25DC4" w:rsidR="00834B43" w:rsidRPr="002C615E" w:rsidRDefault="00834B43" w:rsidP="00834B43">
            <w:pPr>
              <w:spacing w:line="220" w:lineRule="exact"/>
              <w:jc w:val="both"/>
              <w:rPr>
                <w:noProof/>
                <w:sz w:val="16"/>
                <w:szCs w:val="16"/>
              </w:rPr>
            </w:pPr>
            <w:r w:rsidRPr="002C615E">
              <w:rPr>
                <w:rFonts w:hint="eastAsia"/>
                <w:noProof/>
                <w:sz w:val="16"/>
                <w:szCs w:val="16"/>
              </w:rPr>
              <w:t>③</w:t>
            </w:r>
            <w:r w:rsidRPr="002C615E">
              <w:rPr>
                <w:noProof/>
                <w:sz w:val="16"/>
                <w:szCs w:val="16"/>
              </w:rPr>
              <w:t>ＩＲ事業者の役員等から反社会的勢力を排除するための措置</w:t>
            </w:r>
          </w:p>
          <w:p w14:paraId="3A48473B" w14:textId="35C1DC3E" w:rsidR="00834B43" w:rsidRPr="002C615E" w:rsidRDefault="00834B43" w:rsidP="00834B43">
            <w:pPr>
              <w:spacing w:line="220" w:lineRule="exact"/>
              <w:jc w:val="both"/>
              <w:rPr>
                <w:rFonts w:ascii="ＭＳ 明朝" w:hAnsi="ＭＳ 明朝"/>
                <w:noProof/>
                <w:sz w:val="16"/>
                <w:szCs w:val="16"/>
              </w:rPr>
            </w:pPr>
            <w:r w:rsidRPr="002C615E">
              <w:rPr>
                <w:rFonts w:hint="eastAsia"/>
                <w:noProof/>
                <w:sz w:val="16"/>
                <w:szCs w:val="16"/>
              </w:rPr>
              <w:t>１</w:t>
            </w:r>
            <w:r w:rsidRPr="002C615E">
              <w:rPr>
                <w:noProof/>
                <w:sz w:val="16"/>
                <w:szCs w:val="16"/>
              </w:rPr>
              <w:t>.</w:t>
            </w:r>
            <w:r w:rsidRPr="002C615E">
              <w:rPr>
                <w:rFonts w:ascii="ＭＳ 明朝" w:hAnsi="ＭＳ 明朝"/>
                <w:noProof/>
                <w:sz w:val="16"/>
                <w:szCs w:val="16"/>
              </w:rPr>
              <w:t>ＩＲ事業者において実施する措置</w:t>
            </w:r>
          </w:p>
          <w:p w14:paraId="18E0707E" w14:textId="58FAE974" w:rsidR="00834B43" w:rsidRPr="002C615E" w:rsidRDefault="00834B43" w:rsidP="00834B43">
            <w:pPr>
              <w:spacing w:line="220" w:lineRule="exact"/>
              <w:jc w:val="both"/>
              <w:rPr>
                <w:noProof/>
                <w:sz w:val="16"/>
                <w:szCs w:val="16"/>
              </w:rPr>
            </w:pPr>
            <w:r w:rsidRPr="002C615E">
              <w:rPr>
                <w:rFonts w:ascii="ＭＳ 明朝" w:hAnsi="ＭＳ 明朝"/>
                <w:noProof/>
                <w:sz w:val="16"/>
                <w:szCs w:val="16"/>
              </w:rPr>
              <w:t>(1)</w:t>
            </w:r>
            <w:r w:rsidRPr="002C615E">
              <w:rPr>
                <w:noProof/>
                <w:sz w:val="16"/>
                <w:szCs w:val="16"/>
              </w:rPr>
              <w:t>基本方針</w:t>
            </w:r>
          </w:p>
          <w:p w14:paraId="1BE02872" w14:textId="77777777" w:rsidR="00834B43" w:rsidRPr="002C615E" w:rsidRDefault="00834B43" w:rsidP="00834B43">
            <w:pPr>
              <w:pStyle w:val="aa"/>
              <w:numPr>
                <w:ilvl w:val="0"/>
                <w:numId w:val="5"/>
              </w:numPr>
              <w:spacing w:line="220" w:lineRule="exact"/>
              <w:ind w:leftChars="0" w:left="170" w:hanging="170"/>
              <w:jc w:val="both"/>
              <w:rPr>
                <w:noProof/>
                <w:sz w:val="16"/>
                <w:szCs w:val="16"/>
              </w:rPr>
            </w:pPr>
            <w:r w:rsidRPr="002C615E">
              <w:rPr>
                <w:noProof/>
                <w:sz w:val="16"/>
                <w:szCs w:val="16"/>
              </w:rPr>
              <w:t>カジノ事業の免許を受けるまでの準備段階から、ＭＧＭ及びオリックスの反社会的勢力排除に係る取組みも踏まえつつ、大阪府・市、大阪府公安委員会</w:t>
            </w:r>
            <w:r w:rsidRPr="002C615E">
              <w:rPr>
                <w:noProof/>
                <w:color w:val="FF0000"/>
                <w:sz w:val="16"/>
                <w:szCs w:val="16"/>
                <w:u w:val="single"/>
              </w:rPr>
              <w:t>及び</w:t>
            </w:r>
            <w:r w:rsidRPr="002C615E">
              <w:rPr>
                <w:noProof/>
                <w:sz w:val="16"/>
                <w:szCs w:val="16"/>
              </w:rPr>
              <w:t>大阪府警察等と連携して、反社会的勢力の排除を徹底し、反社会的勢力からの関与を断固として拒絶し、これらの活動を助長するような行為は一切行わず、これらの勢力に対しては、組織全体として毅然とした態度で臨むことを基本方針とする。</w:t>
            </w:r>
          </w:p>
          <w:p w14:paraId="2B952EC3" w14:textId="77777777" w:rsidR="00834B43" w:rsidRPr="002C615E" w:rsidRDefault="00834B43" w:rsidP="00834B43">
            <w:pPr>
              <w:spacing w:line="220" w:lineRule="exact"/>
              <w:jc w:val="both"/>
              <w:rPr>
                <w:noProof/>
                <w:sz w:val="16"/>
                <w:szCs w:val="16"/>
              </w:rPr>
            </w:pPr>
          </w:p>
          <w:p w14:paraId="44DABA87" w14:textId="62265DD6" w:rsidR="00834B43" w:rsidRPr="002C615E" w:rsidRDefault="00834B43" w:rsidP="00834B43">
            <w:pPr>
              <w:spacing w:line="220" w:lineRule="exact"/>
              <w:jc w:val="both"/>
              <w:rPr>
                <w:rFonts w:ascii="ＭＳ 明朝" w:hAnsi="ＭＳ 明朝"/>
                <w:noProof/>
                <w:sz w:val="16"/>
                <w:szCs w:val="16"/>
              </w:rPr>
            </w:pPr>
            <w:r w:rsidRPr="002C615E">
              <w:rPr>
                <w:rFonts w:ascii="ＭＳ 明朝" w:hAnsi="ＭＳ 明朝"/>
                <w:noProof/>
                <w:sz w:val="16"/>
                <w:szCs w:val="16"/>
              </w:rPr>
              <w:t>(2)行動指針・各種行為準則等の作成</w:t>
            </w:r>
          </w:p>
          <w:p w14:paraId="16329893" w14:textId="3FF6E78C" w:rsidR="00834B43" w:rsidRPr="002C615E" w:rsidRDefault="00834B43" w:rsidP="001A6AD2">
            <w:pPr>
              <w:pStyle w:val="aa"/>
              <w:numPr>
                <w:ilvl w:val="0"/>
                <w:numId w:val="59"/>
              </w:numPr>
              <w:spacing w:line="220" w:lineRule="exact"/>
              <w:ind w:leftChars="0" w:left="170" w:hanging="170"/>
              <w:jc w:val="both"/>
              <w:rPr>
                <w:rFonts w:ascii="ＭＳ 明朝" w:hAnsi="ＭＳ 明朝"/>
                <w:noProof/>
                <w:sz w:val="16"/>
                <w:szCs w:val="16"/>
              </w:rPr>
            </w:pPr>
            <w:r w:rsidRPr="002C615E">
              <w:rPr>
                <w:rFonts w:ascii="ＭＳ 明朝" w:hAnsi="ＭＳ 明朝"/>
                <w:noProof/>
                <w:sz w:val="16"/>
                <w:szCs w:val="16"/>
              </w:rPr>
              <w:t>カジノ施設の設置及び運営に伴う有害な影響の排除を適切に行うために必要な施策及び措置を含め、反社会的勢力との関係を遮断し、反社会的勢力による被害を防止するための行動指針を、大阪府・市、大阪府公安委員会</w:t>
            </w:r>
            <w:r w:rsidRPr="002C615E">
              <w:rPr>
                <w:rFonts w:ascii="ＭＳ 明朝" w:hAnsi="ＭＳ 明朝"/>
                <w:noProof/>
                <w:color w:val="FF0000"/>
                <w:sz w:val="16"/>
                <w:szCs w:val="16"/>
                <w:u w:val="single"/>
              </w:rPr>
              <w:t>及び</w:t>
            </w:r>
            <w:r w:rsidRPr="002C615E">
              <w:rPr>
                <w:rFonts w:ascii="ＭＳ 明朝" w:hAnsi="ＭＳ 明朝"/>
                <w:noProof/>
                <w:sz w:val="16"/>
                <w:szCs w:val="16"/>
              </w:rPr>
              <w:t>大阪府警察等と連携して作成するとともに、ＩＲ整備法に定める各種行為準則等において厳格な内部規則を定める。</w:t>
            </w:r>
          </w:p>
          <w:p w14:paraId="2B2CD028" w14:textId="47E26C3D" w:rsidR="00834B43" w:rsidRPr="002C615E" w:rsidRDefault="00834B43" w:rsidP="001A6AD2">
            <w:pPr>
              <w:pStyle w:val="aa"/>
              <w:numPr>
                <w:ilvl w:val="0"/>
                <w:numId w:val="59"/>
              </w:numPr>
              <w:spacing w:line="220" w:lineRule="exact"/>
              <w:ind w:leftChars="0" w:left="170" w:hanging="170"/>
              <w:jc w:val="both"/>
              <w:rPr>
                <w:rFonts w:ascii="ＭＳ 明朝" w:hAnsi="ＭＳ 明朝"/>
                <w:noProof/>
                <w:sz w:val="16"/>
                <w:szCs w:val="16"/>
              </w:rPr>
            </w:pPr>
            <w:r w:rsidRPr="002C615E">
              <w:rPr>
                <w:rFonts w:ascii="ＭＳ 明朝" w:hAnsi="ＭＳ 明朝"/>
                <w:noProof/>
                <w:sz w:val="16"/>
                <w:szCs w:val="16"/>
              </w:rPr>
              <w:t>ＩＲ関係法令等を遵守し、カジノ事業の免許申請、業務の委託、契約の締結、カジノ施設への入場等の局面において、役員、株主</w:t>
            </w:r>
            <w:r w:rsidR="00DE2EFB" w:rsidRPr="002C615E">
              <w:rPr>
                <w:rFonts w:ascii="ＭＳ 明朝" w:hAnsi="ＭＳ 明朝" w:hint="eastAsia"/>
                <w:noProof/>
                <w:color w:val="FF0000"/>
                <w:sz w:val="16"/>
                <w:szCs w:val="16"/>
                <w:u w:val="single"/>
              </w:rPr>
              <w:t>等</w:t>
            </w:r>
            <w:r w:rsidRPr="002C615E">
              <w:rPr>
                <w:rFonts w:ascii="ＭＳ 明朝" w:hAnsi="ＭＳ 明朝"/>
                <w:noProof/>
                <w:sz w:val="16"/>
                <w:szCs w:val="16"/>
              </w:rPr>
              <w:t>、従業員、契約の相手方等から反社会的勢力の排除を徹底し、犯罪収益移転防止規程の整備等により反社会的勢力からの被害を防止する。</w:t>
            </w:r>
          </w:p>
          <w:p w14:paraId="110CCCA3" w14:textId="69ACF480" w:rsidR="00834B43" w:rsidRPr="002C615E" w:rsidRDefault="00834B43" w:rsidP="00834B43">
            <w:pPr>
              <w:pStyle w:val="aa"/>
              <w:spacing w:line="220" w:lineRule="exact"/>
              <w:ind w:leftChars="0" w:left="170"/>
              <w:jc w:val="both"/>
              <w:rPr>
                <w:noProof/>
                <w:sz w:val="16"/>
                <w:szCs w:val="16"/>
              </w:rPr>
            </w:pPr>
          </w:p>
        </w:tc>
      </w:tr>
      <w:tr w:rsidR="00834B43" w:rsidRPr="002C615E" w14:paraId="68C70080" w14:textId="77777777" w:rsidTr="00B10A9C">
        <w:trPr>
          <w:trHeight w:val="510"/>
        </w:trPr>
        <w:tc>
          <w:tcPr>
            <w:tcW w:w="397" w:type="dxa"/>
            <w:shd w:val="clear" w:color="auto" w:fill="auto"/>
          </w:tcPr>
          <w:p w14:paraId="3C37E0C3" w14:textId="452DBBF7" w:rsidR="00834B43" w:rsidRPr="002C615E" w:rsidRDefault="00834B43" w:rsidP="00834B43">
            <w:pPr>
              <w:spacing w:line="220" w:lineRule="exact"/>
              <w:jc w:val="center"/>
              <w:rPr>
                <w:rFonts w:ascii="ＭＳ 明朝" w:hAnsi="ＭＳ 明朝"/>
                <w:sz w:val="16"/>
                <w:szCs w:val="16"/>
              </w:rPr>
            </w:pPr>
            <w:r w:rsidRPr="002C615E">
              <w:rPr>
                <w:rFonts w:ascii="ＭＳ 明朝" w:hAnsi="ＭＳ 明朝" w:hint="eastAsia"/>
                <w:sz w:val="16"/>
                <w:szCs w:val="16"/>
              </w:rPr>
              <w:t>25</w:t>
            </w:r>
          </w:p>
        </w:tc>
        <w:tc>
          <w:tcPr>
            <w:tcW w:w="1115" w:type="dxa"/>
            <w:shd w:val="clear" w:color="auto" w:fill="auto"/>
          </w:tcPr>
          <w:p w14:paraId="19D3D2C2" w14:textId="77777777"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要求基準８</w:t>
            </w:r>
          </w:p>
          <w:p w14:paraId="46B67573" w14:textId="5D26F48B" w:rsidR="00834B43" w:rsidRPr="002C615E" w:rsidRDefault="00834B43" w:rsidP="00EA3E2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（2/</w:t>
            </w:r>
            <w:r w:rsidR="00EA3E23" w:rsidRPr="002C615E">
              <w:rPr>
                <w:rFonts w:ascii="ＭＳ 明朝" w:hAnsi="ＭＳ 明朝"/>
                <w:sz w:val="16"/>
                <w:szCs w:val="16"/>
              </w:rPr>
              <w:t>2</w:t>
            </w:r>
            <w:r w:rsidRPr="002C615E">
              <w:rPr>
                <w:rFonts w:ascii="ＭＳ 明朝" w:hAnsi="ＭＳ 明朝"/>
                <w:sz w:val="16"/>
                <w:szCs w:val="16"/>
              </w:rPr>
              <w:t>）</w:t>
            </w:r>
          </w:p>
        </w:tc>
        <w:tc>
          <w:tcPr>
            <w:tcW w:w="6803" w:type="dxa"/>
            <w:shd w:val="clear" w:color="auto" w:fill="auto"/>
          </w:tcPr>
          <w:p w14:paraId="305F4359" w14:textId="096C15F4"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sz w:val="16"/>
                <w:szCs w:val="16"/>
              </w:rPr>
              <w:t>(6)従業員の雇用及び教育に関する措置</w:t>
            </w:r>
          </w:p>
          <w:p w14:paraId="60C4AA19" w14:textId="53799A1A" w:rsidR="00834B43" w:rsidRPr="002C615E" w:rsidRDefault="00834B43" w:rsidP="00834B43">
            <w:pPr>
              <w:pStyle w:val="aa"/>
              <w:numPr>
                <w:ilvl w:val="0"/>
                <w:numId w:val="5"/>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雇用時には、従業員の職務遂行能力に加え、十分な社会的信用を有するものであること等を確認するとともに、ＩＲ関係法令等による厳格な規制のもと、高度な廉潔性を要求される環境で勤務することを周知し、従業員の理解を徹底するよう努める。</w:t>
            </w:r>
          </w:p>
        </w:tc>
        <w:tc>
          <w:tcPr>
            <w:tcW w:w="6803" w:type="dxa"/>
            <w:shd w:val="clear" w:color="auto" w:fill="auto"/>
          </w:tcPr>
          <w:p w14:paraId="78D84F59" w14:textId="59292E27"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sz w:val="16"/>
                <w:szCs w:val="16"/>
              </w:rPr>
              <w:t>(6)従業員の雇用及び教育に関する措置</w:t>
            </w:r>
          </w:p>
          <w:p w14:paraId="3EC084E9" w14:textId="77777777" w:rsidR="00834B43" w:rsidRPr="002C615E" w:rsidRDefault="00834B43" w:rsidP="00834B43">
            <w:pPr>
              <w:pStyle w:val="aa"/>
              <w:numPr>
                <w:ilvl w:val="0"/>
                <w:numId w:val="5"/>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雇用時には、従業員の職務遂行能力に加え、</w:t>
            </w:r>
            <w:r w:rsidRPr="002C615E">
              <w:rPr>
                <w:rFonts w:ascii="ＭＳ 明朝" w:hAnsi="ＭＳ 明朝"/>
                <w:color w:val="FF0000"/>
                <w:sz w:val="16"/>
                <w:szCs w:val="16"/>
                <w:u w:val="single"/>
              </w:rPr>
              <w:t>法令に従い、</w:t>
            </w:r>
            <w:r w:rsidRPr="002C615E">
              <w:rPr>
                <w:rFonts w:ascii="ＭＳ 明朝" w:hAnsi="ＭＳ 明朝"/>
                <w:sz w:val="16"/>
                <w:szCs w:val="16"/>
              </w:rPr>
              <w:t>十分な社会的信用を有するものであること等を確認するとともに、ＩＲ関係法令等による厳格な規制のもと、高度な廉潔性を要求される環境で勤務することを周知し、従業員の理解を徹底するよう努める。</w:t>
            </w:r>
          </w:p>
          <w:p w14:paraId="73BE5B71" w14:textId="51BF9B95" w:rsidR="00834B43" w:rsidRPr="002C615E" w:rsidRDefault="00834B43" w:rsidP="00834B43">
            <w:pPr>
              <w:pStyle w:val="aa"/>
              <w:spacing w:line="220" w:lineRule="exact"/>
              <w:ind w:leftChars="0" w:left="420"/>
              <w:jc w:val="both"/>
              <w:rPr>
                <w:rFonts w:ascii="ＭＳ 明朝" w:hAnsi="ＭＳ 明朝"/>
                <w:sz w:val="16"/>
                <w:szCs w:val="16"/>
              </w:rPr>
            </w:pPr>
          </w:p>
        </w:tc>
      </w:tr>
      <w:tr w:rsidR="00834B43" w:rsidRPr="002C615E" w14:paraId="3130F4DB" w14:textId="77777777" w:rsidTr="00B10A9C">
        <w:trPr>
          <w:trHeight w:val="510"/>
        </w:trPr>
        <w:tc>
          <w:tcPr>
            <w:tcW w:w="397" w:type="dxa"/>
            <w:shd w:val="clear" w:color="auto" w:fill="auto"/>
          </w:tcPr>
          <w:p w14:paraId="2FA8F889" w14:textId="1F25546E" w:rsidR="00834B43" w:rsidRPr="002C615E" w:rsidRDefault="00834B43" w:rsidP="00834B43">
            <w:pPr>
              <w:spacing w:line="220" w:lineRule="exact"/>
              <w:jc w:val="center"/>
              <w:rPr>
                <w:rFonts w:ascii="ＭＳ 明朝" w:hAnsi="ＭＳ 明朝"/>
                <w:sz w:val="16"/>
                <w:szCs w:val="16"/>
              </w:rPr>
            </w:pPr>
            <w:r w:rsidRPr="002C615E">
              <w:rPr>
                <w:rFonts w:ascii="ＭＳ 明朝" w:hAnsi="ＭＳ 明朝" w:hint="eastAsia"/>
                <w:sz w:val="16"/>
                <w:szCs w:val="16"/>
              </w:rPr>
              <w:t>25</w:t>
            </w:r>
          </w:p>
        </w:tc>
        <w:tc>
          <w:tcPr>
            <w:tcW w:w="1115" w:type="dxa"/>
            <w:shd w:val="clear" w:color="auto" w:fill="auto"/>
          </w:tcPr>
          <w:p w14:paraId="02E730AE" w14:textId="77777777"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要求基準８</w:t>
            </w:r>
          </w:p>
          <w:p w14:paraId="00535A25" w14:textId="3179AAC4"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w:t>
            </w:r>
            <w:r w:rsidR="00EA3E23" w:rsidRPr="002C615E">
              <w:rPr>
                <w:rFonts w:ascii="ＭＳ 明朝" w:hAnsi="ＭＳ 明朝" w:hint="eastAsia"/>
                <w:sz w:val="16"/>
                <w:szCs w:val="16"/>
              </w:rPr>
              <w:t>2/</w:t>
            </w:r>
            <w:r w:rsidR="00EA3E23" w:rsidRPr="002C615E">
              <w:rPr>
                <w:rFonts w:ascii="ＭＳ 明朝" w:hAnsi="ＭＳ 明朝"/>
                <w:sz w:val="16"/>
                <w:szCs w:val="16"/>
              </w:rPr>
              <w:t>2</w:t>
            </w:r>
            <w:r w:rsidRPr="002C615E">
              <w:rPr>
                <w:rFonts w:ascii="ＭＳ 明朝" w:hAnsi="ＭＳ 明朝"/>
                <w:sz w:val="16"/>
                <w:szCs w:val="16"/>
              </w:rPr>
              <w:t>）</w:t>
            </w:r>
          </w:p>
        </w:tc>
        <w:tc>
          <w:tcPr>
            <w:tcW w:w="6803" w:type="dxa"/>
            <w:shd w:val="clear" w:color="auto" w:fill="auto"/>
          </w:tcPr>
          <w:p w14:paraId="66D0FABB" w14:textId="02DA1C79"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noProof/>
                <w:sz w:val="16"/>
                <w:szCs w:val="21"/>
              </w:rPr>
              <w:drawing>
                <wp:anchor distT="0" distB="0" distL="114300" distR="114300" simplePos="0" relativeHeight="252179456" behindDoc="0" locked="0" layoutInCell="1" allowOverlap="1" wp14:anchorId="032D5676" wp14:editId="3233C17B">
                  <wp:simplePos x="0" y="0"/>
                  <wp:positionH relativeFrom="column">
                    <wp:posOffset>0</wp:posOffset>
                  </wp:positionH>
                  <wp:positionV relativeFrom="paragraph">
                    <wp:posOffset>249828</wp:posOffset>
                  </wp:positionV>
                  <wp:extent cx="4182745" cy="393065"/>
                  <wp:effectExtent l="0" t="0" r="8255" b="6985"/>
                  <wp:wrapSquare wrapText="bothSides"/>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4182745" cy="393065"/>
                          </a:xfrm>
                          <a:prstGeom prst="rect">
                            <a:avLst/>
                          </a:prstGeom>
                        </pic:spPr>
                      </pic:pic>
                    </a:graphicData>
                  </a:graphic>
                  <wp14:sizeRelH relativeFrom="page">
                    <wp14:pctWidth>0</wp14:pctWidth>
                  </wp14:sizeRelH>
                  <wp14:sizeRelV relativeFrom="page">
                    <wp14:pctHeight>0</wp14:pctHeight>
                  </wp14:sizeRelV>
                </wp:anchor>
              </w:drawing>
            </w:r>
            <w:r w:rsidRPr="002C615E">
              <w:rPr>
                <w:rFonts w:ascii="ＭＳ 明朝" w:hAnsi="ＭＳ 明朝" w:hint="eastAsia"/>
                <w:sz w:val="16"/>
                <w:szCs w:val="16"/>
              </w:rPr>
              <w:t>④</w:t>
            </w:r>
            <w:r w:rsidRPr="002C615E">
              <w:rPr>
                <w:rFonts w:ascii="ＭＳ 明朝" w:hAnsi="ＭＳ 明朝"/>
                <w:sz w:val="16"/>
                <w:szCs w:val="16"/>
              </w:rPr>
              <w:t>ＩＲ事業者の主要株主等基準値以上の数の議決権等の保有者</w:t>
            </w:r>
          </w:p>
          <w:p w14:paraId="54A8EE9B" w14:textId="38435A5A" w:rsidR="00834B43" w:rsidRPr="002C615E" w:rsidRDefault="00834B43" w:rsidP="00834B43">
            <w:pPr>
              <w:spacing w:line="220" w:lineRule="exact"/>
              <w:jc w:val="both"/>
              <w:rPr>
                <w:rFonts w:ascii="ＭＳ 明朝" w:hAnsi="ＭＳ 明朝"/>
                <w:sz w:val="16"/>
                <w:szCs w:val="21"/>
              </w:rPr>
            </w:pPr>
            <w:r w:rsidRPr="002C615E">
              <w:rPr>
                <w:rFonts w:ascii="ＭＳ 明朝" w:hAnsi="ＭＳ 明朝"/>
                <w:noProof/>
                <w:sz w:val="16"/>
                <w:szCs w:val="21"/>
              </w:rPr>
              <w:drawing>
                <wp:anchor distT="0" distB="0" distL="114300" distR="114300" simplePos="0" relativeHeight="252180480" behindDoc="0" locked="0" layoutInCell="1" allowOverlap="1" wp14:anchorId="16987ABC" wp14:editId="669C9A87">
                  <wp:simplePos x="0" y="0"/>
                  <wp:positionH relativeFrom="column">
                    <wp:posOffset>318770</wp:posOffset>
                  </wp:positionH>
                  <wp:positionV relativeFrom="paragraph">
                    <wp:posOffset>704850</wp:posOffset>
                  </wp:positionV>
                  <wp:extent cx="3335020" cy="464185"/>
                  <wp:effectExtent l="0" t="0" r="0" b="0"/>
                  <wp:wrapTopAndBottom/>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3335020" cy="464185"/>
                          </a:xfrm>
                          <a:prstGeom prst="rect">
                            <a:avLst/>
                          </a:prstGeom>
                        </pic:spPr>
                      </pic:pic>
                    </a:graphicData>
                  </a:graphic>
                  <wp14:sizeRelH relativeFrom="page">
                    <wp14:pctWidth>0</wp14:pctWidth>
                  </wp14:sizeRelH>
                  <wp14:sizeRelV relativeFrom="page">
                    <wp14:pctHeight>0</wp14:pctHeight>
                  </wp14:sizeRelV>
                </wp:anchor>
              </w:drawing>
            </w:r>
          </w:p>
          <w:p w14:paraId="38A29637" w14:textId="0AEDFA00" w:rsidR="00834B43" w:rsidRPr="002C615E" w:rsidRDefault="00834B43" w:rsidP="00834B43">
            <w:pPr>
              <w:spacing w:line="220" w:lineRule="exact"/>
              <w:jc w:val="both"/>
              <w:rPr>
                <w:rFonts w:ascii="ＭＳ 明朝" w:hAnsi="ＭＳ 明朝"/>
                <w:sz w:val="16"/>
                <w:szCs w:val="21"/>
              </w:rPr>
            </w:pPr>
            <w:r w:rsidRPr="002C615E">
              <w:rPr>
                <w:noProof/>
              </w:rPr>
              <w:drawing>
                <wp:anchor distT="0" distB="0" distL="114300" distR="114300" simplePos="0" relativeHeight="252181504" behindDoc="0" locked="0" layoutInCell="1" allowOverlap="1" wp14:anchorId="305B073B" wp14:editId="37FC16BE">
                  <wp:simplePos x="0" y="0"/>
                  <wp:positionH relativeFrom="column">
                    <wp:posOffset>259427</wp:posOffset>
                  </wp:positionH>
                  <wp:positionV relativeFrom="paragraph">
                    <wp:posOffset>688604</wp:posOffset>
                  </wp:positionV>
                  <wp:extent cx="3458845" cy="1997075"/>
                  <wp:effectExtent l="0" t="0" r="8255" b="3175"/>
                  <wp:wrapTopAndBottom/>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3458845" cy="1997075"/>
                          </a:xfrm>
                          <a:prstGeom prst="rect">
                            <a:avLst/>
                          </a:prstGeom>
                        </pic:spPr>
                      </pic:pic>
                    </a:graphicData>
                  </a:graphic>
                  <wp14:sizeRelH relativeFrom="page">
                    <wp14:pctWidth>0</wp14:pctWidth>
                  </wp14:sizeRelH>
                  <wp14:sizeRelV relativeFrom="page">
                    <wp14:pctHeight>0</wp14:pctHeight>
                  </wp14:sizeRelV>
                </wp:anchor>
              </w:drawing>
            </w:r>
          </w:p>
          <w:p w14:paraId="18B5DDAA" w14:textId="495956F8" w:rsidR="00834B43" w:rsidRPr="002C615E" w:rsidRDefault="00834B43" w:rsidP="00834B43">
            <w:pPr>
              <w:spacing w:line="220" w:lineRule="exact"/>
              <w:jc w:val="both"/>
              <w:rPr>
                <w:rFonts w:ascii="ＭＳ 明朝" w:hAnsi="ＭＳ 明朝"/>
                <w:sz w:val="16"/>
                <w:szCs w:val="16"/>
              </w:rPr>
            </w:pPr>
          </w:p>
        </w:tc>
        <w:tc>
          <w:tcPr>
            <w:tcW w:w="6803" w:type="dxa"/>
            <w:shd w:val="clear" w:color="auto" w:fill="auto"/>
          </w:tcPr>
          <w:p w14:paraId="12638524" w14:textId="77777777"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noProof/>
                <w:sz w:val="16"/>
                <w:szCs w:val="21"/>
              </w:rPr>
              <w:drawing>
                <wp:anchor distT="0" distB="0" distL="114300" distR="114300" simplePos="0" relativeHeight="252178432" behindDoc="0" locked="0" layoutInCell="1" allowOverlap="1" wp14:anchorId="40EAADEB" wp14:editId="097DBB8B">
                  <wp:simplePos x="0" y="0"/>
                  <wp:positionH relativeFrom="column">
                    <wp:posOffset>502557</wp:posOffset>
                  </wp:positionH>
                  <wp:positionV relativeFrom="paragraph">
                    <wp:posOffset>849993</wp:posOffset>
                  </wp:positionV>
                  <wp:extent cx="3239135" cy="455295"/>
                  <wp:effectExtent l="0" t="0" r="0" b="1905"/>
                  <wp:wrapTopAndBottom/>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3239135" cy="455295"/>
                          </a:xfrm>
                          <a:prstGeom prst="rect">
                            <a:avLst/>
                          </a:prstGeom>
                        </pic:spPr>
                      </pic:pic>
                    </a:graphicData>
                  </a:graphic>
                  <wp14:sizeRelH relativeFrom="page">
                    <wp14:pctWidth>0</wp14:pctWidth>
                  </wp14:sizeRelH>
                  <wp14:sizeRelV relativeFrom="page">
                    <wp14:pctHeight>0</wp14:pctHeight>
                  </wp14:sizeRelV>
                </wp:anchor>
              </w:drawing>
            </w:r>
            <w:r w:rsidRPr="002C615E">
              <w:rPr>
                <w:rFonts w:ascii="ＭＳ 明朝" w:hAnsi="ＭＳ 明朝"/>
                <w:noProof/>
                <w:sz w:val="16"/>
                <w:szCs w:val="21"/>
              </w:rPr>
              <w:drawing>
                <wp:anchor distT="0" distB="0" distL="114300" distR="114300" simplePos="0" relativeHeight="252177408" behindDoc="0" locked="0" layoutInCell="1" allowOverlap="1" wp14:anchorId="25B35FB3" wp14:editId="19646A5A">
                  <wp:simplePos x="0" y="0"/>
                  <wp:positionH relativeFrom="column">
                    <wp:posOffset>1270</wp:posOffset>
                  </wp:positionH>
                  <wp:positionV relativeFrom="paragraph">
                    <wp:posOffset>174659</wp:posOffset>
                  </wp:positionV>
                  <wp:extent cx="4182745" cy="576580"/>
                  <wp:effectExtent l="0" t="0" r="8255" b="0"/>
                  <wp:wrapTopAndBottom/>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4182745" cy="576580"/>
                          </a:xfrm>
                          <a:prstGeom prst="rect">
                            <a:avLst/>
                          </a:prstGeom>
                        </pic:spPr>
                      </pic:pic>
                    </a:graphicData>
                  </a:graphic>
                  <wp14:sizeRelH relativeFrom="page">
                    <wp14:pctWidth>0</wp14:pctWidth>
                  </wp14:sizeRelH>
                  <wp14:sizeRelV relativeFrom="page">
                    <wp14:pctHeight>0</wp14:pctHeight>
                  </wp14:sizeRelV>
                </wp:anchor>
              </w:drawing>
            </w:r>
            <w:r w:rsidRPr="002C615E">
              <w:rPr>
                <w:rFonts w:ascii="ＭＳ 明朝" w:hAnsi="ＭＳ 明朝" w:hint="eastAsia"/>
                <w:sz w:val="16"/>
                <w:szCs w:val="16"/>
              </w:rPr>
              <w:t>④</w:t>
            </w:r>
            <w:r w:rsidRPr="002C615E">
              <w:rPr>
                <w:rFonts w:ascii="ＭＳ 明朝" w:hAnsi="ＭＳ 明朝"/>
                <w:sz w:val="16"/>
                <w:szCs w:val="16"/>
              </w:rPr>
              <w:t>ＩＲ事業者の主要株主等基準値以上の数の議決権等の保有者</w:t>
            </w:r>
          </w:p>
          <w:p w14:paraId="0E9A6DAA" w14:textId="40DAD359" w:rsidR="00834B43" w:rsidRPr="002C615E" w:rsidRDefault="00834B43" w:rsidP="00834B43">
            <w:pPr>
              <w:spacing w:line="220" w:lineRule="exact"/>
              <w:jc w:val="both"/>
              <w:rPr>
                <w:rFonts w:ascii="ＭＳ 明朝" w:hAnsi="ＭＳ 明朝"/>
                <w:sz w:val="16"/>
                <w:szCs w:val="16"/>
              </w:rPr>
            </w:pPr>
            <w:r w:rsidRPr="002C615E">
              <w:rPr>
                <w:noProof/>
              </w:rPr>
              <w:drawing>
                <wp:anchor distT="0" distB="0" distL="114300" distR="114300" simplePos="0" relativeHeight="252182528" behindDoc="0" locked="0" layoutInCell="1" allowOverlap="1" wp14:anchorId="1BA26D8B" wp14:editId="1F38CD28">
                  <wp:simplePos x="0" y="0"/>
                  <wp:positionH relativeFrom="column">
                    <wp:posOffset>502980</wp:posOffset>
                  </wp:positionH>
                  <wp:positionV relativeFrom="paragraph">
                    <wp:posOffset>1338149</wp:posOffset>
                  </wp:positionV>
                  <wp:extent cx="3248025" cy="2000885"/>
                  <wp:effectExtent l="0" t="0" r="9525" b="0"/>
                  <wp:wrapTopAndBottom/>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3248025" cy="2000885"/>
                          </a:xfrm>
                          <a:prstGeom prst="rect">
                            <a:avLst/>
                          </a:prstGeom>
                        </pic:spPr>
                      </pic:pic>
                    </a:graphicData>
                  </a:graphic>
                  <wp14:sizeRelH relativeFrom="page">
                    <wp14:pctWidth>0</wp14:pctWidth>
                  </wp14:sizeRelH>
                  <wp14:sizeRelV relativeFrom="page">
                    <wp14:pctHeight>0</wp14:pctHeight>
                  </wp14:sizeRelV>
                </wp:anchor>
              </w:drawing>
            </w:r>
          </w:p>
          <w:p w14:paraId="14057A49" w14:textId="5A887AC6" w:rsidR="00834B43" w:rsidRPr="002C615E" w:rsidRDefault="00834B43" w:rsidP="00834B43">
            <w:pPr>
              <w:spacing w:line="220" w:lineRule="exact"/>
              <w:jc w:val="both"/>
              <w:rPr>
                <w:rFonts w:ascii="ＭＳ 明朝" w:hAnsi="ＭＳ 明朝"/>
                <w:sz w:val="16"/>
                <w:szCs w:val="16"/>
              </w:rPr>
            </w:pPr>
          </w:p>
        </w:tc>
      </w:tr>
      <w:tr w:rsidR="00834B43" w:rsidRPr="002C615E" w14:paraId="7C60B67D" w14:textId="77777777" w:rsidTr="00B10A9C">
        <w:trPr>
          <w:trHeight w:val="510"/>
        </w:trPr>
        <w:tc>
          <w:tcPr>
            <w:tcW w:w="397" w:type="dxa"/>
            <w:shd w:val="clear" w:color="auto" w:fill="auto"/>
          </w:tcPr>
          <w:p w14:paraId="21F5E15A" w14:textId="5676DCBA" w:rsidR="00834B43" w:rsidRPr="002C615E" w:rsidRDefault="000F5651" w:rsidP="00834B43">
            <w:pPr>
              <w:spacing w:line="220" w:lineRule="exact"/>
              <w:jc w:val="center"/>
              <w:rPr>
                <w:rFonts w:ascii="ＭＳ 明朝" w:hAnsi="ＭＳ 明朝"/>
                <w:sz w:val="16"/>
                <w:szCs w:val="16"/>
              </w:rPr>
            </w:pPr>
            <w:r w:rsidRPr="002C615E">
              <w:rPr>
                <w:rFonts w:ascii="ＭＳ 明朝" w:hAnsi="ＭＳ 明朝" w:hint="eastAsia"/>
                <w:sz w:val="16"/>
                <w:szCs w:val="16"/>
              </w:rPr>
              <w:t>26</w:t>
            </w:r>
          </w:p>
        </w:tc>
        <w:tc>
          <w:tcPr>
            <w:tcW w:w="1115" w:type="dxa"/>
            <w:shd w:val="clear" w:color="auto" w:fill="auto"/>
          </w:tcPr>
          <w:p w14:paraId="4A51FA12" w14:textId="77777777"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要求基準９</w:t>
            </w:r>
          </w:p>
          <w:p w14:paraId="70D2FC61" w14:textId="6CA9D4B4"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（1/1</w:t>
            </w:r>
            <w:r w:rsidRPr="002C615E">
              <w:rPr>
                <w:rFonts w:ascii="ＭＳ 明朝" w:hAnsi="ＭＳ 明朝"/>
                <w:sz w:val="16"/>
                <w:szCs w:val="16"/>
              </w:rPr>
              <w:t>）</w:t>
            </w:r>
          </w:p>
        </w:tc>
        <w:tc>
          <w:tcPr>
            <w:tcW w:w="6803" w:type="dxa"/>
            <w:shd w:val="clear" w:color="auto" w:fill="auto"/>
          </w:tcPr>
          <w:p w14:paraId="69290867" w14:textId="13512E08" w:rsidR="00834B43" w:rsidRPr="002C615E" w:rsidRDefault="00834B43" w:rsidP="00834B43">
            <w:pPr>
              <w:spacing w:line="220" w:lineRule="exact"/>
              <w:ind w:firstLineChars="100" w:firstLine="160"/>
              <w:jc w:val="both"/>
              <w:rPr>
                <w:rFonts w:ascii="ＭＳ 明朝" w:hAnsi="ＭＳ 明朝"/>
                <w:sz w:val="16"/>
                <w:szCs w:val="16"/>
              </w:rPr>
            </w:pPr>
            <w:r w:rsidRPr="002C615E">
              <w:rPr>
                <w:rFonts w:ascii="ＭＳ 明朝" w:hAnsi="ＭＳ 明朝" w:hint="eastAsia"/>
                <w:sz w:val="16"/>
                <w:szCs w:val="16"/>
              </w:rPr>
              <w:t>大阪府、大阪市及びＩＲ事業者（ＩＲ整備法第５条第２項第３号に規定する設置運営事業等を行おうとする民間事業者（コンソーシアム構成員を含む。）を含み、ＩＲ事業者がまだ設立されていないときは発起人その他のＩＲ事業者を設立しようとする者も含む。）は、区域整備計画の認定を申請するに当たり、「区域整備計画の認定審査等に関する基本的事項」（令和３年７月</w:t>
            </w:r>
            <w:r w:rsidRPr="002C615E">
              <w:rPr>
                <w:rFonts w:ascii="ＭＳ 明朝" w:hAnsi="ＭＳ 明朝"/>
                <w:sz w:val="16"/>
                <w:szCs w:val="16"/>
              </w:rPr>
              <w:t>20日付け国土交通省観光庁）を遵守し、区域整備計画の認定に係る審査委員会の委員に対して不正な働きかけを行わない。</w:t>
            </w:r>
          </w:p>
        </w:tc>
        <w:tc>
          <w:tcPr>
            <w:tcW w:w="6803" w:type="dxa"/>
            <w:shd w:val="clear" w:color="auto" w:fill="auto"/>
          </w:tcPr>
          <w:p w14:paraId="527E74B2" w14:textId="0C905D97"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hint="eastAsia"/>
                <w:sz w:val="16"/>
                <w:szCs w:val="16"/>
              </w:rPr>
              <w:t xml:space="preserve">　大阪府、大阪市及びＩＲ事業者（ＩＲ整備法第５条第２項第３号に規定する設置運営事業等を行おうとする民間事業者（コンソーシアム構成員を含む。）を含み、ＩＲ事業者がまだ設立されていないときは発起人その他のＩＲ事業者を設立しようとする者も含む。）は、区域整備計画の認定を申請するに当たり、「区域整備計画の認定審査等に関する基本的事項」（令和３年７月</w:t>
            </w:r>
            <w:r w:rsidRPr="002C615E">
              <w:rPr>
                <w:rFonts w:ascii="ＭＳ 明朝" w:hAnsi="ＭＳ 明朝"/>
                <w:sz w:val="16"/>
                <w:szCs w:val="16"/>
              </w:rPr>
              <w:t>20日付け国土交通省観光庁）を遵守し、区域整備計画の認定に係る審査委員会の委員に対して</w:t>
            </w:r>
            <w:r w:rsidRPr="002C615E">
              <w:rPr>
                <w:rFonts w:ascii="ＭＳ 明朝" w:hAnsi="ＭＳ 明朝"/>
                <w:color w:val="FF0000"/>
                <w:sz w:val="16"/>
                <w:szCs w:val="16"/>
                <w:u w:val="single"/>
              </w:rPr>
              <w:t>現在まで</w:t>
            </w:r>
            <w:r w:rsidRPr="002C615E">
              <w:rPr>
                <w:rFonts w:ascii="ＭＳ 明朝" w:hAnsi="ＭＳ 明朝"/>
                <w:sz w:val="16"/>
                <w:szCs w:val="16"/>
              </w:rPr>
              <w:t>不正な働きかけを</w:t>
            </w:r>
            <w:r w:rsidRPr="002C615E">
              <w:rPr>
                <w:rFonts w:ascii="ＭＳ 明朝" w:hAnsi="ＭＳ 明朝"/>
                <w:color w:val="FF0000"/>
                <w:sz w:val="16"/>
                <w:szCs w:val="16"/>
                <w:u w:val="single"/>
              </w:rPr>
              <w:t>行っておらず、今後も</w:t>
            </w:r>
            <w:r w:rsidRPr="002C615E">
              <w:rPr>
                <w:rFonts w:ascii="ＭＳ 明朝" w:hAnsi="ＭＳ 明朝"/>
                <w:color w:val="000000" w:themeColor="text1"/>
                <w:sz w:val="16"/>
                <w:szCs w:val="16"/>
              </w:rPr>
              <w:t>行</w:t>
            </w:r>
            <w:r w:rsidRPr="002C615E">
              <w:rPr>
                <w:rFonts w:ascii="ＭＳ 明朝" w:hAnsi="ＭＳ 明朝"/>
                <w:sz w:val="16"/>
                <w:szCs w:val="16"/>
              </w:rPr>
              <w:t>わない。</w:t>
            </w:r>
          </w:p>
          <w:p w14:paraId="6634384C" w14:textId="7F11DFD7" w:rsidR="00834B43" w:rsidRPr="002C615E" w:rsidRDefault="00834B43" w:rsidP="00834B43">
            <w:pPr>
              <w:spacing w:line="220" w:lineRule="exact"/>
              <w:jc w:val="both"/>
              <w:rPr>
                <w:rFonts w:ascii="ＭＳ 明朝" w:hAnsi="ＭＳ 明朝"/>
                <w:sz w:val="16"/>
                <w:szCs w:val="16"/>
              </w:rPr>
            </w:pPr>
          </w:p>
        </w:tc>
      </w:tr>
      <w:tr w:rsidR="00834B43" w:rsidRPr="002C615E" w14:paraId="52008AA0" w14:textId="77777777" w:rsidTr="00B10A9C">
        <w:trPr>
          <w:trHeight w:val="510"/>
        </w:trPr>
        <w:tc>
          <w:tcPr>
            <w:tcW w:w="397" w:type="dxa"/>
            <w:shd w:val="clear" w:color="auto" w:fill="auto"/>
          </w:tcPr>
          <w:p w14:paraId="40EC2BCE" w14:textId="105B57C9" w:rsidR="00834B43" w:rsidRPr="002C615E" w:rsidRDefault="00834B43" w:rsidP="000F5651">
            <w:pPr>
              <w:spacing w:line="220" w:lineRule="exact"/>
              <w:jc w:val="center"/>
              <w:rPr>
                <w:rFonts w:ascii="ＭＳ 明朝" w:hAnsi="ＭＳ 明朝"/>
                <w:sz w:val="16"/>
                <w:szCs w:val="16"/>
              </w:rPr>
            </w:pPr>
            <w:r w:rsidRPr="002C615E">
              <w:rPr>
                <w:rFonts w:ascii="ＭＳ 明朝" w:hAnsi="ＭＳ 明朝" w:hint="eastAsia"/>
                <w:sz w:val="16"/>
                <w:szCs w:val="16"/>
              </w:rPr>
              <w:t>2</w:t>
            </w:r>
            <w:r w:rsidR="000F5651" w:rsidRPr="002C615E">
              <w:rPr>
                <w:rFonts w:ascii="ＭＳ 明朝" w:hAnsi="ＭＳ 明朝"/>
                <w:sz w:val="16"/>
                <w:szCs w:val="16"/>
              </w:rPr>
              <w:t>7</w:t>
            </w:r>
          </w:p>
        </w:tc>
        <w:tc>
          <w:tcPr>
            <w:tcW w:w="1115" w:type="dxa"/>
            <w:shd w:val="clear" w:color="auto" w:fill="auto"/>
          </w:tcPr>
          <w:p w14:paraId="0E48ABC9" w14:textId="77777777"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要求基準10</w:t>
            </w:r>
          </w:p>
          <w:p w14:paraId="3F5963BD" w14:textId="0B18FF3A"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（1/2</w:t>
            </w:r>
            <w:r w:rsidRPr="002C615E">
              <w:rPr>
                <w:rFonts w:ascii="ＭＳ 明朝" w:hAnsi="ＭＳ 明朝"/>
                <w:sz w:val="16"/>
                <w:szCs w:val="16"/>
              </w:rPr>
              <w:t>）</w:t>
            </w:r>
          </w:p>
        </w:tc>
        <w:tc>
          <w:tcPr>
            <w:tcW w:w="6803" w:type="dxa"/>
            <w:shd w:val="clear" w:color="auto" w:fill="auto"/>
          </w:tcPr>
          <w:p w14:paraId="3107D610" w14:textId="14AD8A85"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sz w:val="16"/>
                <w:szCs w:val="16"/>
              </w:rPr>
              <w:t>(1)国際アクセス</w:t>
            </w:r>
          </w:p>
          <w:p w14:paraId="14ABE6A7" w14:textId="638D9917" w:rsidR="00834B43" w:rsidRPr="002C615E" w:rsidRDefault="00834B43" w:rsidP="001A6AD2">
            <w:pPr>
              <w:pStyle w:val="aa"/>
              <w:numPr>
                <w:ilvl w:val="0"/>
                <w:numId w:val="70"/>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大阪には、アジア諸国等との充実したネットワークを有する関西国際空港があり、訪日外国人旅行者は、同空港を利用することで、自国から大阪に容易にアクセス可能である。</w:t>
            </w:r>
          </w:p>
          <w:p w14:paraId="635424B2" w14:textId="3F258F59" w:rsidR="00834B43" w:rsidRPr="002C615E" w:rsidRDefault="00834B43" w:rsidP="001A6AD2">
            <w:pPr>
              <w:pStyle w:val="aa"/>
              <w:numPr>
                <w:ilvl w:val="0"/>
                <w:numId w:val="70"/>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上海及び釜山から、</w:t>
            </w:r>
            <w:r w:rsidRPr="002C615E">
              <w:rPr>
                <w:rFonts w:ascii="ＭＳ 明朝" w:hAnsi="ＭＳ 明朝"/>
                <w:color w:val="FF0000"/>
                <w:sz w:val="16"/>
                <w:szCs w:val="16"/>
                <w:u w:val="single"/>
              </w:rPr>
              <w:t>大阪国際フェリーターミナル</w:t>
            </w:r>
            <w:r w:rsidRPr="002C615E">
              <w:rPr>
                <w:rFonts w:ascii="ＭＳ 明朝" w:hAnsi="ＭＳ 明朝"/>
                <w:sz w:val="16"/>
                <w:szCs w:val="16"/>
              </w:rPr>
              <w:t>に定期便が航行し、アジア圏からの海上交通によるアクセスも可能である。</w:t>
            </w:r>
          </w:p>
        </w:tc>
        <w:tc>
          <w:tcPr>
            <w:tcW w:w="6803" w:type="dxa"/>
            <w:shd w:val="clear" w:color="auto" w:fill="auto"/>
          </w:tcPr>
          <w:p w14:paraId="45B9AD5D" w14:textId="4505AD64"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sz w:val="16"/>
                <w:szCs w:val="16"/>
              </w:rPr>
              <w:t>(1)国際アクセス</w:t>
            </w:r>
          </w:p>
          <w:p w14:paraId="7F3CA8C4" w14:textId="5131D59E" w:rsidR="00834B43" w:rsidRPr="002C615E" w:rsidRDefault="00834B43" w:rsidP="001A6AD2">
            <w:pPr>
              <w:pStyle w:val="aa"/>
              <w:numPr>
                <w:ilvl w:val="0"/>
                <w:numId w:val="69"/>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大阪には、アジア諸国等との充実したネットワークを有する関西国際空港があり、訪日外国人旅行者は、同空港を利用することで、自国から大阪に容易にアクセス可能である。</w:t>
            </w:r>
          </w:p>
          <w:p w14:paraId="50DD41A9" w14:textId="77777777" w:rsidR="00834B43" w:rsidRPr="002C615E" w:rsidRDefault="00834B43" w:rsidP="001A6AD2">
            <w:pPr>
              <w:pStyle w:val="aa"/>
              <w:numPr>
                <w:ilvl w:val="0"/>
                <w:numId w:val="69"/>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上海及び釜山から、</w:t>
            </w:r>
            <w:r w:rsidRPr="002C615E">
              <w:rPr>
                <w:rFonts w:ascii="ＭＳ 明朝" w:hAnsi="ＭＳ 明朝"/>
                <w:color w:val="FF0000"/>
                <w:sz w:val="16"/>
                <w:szCs w:val="16"/>
                <w:u w:val="single"/>
              </w:rPr>
              <w:t>大阪港国際フェリーターミナル</w:t>
            </w:r>
            <w:r w:rsidRPr="002C615E">
              <w:rPr>
                <w:rFonts w:ascii="ＭＳ 明朝" w:hAnsi="ＭＳ 明朝"/>
                <w:sz w:val="16"/>
                <w:szCs w:val="16"/>
              </w:rPr>
              <w:t>に定期便が航行し、アジア圏からの海上交通によるアクセスも可能である。</w:t>
            </w:r>
          </w:p>
          <w:p w14:paraId="2E10B51B" w14:textId="180D4A04" w:rsidR="00E335EC" w:rsidRPr="002C615E" w:rsidRDefault="00E335EC" w:rsidP="00E335EC">
            <w:pPr>
              <w:pStyle w:val="aa"/>
              <w:spacing w:line="220" w:lineRule="exact"/>
              <w:ind w:leftChars="0" w:left="170"/>
              <w:jc w:val="both"/>
              <w:rPr>
                <w:rFonts w:ascii="ＭＳ 明朝" w:hAnsi="ＭＳ 明朝"/>
                <w:sz w:val="16"/>
                <w:szCs w:val="16"/>
              </w:rPr>
            </w:pPr>
          </w:p>
        </w:tc>
      </w:tr>
      <w:tr w:rsidR="00834B43" w:rsidRPr="002C615E" w14:paraId="797A682D" w14:textId="77777777" w:rsidTr="004A146B">
        <w:trPr>
          <w:trHeight w:val="510"/>
        </w:trPr>
        <w:tc>
          <w:tcPr>
            <w:tcW w:w="397" w:type="dxa"/>
            <w:shd w:val="clear" w:color="auto" w:fill="auto"/>
          </w:tcPr>
          <w:p w14:paraId="3A699CC4" w14:textId="34848CAA" w:rsidR="00834B43" w:rsidRPr="002C615E" w:rsidRDefault="000F5651" w:rsidP="00834B43">
            <w:pPr>
              <w:spacing w:line="220" w:lineRule="exact"/>
              <w:jc w:val="center"/>
              <w:rPr>
                <w:rFonts w:ascii="ＭＳ 明朝" w:hAnsi="ＭＳ 明朝"/>
                <w:sz w:val="16"/>
                <w:szCs w:val="16"/>
              </w:rPr>
            </w:pPr>
            <w:r w:rsidRPr="002C615E">
              <w:rPr>
                <w:rFonts w:ascii="ＭＳ 明朝" w:hAnsi="ＭＳ 明朝" w:hint="eastAsia"/>
                <w:sz w:val="16"/>
                <w:szCs w:val="16"/>
              </w:rPr>
              <w:t>2</w:t>
            </w:r>
            <w:r w:rsidRPr="002C615E">
              <w:rPr>
                <w:rFonts w:ascii="ＭＳ 明朝" w:hAnsi="ＭＳ 明朝"/>
                <w:sz w:val="16"/>
                <w:szCs w:val="16"/>
              </w:rPr>
              <w:t>8</w:t>
            </w:r>
          </w:p>
        </w:tc>
        <w:tc>
          <w:tcPr>
            <w:tcW w:w="1115" w:type="dxa"/>
            <w:shd w:val="clear" w:color="auto" w:fill="auto"/>
          </w:tcPr>
          <w:p w14:paraId="1685C54E" w14:textId="77777777"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要求基準10</w:t>
            </w:r>
          </w:p>
          <w:p w14:paraId="00AFD491" w14:textId="5D4761F4"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（2/2</w:t>
            </w:r>
            <w:r w:rsidRPr="002C615E">
              <w:rPr>
                <w:rFonts w:ascii="ＭＳ 明朝" w:hAnsi="ＭＳ 明朝"/>
                <w:sz w:val="16"/>
                <w:szCs w:val="16"/>
              </w:rPr>
              <w:t>）</w:t>
            </w:r>
          </w:p>
        </w:tc>
        <w:tc>
          <w:tcPr>
            <w:tcW w:w="6803" w:type="dxa"/>
            <w:shd w:val="clear" w:color="auto" w:fill="auto"/>
          </w:tcPr>
          <w:p w14:paraId="1EBF509D" w14:textId="139074BC"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hint="eastAsia"/>
                <w:sz w:val="16"/>
                <w:szCs w:val="16"/>
              </w:rPr>
              <w:t>２</w:t>
            </w:r>
            <w:r w:rsidRPr="002C615E">
              <w:rPr>
                <w:rFonts w:ascii="ＭＳ 明朝" w:hAnsi="ＭＳ 明朝"/>
                <w:sz w:val="16"/>
                <w:szCs w:val="16"/>
              </w:rPr>
              <w:t>.船舶ネットワーク   ※船舶ネットワークのスケジュールは2021年10月時点のもの</w:t>
            </w:r>
          </w:p>
          <w:p w14:paraId="27DB031A" w14:textId="68675DC8" w:rsidR="00834B43" w:rsidRPr="002C615E" w:rsidRDefault="00834B43" w:rsidP="00145ACC">
            <w:pPr>
              <w:spacing w:line="220" w:lineRule="exact"/>
              <w:jc w:val="center"/>
              <w:rPr>
                <w:rFonts w:ascii="ＭＳ 明朝" w:hAnsi="ＭＳ 明朝"/>
                <w:sz w:val="16"/>
                <w:szCs w:val="21"/>
              </w:rPr>
            </w:pPr>
            <w:r w:rsidRPr="002C615E">
              <w:rPr>
                <w:rFonts w:ascii="ＭＳ 明朝" w:hAnsi="ＭＳ 明朝" w:hint="eastAsia"/>
                <w:sz w:val="16"/>
                <w:szCs w:val="21"/>
              </w:rPr>
              <w:t>【</w:t>
            </w:r>
            <w:r w:rsidR="007D3CAF" w:rsidRPr="002C615E">
              <w:rPr>
                <w:rFonts w:ascii="ＭＳ 明朝" w:hAnsi="ＭＳ 明朝" w:hint="eastAsia"/>
                <w:sz w:val="16"/>
                <w:szCs w:val="21"/>
              </w:rPr>
              <w:t>図表省略（</w:t>
            </w:r>
            <w:r w:rsidRPr="002C615E">
              <w:rPr>
                <w:rFonts w:ascii="ＭＳ 明朝" w:hAnsi="ＭＳ 明朝" w:hint="eastAsia"/>
                <w:sz w:val="16"/>
                <w:szCs w:val="21"/>
              </w:rPr>
              <w:t>修正なし）】</w:t>
            </w:r>
          </w:p>
          <w:p w14:paraId="747A5C1F" w14:textId="4C844FC5" w:rsidR="00834B43" w:rsidRPr="002C615E" w:rsidRDefault="00834B43" w:rsidP="00834B43">
            <w:pPr>
              <w:pStyle w:val="aa"/>
              <w:numPr>
                <w:ilvl w:val="0"/>
                <w:numId w:val="5"/>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大阪港には、定期航路以外に国内外の多くのクルーズ客船</w:t>
            </w:r>
            <w:r w:rsidRPr="002C615E">
              <w:rPr>
                <w:rFonts w:ascii="ＭＳ 明朝" w:hAnsi="ＭＳ 明朝"/>
                <w:color w:val="FF0000"/>
                <w:sz w:val="16"/>
                <w:szCs w:val="16"/>
                <w:u w:val="single"/>
              </w:rPr>
              <w:t>も</w:t>
            </w:r>
            <w:r w:rsidRPr="002C615E">
              <w:rPr>
                <w:rFonts w:ascii="ＭＳ 明朝" w:hAnsi="ＭＳ 明朝"/>
                <w:sz w:val="16"/>
                <w:szCs w:val="16"/>
              </w:rPr>
              <w:t>発着/寄港（2019年は62回の入港実績）する。大阪ＩＲは、これらの</w:t>
            </w:r>
            <w:r w:rsidRPr="002C615E">
              <w:rPr>
                <w:rFonts w:ascii="ＭＳ 明朝" w:hAnsi="ＭＳ 明朝"/>
                <w:color w:val="FF0000"/>
                <w:sz w:val="16"/>
                <w:szCs w:val="16"/>
                <w:u w:val="single"/>
              </w:rPr>
              <w:t>船舶</w:t>
            </w:r>
            <w:r w:rsidRPr="002C615E">
              <w:rPr>
                <w:rFonts w:ascii="ＭＳ 明朝" w:hAnsi="ＭＳ 明朝"/>
                <w:sz w:val="16"/>
                <w:szCs w:val="16"/>
              </w:rPr>
              <w:t>が着岸するターミナルから車で約10分でのアクセスが可能である。</w:t>
            </w:r>
          </w:p>
        </w:tc>
        <w:tc>
          <w:tcPr>
            <w:tcW w:w="6803" w:type="dxa"/>
            <w:shd w:val="clear" w:color="auto" w:fill="auto"/>
          </w:tcPr>
          <w:p w14:paraId="6C28BECB" w14:textId="3C751EDB"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hint="eastAsia"/>
                <w:sz w:val="16"/>
                <w:szCs w:val="16"/>
              </w:rPr>
              <w:t>２</w:t>
            </w:r>
            <w:r w:rsidRPr="002C615E">
              <w:rPr>
                <w:rFonts w:ascii="ＭＳ 明朝" w:hAnsi="ＭＳ 明朝"/>
                <w:sz w:val="16"/>
                <w:szCs w:val="16"/>
              </w:rPr>
              <w:t>.船舶ネットワーク   ※船舶ネットワークのスケジュールは2021年10月時点のもの</w:t>
            </w:r>
          </w:p>
          <w:p w14:paraId="742D808A" w14:textId="04851C74" w:rsidR="00834B43" w:rsidRPr="002C615E" w:rsidRDefault="00834B43" w:rsidP="00145ACC">
            <w:pPr>
              <w:spacing w:line="220" w:lineRule="exact"/>
              <w:jc w:val="center"/>
              <w:rPr>
                <w:rFonts w:ascii="ＭＳ 明朝" w:hAnsi="ＭＳ 明朝"/>
                <w:sz w:val="16"/>
                <w:szCs w:val="21"/>
              </w:rPr>
            </w:pPr>
            <w:r w:rsidRPr="002C615E">
              <w:rPr>
                <w:rFonts w:ascii="ＭＳ 明朝" w:hAnsi="ＭＳ 明朝" w:hint="eastAsia"/>
                <w:sz w:val="16"/>
                <w:szCs w:val="21"/>
              </w:rPr>
              <w:t>【</w:t>
            </w:r>
            <w:r w:rsidR="007D3CAF" w:rsidRPr="002C615E">
              <w:rPr>
                <w:rFonts w:ascii="ＭＳ 明朝" w:hAnsi="ＭＳ 明朝" w:hint="eastAsia"/>
                <w:sz w:val="16"/>
                <w:szCs w:val="21"/>
              </w:rPr>
              <w:t>図表省略（</w:t>
            </w:r>
            <w:r w:rsidRPr="002C615E">
              <w:rPr>
                <w:rFonts w:ascii="ＭＳ 明朝" w:hAnsi="ＭＳ 明朝" w:hint="eastAsia"/>
                <w:sz w:val="16"/>
                <w:szCs w:val="21"/>
              </w:rPr>
              <w:t>修正なし）】</w:t>
            </w:r>
          </w:p>
          <w:p w14:paraId="4A9E655C" w14:textId="6967084C" w:rsidR="00834B43" w:rsidRPr="002C615E" w:rsidRDefault="00834B43" w:rsidP="00834B43">
            <w:pPr>
              <w:pStyle w:val="aa"/>
              <w:numPr>
                <w:ilvl w:val="0"/>
                <w:numId w:val="5"/>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大阪港には、定期航路以外に</w:t>
            </w:r>
            <w:r w:rsidRPr="002C615E">
              <w:rPr>
                <w:rFonts w:ascii="ＭＳ 明朝" w:hAnsi="ＭＳ 明朝"/>
                <w:color w:val="FF0000"/>
                <w:sz w:val="16"/>
                <w:szCs w:val="16"/>
                <w:u w:val="single"/>
              </w:rPr>
              <w:t>も天保山客船ターミナル</w:t>
            </w:r>
            <w:r w:rsidR="00FF0BDF" w:rsidRPr="002C615E">
              <w:rPr>
                <w:rFonts w:ascii="ＭＳ 明朝" w:hAnsi="ＭＳ 明朝" w:hint="eastAsia"/>
                <w:color w:val="FF0000"/>
                <w:sz w:val="16"/>
                <w:szCs w:val="16"/>
                <w:u w:val="single"/>
              </w:rPr>
              <w:t>等</w:t>
            </w:r>
            <w:r w:rsidRPr="002C615E">
              <w:rPr>
                <w:rFonts w:ascii="ＭＳ 明朝" w:hAnsi="ＭＳ 明朝"/>
                <w:color w:val="FF0000"/>
                <w:sz w:val="16"/>
                <w:szCs w:val="16"/>
                <w:u w:val="single"/>
              </w:rPr>
              <w:t>に</w:t>
            </w:r>
            <w:r w:rsidRPr="002C615E">
              <w:rPr>
                <w:rFonts w:ascii="ＭＳ 明朝" w:hAnsi="ＭＳ 明朝"/>
                <w:sz w:val="16"/>
                <w:szCs w:val="16"/>
              </w:rPr>
              <w:t>国内外の多くのクルーズ客船</w:t>
            </w:r>
            <w:r w:rsidRPr="002C615E">
              <w:rPr>
                <w:rFonts w:ascii="ＭＳ 明朝" w:hAnsi="ＭＳ 明朝"/>
                <w:color w:val="FF0000"/>
                <w:sz w:val="16"/>
                <w:szCs w:val="16"/>
                <w:u w:val="single"/>
              </w:rPr>
              <w:t>が</w:t>
            </w:r>
            <w:r w:rsidRPr="002C615E">
              <w:rPr>
                <w:rFonts w:ascii="ＭＳ 明朝" w:hAnsi="ＭＳ 明朝"/>
                <w:sz w:val="16"/>
                <w:szCs w:val="16"/>
              </w:rPr>
              <w:t>発着/寄港（2019年は62回の入港実績）する。大阪ＩＲは、これらの</w:t>
            </w:r>
            <w:r w:rsidRPr="002C615E">
              <w:rPr>
                <w:rFonts w:ascii="ＭＳ 明朝" w:hAnsi="ＭＳ 明朝"/>
                <w:color w:val="FF0000"/>
                <w:sz w:val="16"/>
                <w:szCs w:val="16"/>
                <w:u w:val="single"/>
              </w:rPr>
              <w:t>クルーズ客船の大半</w:t>
            </w:r>
            <w:r w:rsidRPr="002C615E">
              <w:rPr>
                <w:rFonts w:ascii="ＭＳ 明朝" w:hAnsi="ＭＳ 明朝"/>
                <w:sz w:val="16"/>
                <w:szCs w:val="16"/>
              </w:rPr>
              <w:t>が着岸する</w:t>
            </w:r>
            <w:r w:rsidRPr="002C615E">
              <w:rPr>
                <w:rFonts w:ascii="ＭＳ 明朝" w:hAnsi="ＭＳ 明朝"/>
                <w:color w:val="FF0000"/>
                <w:sz w:val="16"/>
                <w:szCs w:val="16"/>
                <w:u w:val="single"/>
              </w:rPr>
              <w:t>天保山客船</w:t>
            </w:r>
            <w:r w:rsidRPr="002C615E">
              <w:rPr>
                <w:rFonts w:ascii="ＭＳ 明朝" w:hAnsi="ＭＳ 明朝"/>
                <w:sz w:val="16"/>
                <w:szCs w:val="16"/>
              </w:rPr>
              <w:t>ターミナルから車で約10分でのアクセスが可能である。</w:t>
            </w:r>
          </w:p>
          <w:p w14:paraId="152CF9DE" w14:textId="5FAE1B66" w:rsidR="00834B43" w:rsidRPr="002C615E" w:rsidRDefault="00834B43" w:rsidP="00834B43">
            <w:pPr>
              <w:pStyle w:val="aa"/>
              <w:spacing w:line="220" w:lineRule="exact"/>
              <w:ind w:leftChars="0" w:left="420"/>
              <w:jc w:val="both"/>
              <w:rPr>
                <w:rFonts w:ascii="ＭＳ 明朝" w:hAnsi="ＭＳ 明朝"/>
                <w:sz w:val="16"/>
                <w:szCs w:val="16"/>
              </w:rPr>
            </w:pPr>
          </w:p>
        </w:tc>
      </w:tr>
      <w:tr w:rsidR="00834B43" w:rsidRPr="002C615E" w14:paraId="6608620E" w14:textId="77777777" w:rsidTr="00B10A9C">
        <w:trPr>
          <w:trHeight w:val="510"/>
        </w:trPr>
        <w:tc>
          <w:tcPr>
            <w:tcW w:w="397" w:type="dxa"/>
            <w:shd w:val="clear" w:color="auto" w:fill="auto"/>
          </w:tcPr>
          <w:p w14:paraId="4411B3A4" w14:textId="1DCCF7AD" w:rsidR="00834B43" w:rsidRPr="002C615E" w:rsidRDefault="000F5651" w:rsidP="00834B43">
            <w:pPr>
              <w:spacing w:line="220" w:lineRule="exact"/>
              <w:jc w:val="center"/>
              <w:rPr>
                <w:rFonts w:ascii="ＭＳ 明朝" w:hAnsi="ＭＳ 明朝"/>
                <w:sz w:val="16"/>
                <w:szCs w:val="16"/>
              </w:rPr>
            </w:pPr>
            <w:r w:rsidRPr="002C615E">
              <w:rPr>
                <w:rFonts w:ascii="ＭＳ 明朝" w:hAnsi="ＭＳ 明朝" w:hint="eastAsia"/>
                <w:sz w:val="16"/>
                <w:szCs w:val="16"/>
              </w:rPr>
              <w:t>3</w:t>
            </w:r>
            <w:r w:rsidRPr="002C615E">
              <w:rPr>
                <w:rFonts w:ascii="ＭＳ 明朝" w:hAnsi="ＭＳ 明朝"/>
                <w:sz w:val="16"/>
                <w:szCs w:val="16"/>
              </w:rPr>
              <w:t>0</w:t>
            </w:r>
          </w:p>
        </w:tc>
        <w:tc>
          <w:tcPr>
            <w:tcW w:w="1115" w:type="dxa"/>
            <w:shd w:val="clear" w:color="auto" w:fill="auto"/>
          </w:tcPr>
          <w:p w14:paraId="3C638373" w14:textId="77777777"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要求基準11</w:t>
            </w:r>
          </w:p>
          <w:p w14:paraId="762571A4" w14:textId="54CC4AEF"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（2/2</w:t>
            </w:r>
            <w:r w:rsidRPr="002C615E">
              <w:rPr>
                <w:rFonts w:ascii="ＭＳ 明朝" w:hAnsi="ＭＳ 明朝"/>
                <w:sz w:val="16"/>
                <w:szCs w:val="16"/>
              </w:rPr>
              <w:t>）</w:t>
            </w:r>
          </w:p>
        </w:tc>
        <w:tc>
          <w:tcPr>
            <w:tcW w:w="6803" w:type="dxa"/>
            <w:shd w:val="clear" w:color="auto" w:fill="auto"/>
          </w:tcPr>
          <w:p w14:paraId="78D70C2C" w14:textId="09CBEC38"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sz w:val="16"/>
                <w:szCs w:val="16"/>
              </w:rPr>
              <w:t>(5)株式譲渡制限</w:t>
            </w:r>
          </w:p>
          <w:p w14:paraId="6CFAFF59" w14:textId="7C8FC3B3" w:rsidR="00834B43" w:rsidRPr="002C615E" w:rsidRDefault="00834B43" w:rsidP="00834B43">
            <w:pPr>
              <w:pStyle w:val="aa"/>
              <w:numPr>
                <w:ilvl w:val="0"/>
                <w:numId w:val="5"/>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大阪府及びＩＲ事業者は、ＩＲ事業者の株式の譲渡等が行われる場合には大阪府による事前承諾を原則とする等、ＩＲ事業者の出資比率の変更や組織再編等に一定の制限を設けることを実施協定で約定することにより、ＩＲ事業者によるＩＲ事業の継続性を確保する。</w:t>
            </w:r>
          </w:p>
          <w:p w14:paraId="7422F3D6" w14:textId="689857D3" w:rsidR="00834B43" w:rsidRPr="002C615E" w:rsidRDefault="00834B43" w:rsidP="00834B43">
            <w:pPr>
              <w:pStyle w:val="aa"/>
              <w:numPr>
                <w:ilvl w:val="0"/>
                <w:numId w:val="5"/>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中核株主であるＭＧＭ及びオリックスは、ＩＲ事業者の株式について開業後一定期間を経過するまでは第三者に対する株式譲渡を原則行わないことを株主間契約で約定する等により、ＩＲ事業に対する長期的なコミットを行う。</w:t>
            </w:r>
          </w:p>
          <w:p w14:paraId="1585A355" w14:textId="7BD38DC5" w:rsidR="00834B43" w:rsidRPr="002C615E" w:rsidRDefault="00834B43" w:rsidP="00834B43">
            <w:pPr>
              <w:pStyle w:val="aa"/>
              <w:numPr>
                <w:ilvl w:val="0"/>
                <w:numId w:val="5"/>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少数株主は、ＩＲ事業者の株式について一定期間の株式譲渡を禁止し、第三者に譲渡する場合でも中核株主であるＭＧＭ、オリックス及びＩＲ事業者の事前の同意を要することを株主間契約で約定する等により、ＩＲ事業に対する長期的なコミットを行う。</w:t>
            </w:r>
          </w:p>
        </w:tc>
        <w:tc>
          <w:tcPr>
            <w:tcW w:w="6803" w:type="dxa"/>
            <w:shd w:val="clear" w:color="auto" w:fill="auto"/>
          </w:tcPr>
          <w:p w14:paraId="5BD9F61A" w14:textId="5BD632CB"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sz w:val="16"/>
                <w:szCs w:val="16"/>
              </w:rPr>
              <w:t>(5)株式譲渡制限</w:t>
            </w:r>
          </w:p>
          <w:p w14:paraId="53C33BDB" w14:textId="5DC8F591" w:rsidR="00834B43" w:rsidRPr="002C615E" w:rsidRDefault="00834B43" w:rsidP="00834B43">
            <w:pPr>
              <w:pStyle w:val="aa"/>
              <w:numPr>
                <w:ilvl w:val="0"/>
                <w:numId w:val="7"/>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大阪府及びＩＲ事業者は、ＩＲ事業者の株式の譲渡等が行われる場合には大阪府による事前承諾を原則とする等、ＩＲ事業者の出資比率の変更や組織再編等に一定の制限を設けることを実施協定で約定することにより、ＩＲ事業者によるＩＲ事業の継続性を確保する。</w:t>
            </w:r>
          </w:p>
          <w:p w14:paraId="03DC166E" w14:textId="05B99B66" w:rsidR="00834B43" w:rsidRPr="002C615E" w:rsidRDefault="00834B43" w:rsidP="00834B43">
            <w:pPr>
              <w:pStyle w:val="aa"/>
              <w:numPr>
                <w:ilvl w:val="0"/>
                <w:numId w:val="7"/>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中核株主である</w:t>
            </w:r>
            <w:r w:rsidRPr="002C615E">
              <w:rPr>
                <w:rFonts w:ascii="ＭＳ 明朝" w:hAnsi="ＭＳ 明朝"/>
                <w:color w:val="FF0000"/>
                <w:sz w:val="16"/>
                <w:szCs w:val="16"/>
                <w:u w:val="single"/>
              </w:rPr>
              <w:t>合同会社日本</w:t>
            </w:r>
            <w:r w:rsidRPr="002C615E">
              <w:rPr>
                <w:rFonts w:ascii="ＭＳ 明朝" w:hAnsi="ＭＳ 明朝"/>
                <w:sz w:val="16"/>
                <w:szCs w:val="16"/>
              </w:rPr>
              <w:t>ＭＧＭ</w:t>
            </w:r>
            <w:r w:rsidRPr="002C615E">
              <w:rPr>
                <w:rFonts w:ascii="ＭＳ 明朝" w:hAnsi="ＭＳ 明朝"/>
                <w:color w:val="FF0000"/>
                <w:sz w:val="16"/>
                <w:szCs w:val="16"/>
                <w:u w:val="single"/>
              </w:rPr>
              <w:t>リゾーツ</w:t>
            </w:r>
            <w:r w:rsidRPr="002C615E">
              <w:rPr>
                <w:rFonts w:ascii="ＭＳ 明朝" w:hAnsi="ＭＳ 明朝"/>
                <w:sz w:val="16"/>
                <w:szCs w:val="16"/>
              </w:rPr>
              <w:t>及びオリックスは、ＩＲ事業者の株式について開業後一定期間を経過するまでは第三者に対する株式譲渡を原則行わないことを株主間契約で約定する等により、ＩＲ事業に対する長期的なコミットを行う。</w:t>
            </w:r>
          </w:p>
          <w:p w14:paraId="38206EC4" w14:textId="526DBE87" w:rsidR="00834B43" w:rsidRPr="002C615E" w:rsidRDefault="00834B43" w:rsidP="00834B43">
            <w:pPr>
              <w:pStyle w:val="aa"/>
              <w:numPr>
                <w:ilvl w:val="0"/>
                <w:numId w:val="7"/>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少数株主は、ＩＲ事業者の株式について一定期間の株式譲渡を禁止し、第三者に譲渡する場合でも中核株主である</w:t>
            </w:r>
            <w:r w:rsidRPr="002C615E">
              <w:rPr>
                <w:rFonts w:ascii="ＭＳ 明朝" w:hAnsi="ＭＳ 明朝"/>
                <w:color w:val="FF0000"/>
                <w:sz w:val="16"/>
                <w:szCs w:val="16"/>
                <w:u w:val="single"/>
              </w:rPr>
              <w:t>合同会社日本</w:t>
            </w:r>
            <w:r w:rsidRPr="002C615E">
              <w:rPr>
                <w:rFonts w:ascii="ＭＳ 明朝" w:hAnsi="ＭＳ 明朝"/>
                <w:sz w:val="16"/>
                <w:szCs w:val="16"/>
              </w:rPr>
              <w:t>ＭＧＭ</w:t>
            </w:r>
            <w:r w:rsidRPr="002C615E">
              <w:rPr>
                <w:rFonts w:ascii="ＭＳ 明朝" w:hAnsi="ＭＳ 明朝"/>
                <w:color w:val="FF0000"/>
                <w:sz w:val="16"/>
                <w:szCs w:val="16"/>
                <w:u w:val="single"/>
              </w:rPr>
              <w:t>リゾーツ</w:t>
            </w:r>
            <w:r w:rsidRPr="002C615E">
              <w:rPr>
                <w:rFonts w:ascii="ＭＳ 明朝" w:hAnsi="ＭＳ 明朝"/>
                <w:sz w:val="16"/>
                <w:szCs w:val="16"/>
              </w:rPr>
              <w:t>、オリックス及びＩＲ事業者の事前の同意を要することを株主間契約で約定する等により、ＩＲ事業に対する長期的なコミットを行う。</w:t>
            </w:r>
          </w:p>
          <w:p w14:paraId="42D7A602" w14:textId="008CE456" w:rsidR="00834B43" w:rsidRPr="002C615E" w:rsidRDefault="00834B43" w:rsidP="00834B43">
            <w:pPr>
              <w:pStyle w:val="aa"/>
              <w:spacing w:line="220" w:lineRule="exact"/>
              <w:ind w:leftChars="0" w:left="420"/>
              <w:jc w:val="both"/>
              <w:rPr>
                <w:rFonts w:ascii="ＭＳ 明朝" w:hAnsi="ＭＳ 明朝"/>
                <w:sz w:val="16"/>
                <w:szCs w:val="16"/>
              </w:rPr>
            </w:pPr>
          </w:p>
        </w:tc>
      </w:tr>
      <w:tr w:rsidR="00834B43" w:rsidRPr="002C615E" w14:paraId="332187DA" w14:textId="77777777" w:rsidTr="00B10A9C">
        <w:trPr>
          <w:trHeight w:val="510"/>
        </w:trPr>
        <w:tc>
          <w:tcPr>
            <w:tcW w:w="397" w:type="dxa"/>
            <w:shd w:val="clear" w:color="auto" w:fill="auto"/>
          </w:tcPr>
          <w:p w14:paraId="6C647847" w14:textId="415098DF" w:rsidR="00834B43" w:rsidRPr="002C615E" w:rsidRDefault="000F5651" w:rsidP="00834B43">
            <w:pPr>
              <w:spacing w:line="220" w:lineRule="exact"/>
              <w:jc w:val="center"/>
              <w:rPr>
                <w:rFonts w:ascii="ＭＳ 明朝" w:hAnsi="ＭＳ 明朝"/>
                <w:sz w:val="16"/>
                <w:szCs w:val="16"/>
              </w:rPr>
            </w:pPr>
            <w:r w:rsidRPr="002C615E">
              <w:rPr>
                <w:rFonts w:ascii="ＭＳ 明朝" w:hAnsi="ＭＳ 明朝" w:hint="eastAsia"/>
                <w:sz w:val="16"/>
                <w:szCs w:val="16"/>
              </w:rPr>
              <w:t>3</w:t>
            </w:r>
            <w:r w:rsidRPr="002C615E">
              <w:rPr>
                <w:rFonts w:ascii="ＭＳ 明朝" w:hAnsi="ＭＳ 明朝"/>
                <w:sz w:val="16"/>
                <w:szCs w:val="16"/>
              </w:rPr>
              <w:t>0</w:t>
            </w:r>
          </w:p>
        </w:tc>
        <w:tc>
          <w:tcPr>
            <w:tcW w:w="1115" w:type="dxa"/>
            <w:shd w:val="clear" w:color="auto" w:fill="auto"/>
          </w:tcPr>
          <w:p w14:paraId="3757695C" w14:textId="77777777"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要求基準11</w:t>
            </w:r>
          </w:p>
          <w:p w14:paraId="65673B65" w14:textId="1F1658BF"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（2/2</w:t>
            </w:r>
            <w:r w:rsidRPr="002C615E">
              <w:rPr>
                <w:rFonts w:ascii="ＭＳ 明朝" w:hAnsi="ＭＳ 明朝"/>
                <w:sz w:val="16"/>
                <w:szCs w:val="16"/>
              </w:rPr>
              <w:t>）</w:t>
            </w:r>
          </w:p>
        </w:tc>
        <w:tc>
          <w:tcPr>
            <w:tcW w:w="6803" w:type="dxa"/>
            <w:shd w:val="clear" w:color="auto" w:fill="auto"/>
          </w:tcPr>
          <w:p w14:paraId="347A244D" w14:textId="452F726A"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sz w:val="16"/>
                <w:szCs w:val="16"/>
              </w:rPr>
              <w:t>(7)株主及び協力会社からの支援体制の構築</w:t>
            </w:r>
          </w:p>
          <w:p w14:paraId="445E786B" w14:textId="7EA60B83" w:rsidR="00834B43" w:rsidRPr="002C615E" w:rsidRDefault="00834B43" w:rsidP="001A6AD2">
            <w:pPr>
              <w:pStyle w:val="aa"/>
              <w:numPr>
                <w:ilvl w:val="0"/>
                <w:numId w:val="28"/>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中核株主であるＭＧＭ及びオリックスは、ＩＲ事業者がＩＲ事業を継続的に行うため、両社が有する能力や専門性の活用等のサポートを受けられるよう、ＩＲ事業者へのデベロップメントマネジメント、テクニカルサービス、カジノマーケティング、ブランドライセンス契約等を通じた支援体制を構築する。</w:t>
            </w:r>
          </w:p>
        </w:tc>
        <w:tc>
          <w:tcPr>
            <w:tcW w:w="6803" w:type="dxa"/>
            <w:shd w:val="clear" w:color="auto" w:fill="auto"/>
          </w:tcPr>
          <w:p w14:paraId="45C75A3C" w14:textId="1867E71F"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sz w:val="16"/>
                <w:szCs w:val="16"/>
              </w:rPr>
              <w:t>(7)株主及び協力会社からの支援体制の構築</w:t>
            </w:r>
          </w:p>
          <w:p w14:paraId="26513124" w14:textId="77777777" w:rsidR="00834B43" w:rsidRPr="002C615E" w:rsidRDefault="00834B43" w:rsidP="00834B43">
            <w:pPr>
              <w:pStyle w:val="aa"/>
              <w:numPr>
                <w:ilvl w:val="0"/>
                <w:numId w:val="8"/>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中核株主である</w:t>
            </w:r>
            <w:r w:rsidRPr="002C615E">
              <w:rPr>
                <w:rFonts w:ascii="ＭＳ 明朝" w:hAnsi="ＭＳ 明朝"/>
                <w:color w:val="FF0000"/>
                <w:sz w:val="16"/>
                <w:szCs w:val="16"/>
                <w:u w:val="single"/>
              </w:rPr>
              <w:t>合同会社日本</w:t>
            </w:r>
            <w:r w:rsidRPr="002C615E">
              <w:rPr>
                <w:rFonts w:ascii="ＭＳ 明朝" w:hAnsi="ＭＳ 明朝"/>
                <w:sz w:val="16"/>
                <w:szCs w:val="16"/>
              </w:rPr>
              <w:t>ＭＧＭ</w:t>
            </w:r>
            <w:r w:rsidRPr="002C615E">
              <w:rPr>
                <w:rFonts w:ascii="ＭＳ 明朝" w:hAnsi="ＭＳ 明朝"/>
                <w:color w:val="FF0000"/>
                <w:sz w:val="16"/>
                <w:szCs w:val="16"/>
                <w:u w:val="single"/>
              </w:rPr>
              <w:t>リゾーツ</w:t>
            </w:r>
            <w:r w:rsidRPr="002C615E">
              <w:rPr>
                <w:rFonts w:ascii="ＭＳ 明朝" w:hAnsi="ＭＳ 明朝"/>
                <w:sz w:val="16"/>
                <w:szCs w:val="16"/>
              </w:rPr>
              <w:t>及びオリックスは、ＩＲ事業者がＩＲ事業を継続的に行うため、両社が有する能力や専門性の活用等のサポートを受けられるよう、ＩＲ事業者へのデベロップメントマネジメント、テクニカルサービス、カジノマーケティング、ブランドライセンス契約等を通じた支援体制を構築する。</w:t>
            </w:r>
          </w:p>
          <w:p w14:paraId="773E7BD5" w14:textId="23EDA447" w:rsidR="00834B43" w:rsidRPr="002C615E" w:rsidRDefault="00834B43" w:rsidP="00834B43">
            <w:pPr>
              <w:pStyle w:val="aa"/>
              <w:spacing w:line="220" w:lineRule="exact"/>
              <w:ind w:leftChars="0" w:left="420"/>
              <w:jc w:val="both"/>
              <w:rPr>
                <w:rFonts w:ascii="ＭＳ 明朝" w:hAnsi="ＭＳ 明朝"/>
                <w:sz w:val="16"/>
                <w:szCs w:val="16"/>
              </w:rPr>
            </w:pPr>
          </w:p>
        </w:tc>
      </w:tr>
      <w:tr w:rsidR="00834B43" w:rsidRPr="002C615E" w14:paraId="69E18BAD" w14:textId="77777777" w:rsidTr="00B10A9C">
        <w:trPr>
          <w:trHeight w:val="510"/>
        </w:trPr>
        <w:tc>
          <w:tcPr>
            <w:tcW w:w="397" w:type="dxa"/>
            <w:shd w:val="clear" w:color="auto" w:fill="auto"/>
          </w:tcPr>
          <w:p w14:paraId="58AB4274" w14:textId="130004E6" w:rsidR="00834B43" w:rsidRPr="002C615E" w:rsidRDefault="000F5651" w:rsidP="00834B43">
            <w:pPr>
              <w:spacing w:line="220" w:lineRule="exact"/>
              <w:jc w:val="center"/>
              <w:rPr>
                <w:rFonts w:ascii="ＭＳ 明朝" w:hAnsi="ＭＳ 明朝"/>
                <w:sz w:val="16"/>
                <w:szCs w:val="16"/>
              </w:rPr>
            </w:pPr>
            <w:r w:rsidRPr="002C615E">
              <w:rPr>
                <w:rFonts w:ascii="ＭＳ 明朝" w:hAnsi="ＭＳ 明朝" w:hint="eastAsia"/>
                <w:sz w:val="16"/>
                <w:szCs w:val="16"/>
              </w:rPr>
              <w:t>3</w:t>
            </w:r>
            <w:r w:rsidRPr="002C615E">
              <w:rPr>
                <w:rFonts w:ascii="ＭＳ 明朝" w:hAnsi="ＭＳ 明朝"/>
                <w:sz w:val="16"/>
                <w:szCs w:val="16"/>
              </w:rPr>
              <w:t>2</w:t>
            </w:r>
          </w:p>
        </w:tc>
        <w:tc>
          <w:tcPr>
            <w:tcW w:w="1115" w:type="dxa"/>
            <w:shd w:val="clear" w:color="auto" w:fill="auto"/>
          </w:tcPr>
          <w:p w14:paraId="6D81FE8E" w14:textId="77777777"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要求基準13</w:t>
            </w:r>
          </w:p>
          <w:p w14:paraId="3D214591" w14:textId="288766DD"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（1/2</w:t>
            </w:r>
            <w:r w:rsidRPr="002C615E">
              <w:rPr>
                <w:rFonts w:ascii="ＭＳ 明朝" w:hAnsi="ＭＳ 明朝"/>
                <w:sz w:val="16"/>
                <w:szCs w:val="16"/>
              </w:rPr>
              <w:t>）</w:t>
            </w:r>
          </w:p>
        </w:tc>
        <w:tc>
          <w:tcPr>
            <w:tcW w:w="6803" w:type="dxa"/>
            <w:shd w:val="clear" w:color="auto" w:fill="auto"/>
          </w:tcPr>
          <w:p w14:paraId="33F0A15E" w14:textId="33E9577A"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hint="eastAsia"/>
                <w:sz w:val="16"/>
                <w:szCs w:val="16"/>
              </w:rPr>
              <w:t>①</w:t>
            </w:r>
            <w:r w:rsidRPr="002C615E">
              <w:rPr>
                <w:rFonts w:ascii="ＭＳ 明朝" w:hAnsi="ＭＳ 明朝"/>
                <w:sz w:val="16"/>
                <w:szCs w:val="16"/>
              </w:rPr>
              <w:t>附帯事業に関する事項</w:t>
            </w:r>
          </w:p>
          <w:p w14:paraId="00955D69" w14:textId="77777777"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hint="eastAsia"/>
                <w:sz w:val="16"/>
                <w:szCs w:val="16"/>
              </w:rPr>
              <w:t>１</w:t>
            </w:r>
            <w:r w:rsidRPr="002C615E">
              <w:rPr>
                <w:rFonts w:ascii="ＭＳ 明朝" w:hAnsi="ＭＳ 明朝"/>
                <w:sz w:val="16"/>
                <w:szCs w:val="16"/>
              </w:rPr>
              <w:t>.ＩＲ区域北側護岸における係留施設等の整備・運営</w:t>
            </w:r>
          </w:p>
          <w:p w14:paraId="407694F5" w14:textId="04EC0399" w:rsidR="00834B43" w:rsidRPr="002C615E" w:rsidRDefault="00834B43" w:rsidP="00834B43">
            <w:pPr>
              <w:pStyle w:val="aa"/>
              <w:numPr>
                <w:ilvl w:val="0"/>
                <w:numId w:val="8"/>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ＩＲ区域（夢洲）への海上アクセスを実現するため、ＩＲ区域北岸の護岸（海域）に係留施設を整備・運営する。</w:t>
            </w:r>
          </w:p>
        </w:tc>
        <w:tc>
          <w:tcPr>
            <w:tcW w:w="6803" w:type="dxa"/>
            <w:shd w:val="clear" w:color="auto" w:fill="auto"/>
          </w:tcPr>
          <w:p w14:paraId="7C5B6447" w14:textId="6FBCDAF3"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hint="eastAsia"/>
                <w:sz w:val="16"/>
                <w:szCs w:val="16"/>
              </w:rPr>
              <w:t>①</w:t>
            </w:r>
            <w:r w:rsidRPr="002C615E">
              <w:rPr>
                <w:rFonts w:ascii="ＭＳ 明朝" w:hAnsi="ＭＳ 明朝"/>
                <w:sz w:val="16"/>
                <w:szCs w:val="16"/>
              </w:rPr>
              <w:t>附帯事業に関する事項</w:t>
            </w:r>
          </w:p>
          <w:p w14:paraId="5922F2FA" w14:textId="3F95EDA9"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hint="eastAsia"/>
                <w:sz w:val="16"/>
                <w:szCs w:val="16"/>
              </w:rPr>
              <w:t>１</w:t>
            </w:r>
            <w:r w:rsidRPr="002C615E">
              <w:rPr>
                <w:rFonts w:ascii="ＭＳ 明朝" w:hAnsi="ＭＳ 明朝"/>
                <w:sz w:val="16"/>
                <w:szCs w:val="16"/>
              </w:rPr>
              <w:t>.ＩＲ区域北側護岸における係留施設等の整備・運営</w:t>
            </w:r>
          </w:p>
          <w:p w14:paraId="2CD0430E" w14:textId="181DD104" w:rsidR="00834B43" w:rsidRPr="002C615E" w:rsidRDefault="00834B43" w:rsidP="00A77A66">
            <w:pPr>
              <w:pStyle w:val="aa"/>
              <w:numPr>
                <w:ilvl w:val="0"/>
                <w:numId w:val="9"/>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ＩＲ区域（夢洲）への海上アクセスを実現</w:t>
            </w:r>
            <w:r w:rsidRPr="002C615E">
              <w:rPr>
                <w:rFonts w:ascii="ＭＳ 明朝" w:hAnsi="ＭＳ 明朝"/>
                <w:color w:val="FF0000"/>
                <w:sz w:val="16"/>
                <w:szCs w:val="16"/>
                <w:u w:val="single"/>
              </w:rPr>
              <w:t>し</w:t>
            </w:r>
            <w:r w:rsidR="00A77A66" w:rsidRPr="002C615E">
              <w:rPr>
                <w:rFonts w:ascii="ＭＳ 明朝" w:hAnsi="ＭＳ 明朝" w:hint="eastAsia"/>
                <w:color w:val="FF0000"/>
                <w:sz w:val="16"/>
                <w:szCs w:val="16"/>
                <w:u w:val="single"/>
              </w:rPr>
              <w:t>、</w:t>
            </w:r>
            <w:r w:rsidRPr="002C615E">
              <w:rPr>
                <w:rFonts w:ascii="ＭＳ 明朝" w:hAnsi="ＭＳ 明朝"/>
                <w:color w:val="FF0000"/>
                <w:sz w:val="16"/>
                <w:szCs w:val="16"/>
                <w:u w:val="single"/>
              </w:rPr>
              <w:t>大阪ＩＲへの来訪者の利便性を向上</w:t>
            </w:r>
            <w:r w:rsidRPr="002C615E">
              <w:rPr>
                <w:rFonts w:ascii="ＭＳ 明朝" w:hAnsi="ＭＳ 明朝"/>
                <w:sz w:val="16"/>
                <w:szCs w:val="16"/>
              </w:rPr>
              <w:t>するため、ＩＲ区域北岸の護岸（海域）に係留施設を整備・運営する。</w:t>
            </w:r>
          </w:p>
          <w:p w14:paraId="203D4735" w14:textId="21E1F9D9" w:rsidR="00834B43" w:rsidRPr="002C615E" w:rsidRDefault="00834B43" w:rsidP="00834B43">
            <w:pPr>
              <w:pStyle w:val="aa"/>
              <w:spacing w:line="220" w:lineRule="exact"/>
              <w:ind w:leftChars="0" w:left="420"/>
              <w:jc w:val="both"/>
              <w:rPr>
                <w:rFonts w:ascii="ＭＳ 明朝" w:hAnsi="ＭＳ 明朝"/>
                <w:sz w:val="16"/>
                <w:szCs w:val="16"/>
              </w:rPr>
            </w:pPr>
          </w:p>
        </w:tc>
      </w:tr>
      <w:tr w:rsidR="00834B43" w:rsidRPr="002C615E" w14:paraId="3B476451" w14:textId="77777777" w:rsidTr="00A90219">
        <w:trPr>
          <w:trHeight w:val="737"/>
        </w:trPr>
        <w:tc>
          <w:tcPr>
            <w:tcW w:w="397" w:type="dxa"/>
            <w:shd w:val="clear" w:color="auto" w:fill="auto"/>
          </w:tcPr>
          <w:p w14:paraId="0C747C46" w14:textId="1BB18B42" w:rsidR="00834B43" w:rsidRPr="002C615E" w:rsidRDefault="000F5651" w:rsidP="00834B43">
            <w:pPr>
              <w:spacing w:line="220" w:lineRule="exact"/>
              <w:jc w:val="center"/>
              <w:rPr>
                <w:rFonts w:ascii="ＭＳ 明朝" w:hAnsi="ＭＳ 明朝"/>
                <w:sz w:val="16"/>
                <w:szCs w:val="16"/>
              </w:rPr>
            </w:pPr>
            <w:r w:rsidRPr="002C615E">
              <w:rPr>
                <w:rFonts w:ascii="ＭＳ 明朝" w:hAnsi="ＭＳ 明朝" w:hint="eastAsia"/>
                <w:sz w:val="16"/>
                <w:szCs w:val="16"/>
              </w:rPr>
              <w:t>3</w:t>
            </w:r>
            <w:r w:rsidRPr="002C615E">
              <w:rPr>
                <w:rFonts w:ascii="ＭＳ 明朝" w:hAnsi="ＭＳ 明朝"/>
                <w:sz w:val="16"/>
                <w:szCs w:val="16"/>
              </w:rPr>
              <w:t>2</w:t>
            </w:r>
          </w:p>
        </w:tc>
        <w:tc>
          <w:tcPr>
            <w:tcW w:w="1115" w:type="dxa"/>
            <w:shd w:val="clear" w:color="auto" w:fill="auto"/>
          </w:tcPr>
          <w:p w14:paraId="3F104E11" w14:textId="77777777"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要求基準13</w:t>
            </w:r>
          </w:p>
          <w:p w14:paraId="6BD03FFA" w14:textId="34B92D6C"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（1/2</w:t>
            </w:r>
            <w:r w:rsidRPr="002C615E">
              <w:rPr>
                <w:rFonts w:ascii="ＭＳ 明朝" w:hAnsi="ＭＳ 明朝"/>
                <w:sz w:val="16"/>
                <w:szCs w:val="16"/>
              </w:rPr>
              <w:t>）</w:t>
            </w:r>
          </w:p>
        </w:tc>
        <w:tc>
          <w:tcPr>
            <w:tcW w:w="6803" w:type="dxa"/>
            <w:shd w:val="clear" w:color="auto" w:fill="auto"/>
          </w:tcPr>
          <w:p w14:paraId="196ADB3D" w14:textId="77777777"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hint="eastAsia"/>
                <w:sz w:val="16"/>
                <w:szCs w:val="16"/>
              </w:rPr>
              <w:t>２</w:t>
            </w:r>
            <w:r w:rsidRPr="002C615E">
              <w:rPr>
                <w:rFonts w:ascii="ＭＳ 明朝" w:hAnsi="ＭＳ 明朝"/>
                <w:sz w:val="16"/>
                <w:szCs w:val="16"/>
              </w:rPr>
              <w:t>.関西国際空港におけるポートターミナルの再整備・運営</w:t>
            </w:r>
          </w:p>
          <w:p w14:paraId="2F333CA7" w14:textId="3684014B" w:rsidR="00834B43" w:rsidRPr="002C615E" w:rsidRDefault="00834B43" w:rsidP="00834B43">
            <w:pPr>
              <w:pStyle w:val="aa"/>
              <w:numPr>
                <w:ilvl w:val="0"/>
                <w:numId w:val="9"/>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夢洲への海上アクセスの強化によって大阪ＩＲへの来訪者の利便性を向上するため、その要所となる関西国際空港のポートターミナルを再整備及び運営する。</w:t>
            </w:r>
          </w:p>
        </w:tc>
        <w:tc>
          <w:tcPr>
            <w:tcW w:w="6803" w:type="dxa"/>
            <w:shd w:val="clear" w:color="auto" w:fill="auto"/>
          </w:tcPr>
          <w:p w14:paraId="71341C59" w14:textId="6D77ABFA"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hint="eastAsia"/>
                <w:sz w:val="16"/>
                <w:szCs w:val="16"/>
              </w:rPr>
              <w:t>２</w:t>
            </w:r>
            <w:r w:rsidRPr="002C615E">
              <w:rPr>
                <w:rFonts w:ascii="ＭＳ 明朝" w:hAnsi="ＭＳ 明朝"/>
                <w:sz w:val="16"/>
                <w:szCs w:val="16"/>
              </w:rPr>
              <w:t>.関西国際空港におけるポートターミナルの再整備・運営</w:t>
            </w:r>
          </w:p>
          <w:p w14:paraId="5BAA9C9F" w14:textId="5E21FC56" w:rsidR="00A90219" w:rsidRPr="002C615E" w:rsidRDefault="00834B43" w:rsidP="00A90219">
            <w:pPr>
              <w:pStyle w:val="aa"/>
              <w:numPr>
                <w:ilvl w:val="0"/>
                <w:numId w:val="9"/>
              </w:numPr>
              <w:spacing w:line="220" w:lineRule="exact"/>
              <w:ind w:leftChars="0" w:left="170" w:hanging="170"/>
              <w:jc w:val="both"/>
              <w:rPr>
                <w:rFonts w:ascii="ＭＳ 明朝" w:hAnsi="ＭＳ 明朝"/>
                <w:sz w:val="16"/>
                <w:szCs w:val="16"/>
              </w:rPr>
            </w:pPr>
            <w:r w:rsidRPr="002C615E">
              <w:rPr>
                <w:rFonts w:ascii="ＭＳ 明朝" w:hAnsi="ＭＳ 明朝"/>
                <w:color w:val="FF0000"/>
                <w:sz w:val="16"/>
                <w:szCs w:val="16"/>
                <w:u w:val="single"/>
              </w:rPr>
              <w:t>ＩＲ区域（</w:t>
            </w:r>
            <w:r w:rsidRPr="002C615E">
              <w:rPr>
                <w:rFonts w:ascii="ＭＳ 明朝" w:hAnsi="ＭＳ 明朝"/>
                <w:sz w:val="16"/>
                <w:szCs w:val="16"/>
              </w:rPr>
              <w:t>夢洲</w:t>
            </w:r>
            <w:r w:rsidRPr="002C615E">
              <w:rPr>
                <w:rFonts w:ascii="ＭＳ 明朝" w:hAnsi="ＭＳ 明朝"/>
                <w:color w:val="FF0000"/>
                <w:sz w:val="16"/>
                <w:szCs w:val="16"/>
                <w:u w:val="single"/>
              </w:rPr>
              <w:t>）</w:t>
            </w:r>
            <w:r w:rsidRPr="002C615E">
              <w:rPr>
                <w:rFonts w:ascii="ＭＳ 明朝" w:hAnsi="ＭＳ 明朝"/>
                <w:sz w:val="16"/>
                <w:szCs w:val="16"/>
              </w:rPr>
              <w:t>への海上アクセスの強化によって大阪ＩＲへの来訪者の利便性を向上するため、その要所となる関西国際空港のポートターミナルを再整備及び運営する。</w:t>
            </w:r>
          </w:p>
        </w:tc>
      </w:tr>
      <w:tr w:rsidR="00834B43" w:rsidRPr="002C615E" w14:paraId="0EB17D29" w14:textId="77777777" w:rsidTr="00A90219">
        <w:trPr>
          <w:trHeight w:val="907"/>
        </w:trPr>
        <w:tc>
          <w:tcPr>
            <w:tcW w:w="397" w:type="dxa"/>
            <w:shd w:val="clear" w:color="auto" w:fill="auto"/>
          </w:tcPr>
          <w:p w14:paraId="306AB8EE" w14:textId="749C7339" w:rsidR="00834B43" w:rsidRPr="002C615E" w:rsidRDefault="000F5651" w:rsidP="00834B43">
            <w:pPr>
              <w:spacing w:line="220" w:lineRule="exact"/>
              <w:jc w:val="center"/>
              <w:rPr>
                <w:rFonts w:ascii="ＭＳ 明朝" w:hAnsi="ＭＳ 明朝"/>
                <w:sz w:val="16"/>
                <w:szCs w:val="16"/>
              </w:rPr>
            </w:pPr>
            <w:r w:rsidRPr="002C615E">
              <w:rPr>
                <w:rFonts w:ascii="ＭＳ 明朝" w:hAnsi="ＭＳ 明朝" w:hint="eastAsia"/>
                <w:sz w:val="16"/>
                <w:szCs w:val="16"/>
              </w:rPr>
              <w:t>3</w:t>
            </w:r>
            <w:r w:rsidRPr="002C615E">
              <w:rPr>
                <w:rFonts w:ascii="ＭＳ 明朝" w:hAnsi="ＭＳ 明朝"/>
                <w:sz w:val="16"/>
                <w:szCs w:val="16"/>
              </w:rPr>
              <w:t>2</w:t>
            </w:r>
          </w:p>
        </w:tc>
        <w:tc>
          <w:tcPr>
            <w:tcW w:w="1115" w:type="dxa"/>
            <w:shd w:val="clear" w:color="auto" w:fill="auto"/>
          </w:tcPr>
          <w:p w14:paraId="56D77628" w14:textId="77777777"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要求基準13</w:t>
            </w:r>
          </w:p>
          <w:p w14:paraId="09453D49" w14:textId="2BD649BC"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（1/2</w:t>
            </w:r>
            <w:r w:rsidRPr="002C615E">
              <w:rPr>
                <w:rFonts w:ascii="ＭＳ 明朝" w:hAnsi="ＭＳ 明朝"/>
                <w:sz w:val="16"/>
                <w:szCs w:val="16"/>
              </w:rPr>
              <w:t>）</w:t>
            </w:r>
          </w:p>
        </w:tc>
        <w:tc>
          <w:tcPr>
            <w:tcW w:w="6803" w:type="dxa"/>
            <w:shd w:val="clear" w:color="auto" w:fill="auto"/>
          </w:tcPr>
          <w:p w14:paraId="263FCAC2" w14:textId="77777777"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hint="eastAsia"/>
                <w:sz w:val="16"/>
                <w:szCs w:val="16"/>
              </w:rPr>
              <w:t>３</w:t>
            </w:r>
            <w:r w:rsidRPr="002C615E">
              <w:rPr>
                <w:rFonts w:ascii="ＭＳ 明朝" w:hAnsi="ＭＳ 明朝"/>
                <w:sz w:val="16"/>
                <w:szCs w:val="16"/>
              </w:rPr>
              <w:t>.関西国際空港におけるリムジン利用者専用ラウンジの設置・運営</w:t>
            </w:r>
          </w:p>
          <w:p w14:paraId="404CBD30" w14:textId="42BE1C23" w:rsidR="00834B43" w:rsidRPr="002C615E" w:rsidRDefault="00834B43" w:rsidP="00834B43">
            <w:pPr>
              <w:pStyle w:val="aa"/>
              <w:numPr>
                <w:ilvl w:val="0"/>
                <w:numId w:val="9"/>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関西国際空港にリムジン利用者専用のラウンジ及び乗降所を設置及び運営し、リムジンサービスの提供を行う</w:t>
            </w:r>
            <w:r w:rsidRPr="002C615E">
              <w:rPr>
                <w:rFonts w:ascii="ＭＳ 明朝" w:hAnsi="ＭＳ 明朝"/>
                <w:color w:val="FF0000"/>
                <w:sz w:val="16"/>
                <w:szCs w:val="16"/>
                <w:u w:val="single"/>
              </w:rPr>
              <w:t>ことで、富裕層を中心とした来訪者のカスタマーエクスペリエンスの向上を図る</w:t>
            </w:r>
            <w:r w:rsidRPr="002C615E">
              <w:rPr>
                <w:rFonts w:ascii="ＭＳ 明朝" w:hAnsi="ＭＳ 明朝"/>
                <w:sz w:val="16"/>
                <w:szCs w:val="16"/>
              </w:rPr>
              <w:t>。</w:t>
            </w:r>
          </w:p>
        </w:tc>
        <w:tc>
          <w:tcPr>
            <w:tcW w:w="6803" w:type="dxa"/>
            <w:shd w:val="clear" w:color="auto" w:fill="auto"/>
          </w:tcPr>
          <w:p w14:paraId="1C719A29" w14:textId="6384CEA9"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hint="eastAsia"/>
                <w:sz w:val="16"/>
                <w:szCs w:val="16"/>
              </w:rPr>
              <w:t>３</w:t>
            </w:r>
            <w:r w:rsidRPr="002C615E">
              <w:rPr>
                <w:rFonts w:ascii="ＭＳ 明朝" w:hAnsi="ＭＳ 明朝"/>
                <w:sz w:val="16"/>
                <w:szCs w:val="16"/>
              </w:rPr>
              <w:t>.関西国際空港におけるリムジン利用者専用ラウンジの設置・運営</w:t>
            </w:r>
          </w:p>
          <w:p w14:paraId="5B029F98" w14:textId="7931103E" w:rsidR="00834B43" w:rsidRPr="002C615E" w:rsidRDefault="00834B43" w:rsidP="00A90219">
            <w:pPr>
              <w:pStyle w:val="aa"/>
              <w:numPr>
                <w:ilvl w:val="0"/>
                <w:numId w:val="9"/>
              </w:numPr>
              <w:spacing w:line="220" w:lineRule="exact"/>
              <w:ind w:leftChars="0" w:left="170" w:hanging="170"/>
              <w:jc w:val="both"/>
              <w:rPr>
                <w:rFonts w:ascii="ＭＳ 明朝" w:hAnsi="ＭＳ 明朝"/>
                <w:sz w:val="16"/>
                <w:szCs w:val="16"/>
              </w:rPr>
            </w:pPr>
            <w:r w:rsidRPr="002C615E">
              <w:rPr>
                <w:rFonts w:ascii="ＭＳ 明朝" w:hAnsi="ＭＳ 明朝"/>
                <w:color w:val="FF0000"/>
                <w:sz w:val="16"/>
                <w:szCs w:val="16"/>
                <w:u w:val="single"/>
              </w:rPr>
              <w:t>富裕層を中心とした大阪ＩＲへの来訪者のカスタマーエクスペリエンスの向上を図るため、</w:t>
            </w:r>
            <w:r w:rsidRPr="002C615E">
              <w:rPr>
                <w:rFonts w:ascii="ＭＳ 明朝" w:hAnsi="ＭＳ 明朝"/>
                <w:sz w:val="16"/>
                <w:szCs w:val="16"/>
              </w:rPr>
              <w:t>関西国際空港にリムジン利用者専用のラウンジ及び乗降所を設置及び運営し、リムジンサービスの提供を行う。</w:t>
            </w:r>
          </w:p>
        </w:tc>
      </w:tr>
      <w:tr w:rsidR="00834B43" w:rsidRPr="002C615E" w14:paraId="443C3EA8" w14:textId="77777777" w:rsidTr="00B10A9C">
        <w:trPr>
          <w:trHeight w:val="510"/>
        </w:trPr>
        <w:tc>
          <w:tcPr>
            <w:tcW w:w="397" w:type="dxa"/>
            <w:shd w:val="clear" w:color="auto" w:fill="auto"/>
          </w:tcPr>
          <w:p w14:paraId="6D382480" w14:textId="64070799" w:rsidR="00834B43" w:rsidRPr="002C615E" w:rsidRDefault="000F5651" w:rsidP="00834B43">
            <w:pPr>
              <w:spacing w:line="220" w:lineRule="exact"/>
              <w:jc w:val="center"/>
              <w:rPr>
                <w:rFonts w:ascii="ＭＳ 明朝" w:hAnsi="ＭＳ 明朝"/>
                <w:sz w:val="16"/>
                <w:szCs w:val="16"/>
              </w:rPr>
            </w:pPr>
            <w:r w:rsidRPr="002C615E">
              <w:rPr>
                <w:rFonts w:ascii="ＭＳ 明朝" w:hAnsi="ＭＳ 明朝" w:hint="eastAsia"/>
                <w:sz w:val="16"/>
                <w:szCs w:val="16"/>
              </w:rPr>
              <w:t>3</w:t>
            </w:r>
            <w:r w:rsidRPr="002C615E">
              <w:rPr>
                <w:rFonts w:ascii="ＭＳ 明朝" w:hAnsi="ＭＳ 明朝"/>
                <w:sz w:val="16"/>
                <w:szCs w:val="16"/>
              </w:rPr>
              <w:t>3</w:t>
            </w:r>
          </w:p>
        </w:tc>
        <w:tc>
          <w:tcPr>
            <w:tcW w:w="1115" w:type="dxa"/>
            <w:shd w:val="clear" w:color="auto" w:fill="auto"/>
          </w:tcPr>
          <w:p w14:paraId="5805F83C" w14:textId="00B6244E"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要求基準13</w:t>
            </w:r>
          </w:p>
          <w:p w14:paraId="1DDD2389" w14:textId="47026336"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（2/2</w:t>
            </w:r>
            <w:r w:rsidRPr="002C615E">
              <w:rPr>
                <w:rFonts w:ascii="ＭＳ 明朝" w:hAnsi="ＭＳ 明朝"/>
                <w:sz w:val="16"/>
                <w:szCs w:val="16"/>
              </w:rPr>
              <w:t>）</w:t>
            </w:r>
          </w:p>
        </w:tc>
        <w:tc>
          <w:tcPr>
            <w:tcW w:w="6803" w:type="dxa"/>
            <w:shd w:val="clear" w:color="auto" w:fill="auto"/>
          </w:tcPr>
          <w:p w14:paraId="7E36ED9A" w14:textId="484C09EA" w:rsidR="00834B43" w:rsidRPr="002C615E" w:rsidRDefault="004069E4" w:rsidP="00834B43">
            <w:pPr>
              <w:spacing w:line="220" w:lineRule="exact"/>
              <w:jc w:val="center"/>
              <w:rPr>
                <w:rFonts w:ascii="ＭＳ 明朝" w:hAnsi="ＭＳ 明朝"/>
                <w:sz w:val="16"/>
                <w:szCs w:val="16"/>
              </w:rPr>
            </w:pPr>
            <w:r w:rsidRPr="002C615E">
              <w:rPr>
                <w:noProof/>
              </w:rPr>
              <w:drawing>
                <wp:anchor distT="0" distB="0" distL="114300" distR="114300" simplePos="0" relativeHeight="252479488" behindDoc="0" locked="0" layoutInCell="1" allowOverlap="1" wp14:anchorId="08084818" wp14:editId="0CECBB84">
                  <wp:simplePos x="0" y="0"/>
                  <wp:positionH relativeFrom="column">
                    <wp:posOffset>931557</wp:posOffset>
                  </wp:positionH>
                  <wp:positionV relativeFrom="paragraph">
                    <wp:posOffset>175307</wp:posOffset>
                  </wp:positionV>
                  <wp:extent cx="2578735" cy="743585"/>
                  <wp:effectExtent l="0" t="0" r="0" b="0"/>
                  <wp:wrapTopAndBottom/>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2578735" cy="743585"/>
                          </a:xfrm>
                          <a:prstGeom prst="rect">
                            <a:avLst/>
                          </a:prstGeom>
                        </pic:spPr>
                      </pic:pic>
                    </a:graphicData>
                  </a:graphic>
                  <wp14:sizeRelH relativeFrom="page">
                    <wp14:pctWidth>0</wp14:pctWidth>
                  </wp14:sizeRelH>
                  <wp14:sizeRelV relativeFrom="page">
                    <wp14:pctHeight>0</wp14:pctHeight>
                  </wp14:sizeRelV>
                </wp:anchor>
              </w:drawing>
            </w:r>
            <w:r w:rsidR="00834B43" w:rsidRPr="002C615E">
              <w:rPr>
                <w:rFonts w:ascii="ＭＳ 明朝" w:hAnsi="ＭＳ 明朝" w:hint="eastAsia"/>
                <w:sz w:val="16"/>
                <w:szCs w:val="16"/>
              </w:rPr>
              <w:t>【図表２：ＩＲ事業者の会社概要】</w:t>
            </w:r>
          </w:p>
          <w:p w14:paraId="47A8FAF0" w14:textId="69214DD0" w:rsidR="00834B43" w:rsidRPr="002C615E" w:rsidRDefault="00834B43" w:rsidP="00834B43">
            <w:pPr>
              <w:spacing w:line="220" w:lineRule="exact"/>
              <w:jc w:val="both"/>
              <w:rPr>
                <w:rFonts w:ascii="ＭＳ 明朝" w:hAnsi="ＭＳ 明朝"/>
                <w:sz w:val="16"/>
                <w:szCs w:val="16"/>
              </w:rPr>
            </w:pPr>
          </w:p>
        </w:tc>
        <w:tc>
          <w:tcPr>
            <w:tcW w:w="6803" w:type="dxa"/>
            <w:shd w:val="clear" w:color="auto" w:fill="auto"/>
          </w:tcPr>
          <w:p w14:paraId="1D672FFF" w14:textId="362E6971" w:rsidR="00834B43" w:rsidRPr="002C615E" w:rsidRDefault="004069E4" w:rsidP="00834B43">
            <w:pPr>
              <w:spacing w:line="220" w:lineRule="exact"/>
              <w:jc w:val="center"/>
              <w:rPr>
                <w:rFonts w:ascii="ＭＳ 明朝" w:hAnsi="ＭＳ 明朝"/>
                <w:sz w:val="16"/>
                <w:szCs w:val="16"/>
              </w:rPr>
            </w:pPr>
            <w:r w:rsidRPr="002C615E">
              <w:rPr>
                <w:noProof/>
              </w:rPr>
              <w:drawing>
                <wp:anchor distT="0" distB="0" distL="114300" distR="114300" simplePos="0" relativeHeight="252480512" behindDoc="0" locked="0" layoutInCell="1" allowOverlap="1" wp14:anchorId="6A3626FE" wp14:editId="5F12CDDC">
                  <wp:simplePos x="0" y="0"/>
                  <wp:positionH relativeFrom="column">
                    <wp:posOffset>882435</wp:posOffset>
                  </wp:positionH>
                  <wp:positionV relativeFrom="paragraph">
                    <wp:posOffset>175068</wp:posOffset>
                  </wp:positionV>
                  <wp:extent cx="2440940" cy="701040"/>
                  <wp:effectExtent l="0" t="0" r="0" b="3810"/>
                  <wp:wrapTopAndBottom/>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2440940" cy="701040"/>
                          </a:xfrm>
                          <a:prstGeom prst="rect">
                            <a:avLst/>
                          </a:prstGeom>
                        </pic:spPr>
                      </pic:pic>
                    </a:graphicData>
                  </a:graphic>
                  <wp14:sizeRelH relativeFrom="page">
                    <wp14:pctWidth>0</wp14:pctWidth>
                  </wp14:sizeRelH>
                  <wp14:sizeRelV relativeFrom="page">
                    <wp14:pctHeight>0</wp14:pctHeight>
                  </wp14:sizeRelV>
                </wp:anchor>
              </w:drawing>
            </w:r>
            <w:r w:rsidR="00834B43" w:rsidRPr="002C615E">
              <w:rPr>
                <w:rFonts w:ascii="ＭＳ 明朝" w:hAnsi="ＭＳ 明朝" w:hint="eastAsia"/>
                <w:sz w:val="16"/>
                <w:szCs w:val="16"/>
              </w:rPr>
              <w:t>【図表２：ＩＲ事業者の会社概要】</w:t>
            </w:r>
          </w:p>
          <w:p w14:paraId="38AF9D8F" w14:textId="49AE137C" w:rsidR="00834B43" w:rsidRPr="002C615E" w:rsidRDefault="00834B43" w:rsidP="00834B43">
            <w:pPr>
              <w:spacing w:line="220" w:lineRule="exact"/>
              <w:jc w:val="both"/>
              <w:rPr>
                <w:rFonts w:ascii="ＭＳ 明朝" w:hAnsi="ＭＳ 明朝"/>
                <w:sz w:val="16"/>
                <w:szCs w:val="16"/>
              </w:rPr>
            </w:pPr>
          </w:p>
        </w:tc>
      </w:tr>
      <w:tr w:rsidR="00834B43" w:rsidRPr="002C615E" w14:paraId="02A5A118" w14:textId="77777777" w:rsidTr="004A146B">
        <w:trPr>
          <w:trHeight w:val="510"/>
        </w:trPr>
        <w:tc>
          <w:tcPr>
            <w:tcW w:w="397" w:type="dxa"/>
            <w:shd w:val="clear" w:color="auto" w:fill="auto"/>
          </w:tcPr>
          <w:p w14:paraId="4C87A48F" w14:textId="27D0AA85" w:rsidR="00834B43" w:rsidRPr="002C615E" w:rsidRDefault="000F5651" w:rsidP="00834B43">
            <w:pPr>
              <w:spacing w:line="220" w:lineRule="exact"/>
              <w:jc w:val="center"/>
              <w:rPr>
                <w:rFonts w:ascii="ＭＳ 明朝" w:hAnsi="ＭＳ 明朝"/>
                <w:sz w:val="16"/>
                <w:szCs w:val="16"/>
              </w:rPr>
            </w:pPr>
            <w:r w:rsidRPr="002C615E">
              <w:rPr>
                <w:rFonts w:ascii="ＭＳ 明朝" w:hAnsi="ＭＳ 明朝" w:hint="eastAsia"/>
                <w:sz w:val="16"/>
                <w:szCs w:val="16"/>
              </w:rPr>
              <w:t>3</w:t>
            </w:r>
            <w:r w:rsidRPr="002C615E">
              <w:rPr>
                <w:rFonts w:ascii="ＭＳ 明朝" w:hAnsi="ＭＳ 明朝"/>
                <w:sz w:val="16"/>
                <w:szCs w:val="16"/>
              </w:rPr>
              <w:t>6</w:t>
            </w:r>
          </w:p>
        </w:tc>
        <w:tc>
          <w:tcPr>
            <w:tcW w:w="1115" w:type="dxa"/>
            <w:shd w:val="clear" w:color="auto" w:fill="auto"/>
          </w:tcPr>
          <w:p w14:paraId="242B8389" w14:textId="77777777"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要求基準15</w:t>
            </w:r>
          </w:p>
          <w:p w14:paraId="0AC0DFB0" w14:textId="42A08C19"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（2/4</w:t>
            </w:r>
            <w:r w:rsidRPr="002C615E">
              <w:rPr>
                <w:rFonts w:ascii="ＭＳ 明朝" w:hAnsi="ＭＳ 明朝"/>
                <w:sz w:val="16"/>
                <w:szCs w:val="16"/>
              </w:rPr>
              <w:t>）</w:t>
            </w:r>
          </w:p>
        </w:tc>
        <w:tc>
          <w:tcPr>
            <w:tcW w:w="6803" w:type="dxa"/>
            <w:shd w:val="clear" w:color="auto" w:fill="auto"/>
          </w:tcPr>
          <w:p w14:paraId="5E8B052A" w14:textId="77777777"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sz w:val="16"/>
                <w:szCs w:val="16"/>
              </w:rPr>
              <w:t>(2)依存防止規程に基づく利用制限措置や相談窓口の設置をはじめとする依存防止のための措置</w:t>
            </w:r>
          </w:p>
          <w:p w14:paraId="1651F2F4" w14:textId="77777777"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sz w:val="16"/>
                <w:szCs w:val="16"/>
              </w:rPr>
              <w:t>e.その他事業者独自の対策</w:t>
            </w:r>
          </w:p>
          <w:p w14:paraId="24521F55" w14:textId="5B17846F" w:rsidR="00834B43" w:rsidRPr="002C615E" w:rsidRDefault="00834B43" w:rsidP="00834B43">
            <w:pPr>
              <w:pStyle w:val="aa"/>
              <w:numPr>
                <w:ilvl w:val="0"/>
                <w:numId w:val="9"/>
              </w:numPr>
              <w:spacing w:line="220" w:lineRule="exact"/>
              <w:ind w:leftChars="0" w:left="170" w:hanging="170"/>
              <w:jc w:val="both"/>
              <w:rPr>
                <w:rFonts w:ascii="ＭＳ 明朝" w:hAnsi="ＭＳ 明朝"/>
                <w:sz w:val="16"/>
                <w:szCs w:val="16"/>
                <w:u w:val="single"/>
              </w:rPr>
            </w:pPr>
            <w:r w:rsidRPr="002C615E">
              <w:rPr>
                <w:rFonts w:ascii="ＭＳ 明朝" w:hAnsi="ＭＳ 明朝"/>
                <w:sz w:val="16"/>
                <w:szCs w:val="16"/>
              </w:rPr>
              <w:t>多様な分野で活躍する専門家を委員として創設したギャンブル等依存症対策</w:t>
            </w:r>
            <w:r w:rsidRPr="002C615E">
              <w:rPr>
                <w:rFonts w:ascii="ＭＳ 明朝" w:hAnsi="ＭＳ 明朝"/>
                <w:color w:val="FF0000"/>
                <w:sz w:val="16"/>
                <w:szCs w:val="16"/>
                <w:u w:val="single"/>
              </w:rPr>
              <w:t>に関する</w:t>
            </w:r>
            <w:r w:rsidRPr="002C615E">
              <w:rPr>
                <w:rFonts w:ascii="ＭＳ 明朝" w:hAnsi="ＭＳ 明朝"/>
                <w:sz w:val="16"/>
                <w:szCs w:val="16"/>
              </w:rPr>
              <w:t>委員会から、ＩＲ開業後もＩＲ事業者から独立したギャンブル等依存症対策の提言機関として、対策内容の改善等に関するアドバイスの提供を受ける。</w:t>
            </w:r>
          </w:p>
        </w:tc>
        <w:tc>
          <w:tcPr>
            <w:tcW w:w="6803" w:type="dxa"/>
            <w:shd w:val="clear" w:color="auto" w:fill="auto"/>
          </w:tcPr>
          <w:p w14:paraId="113EB7EA" w14:textId="66499EA2"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sz w:val="16"/>
                <w:szCs w:val="16"/>
              </w:rPr>
              <w:t>(2)依存防止規程に基づく利用制限措置や相談窓口の設置をはじめとする依存防止のための措置</w:t>
            </w:r>
          </w:p>
          <w:p w14:paraId="2E22598F" w14:textId="5600F8D6"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sz w:val="16"/>
                <w:szCs w:val="16"/>
              </w:rPr>
              <w:t>e.その他事業者独自の対策</w:t>
            </w:r>
          </w:p>
          <w:p w14:paraId="60D13039" w14:textId="77777777" w:rsidR="00834B43" w:rsidRPr="002C615E" w:rsidRDefault="00834B43" w:rsidP="001A6AD2">
            <w:pPr>
              <w:pStyle w:val="aa"/>
              <w:numPr>
                <w:ilvl w:val="0"/>
                <w:numId w:val="73"/>
              </w:numPr>
              <w:spacing w:line="220" w:lineRule="exact"/>
              <w:ind w:leftChars="0" w:left="170" w:hanging="170"/>
              <w:jc w:val="both"/>
              <w:rPr>
                <w:rFonts w:ascii="ＭＳ 明朝" w:hAnsi="ＭＳ 明朝"/>
                <w:sz w:val="16"/>
                <w:szCs w:val="16"/>
              </w:rPr>
            </w:pPr>
            <w:r w:rsidRPr="002C615E">
              <w:rPr>
                <w:rFonts w:ascii="ＭＳ 明朝" w:hAnsi="ＭＳ 明朝" w:hint="eastAsia"/>
                <w:sz w:val="16"/>
                <w:szCs w:val="16"/>
              </w:rPr>
              <w:t>多様な分野で活躍する専門家を委員として創設したギャンブル等依存症対策委員会から、ＩＲ開業後もＩＲ事業者から独立したギャンブル等依存症対策の提言機関として、対策内容の改善等に関するアドバイスの提供を受ける。</w:t>
            </w:r>
          </w:p>
          <w:p w14:paraId="7EA42263" w14:textId="77777777" w:rsidR="00834B43" w:rsidRPr="002C615E" w:rsidRDefault="00834B43" w:rsidP="001A6AD2">
            <w:pPr>
              <w:pStyle w:val="aa"/>
              <w:numPr>
                <w:ilvl w:val="0"/>
                <w:numId w:val="73"/>
              </w:numPr>
              <w:spacing w:line="220" w:lineRule="exact"/>
              <w:ind w:leftChars="0" w:left="170" w:hanging="170"/>
              <w:jc w:val="both"/>
              <w:rPr>
                <w:rFonts w:ascii="ＭＳ 明朝" w:hAnsi="ＭＳ 明朝"/>
                <w:color w:val="FF0000"/>
                <w:sz w:val="16"/>
                <w:szCs w:val="16"/>
                <w:u w:val="single"/>
              </w:rPr>
            </w:pPr>
            <w:r w:rsidRPr="002C615E">
              <w:rPr>
                <w:rFonts w:ascii="ＭＳ 明朝" w:hAnsi="ＭＳ 明朝" w:hint="eastAsia"/>
                <w:color w:val="FF0000"/>
                <w:sz w:val="16"/>
                <w:szCs w:val="16"/>
                <w:u w:val="single"/>
              </w:rPr>
              <w:t>アルコールの影響により正常なカジノ行為ができないおそれがある状態にあると判断される顧客に対しては、酒類の提供を行わないなど、酒類提供については、依存防止の観点を踏まえ、従業員マニュアルに明記し、適切な提供に努める。</w:t>
            </w:r>
          </w:p>
          <w:p w14:paraId="7D88C2C9" w14:textId="4C79FB22" w:rsidR="00834B43" w:rsidRPr="002C615E" w:rsidRDefault="00834B43" w:rsidP="00834B43">
            <w:pPr>
              <w:spacing w:line="220" w:lineRule="exact"/>
              <w:jc w:val="both"/>
              <w:rPr>
                <w:rFonts w:ascii="ＭＳ 明朝" w:hAnsi="ＭＳ 明朝"/>
                <w:sz w:val="16"/>
                <w:szCs w:val="16"/>
              </w:rPr>
            </w:pPr>
          </w:p>
        </w:tc>
      </w:tr>
      <w:tr w:rsidR="00834B43" w:rsidRPr="002C615E" w14:paraId="15F94ADB" w14:textId="77777777" w:rsidTr="00BF0FAA">
        <w:trPr>
          <w:trHeight w:val="510"/>
        </w:trPr>
        <w:tc>
          <w:tcPr>
            <w:tcW w:w="397" w:type="dxa"/>
            <w:shd w:val="clear" w:color="auto" w:fill="auto"/>
          </w:tcPr>
          <w:p w14:paraId="46629870" w14:textId="2149DC1E" w:rsidR="00834B43" w:rsidRPr="002C615E" w:rsidRDefault="000F5651" w:rsidP="00834B43">
            <w:pPr>
              <w:spacing w:line="220" w:lineRule="exact"/>
              <w:jc w:val="center"/>
              <w:rPr>
                <w:rFonts w:ascii="ＭＳ 明朝" w:hAnsi="ＭＳ 明朝"/>
                <w:sz w:val="16"/>
                <w:szCs w:val="16"/>
              </w:rPr>
            </w:pPr>
            <w:r w:rsidRPr="002C615E">
              <w:rPr>
                <w:rFonts w:ascii="ＭＳ 明朝" w:hAnsi="ＭＳ 明朝" w:hint="eastAsia"/>
                <w:sz w:val="16"/>
                <w:szCs w:val="16"/>
              </w:rPr>
              <w:t>3</w:t>
            </w:r>
            <w:r w:rsidRPr="002C615E">
              <w:rPr>
                <w:rFonts w:ascii="ＭＳ 明朝" w:hAnsi="ＭＳ 明朝"/>
                <w:sz w:val="16"/>
                <w:szCs w:val="16"/>
              </w:rPr>
              <w:t>6</w:t>
            </w:r>
          </w:p>
        </w:tc>
        <w:tc>
          <w:tcPr>
            <w:tcW w:w="1115" w:type="dxa"/>
            <w:shd w:val="clear" w:color="auto" w:fill="auto"/>
          </w:tcPr>
          <w:p w14:paraId="7E139C46" w14:textId="77777777"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要求基準15</w:t>
            </w:r>
          </w:p>
          <w:p w14:paraId="4F7ED595" w14:textId="515F2343"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（2/4</w:t>
            </w:r>
            <w:r w:rsidRPr="002C615E">
              <w:rPr>
                <w:rFonts w:ascii="ＭＳ 明朝" w:hAnsi="ＭＳ 明朝"/>
                <w:sz w:val="16"/>
                <w:szCs w:val="16"/>
              </w:rPr>
              <w:t>）</w:t>
            </w:r>
          </w:p>
        </w:tc>
        <w:tc>
          <w:tcPr>
            <w:tcW w:w="6803" w:type="dxa"/>
            <w:shd w:val="clear" w:color="auto" w:fill="auto"/>
          </w:tcPr>
          <w:p w14:paraId="343BB699" w14:textId="77777777"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sz w:val="16"/>
                <w:szCs w:val="16"/>
              </w:rPr>
              <w:t>(3)日本人等に対する貸付業務の規制や広告及び勧誘の規制</w:t>
            </w:r>
          </w:p>
          <w:p w14:paraId="71D8DFCC" w14:textId="77777777"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sz w:val="16"/>
                <w:szCs w:val="16"/>
              </w:rPr>
              <w:t>b.広告及び勧誘の規制</w:t>
            </w:r>
          </w:p>
          <w:p w14:paraId="4D208B65" w14:textId="04B19E47" w:rsidR="00834B43" w:rsidRPr="002C615E" w:rsidRDefault="00834B43" w:rsidP="001A6AD2">
            <w:pPr>
              <w:pStyle w:val="aa"/>
              <w:numPr>
                <w:ilvl w:val="0"/>
                <w:numId w:val="71"/>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カジノ事業に関する広告を行う際は、カジノ行為にのめり込むことにより日常生活又は社会生活に支障が生じるおそれがある旨を表示・説明するとともに、ＩＲ区域外（政令で定める施設を除く。）では、カジノ事業に関する広告物</w:t>
            </w:r>
            <w:r w:rsidRPr="002C615E">
              <w:rPr>
                <w:rFonts w:ascii="ＭＳ 明朝" w:hAnsi="ＭＳ 明朝"/>
                <w:color w:val="FF0000"/>
                <w:sz w:val="16"/>
                <w:szCs w:val="16"/>
                <w:u w:val="single"/>
              </w:rPr>
              <w:t>の設置は行わない</w:t>
            </w:r>
            <w:r w:rsidRPr="002C615E">
              <w:rPr>
                <w:rFonts w:ascii="ＭＳ 明朝" w:hAnsi="ＭＳ 明朝"/>
                <w:sz w:val="16"/>
                <w:szCs w:val="16"/>
              </w:rPr>
              <w:t>。</w:t>
            </w:r>
          </w:p>
          <w:p w14:paraId="4FD48740" w14:textId="4BF13B63" w:rsidR="00834B43" w:rsidRPr="002C615E" w:rsidRDefault="00834B43" w:rsidP="001A6AD2">
            <w:pPr>
              <w:pStyle w:val="aa"/>
              <w:numPr>
                <w:ilvl w:val="0"/>
                <w:numId w:val="71"/>
              </w:numPr>
              <w:spacing w:line="220" w:lineRule="exact"/>
              <w:ind w:leftChars="0" w:left="170" w:hanging="170"/>
              <w:jc w:val="both"/>
              <w:rPr>
                <w:rFonts w:ascii="ＭＳ 明朝" w:hAnsi="ＭＳ 明朝"/>
                <w:color w:val="FF0000"/>
                <w:sz w:val="16"/>
                <w:szCs w:val="16"/>
                <w:u w:val="single"/>
              </w:rPr>
            </w:pPr>
            <w:r w:rsidRPr="002C615E">
              <w:rPr>
                <w:rFonts w:ascii="ＭＳ 明朝" w:hAnsi="ＭＳ 明朝"/>
                <w:sz w:val="16"/>
                <w:szCs w:val="16"/>
              </w:rPr>
              <w:t>顧客情報を用いて勧誘又はコンプリメンタリーの提供を行う場合は、利用制限措置対象者に対してはそれを行わないよう、適切な情報管理と対策を講じる。</w:t>
            </w:r>
          </w:p>
        </w:tc>
        <w:tc>
          <w:tcPr>
            <w:tcW w:w="6803" w:type="dxa"/>
            <w:shd w:val="clear" w:color="auto" w:fill="auto"/>
          </w:tcPr>
          <w:p w14:paraId="0BAD11EB" w14:textId="271EB540"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sz w:val="16"/>
                <w:szCs w:val="16"/>
              </w:rPr>
              <w:t>(3)日本人等に対する貸付業務の規制や広告及び勧誘の規制</w:t>
            </w:r>
          </w:p>
          <w:p w14:paraId="77FBB4FC" w14:textId="6951C164"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sz w:val="16"/>
                <w:szCs w:val="16"/>
              </w:rPr>
              <w:t>b.広告及び勧誘の規制</w:t>
            </w:r>
          </w:p>
          <w:p w14:paraId="504C6CA9" w14:textId="48D2B3ED" w:rsidR="00834B43" w:rsidRPr="002C615E" w:rsidRDefault="00834B43" w:rsidP="001A6AD2">
            <w:pPr>
              <w:pStyle w:val="aa"/>
              <w:numPr>
                <w:ilvl w:val="0"/>
                <w:numId w:val="72"/>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カジノ事業に関する広告を行う際は、カジノ行為にのめり込むことにより日常生活又は社会生活に支障が生じるおそれがある旨を表示・説明するとともに、ＩＲ区域外（政令で定める施設を除く。）では、カジノ事業に関する広告物</w:t>
            </w:r>
            <w:r w:rsidRPr="002C615E">
              <w:rPr>
                <w:rFonts w:ascii="ＭＳ 明朝" w:hAnsi="ＭＳ 明朝"/>
                <w:color w:val="FF0000"/>
                <w:sz w:val="16"/>
                <w:szCs w:val="16"/>
                <w:u w:val="single"/>
              </w:rPr>
              <w:t>を</w:t>
            </w:r>
            <w:r w:rsidRPr="002C615E">
              <w:rPr>
                <w:rFonts w:ascii="ＭＳ 明朝" w:hAnsi="ＭＳ 明朝" w:hint="eastAsia"/>
                <w:color w:val="FF0000"/>
                <w:sz w:val="16"/>
                <w:szCs w:val="16"/>
                <w:u w:val="single"/>
              </w:rPr>
              <w:t>表示</w:t>
            </w:r>
            <w:r w:rsidRPr="002C615E">
              <w:rPr>
                <w:rFonts w:ascii="ＭＳ 明朝" w:hAnsi="ＭＳ 明朝"/>
                <w:color w:val="FF0000"/>
                <w:sz w:val="16"/>
                <w:szCs w:val="16"/>
                <w:u w:val="single"/>
              </w:rPr>
              <w:t>しない</w:t>
            </w:r>
            <w:r w:rsidRPr="002C615E">
              <w:rPr>
                <w:rFonts w:ascii="ＭＳ 明朝" w:hAnsi="ＭＳ 明朝"/>
                <w:sz w:val="16"/>
                <w:szCs w:val="16"/>
              </w:rPr>
              <w:t>。</w:t>
            </w:r>
          </w:p>
          <w:p w14:paraId="10F145E3" w14:textId="77777777" w:rsidR="00834B43" w:rsidRPr="002C615E" w:rsidRDefault="00834B43" w:rsidP="001A6AD2">
            <w:pPr>
              <w:pStyle w:val="aa"/>
              <w:numPr>
                <w:ilvl w:val="0"/>
                <w:numId w:val="72"/>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顧客情報を用いて勧誘又はコンプリメンタリーの提供を行う場合は、利用制限措置対象者に対してはそれを行わないよう、適切な情報管理と対策を講じる。</w:t>
            </w:r>
          </w:p>
          <w:p w14:paraId="27557F17" w14:textId="24C411F2" w:rsidR="00E335EC" w:rsidRPr="002C615E" w:rsidRDefault="00E335EC" w:rsidP="00E335EC">
            <w:pPr>
              <w:pStyle w:val="aa"/>
              <w:spacing w:line="220" w:lineRule="exact"/>
              <w:ind w:leftChars="0" w:left="170"/>
              <w:jc w:val="both"/>
              <w:rPr>
                <w:rFonts w:ascii="ＭＳ 明朝" w:hAnsi="ＭＳ 明朝"/>
                <w:sz w:val="16"/>
                <w:szCs w:val="16"/>
              </w:rPr>
            </w:pPr>
          </w:p>
        </w:tc>
      </w:tr>
      <w:tr w:rsidR="00834B43" w:rsidRPr="002C615E" w14:paraId="503F1E0A" w14:textId="77777777" w:rsidTr="00B10A9C">
        <w:trPr>
          <w:trHeight w:val="510"/>
        </w:trPr>
        <w:tc>
          <w:tcPr>
            <w:tcW w:w="397" w:type="dxa"/>
            <w:shd w:val="clear" w:color="auto" w:fill="auto"/>
          </w:tcPr>
          <w:p w14:paraId="3D4664CD" w14:textId="46321F5E" w:rsidR="00834B43" w:rsidRPr="002C615E" w:rsidRDefault="000F5651" w:rsidP="00834B43">
            <w:pPr>
              <w:spacing w:line="220" w:lineRule="exact"/>
              <w:jc w:val="center"/>
              <w:rPr>
                <w:rFonts w:ascii="ＭＳ 明朝" w:hAnsi="ＭＳ 明朝"/>
                <w:sz w:val="16"/>
                <w:szCs w:val="16"/>
              </w:rPr>
            </w:pPr>
            <w:r w:rsidRPr="002C615E">
              <w:rPr>
                <w:rFonts w:ascii="ＭＳ 明朝" w:hAnsi="ＭＳ 明朝" w:hint="eastAsia"/>
                <w:sz w:val="16"/>
                <w:szCs w:val="16"/>
              </w:rPr>
              <w:t>3</w:t>
            </w:r>
            <w:r w:rsidRPr="002C615E">
              <w:rPr>
                <w:rFonts w:ascii="ＭＳ 明朝" w:hAnsi="ＭＳ 明朝"/>
                <w:sz w:val="16"/>
                <w:szCs w:val="16"/>
              </w:rPr>
              <w:t>6</w:t>
            </w:r>
          </w:p>
        </w:tc>
        <w:tc>
          <w:tcPr>
            <w:tcW w:w="1115" w:type="dxa"/>
            <w:shd w:val="clear" w:color="auto" w:fill="auto"/>
          </w:tcPr>
          <w:p w14:paraId="51F48DCC" w14:textId="77777777"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要求基準15</w:t>
            </w:r>
          </w:p>
          <w:p w14:paraId="5095F333" w14:textId="6BB3208C"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（2/4</w:t>
            </w:r>
            <w:r w:rsidRPr="002C615E">
              <w:rPr>
                <w:rFonts w:ascii="ＭＳ 明朝" w:hAnsi="ＭＳ 明朝"/>
                <w:sz w:val="16"/>
                <w:szCs w:val="16"/>
              </w:rPr>
              <w:t>）</w:t>
            </w:r>
          </w:p>
        </w:tc>
        <w:tc>
          <w:tcPr>
            <w:tcW w:w="6803" w:type="dxa"/>
            <w:shd w:val="clear" w:color="auto" w:fill="auto"/>
          </w:tcPr>
          <w:p w14:paraId="2C317B8E" w14:textId="77777777"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sz w:val="16"/>
                <w:szCs w:val="16"/>
              </w:rPr>
              <w:t>(6)当該措置を適切に実施すると認められる根拠</w:t>
            </w:r>
          </w:p>
          <w:p w14:paraId="239FC67E" w14:textId="7C593E6E" w:rsidR="00834B43" w:rsidRPr="002C615E" w:rsidRDefault="00834B43" w:rsidP="00834B43">
            <w:pPr>
              <w:pStyle w:val="aa"/>
              <w:numPr>
                <w:ilvl w:val="0"/>
                <w:numId w:val="9"/>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ＭＧＭは、海外においては、行政の要請に先駆けて責任あるゲーミングのプログラムを自主的に導入する等、規制当局の要求基準を超える措置を実施してきた。例えば、米国では、規制当局により</w:t>
            </w:r>
            <w:r w:rsidRPr="002C615E">
              <w:rPr>
                <w:rFonts w:ascii="ＭＳ 明朝" w:hAnsi="ＭＳ 明朝"/>
                <w:color w:val="FF0000"/>
                <w:sz w:val="16"/>
                <w:szCs w:val="16"/>
                <w:u w:val="single"/>
              </w:rPr>
              <w:t>当該措置等の実施評価が行われ</w:t>
            </w:r>
            <w:r w:rsidRPr="002C615E">
              <w:rPr>
                <w:rFonts w:ascii="ＭＳ 明朝" w:hAnsi="ＭＳ 明朝"/>
                <w:sz w:val="16"/>
                <w:szCs w:val="16"/>
              </w:rPr>
              <w:t>、</w:t>
            </w:r>
            <w:r w:rsidRPr="002C615E">
              <w:rPr>
                <w:rFonts w:ascii="ＭＳ 明朝" w:hAnsi="ＭＳ 明朝"/>
                <w:color w:val="FF0000"/>
                <w:sz w:val="16"/>
                <w:szCs w:val="16"/>
                <w:u w:val="single"/>
              </w:rPr>
              <w:t>ＩＲ</w:t>
            </w:r>
            <w:r w:rsidRPr="002C615E">
              <w:rPr>
                <w:rFonts w:ascii="ＭＳ 明朝" w:hAnsi="ＭＳ 明朝"/>
                <w:sz w:val="16"/>
                <w:szCs w:val="16"/>
              </w:rPr>
              <w:t>事業者</w:t>
            </w:r>
            <w:r w:rsidRPr="002C615E">
              <w:rPr>
                <w:rFonts w:ascii="ＭＳ 明朝" w:hAnsi="ＭＳ 明朝"/>
                <w:color w:val="FF0000"/>
                <w:sz w:val="16"/>
                <w:szCs w:val="16"/>
                <w:u w:val="single"/>
              </w:rPr>
              <w:t>からの報告書に反映されている</w:t>
            </w:r>
            <w:r w:rsidRPr="002C615E">
              <w:rPr>
                <w:rFonts w:ascii="ＭＳ 明朝" w:hAnsi="ＭＳ 明朝"/>
                <w:sz w:val="16"/>
                <w:szCs w:val="16"/>
              </w:rPr>
              <w:t>。</w:t>
            </w:r>
          </w:p>
        </w:tc>
        <w:tc>
          <w:tcPr>
            <w:tcW w:w="6803" w:type="dxa"/>
            <w:shd w:val="clear" w:color="auto" w:fill="auto"/>
          </w:tcPr>
          <w:p w14:paraId="0A327E80" w14:textId="0BE414BC"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sz w:val="16"/>
                <w:szCs w:val="16"/>
              </w:rPr>
              <w:t>(6)当該措置を適切に実施すると認められる根拠</w:t>
            </w:r>
          </w:p>
          <w:p w14:paraId="54E5D83F" w14:textId="76F83452" w:rsidR="00834B43" w:rsidRPr="002C615E" w:rsidRDefault="00834B43" w:rsidP="001A6AD2">
            <w:pPr>
              <w:pStyle w:val="aa"/>
              <w:numPr>
                <w:ilvl w:val="0"/>
                <w:numId w:val="10"/>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ＭＧＭは、海外においては、行政の要請に先駆けて責任あるゲーミングのプログラムを自主的に導入する等、規制当局の要求基準を超える措置を実施してきた。例えば、米国では、</w:t>
            </w:r>
            <w:r w:rsidRPr="002C615E">
              <w:rPr>
                <w:rFonts w:ascii="ＭＳ 明朝" w:hAnsi="ＭＳ 明朝"/>
                <w:color w:val="FF0000"/>
                <w:sz w:val="16"/>
                <w:szCs w:val="16"/>
                <w:u w:val="single"/>
              </w:rPr>
              <w:t>ＭＧＭによる当該措置・計画が規制を満たしているか、</w:t>
            </w:r>
            <w:r w:rsidRPr="002C615E">
              <w:rPr>
                <w:rFonts w:ascii="ＭＳ 明朝" w:hAnsi="ＭＳ 明朝"/>
                <w:sz w:val="16"/>
                <w:szCs w:val="16"/>
              </w:rPr>
              <w:t>規制当局により</w:t>
            </w:r>
            <w:r w:rsidRPr="002C615E">
              <w:rPr>
                <w:rFonts w:ascii="ＭＳ 明朝" w:hAnsi="ＭＳ 明朝"/>
                <w:color w:val="FF0000"/>
                <w:sz w:val="16"/>
                <w:szCs w:val="16"/>
                <w:u w:val="single"/>
              </w:rPr>
              <w:t>定期的に分析・評価され</w:t>
            </w:r>
            <w:r w:rsidRPr="002C615E">
              <w:rPr>
                <w:rFonts w:ascii="ＭＳ 明朝" w:hAnsi="ＭＳ 明朝"/>
                <w:sz w:val="16"/>
                <w:szCs w:val="16"/>
              </w:rPr>
              <w:t>、事業者</w:t>
            </w:r>
            <w:r w:rsidRPr="002C615E">
              <w:rPr>
                <w:rFonts w:ascii="ＭＳ 明朝" w:hAnsi="ＭＳ 明朝"/>
                <w:color w:val="FF0000"/>
                <w:sz w:val="16"/>
                <w:szCs w:val="16"/>
                <w:u w:val="single"/>
              </w:rPr>
              <w:t>による措置の実効性が担保されている</w:t>
            </w:r>
            <w:r w:rsidRPr="002C615E">
              <w:rPr>
                <w:rFonts w:ascii="ＭＳ 明朝" w:hAnsi="ＭＳ 明朝"/>
                <w:sz w:val="16"/>
                <w:szCs w:val="16"/>
              </w:rPr>
              <w:t>。</w:t>
            </w:r>
          </w:p>
          <w:p w14:paraId="438E96E1" w14:textId="1BB9C536" w:rsidR="00834B43" w:rsidRPr="002C615E" w:rsidRDefault="00834B43" w:rsidP="00834B43">
            <w:pPr>
              <w:pStyle w:val="aa"/>
              <w:spacing w:line="220" w:lineRule="exact"/>
              <w:ind w:leftChars="0" w:left="420"/>
              <w:jc w:val="both"/>
              <w:rPr>
                <w:rFonts w:ascii="ＭＳ 明朝" w:hAnsi="ＭＳ 明朝"/>
                <w:sz w:val="16"/>
                <w:szCs w:val="16"/>
              </w:rPr>
            </w:pPr>
          </w:p>
        </w:tc>
      </w:tr>
      <w:tr w:rsidR="00834B43" w:rsidRPr="002C615E" w14:paraId="5379CA14" w14:textId="77777777" w:rsidTr="00B10A9C">
        <w:trPr>
          <w:trHeight w:val="510"/>
        </w:trPr>
        <w:tc>
          <w:tcPr>
            <w:tcW w:w="397" w:type="dxa"/>
            <w:shd w:val="clear" w:color="auto" w:fill="auto"/>
          </w:tcPr>
          <w:p w14:paraId="33A44409" w14:textId="0E3E4CB5" w:rsidR="00834B43" w:rsidRPr="002C615E" w:rsidRDefault="000F5651" w:rsidP="00834B43">
            <w:pPr>
              <w:spacing w:line="220" w:lineRule="exact"/>
              <w:jc w:val="center"/>
              <w:rPr>
                <w:rFonts w:ascii="ＭＳ 明朝" w:hAnsi="ＭＳ 明朝"/>
                <w:sz w:val="16"/>
                <w:szCs w:val="16"/>
              </w:rPr>
            </w:pPr>
            <w:r w:rsidRPr="002C615E">
              <w:rPr>
                <w:rFonts w:ascii="ＭＳ 明朝" w:hAnsi="ＭＳ 明朝" w:hint="eastAsia"/>
                <w:sz w:val="16"/>
                <w:szCs w:val="16"/>
              </w:rPr>
              <w:t>3</w:t>
            </w:r>
            <w:r w:rsidRPr="002C615E">
              <w:rPr>
                <w:rFonts w:ascii="ＭＳ 明朝" w:hAnsi="ＭＳ 明朝"/>
                <w:sz w:val="16"/>
                <w:szCs w:val="16"/>
              </w:rPr>
              <w:t>7</w:t>
            </w:r>
          </w:p>
        </w:tc>
        <w:tc>
          <w:tcPr>
            <w:tcW w:w="1115" w:type="dxa"/>
            <w:shd w:val="clear" w:color="auto" w:fill="auto"/>
          </w:tcPr>
          <w:p w14:paraId="4F4D511B" w14:textId="77777777"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要求基準15</w:t>
            </w:r>
          </w:p>
          <w:p w14:paraId="3FD2E53C" w14:textId="77C803F9"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（3/4</w:t>
            </w:r>
            <w:r w:rsidRPr="002C615E">
              <w:rPr>
                <w:rFonts w:ascii="ＭＳ 明朝" w:hAnsi="ＭＳ 明朝"/>
                <w:sz w:val="16"/>
                <w:szCs w:val="16"/>
              </w:rPr>
              <w:t>）</w:t>
            </w:r>
          </w:p>
        </w:tc>
        <w:tc>
          <w:tcPr>
            <w:tcW w:w="6803" w:type="dxa"/>
            <w:shd w:val="clear" w:color="auto" w:fill="auto"/>
          </w:tcPr>
          <w:p w14:paraId="0E459273" w14:textId="43F98B9A"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sz w:val="16"/>
                <w:szCs w:val="16"/>
              </w:rPr>
              <w:t>e.青少年の健全育成（20歳未満の者のカジノ施設への入場禁止を含む）</w:t>
            </w:r>
          </w:p>
          <w:p w14:paraId="18B11214" w14:textId="6F16579B" w:rsidR="00834B43" w:rsidRPr="002C615E" w:rsidRDefault="00834B43" w:rsidP="001A6AD2">
            <w:pPr>
              <w:pStyle w:val="aa"/>
              <w:numPr>
                <w:ilvl w:val="0"/>
                <w:numId w:val="10"/>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20歳未満の者のカジノ施設への入場禁止や、20歳未満の者に対する勧誘の禁止等の措置を実施するほか、年齢に応じて利用又は購入できない物品等の管理、対応</w:t>
            </w:r>
            <w:r w:rsidRPr="002C615E">
              <w:rPr>
                <w:rFonts w:ascii="ＭＳ 明朝" w:hAnsi="ＭＳ 明朝"/>
                <w:color w:val="FF0000"/>
                <w:sz w:val="16"/>
                <w:szCs w:val="16"/>
                <w:u w:val="single"/>
              </w:rPr>
              <w:t>規定</w:t>
            </w:r>
            <w:r w:rsidRPr="002C615E">
              <w:rPr>
                <w:rFonts w:ascii="ＭＳ 明朝" w:hAnsi="ＭＳ 明朝"/>
                <w:sz w:val="16"/>
                <w:szCs w:val="16"/>
              </w:rPr>
              <w:t>の策定、従業員の教育を行う。</w:t>
            </w:r>
          </w:p>
        </w:tc>
        <w:tc>
          <w:tcPr>
            <w:tcW w:w="6803" w:type="dxa"/>
            <w:shd w:val="clear" w:color="auto" w:fill="auto"/>
          </w:tcPr>
          <w:p w14:paraId="671783D7" w14:textId="67993545"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sz w:val="16"/>
                <w:szCs w:val="16"/>
              </w:rPr>
              <w:t>e.青少年の健全育成（20歳未満の者のカジノ施設への入場禁止を含む</w:t>
            </w:r>
            <w:r w:rsidRPr="002C615E">
              <w:rPr>
                <w:rFonts w:ascii="ＭＳ 明朝" w:hAnsi="ＭＳ 明朝"/>
                <w:color w:val="FF0000"/>
                <w:sz w:val="16"/>
                <w:szCs w:val="16"/>
                <w:u w:val="single"/>
              </w:rPr>
              <w:t>。</w:t>
            </w:r>
            <w:r w:rsidRPr="002C615E">
              <w:rPr>
                <w:rFonts w:ascii="ＭＳ 明朝" w:hAnsi="ＭＳ 明朝"/>
                <w:sz w:val="16"/>
                <w:szCs w:val="16"/>
              </w:rPr>
              <w:t>）</w:t>
            </w:r>
          </w:p>
          <w:p w14:paraId="62FA03C8" w14:textId="77777777" w:rsidR="00834B43" w:rsidRPr="002C615E" w:rsidRDefault="00834B43" w:rsidP="001A6AD2">
            <w:pPr>
              <w:pStyle w:val="aa"/>
              <w:numPr>
                <w:ilvl w:val="0"/>
                <w:numId w:val="10"/>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20歳未満の者のカジノ施設への入場禁止や、20歳未満の者に対する勧誘の禁止等の措置を実施するほか、年齢に応じて利用又は購入できない物品等の管理、対応</w:t>
            </w:r>
            <w:r w:rsidRPr="002C615E">
              <w:rPr>
                <w:rFonts w:ascii="ＭＳ 明朝" w:hAnsi="ＭＳ 明朝"/>
                <w:color w:val="FF0000"/>
                <w:sz w:val="16"/>
                <w:szCs w:val="16"/>
                <w:u w:val="single"/>
              </w:rPr>
              <w:t>規程</w:t>
            </w:r>
            <w:r w:rsidRPr="002C615E">
              <w:rPr>
                <w:rFonts w:ascii="ＭＳ 明朝" w:hAnsi="ＭＳ 明朝"/>
                <w:sz w:val="16"/>
                <w:szCs w:val="16"/>
              </w:rPr>
              <w:t>の策定、従業員の教育を行う。</w:t>
            </w:r>
          </w:p>
          <w:p w14:paraId="5C0F5697" w14:textId="290C9698" w:rsidR="00E335EC" w:rsidRPr="002C615E" w:rsidRDefault="00E335EC" w:rsidP="00E335EC">
            <w:pPr>
              <w:pStyle w:val="aa"/>
              <w:spacing w:line="220" w:lineRule="exact"/>
              <w:ind w:leftChars="0" w:left="170"/>
              <w:jc w:val="both"/>
              <w:rPr>
                <w:rFonts w:ascii="ＭＳ 明朝" w:hAnsi="ＭＳ 明朝"/>
                <w:sz w:val="16"/>
                <w:szCs w:val="16"/>
              </w:rPr>
            </w:pPr>
          </w:p>
        </w:tc>
      </w:tr>
      <w:tr w:rsidR="00834B43" w:rsidRPr="002C615E" w14:paraId="293A2D10" w14:textId="77777777" w:rsidTr="00B10A9C">
        <w:trPr>
          <w:trHeight w:val="510"/>
        </w:trPr>
        <w:tc>
          <w:tcPr>
            <w:tcW w:w="397" w:type="dxa"/>
            <w:shd w:val="clear" w:color="auto" w:fill="auto"/>
          </w:tcPr>
          <w:p w14:paraId="6B47088C" w14:textId="1B4A9DE1" w:rsidR="00834B43" w:rsidRPr="002C615E" w:rsidRDefault="000F5651" w:rsidP="00834B43">
            <w:pPr>
              <w:spacing w:line="220" w:lineRule="exact"/>
              <w:jc w:val="center"/>
              <w:rPr>
                <w:rFonts w:ascii="ＭＳ 明朝" w:hAnsi="ＭＳ 明朝"/>
                <w:sz w:val="16"/>
                <w:szCs w:val="16"/>
              </w:rPr>
            </w:pPr>
            <w:r w:rsidRPr="002C615E">
              <w:rPr>
                <w:rFonts w:ascii="ＭＳ 明朝" w:hAnsi="ＭＳ 明朝"/>
                <w:sz w:val="16"/>
                <w:szCs w:val="16"/>
              </w:rPr>
              <w:t>39</w:t>
            </w:r>
          </w:p>
        </w:tc>
        <w:tc>
          <w:tcPr>
            <w:tcW w:w="1115" w:type="dxa"/>
            <w:shd w:val="clear" w:color="auto" w:fill="auto"/>
          </w:tcPr>
          <w:p w14:paraId="05A158C8" w14:textId="77777777"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要求基準16</w:t>
            </w:r>
          </w:p>
          <w:p w14:paraId="1F1FD461" w14:textId="1AF35F72"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（1/4</w:t>
            </w:r>
            <w:r w:rsidRPr="002C615E">
              <w:rPr>
                <w:rFonts w:ascii="ＭＳ 明朝" w:hAnsi="ＭＳ 明朝"/>
                <w:sz w:val="16"/>
                <w:szCs w:val="16"/>
              </w:rPr>
              <w:t>）</w:t>
            </w:r>
          </w:p>
        </w:tc>
        <w:tc>
          <w:tcPr>
            <w:tcW w:w="6803" w:type="dxa"/>
            <w:shd w:val="clear" w:color="auto" w:fill="auto"/>
          </w:tcPr>
          <w:p w14:paraId="37D6450F" w14:textId="4672CC72"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hint="eastAsia"/>
                <w:sz w:val="16"/>
                <w:szCs w:val="16"/>
              </w:rPr>
              <w:t>２</w:t>
            </w:r>
            <w:r w:rsidRPr="002C615E">
              <w:rPr>
                <w:rFonts w:ascii="ＭＳ 明朝" w:hAnsi="ＭＳ 明朝"/>
                <w:sz w:val="16"/>
                <w:szCs w:val="16"/>
              </w:rPr>
              <w:t>.維持管理の内容</w:t>
            </w:r>
          </w:p>
          <w:p w14:paraId="232347E9" w14:textId="19D55AA2" w:rsidR="00834B43" w:rsidRPr="002C615E" w:rsidRDefault="00834B43" w:rsidP="00834B43">
            <w:pPr>
              <w:spacing w:line="220" w:lineRule="exact"/>
              <w:ind w:firstLineChars="100" w:firstLine="160"/>
              <w:jc w:val="both"/>
              <w:rPr>
                <w:rFonts w:ascii="ＭＳ 明朝" w:hAnsi="ＭＳ 明朝"/>
                <w:sz w:val="16"/>
                <w:szCs w:val="16"/>
              </w:rPr>
            </w:pPr>
            <w:r w:rsidRPr="002C615E">
              <w:rPr>
                <w:rFonts w:ascii="ＭＳ 明朝" w:hAnsi="ＭＳ 明朝" w:hint="eastAsia"/>
                <w:sz w:val="16"/>
                <w:szCs w:val="16"/>
              </w:rPr>
              <w:t>大阪ＩＲの施設及び設備の機能を維持し、継続的に運営するため、什器備品の修繕保守、施設内装の修繕保守、機材の保守等の適切な維持管理を行う。</w:t>
            </w:r>
          </w:p>
        </w:tc>
        <w:tc>
          <w:tcPr>
            <w:tcW w:w="6803" w:type="dxa"/>
            <w:shd w:val="clear" w:color="auto" w:fill="auto"/>
          </w:tcPr>
          <w:p w14:paraId="6E1BD2BB" w14:textId="75A26BC7"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hint="eastAsia"/>
                <w:sz w:val="16"/>
                <w:szCs w:val="16"/>
              </w:rPr>
              <w:t>２</w:t>
            </w:r>
            <w:r w:rsidRPr="002C615E">
              <w:rPr>
                <w:rFonts w:ascii="ＭＳ 明朝" w:hAnsi="ＭＳ 明朝"/>
                <w:sz w:val="16"/>
                <w:szCs w:val="16"/>
              </w:rPr>
              <w:t>.維持管理の内容</w:t>
            </w:r>
            <w:r w:rsidRPr="002C615E">
              <w:rPr>
                <w:rFonts w:ascii="ＭＳ 明朝" w:hAnsi="ＭＳ 明朝" w:hint="eastAsia"/>
                <w:color w:val="FF0000"/>
                <w:sz w:val="16"/>
                <w:szCs w:val="16"/>
                <w:u w:val="single"/>
              </w:rPr>
              <w:t>（各ＩＲ施設の維持管理の具体的な項目を含む。）</w:t>
            </w:r>
          </w:p>
          <w:p w14:paraId="26DDDB49" w14:textId="45ACBF3D" w:rsidR="00834B43" w:rsidRPr="002C615E" w:rsidRDefault="00834B43" w:rsidP="003353C7">
            <w:pPr>
              <w:spacing w:line="220" w:lineRule="exact"/>
              <w:jc w:val="both"/>
              <w:rPr>
                <w:rFonts w:ascii="ＭＳ 明朝" w:hAnsi="ＭＳ 明朝"/>
                <w:color w:val="FF0000"/>
                <w:sz w:val="16"/>
                <w:szCs w:val="16"/>
                <w:u w:val="single"/>
              </w:rPr>
            </w:pPr>
            <w:r w:rsidRPr="002C615E">
              <w:rPr>
                <w:rFonts w:ascii="ＭＳ 明朝" w:hAnsi="ＭＳ 明朝" w:hint="eastAsia"/>
                <w:sz w:val="16"/>
                <w:szCs w:val="16"/>
              </w:rPr>
              <w:t xml:space="preserve">　大阪ＩＲの施設及び設備の機能を維持し、継続的に運営するため、</w:t>
            </w:r>
            <w:r w:rsidRPr="002C615E">
              <w:rPr>
                <w:rFonts w:ascii="ＭＳ 明朝" w:hAnsi="ＭＳ 明朝" w:hint="eastAsia"/>
                <w:color w:val="FF0000"/>
                <w:sz w:val="16"/>
                <w:szCs w:val="16"/>
                <w:u w:val="single"/>
              </w:rPr>
              <w:t>全ての施設共通で、</w:t>
            </w:r>
            <w:r w:rsidRPr="002C615E">
              <w:rPr>
                <w:rFonts w:ascii="ＭＳ 明朝" w:hAnsi="ＭＳ 明朝" w:hint="eastAsia"/>
                <w:sz w:val="16"/>
                <w:szCs w:val="16"/>
              </w:rPr>
              <w:t>什器備品の修繕保守、施設内装の修繕保守、機材の保守等の適切な維持管理を行う。</w:t>
            </w:r>
            <w:r w:rsidRPr="002C615E">
              <w:rPr>
                <w:rFonts w:ascii="ＭＳ 明朝" w:hAnsi="ＭＳ 明朝" w:hint="eastAsia"/>
                <w:color w:val="FF0000"/>
                <w:sz w:val="16"/>
                <w:szCs w:val="16"/>
                <w:u w:val="single"/>
              </w:rPr>
              <w:t>個別施設では、カジノ施設ではカジノ関連機器の修繕保守等、国際会議場施設と展示等施設では会議室の什器備品（座席や通信設備等を含む。）の修繕保守等、宿泊施設では簡易的な内装の修繕保守等、魅力増進施設と来訪及び滞在寄与施設では厨房設備の修繕保守、シアターの什器備品の修繕保守等を想定する。</w:t>
            </w:r>
          </w:p>
          <w:p w14:paraId="6F2475F5" w14:textId="204CAC5F" w:rsidR="00834B43" w:rsidRPr="002C615E" w:rsidRDefault="00834B43" w:rsidP="00834B43">
            <w:pPr>
              <w:spacing w:line="220" w:lineRule="exact"/>
              <w:rPr>
                <w:rFonts w:ascii="ＭＳ 明朝" w:hAnsi="ＭＳ 明朝"/>
                <w:color w:val="FF0000"/>
                <w:sz w:val="16"/>
                <w:szCs w:val="16"/>
                <w:u w:val="single"/>
              </w:rPr>
            </w:pPr>
            <w:r w:rsidRPr="002C615E">
              <w:rPr>
                <w:rFonts w:ascii="ＭＳ 明朝" w:hAnsi="ＭＳ 明朝" w:hint="eastAsia"/>
                <w:color w:val="FF0000"/>
                <w:sz w:val="16"/>
                <w:szCs w:val="16"/>
                <w:u w:val="single"/>
              </w:rPr>
              <w:t xml:space="preserve">　なお、修繕は主に管理部門により対応されるため、事業共通で発生する金額が多くなっている。</w:t>
            </w:r>
          </w:p>
          <w:p w14:paraId="1B8A71BD" w14:textId="494B7716" w:rsidR="00834B43" w:rsidRPr="002C615E" w:rsidRDefault="00834B43" w:rsidP="00834B43">
            <w:pPr>
              <w:spacing w:line="220" w:lineRule="exact"/>
              <w:rPr>
                <w:rFonts w:ascii="ＭＳ 明朝" w:hAnsi="ＭＳ 明朝"/>
                <w:sz w:val="16"/>
                <w:szCs w:val="16"/>
              </w:rPr>
            </w:pPr>
          </w:p>
        </w:tc>
      </w:tr>
      <w:tr w:rsidR="00834B43" w:rsidRPr="002C615E" w14:paraId="137C9EAC" w14:textId="77777777" w:rsidTr="00B10A9C">
        <w:trPr>
          <w:trHeight w:val="510"/>
        </w:trPr>
        <w:tc>
          <w:tcPr>
            <w:tcW w:w="397" w:type="dxa"/>
            <w:shd w:val="clear" w:color="auto" w:fill="auto"/>
          </w:tcPr>
          <w:p w14:paraId="6D31D97D" w14:textId="3A3FBB2B" w:rsidR="00834B43" w:rsidRPr="002C615E" w:rsidRDefault="000F5651" w:rsidP="00834B43">
            <w:pPr>
              <w:spacing w:line="220" w:lineRule="exact"/>
              <w:jc w:val="center"/>
              <w:rPr>
                <w:rFonts w:ascii="ＭＳ 明朝" w:hAnsi="ＭＳ 明朝"/>
                <w:sz w:val="16"/>
                <w:szCs w:val="16"/>
              </w:rPr>
            </w:pPr>
            <w:r w:rsidRPr="002C615E">
              <w:rPr>
                <w:rFonts w:ascii="ＭＳ 明朝" w:hAnsi="ＭＳ 明朝" w:hint="eastAsia"/>
                <w:sz w:val="16"/>
                <w:szCs w:val="16"/>
              </w:rPr>
              <w:t>4</w:t>
            </w:r>
            <w:r w:rsidRPr="002C615E">
              <w:rPr>
                <w:rFonts w:ascii="ＭＳ 明朝" w:hAnsi="ＭＳ 明朝"/>
                <w:sz w:val="16"/>
                <w:szCs w:val="16"/>
              </w:rPr>
              <w:t>1</w:t>
            </w:r>
          </w:p>
        </w:tc>
        <w:tc>
          <w:tcPr>
            <w:tcW w:w="1115" w:type="dxa"/>
            <w:shd w:val="clear" w:color="auto" w:fill="auto"/>
          </w:tcPr>
          <w:p w14:paraId="10013C19" w14:textId="77777777"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要求基準16</w:t>
            </w:r>
          </w:p>
          <w:p w14:paraId="2C718659" w14:textId="371732B6"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（3/4</w:t>
            </w:r>
            <w:r w:rsidRPr="002C615E">
              <w:rPr>
                <w:rFonts w:ascii="ＭＳ 明朝" w:hAnsi="ＭＳ 明朝"/>
                <w:sz w:val="16"/>
                <w:szCs w:val="16"/>
              </w:rPr>
              <w:t>）</w:t>
            </w:r>
          </w:p>
        </w:tc>
        <w:tc>
          <w:tcPr>
            <w:tcW w:w="6803" w:type="dxa"/>
            <w:shd w:val="clear" w:color="auto" w:fill="auto"/>
          </w:tcPr>
          <w:p w14:paraId="7EECB0C5" w14:textId="77777777"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hint="eastAsia"/>
                <w:sz w:val="16"/>
                <w:szCs w:val="16"/>
              </w:rPr>
              <w:t>②</w:t>
            </w:r>
            <w:r w:rsidRPr="002C615E">
              <w:rPr>
                <w:rFonts w:ascii="ＭＳ 明朝" w:hAnsi="ＭＳ 明朝"/>
                <w:sz w:val="16"/>
                <w:szCs w:val="16"/>
              </w:rPr>
              <w:t>カジノ事業の収益等を活用したＩＲ事業の事業内容の向上及び都道府県等が実施する区域整備計画に関する施策への協力</w:t>
            </w:r>
          </w:p>
          <w:p w14:paraId="78886679" w14:textId="77777777"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hint="eastAsia"/>
                <w:sz w:val="16"/>
                <w:szCs w:val="16"/>
              </w:rPr>
              <w:t>１</w:t>
            </w:r>
            <w:r w:rsidRPr="002C615E">
              <w:rPr>
                <w:rFonts w:ascii="ＭＳ 明朝" w:hAnsi="ＭＳ 明朝"/>
                <w:sz w:val="16"/>
                <w:szCs w:val="16"/>
              </w:rPr>
              <w:t>.カジノ事業の収益等を活用したＩＲ事業の事業内容の向上</w:t>
            </w:r>
          </w:p>
          <w:p w14:paraId="64D3B793" w14:textId="77777777" w:rsidR="00834B43" w:rsidRPr="002C615E" w:rsidRDefault="00834B43" w:rsidP="00834B43">
            <w:pPr>
              <w:spacing w:line="220" w:lineRule="exact"/>
              <w:ind w:firstLineChars="100" w:firstLine="160"/>
              <w:jc w:val="both"/>
              <w:rPr>
                <w:rFonts w:ascii="ＭＳ 明朝" w:hAnsi="ＭＳ 明朝"/>
                <w:sz w:val="16"/>
                <w:szCs w:val="16"/>
              </w:rPr>
            </w:pPr>
            <w:r w:rsidRPr="002C615E">
              <w:rPr>
                <w:rFonts w:ascii="ＭＳ 明朝" w:hAnsi="ＭＳ 明朝" w:hint="eastAsia"/>
                <w:sz w:val="16"/>
                <w:szCs w:val="16"/>
              </w:rPr>
              <w:t>カジノ事業の収益等を活用したＩＲ事業の事業内容の向上の項目としては、「ＩＲ施設において提供されるコンテンツの更新</w:t>
            </w:r>
            <w:r w:rsidRPr="002C615E">
              <w:rPr>
                <w:rFonts w:ascii="ＭＳ 明朝" w:hAnsi="ＭＳ 明朝" w:hint="eastAsia"/>
                <w:color w:val="FF0000"/>
                <w:sz w:val="16"/>
                <w:szCs w:val="16"/>
                <w:u w:val="single"/>
              </w:rPr>
              <w:t>又は</w:t>
            </w:r>
            <w:r w:rsidRPr="002C615E">
              <w:rPr>
                <w:rFonts w:ascii="ＭＳ 明朝" w:hAnsi="ＭＳ 明朝" w:hint="eastAsia"/>
                <w:sz w:val="16"/>
                <w:szCs w:val="16"/>
              </w:rPr>
              <w:t>追加等」及び「有害な影響の排除のための措置</w:t>
            </w:r>
            <w:r w:rsidRPr="002C615E">
              <w:rPr>
                <w:rFonts w:ascii="ＭＳ 明朝" w:hAnsi="ＭＳ 明朝" w:hint="eastAsia"/>
                <w:color w:val="FF0000"/>
                <w:sz w:val="16"/>
                <w:szCs w:val="16"/>
                <w:u w:val="single"/>
              </w:rPr>
              <w:t>の項目</w:t>
            </w:r>
            <w:r w:rsidRPr="002C615E">
              <w:rPr>
                <w:rFonts w:ascii="ＭＳ 明朝" w:hAnsi="ＭＳ 明朝" w:hint="eastAsia"/>
                <w:sz w:val="16"/>
                <w:szCs w:val="16"/>
              </w:rPr>
              <w:t>」を想定する。</w:t>
            </w:r>
          </w:p>
          <w:p w14:paraId="60C3C861" w14:textId="77777777" w:rsidR="00834B43" w:rsidRPr="002C615E" w:rsidRDefault="00834B43" w:rsidP="00834B43">
            <w:pPr>
              <w:spacing w:line="220" w:lineRule="exact"/>
              <w:ind w:firstLineChars="100" w:firstLine="160"/>
              <w:jc w:val="both"/>
              <w:rPr>
                <w:rFonts w:ascii="ＭＳ 明朝" w:hAnsi="ＭＳ 明朝"/>
                <w:sz w:val="16"/>
                <w:szCs w:val="16"/>
              </w:rPr>
            </w:pPr>
          </w:p>
          <w:p w14:paraId="2B5A4EC6" w14:textId="508569D1"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sz w:val="16"/>
                <w:szCs w:val="16"/>
              </w:rPr>
              <w:t>(1)コンテンツの更新</w:t>
            </w:r>
            <w:r w:rsidRPr="002C615E">
              <w:rPr>
                <w:rFonts w:ascii="ＭＳ 明朝" w:hAnsi="ＭＳ 明朝"/>
                <w:color w:val="FF0000"/>
                <w:sz w:val="16"/>
                <w:szCs w:val="16"/>
                <w:u w:val="single"/>
              </w:rPr>
              <w:t>又は</w:t>
            </w:r>
            <w:r w:rsidRPr="002C615E">
              <w:rPr>
                <w:rFonts w:ascii="ＭＳ 明朝" w:hAnsi="ＭＳ 明朝"/>
                <w:sz w:val="16"/>
                <w:szCs w:val="16"/>
              </w:rPr>
              <w:t>追加等</w:t>
            </w:r>
          </w:p>
          <w:p w14:paraId="1A3BDA94" w14:textId="4DB87446" w:rsidR="00834B43" w:rsidRPr="002C615E" w:rsidRDefault="00834B43" w:rsidP="001A6AD2">
            <w:pPr>
              <w:pStyle w:val="aa"/>
              <w:numPr>
                <w:ilvl w:val="0"/>
                <w:numId w:val="10"/>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ＩＲ施設の開業後には、ＩＲ施設において提供するコンテンツの更新及び追加等のために必要となる取組みに、継続的に投資（収益的支出）</w:t>
            </w:r>
            <w:r w:rsidRPr="002C615E">
              <w:rPr>
                <w:rFonts w:ascii="ＭＳ 明朝" w:hAnsi="ＭＳ 明朝"/>
                <w:color w:val="FF0000"/>
                <w:sz w:val="16"/>
                <w:szCs w:val="16"/>
                <w:u w:val="single"/>
              </w:rPr>
              <w:t>する。</w:t>
            </w:r>
          </w:p>
        </w:tc>
        <w:tc>
          <w:tcPr>
            <w:tcW w:w="6803" w:type="dxa"/>
            <w:shd w:val="clear" w:color="auto" w:fill="auto"/>
          </w:tcPr>
          <w:p w14:paraId="4CB068AF" w14:textId="38026571"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hint="eastAsia"/>
                <w:sz w:val="16"/>
                <w:szCs w:val="16"/>
              </w:rPr>
              <w:t>②</w:t>
            </w:r>
            <w:r w:rsidRPr="002C615E">
              <w:rPr>
                <w:rFonts w:ascii="ＭＳ 明朝" w:hAnsi="ＭＳ 明朝"/>
                <w:sz w:val="16"/>
                <w:szCs w:val="16"/>
              </w:rPr>
              <w:t>カジノ事業の収益等を活用したＩＲ事業の事業内容の向上及び都道府県等が実施する区域整備計画に関する施策への協力</w:t>
            </w:r>
          </w:p>
          <w:p w14:paraId="26ACD33F" w14:textId="7B3D99FA"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hint="eastAsia"/>
                <w:sz w:val="16"/>
                <w:szCs w:val="16"/>
              </w:rPr>
              <w:t>１</w:t>
            </w:r>
            <w:r w:rsidRPr="002C615E">
              <w:rPr>
                <w:rFonts w:ascii="ＭＳ 明朝" w:hAnsi="ＭＳ 明朝"/>
                <w:sz w:val="16"/>
                <w:szCs w:val="16"/>
              </w:rPr>
              <w:t>.カジノ事業の収益等を活用したＩＲ事業の事業内容の向上</w:t>
            </w:r>
          </w:p>
          <w:p w14:paraId="60D18908" w14:textId="061A8F23"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hint="eastAsia"/>
                <w:color w:val="FF0000"/>
                <w:sz w:val="16"/>
                <w:szCs w:val="16"/>
              </w:rPr>
              <w:t xml:space="preserve">　</w:t>
            </w:r>
            <w:r w:rsidRPr="002C615E">
              <w:rPr>
                <w:rFonts w:ascii="ＭＳ 明朝" w:hAnsi="ＭＳ 明朝" w:hint="eastAsia"/>
                <w:color w:val="FF0000"/>
                <w:sz w:val="16"/>
                <w:szCs w:val="16"/>
                <w:u w:val="single"/>
              </w:rPr>
              <w:t>①４．に記載の各ＩＲ施設の整備に係る設備投資に加え、</w:t>
            </w:r>
            <w:r w:rsidRPr="002C615E">
              <w:rPr>
                <w:rFonts w:ascii="ＭＳ 明朝" w:hAnsi="ＭＳ 明朝" w:hint="eastAsia"/>
                <w:sz w:val="16"/>
                <w:szCs w:val="16"/>
              </w:rPr>
              <w:t>カジノ事業の収益等を活用したＩＲ事業の事業内容の向上の項目としては、「ＩＲ施設において提供されるコンテンツの更新</w:t>
            </w:r>
            <w:r w:rsidRPr="002C615E">
              <w:rPr>
                <w:rFonts w:ascii="ＭＳ 明朝" w:hAnsi="ＭＳ 明朝" w:hint="eastAsia"/>
                <w:color w:val="FF0000"/>
                <w:sz w:val="16"/>
                <w:szCs w:val="16"/>
                <w:u w:val="single"/>
              </w:rPr>
              <w:t>・</w:t>
            </w:r>
            <w:r w:rsidRPr="002C615E">
              <w:rPr>
                <w:rFonts w:ascii="ＭＳ 明朝" w:hAnsi="ＭＳ 明朝" w:hint="eastAsia"/>
                <w:sz w:val="16"/>
                <w:szCs w:val="16"/>
              </w:rPr>
              <w:t>追加等」及び「</w:t>
            </w:r>
            <w:r w:rsidRPr="002C615E">
              <w:rPr>
                <w:rFonts w:ascii="ＭＳ 明朝" w:hAnsi="ＭＳ 明朝" w:hint="eastAsia"/>
                <w:color w:val="FF0000"/>
                <w:sz w:val="16"/>
                <w:szCs w:val="16"/>
                <w:u w:val="single"/>
              </w:rPr>
              <w:t>カジノ施設の設置及び運営に伴う</w:t>
            </w:r>
            <w:r w:rsidRPr="002C615E">
              <w:rPr>
                <w:rFonts w:ascii="ＭＳ 明朝" w:hAnsi="ＭＳ 明朝" w:hint="eastAsia"/>
                <w:sz w:val="16"/>
                <w:szCs w:val="16"/>
              </w:rPr>
              <w:t>有害な影響の排除を適切に行うために必要な措置」を想定する。</w:t>
            </w:r>
          </w:p>
          <w:p w14:paraId="6182E23A" w14:textId="77777777" w:rsidR="00834B43" w:rsidRPr="002C615E" w:rsidRDefault="00834B43" w:rsidP="00834B43">
            <w:pPr>
              <w:spacing w:line="220" w:lineRule="exact"/>
              <w:jc w:val="both"/>
              <w:rPr>
                <w:rFonts w:ascii="ＭＳ 明朝" w:hAnsi="ＭＳ 明朝"/>
                <w:sz w:val="16"/>
                <w:szCs w:val="16"/>
              </w:rPr>
            </w:pPr>
          </w:p>
          <w:p w14:paraId="752DC19B" w14:textId="2209449A"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sz w:val="16"/>
                <w:szCs w:val="16"/>
              </w:rPr>
              <w:t>(1)</w:t>
            </w:r>
            <w:r w:rsidRPr="002C615E">
              <w:rPr>
                <w:rFonts w:ascii="ＭＳ 明朝" w:hAnsi="ＭＳ 明朝"/>
                <w:color w:val="FF0000"/>
                <w:sz w:val="16"/>
                <w:szCs w:val="16"/>
                <w:u w:val="single"/>
              </w:rPr>
              <w:t>ＩＲ施設において提供される</w:t>
            </w:r>
            <w:r w:rsidRPr="002C615E">
              <w:rPr>
                <w:rFonts w:ascii="ＭＳ 明朝" w:hAnsi="ＭＳ 明朝"/>
                <w:sz w:val="16"/>
                <w:szCs w:val="16"/>
              </w:rPr>
              <w:t>コンテンツの更新</w:t>
            </w:r>
            <w:r w:rsidRPr="002C615E">
              <w:rPr>
                <w:rFonts w:ascii="ＭＳ 明朝" w:hAnsi="ＭＳ 明朝"/>
                <w:color w:val="FF0000"/>
                <w:sz w:val="16"/>
                <w:szCs w:val="16"/>
                <w:u w:val="single"/>
              </w:rPr>
              <w:t>・</w:t>
            </w:r>
            <w:r w:rsidRPr="002C615E">
              <w:rPr>
                <w:rFonts w:ascii="ＭＳ 明朝" w:hAnsi="ＭＳ 明朝"/>
                <w:sz w:val="16"/>
                <w:szCs w:val="16"/>
              </w:rPr>
              <w:t>追加等</w:t>
            </w:r>
          </w:p>
          <w:p w14:paraId="7DFE4BD4" w14:textId="47FC2B9C" w:rsidR="00834B43" w:rsidRPr="002C615E" w:rsidRDefault="00834B43" w:rsidP="001A6AD2">
            <w:pPr>
              <w:pStyle w:val="aa"/>
              <w:numPr>
                <w:ilvl w:val="0"/>
                <w:numId w:val="10"/>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ＩＲ施設の開業後には、ＩＲ施設において提供するコンテンツの更新及び追加等のために必要となる取組みに、継続的に投資（収益的支出）</w:t>
            </w:r>
            <w:r w:rsidRPr="002C615E">
              <w:rPr>
                <w:rFonts w:ascii="ＭＳ 明朝" w:hAnsi="ＭＳ 明朝"/>
                <w:color w:val="FF0000"/>
                <w:sz w:val="16"/>
                <w:szCs w:val="16"/>
                <w:u w:val="single"/>
              </w:rPr>
              <w:t>していく。</w:t>
            </w:r>
          </w:p>
          <w:p w14:paraId="053D15DE" w14:textId="2A427A5F" w:rsidR="00834B43" w:rsidRPr="002C615E" w:rsidRDefault="00834B43" w:rsidP="00834B43">
            <w:pPr>
              <w:spacing w:line="220" w:lineRule="exact"/>
              <w:rPr>
                <w:rFonts w:ascii="ＭＳ 明朝" w:hAnsi="ＭＳ 明朝"/>
                <w:sz w:val="16"/>
                <w:szCs w:val="16"/>
              </w:rPr>
            </w:pPr>
          </w:p>
        </w:tc>
      </w:tr>
      <w:tr w:rsidR="00834B43" w:rsidRPr="002C615E" w14:paraId="5EA05358" w14:textId="77777777" w:rsidTr="00B10A9C">
        <w:trPr>
          <w:trHeight w:val="510"/>
        </w:trPr>
        <w:tc>
          <w:tcPr>
            <w:tcW w:w="397" w:type="dxa"/>
            <w:shd w:val="clear" w:color="auto" w:fill="auto"/>
          </w:tcPr>
          <w:p w14:paraId="39E3276E" w14:textId="472865F6" w:rsidR="00834B43" w:rsidRPr="002C615E" w:rsidRDefault="000F5651" w:rsidP="00834B43">
            <w:pPr>
              <w:spacing w:line="220" w:lineRule="exact"/>
              <w:jc w:val="center"/>
              <w:rPr>
                <w:rFonts w:ascii="ＭＳ 明朝" w:hAnsi="ＭＳ 明朝"/>
                <w:sz w:val="16"/>
                <w:szCs w:val="16"/>
              </w:rPr>
            </w:pPr>
            <w:r w:rsidRPr="002C615E">
              <w:rPr>
                <w:rFonts w:ascii="ＭＳ 明朝" w:hAnsi="ＭＳ 明朝" w:hint="eastAsia"/>
                <w:sz w:val="16"/>
                <w:szCs w:val="16"/>
              </w:rPr>
              <w:t>4</w:t>
            </w:r>
            <w:r w:rsidRPr="002C615E">
              <w:rPr>
                <w:rFonts w:ascii="ＭＳ 明朝" w:hAnsi="ＭＳ 明朝"/>
                <w:sz w:val="16"/>
                <w:szCs w:val="16"/>
              </w:rPr>
              <w:t>1</w:t>
            </w:r>
          </w:p>
        </w:tc>
        <w:tc>
          <w:tcPr>
            <w:tcW w:w="1115" w:type="dxa"/>
            <w:shd w:val="clear" w:color="auto" w:fill="auto"/>
          </w:tcPr>
          <w:p w14:paraId="571AAD74" w14:textId="77777777"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要求基準16</w:t>
            </w:r>
          </w:p>
          <w:p w14:paraId="5A6C7F3A" w14:textId="6E6FEE6D"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（3/4</w:t>
            </w:r>
            <w:r w:rsidRPr="002C615E">
              <w:rPr>
                <w:rFonts w:ascii="ＭＳ 明朝" w:hAnsi="ＭＳ 明朝"/>
                <w:sz w:val="16"/>
                <w:szCs w:val="16"/>
              </w:rPr>
              <w:t>）</w:t>
            </w:r>
          </w:p>
        </w:tc>
        <w:tc>
          <w:tcPr>
            <w:tcW w:w="6803" w:type="dxa"/>
            <w:shd w:val="clear" w:color="auto" w:fill="auto"/>
          </w:tcPr>
          <w:p w14:paraId="3D10ED2D" w14:textId="1350444B" w:rsidR="00834B43" w:rsidRPr="002C615E" w:rsidRDefault="00834B43" w:rsidP="002C615E">
            <w:pPr>
              <w:spacing w:line="220" w:lineRule="exact"/>
              <w:ind w:left="240" w:hangingChars="150" w:hanging="240"/>
              <w:jc w:val="both"/>
              <w:rPr>
                <w:rFonts w:ascii="ＭＳ 明朝" w:hAnsi="ＭＳ 明朝"/>
                <w:sz w:val="16"/>
                <w:szCs w:val="16"/>
              </w:rPr>
            </w:pPr>
            <w:r w:rsidRPr="002C615E">
              <w:rPr>
                <w:rFonts w:ascii="ＭＳ 明朝" w:hAnsi="ＭＳ 明朝" w:hint="eastAsia"/>
                <w:sz w:val="16"/>
                <w:szCs w:val="16"/>
              </w:rPr>
              <w:t>２</w:t>
            </w:r>
            <w:r w:rsidRPr="002C615E">
              <w:rPr>
                <w:rFonts w:ascii="ＭＳ 明朝" w:hAnsi="ＭＳ 明朝"/>
                <w:sz w:val="16"/>
                <w:szCs w:val="16"/>
              </w:rPr>
              <w:t>.カジノ事業の収益等を活用した都道府県等が実施する区域整備計画に関する施策への協力</w:t>
            </w:r>
          </w:p>
          <w:p w14:paraId="4D67A220" w14:textId="0D996A59"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hint="eastAsia"/>
                <w:sz w:val="16"/>
                <w:szCs w:val="16"/>
              </w:rPr>
              <w:t xml:space="preserve">　大阪府・市が認定区域整備計画に関して</w:t>
            </w:r>
            <w:r w:rsidRPr="002C615E">
              <w:rPr>
                <w:rFonts w:ascii="ＭＳ 明朝" w:hAnsi="ＭＳ 明朝" w:hint="eastAsia"/>
                <w:color w:val="FF0000"/>
                <w:sz w:val="16"/>
                <w:szCs w:val="16"/>
                <w:u w:val="single"/>
              </w:rPr>
              <w:t>行う</w:t>
            </w:r>
            <w:r w:rsidRPr="002C615E">
              <w:rPr>
                <w:rFonts w:ascii="ＭＳ 明朝" w:hAnsi="ＭＳ 明朝" w:hint="eastAsia"/>
                <w:sz w:val="16"/>
                <w:szCs w:val="16"/>
              </w:rPr>
              <w:t>施策に積極的に協力する。大阪府・市の施策への協力として、「イベントの協賛」、「有害な影響の排除のための措置の協力」、「緊急時のサポート」を</w:t>
            </w:r>
            <w:r w:rsidRPr="002C615E">
              <w:rPr>
                <w:rFonts w:ascii="ＭＳ 明朝" w:hAnsi="ＭＳ 明朝" w:hint="eastAsia"/>
                <w:color w:val="FF0000"/>
                <w:sz w:val="16"/>
                <w:szCs w:val="16"/>
                <w:u w:val="single"/>
              </w:rPr>
              <w:t>行う</w:t>
            </w:r>
            <w:r w:rsidRPr="002C615E">
              <w:rPr>
                <w:rFonts w:ascii="ＭＳ 明朝" w:hAnsi="ＭＳ 明朝" w:hint="eastAsia"/>
                <w:sz w:val="16"/>
                <w:szCs w:val="16"/>
              </w:rPr>
              <w:t>想定する。</w:t>
            </w:r>
          </w:p>
          <w:p w14:paraId="519193E6" w14:textId="77777777" w:rsidR="003353C7" w:rsidRPr="002C615E" w:rsidRDefault="003353C7" w:rsidP="00834B43">
            <w:pPr>
              <w:spacing w:line="220" w:lineRule="exact"/>
              <w:jc w:val="both"/>
              <w:rPr>
                <w:rFonts w:ascii="ＭＳ 明朝" w:hAnsi="ＭＳ 明朝"/>
                <w:sz w:val="16"/>
                <w:szCs w:val="16"/>
              </w:rPr>
            </w:pPr>
          </w:p>
          <w:p w14:paraId="1BC38A1B" w14:textId="198B651A"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sz w:val="16"/>
                <w:szCs w:val="16"/>
              </w:rPr>
              <w:t>(1)イベントの協賛</w:t>
            </w:r>
          </w:p>
          <w:p w14:paraId="086AF2DD" w14:textId="797E12FD" w:rsidR="00834B43" w:rsidRPr="002C615E" w:rsidRDefault="00834B43" w:rsidP="001A6AD2">
            <w:pPr>
              <w:pStyle w:val="aa"/>
              <w:numPr>
                <w:ilvl w:val="0"/>
                <w:numId w:val="10"/>
              </w:numPr>
              <w:spacing w:line="220" w:lineRule="exact"/>
              <w:ind w:leftChars="0" w:left="170" w:hanging="170"/>
              <w:jc w:val="both"/>
              <w:rPr>
                <w:rFonts w:ascii="ＭＳ 明朝" w:hAnsi="ＭＳ 明朝"/>
                <w:sz w:val="16"/>
                <w:szCs w:val="16"/>
              </w:rPr>
            </w:pPr>
            <w:r w:rsidRPr="002C615E">
              <w:rPr>
                <w:rFonts w:ascii="ＭＳ 明朝" w:hAnsi="ＭＳ 明朝"/>
                <w:color w:val="FF0000"/>
                <w:sz w:val="16"/>
                <w:szCs w:val="16"/>
                <w:u w:val="single"/>
              </w:rPr>
              <w:t>この</w:t>
            </w:r>
            <w:r w:rsidRPr="002C615E">
              <w:rPr>
                <w:rFonts w:ascii="ＭＳ 明朝" w:hAnsi="ＭＳ 明朝"/>
                <w:sz w:val="16"/>
                <w:szCs w:val="16"/>
              </w:rPr>
              <w:t>協賛は資金面の支援にとどまらず、大阪ＩＲ内の敷地や会場の提供、イベントに精通した人材の派遣、大阪ＩＲ内のイベントと連動した開催等の多様な形態を想定する。</w:t>
            </w:r>
          </w:p>
          <w:p w14:paraId="74AB656C" w14:textId="77777777" w:rsidR="00834B43" w:rsidRPr="002C615E" w:rsidRDefault="00834B43" w:rsidP="00834B43">
            <w:pPr>
              <w:pStyle w:val="aa"/>
              <w:spacing w:line="220" w:lineRule="exact"/>
              <w:ind w:leftChars="0" w:left="170"/>
              <w:jc w:val="both"/>
              <w:rPr>
                <w:rFonts w:ascii="ＭＳ 明朝" w:hAnsi="ＭＳ 明朝"/>
                <w:sz w:val="16"/>
                <w:szCs w:val="16"/>
              </w:rPr>
            </w:pPr>
          </w:p>
          <w:p w14:paraId="6B31EBDF" w14:textId="291AE90A"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sz w:val="16"/>
                <w:szCs w:val="16"/>
              </w:rPr>
              <w:t>(2)カジノ施設の設置及び運営に伴う有害な影響の排除を適切に行うための措置への協力</w:t>
            </w:r>
          </w:p>
          <w:p w14:paraId="0F59ACDD" w14:textId="7532A87E" w:rsidR="00834B43" w:rsidRPr="002C615E" w:rsidRDefault="00834B43" w:rsidP="00834B43">
            <w:pPr>
              <w:spacing w:line="220" w:lineRule="exact"/>
              <w:ind w:firstLineChars="100" w:firstLine="160"/>
              <w:jc w:val="both"/>
              <w:rPr>
                <w:rFonts w:ascii="ＭＳ 明朝" w:hAnsi="ＭＳ 明朝"/>
                <w:sz w:val="16"/>
                <w:szCs w:val="16"/>
              </w:rPr>
            </w:pPr>
            <w:r w:rsidRPr="002C615E">
              <w:rPr>
                <w:rFonts w:ascii="ＭＳ 明朝" w:hAnsi="ＭＳ 明朝" w:hint="eastAsia"/>
                <w:sz w:val="16"/>
                <w:szCs w:val="16"/>
              </w:rPr>
              <w:t>ＩＲ事業者は、カジノ施設の設置及び運営に伴う有害な影響の排除を適切に行うため、カジノ事業の収益等を活用することにより、必要な体制等を確保した上で、大阪府・市、大阪府警察、カジノ管理委員会等多くの関係者と緊密に連携しながら、大阪府・市等が実施する「ギャンブル等依存症対策」及び「治安・地域風俗環境対策」への協力を、以下のとおり行う。</w:t>
            </w:r>
          </w:p>
        </w:tc>
        <w:tc>
          <w:tcPr>
            <w:tcW w:w="6803" w:type="dxa"/>
            <w:shd w:val="clear" w:color="auto" w:fill="auto"/>
          </w:tcPr>
          <w:p w14:paraId="27534162" w14:textId="1D0ADB19" w:rsidR="00834B43" w:rsidRPr="002C615E" w:rsidRDefault="00834B43" w:rsidP="002C615E">
            <w:pPr>
              <w:spacing w:line="220" w:lineRule="exact"/>
              <w:ind w:left="240" w:hangingChars="150" w:hanging="240"/>
              <w:jc w:val="both"/>
              <w:rPr>
                <w:rFonts w:ascii="ＭＳ 明朝" w:hAnsi="ＭＳ 明朝"/>
                <w:sz w:val="16"/>
                <w:szCs w:val="16"/>
              </w:rPr>
            </w:pPr>
            <w:r w:rsidRPr="002C615E">
              <w:rPr>
                <w:rFonts w:ascii="ＭＳ 明朝" w:hAnsi="ＭＳ 明朝" w:hint="eastAsia"/>
                <w:sz w:val="16"/>
                <w:szCs w:val="16"/>
              </w:rPr>
              <w:t>２</w:t>
            </w:r>
            <w:r w:rsidRPr="002C615E">
              <w:rPr>
                <w:rFonts w:ascii="ＭＳ 明朝" w:hAnsi="ＭＳ 明朝"/>
                <w:sz w:val="16"/>
                <w:szCs w:val="16"/>
              </w:rPr>
              <w:t>.カジノ事業の収益等を活用した都道府県等が実施する区域整備計画に関する施策への協力</w:t>
            </w:r>
          </w:p>
          <w:p w14:paraId="072E6AD6" w14:textId="212A6160"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hint="eastAsia"/>
                <w:sz w:val="16"/>
                <w:szCs w:val="16"/>
              </w:rPr>
              <w:t xml:space="preserve">　大阪府・市が認定区域整備計画に関して</w:t>
            </w:r>
            <w:r w:rsidRPr="002C615E">
              <w:rPr>
                <w:rFonts w:ascii="ＭＳ 明朝" w:hAnsi="ＭＳ 明朝" w:hint="eastAsia"/>
                <w:color w:val="FF0000"/>
                <w:sz w:val="16"/>
                <w:szCs w:val="16"/>
                <w:u w:val="single"/>
              </w:rPr>
              <w:t>実施する</w:t>
            </w:r>
            <w:r w:rsidRPr="002C615E">
              <w:rPr>
                <w:rFonts w:ascii="ＭＳ 明朝" w:hAnsi="ＭＳ 明朝" w:hint="eastAsia"/>
                <w:sz w:val="16"/>
                <w:szCs w:val="16"/>
              </w:rPr>
              <w:t>施策に積極的に協力する。大阪府・市の施策への協力として、「イベントの協賛」、「</w:t>
            </w:r>
            <w:r w:rsidRPr="002C615E">
              <w:rPr>
                <w:rFonts w:ascii="ＭＳ 明朝" w:hAnsi="ＭＳ 明朝" w:hint="eastAsia"/>
                <w:color w:val="FF0000"/>
                <w:sz w:val="16"/>
                <w:szCs w:val="16"/>
                <w:u w:val="single"/>
              </w:rPr>
              <w:t>カジノ施設の設置及び運営に伴う</w:t>
            </w:r>
            <w:r w:rsidRPr="002C615E">
              <w:rPr>
                <w:rFonts w:ascii="ＭＳ 明朝" w:hAnsi="ＭＳ 明朝" w:hint="eastAsia"/>
                <w:sz w:val="16"/>
                <w:szCs w:val="16"/>
              </w:rPr>
              <w:t>有害な影響の排除のための措置</w:t>
            </w:r>
            <w:r w:rsidRPr="002C615E">
              <w:rPr>
                <w:rFonts w:ascii="ＭＳ 明朝" w:hAnsi="ＭＳ 明朝" w:hint="eastAsia"/>
                <w:color w:val="FF0000"/>
                <w:sz w:val="16"/>
                <w:szCs w:val="16"/>
                <w:u w:val="single"/>
              </w:rPr>
              <w:t>へ</w:t>
            </w:r>
            <w:r w:rsidRPr="002C615E">
              <w:rPr>
                <w:rFonts w:ascii="ＭＳ 明朝" w:hAnsi="ＭＳ 明朝" w:hint="eastAsia"/>
                <w:sz w:val="16"/>
                <w:szCs w:val="16"/>
              </w:rPr>
              <w:t>の協力」、「</w:t>
            </w:r>
            <w:r w:rsidRPr="002C615E">
              <w:rPr>
                <w:rFonts w:ascii="ＭＳ 明朝" w:hAnsi="ＭＳ 明朝" w:hint="eastAsia"/>
                <w:color w:val="FF0000"/>
                <w:sz w:val="16"/>
                <w:szCs w:val="16"/>
                <w:u w:val="single"/>
              </w:rPr>
              <w:t>災害等</w:t>
            </w:r>
            <w:r w:rsidRPr="002C615E">
              <w:rPr>
                <w:rFonts w:ascii="ＭＳ 明朝" w:hAnsi="ＭＳ 明朝" w:hint="eastAsia"/>
                <w:sz w:val="16"/>
                <w:szCs w:val="16"/>
              </w:rPr>
              <w:t>緊急時のサポート」を想定する。</w:t>
            </w:r>
          </w:p>
          <w:p w14:paraId="433A9DA0" w14:textId="77777777" w:rsidR="00834B43" w:rsidRPr="002C615E" w:rsidRDefault="00834B43" w:rsidP="00834B43">
            <w:pPr>
              <w:spacing w:line="220" w:lineRule="exact"/>
              <w:jc w:val="both"/>
              <w:rPr>
                <w:rFonts w:ascii="ＭＳ 明朝" w:hAnsi="ＭＳ 明朝"/>
                <w:sz w:val="16"/>
                <w:szCs w:val="16"/>
              </w:rPr>
            </w:pPr>
          </w:p>
          <w:p w14:paraId="5D8B145B" w14:textId="50681000"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sz w:val="16"/>
                <w:szCs w:val="16"/>
              </w:rPr>
              <w:t>(1)イベントの協賛</w:t>
            </w:r>
          </w:p>
          <w:p w14:paraId="4DBA8F23" w14:textId="026CBE0E" w:rsidR="00834B43" w:rsidRPr="002C615E" w:rsidRDefault="00834B43" w:rsidP="001A6AD2">
            <w:pPr>
              <w:pStyle w:val="aa"/>
              <w:numPr>
                <w:ilvl w:val="0"/>
                <w:numId w:val="10"/>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協賛は資金面の支援にとどまらず、大阪ＩＲ内の敷地や会場の提供、イベントに精通した人材の派遣、大阪ＩＲ内のイベントと連動した開催等の多様な形態を想定する。</w:t>
            </w:r>
          </w:p>
          <w:p w14:paraId="7597FB7A" w14:textId="77777777" w:rsidR="00834B43" w:rsidRPr="002C615E" w:rsidRDefault="00834B43" w:rsidP="00834B43">
            <w:pPr>
              <w:spacing w:line="220" w:lineRule="exact"/>
              <w:jc w:val="both"/>
              <w:rPr>
                <w:rFonts w:ascii="ＭＳ 明朝" w:hAnsi="ＭＳ 明朝"/>
                <w:sz w:val="16"/>
                <w:szCs w:val="16"/>
              </w:rPr>
            </w:pPr>
          </w:p>
          <w:p w14:paraId="553BE0B5" w14:textId="33A14AAD"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sz w:val="16"/>
                <w:szCs w:val="16"/>
              </w:rPr>
              <w:t>(2)カジノ施設の設置及び運営に伴う有害な影響の排除を適切に行うための措置への協力</w:t>
            </w:r>
          </w:p>
          <w:p w14:paraId="75286EA5" w14:textId="3DF9445B"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hint="eastAsia"/>
                <w:sz w:val="16"/>
                <w:szCs w:val="16"/>
              </w:rPr>
              <w:t xml:space="preserve">　ＩＲ事業者は、カジノ施設の設置及び運営に伴う有害な影響の排除を適切に行うため、カジノ事業の収益等を活用することにより、必要な体制等を確保した上で、大阪府・市</w:t>
            </w:r>
            <w:r w:rsidRPr="002C615E">
              <w:rPr>
                <w:rFonts w:ascii="ＭＳ 明朝" w:hAnsi="ＭＳ 明朝" w:hint="eastAsia"/>
                <w:color w:val="000000" w:themeColor="text1"/>
                <w:sz w:val="16"/>
                <w:szCs w:val="16"/>
              </w:rPr>
              <w:t>、</w:t>
            </w:r>
            <w:r w:rsidRPr="002C615E">
              <w:rPr>
                <w:rFonts w:ascii="ＭＳ 明朝" w:hAnsi="ＭＳ 明朝" w:hint="eastAsia"/>
                <w:color w:val="FF0000"/>
                <w:sz w:val="16"/>
                <w:szCs w:val="16"/>
                <w:u w:val="single"/>
              </w:rPr>
              <w:t>大阪府公安委員会及び</w:t>
            </w:r>
            <w:r w:rsidRPr="002C615E">
              <w:rPr>
                <w:rFonts w:ascii="ＭＳ 明朝" w:hAnsi="ＭＳ 明朝" w:hint="eastAsia"/>
                <w:color w:val="000000" w:themeColor="text1"/>
                <w:sz w:val="16"/>
                <w:szCs w:val="16"/>
              </w:rPr>
              <w:t>大阪府警察、カジノ管理委員会</w:t>
            </w:r>
            <w:r w:rsidRPr="002C615E">
              <w:rPr>
                <w:rFonts w:ascii="ＭＳ 明朝" w:hAnsi="ＭＳ 明朝" w:hint="eastAsia"/>
                <w:sz w:val="16"/>
                <w:szCs w:val="16"/>
              </w:rPr>
              <w:t>等多くの関係者と緊密に連携しながら、大阪府・市等が実施する「ギャンブル等依存症対策」及び「治安・地域風俗環境対策」への協力を、以下のとおり行う。</w:t>
            </w:r>
          </w:p>
          <w:p w14:paraId="7E495720" w14:textId="77777777" w:rsidR="00834B43" w:rsidRPr="002C615E" w:rsidRDefault="00834B43" w:rsidP="00834B43">
            <w:pPr>
              <w:spacing w:line="220" w:lineRule="exact"/>
              <w:rPr>
                <w:rFonts w:ascii="ＭＳ 明朝" w:hAnsi="ＭＳ 明朝"/>
                <w:sz w:val="16"/>
                <w:szCs w:val="16"/>
              </w:rPr>
            </w:pPr>
          </w:p>
        </w:tc>
      </w:tr>
      <w:tr w:rsidR="00834B43" w:rsidRPr="002C615E" w14:paraId="24AC7C70" w14:textId="77777777" w:rsidTr="00B10A9C">
        <w:trPr>
          <w:trHeight w:val="510"/>
        </w:trPr>
        <w:tc>
          <w:tcPr>
            <w:tcW w:w="397" w:type="dxa"/>
            <w:shd w:val="clear" w:color="auto" w:fill="auto"/>
          </w:tcPr>
          <w:p w14:paraId="2B16206C" w14:textId="5EFEB6FA" w:rsidR="00834B43" w:rsidRPr="002C615E" w:rsidRDefault="000F5651" w:rsidP="00834B43">
            <w:pPr>
              <w:spacing w:line="220" w:lineRule="exact"/>
              <w:jc w:val="center"/>
              <w:rPr>
                <w:rFonts w:ascii="ＭＳ 明朝" w:hAnsi="ＭＳ 明朝"/>
                <w:sz w:val="16"/>
                <w:szCs w:val="16"/>
              </w:rPr>
            </w:pPr>
            <w:r w:rsidRPr="002C615E">
              <w:rPr>
                <w:rFonts w:ascii="ＭＳ 明朝" w:hAnsi="ＭＳ 明朝" w:hint="eastAsia"/>
                <w:sz w:val="16"/>
                <w:szCs w:val="16"/>
              </w:rPr>
              <w:t>4</w:t>
            </w:r>
            <w:r w:rsidRPr="002C615E">
              <w:rPr>
                <w:rFonts w:ascii="ＭＳ 明朝" w:hAnsi="ＭＳ 明朝"/>
                <w:sz w:val="16"/>
                <w:szCs w:val="16"/>
              </w:rPr>
              <w:t>3</w:t>
            </w:r>
          </w:p>
        </w:tc>
        <w:tc>
          <w:tcPr>
            <w:tcW w:w="1115" w:type="dxa"/>
            <w:shd w:val="clear" w:color="auto" w:fill="auto"/>
          </w:tcPr>
          <w:p w14:paraId="345CFF45" w14:textId="77777777"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要求基準17</w:t>
            </w:r>
          </w:p>
          <w:p w14:paraId="0AE68FC0" w14:textId="0374D6B1"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（1/3</w:t>
            </w:r>
            <w:r w:rsidRPr="002C615E">
              <w:rPr>
                <w:rFonts w:ascii="ＭＳ 明朝" w:hAnsi="ＭＳ 明朝"/>
                <w:sz w:val="16"/>
                <w:szCs w:val="16"/>
              </w:rPr>
              <w:t>）</w:t>
            </w:r>
          </w:p>
        </w:tc>
        <w:tc>
          <w:tcPr>
            <w:tcW w:w="6803" w:type="dxa"/>
            <w:shd w:val="clear" w:color="auto" w:fill="auto"/>
          </w:tcPr>
          <w:p w14:paraId="7EA90A60" w14:textId="75AA8C26"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hint="eastAsia"/>
                <w:sz w:val="16"/>
                <w:szCs w:val="16"/>
              </w:rPr>
              <w:t>１</w:t>
            </w:r>
            <w:r w:rsidRPr="002C615E">
              <w:rPr>
                <w:rFonts w:ascii="ＭＳ 明朝" w:hAnsi="ＭＳ 明朝"/>
                <w:sz w:val="16"/>
                <w:szCs w:val="16"/>
              </w:rPr>
              <w:t>.認定都道府県等入場料納入金・認定都道府県等納付金の見込額</w:t>
            </w:r>
          </w:p>
          <w:p w14:paraId="35FFF2B9" w14:textId="61966660" w:rsidR="00834B43" w:rsidRPr="002C615E" w:rsidRDefault="00834B43" w:rsidP="001A6AD2">
            <w:pPr>
              <w:pStyle w:val="aa"/>
              <w:numPr>
                <w:ilvl w:val="0"/>
                <w:numId w:val="10"/>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入場料納入金の見込額：年間　約320億円</w:t>
            </w:r>
          </w:p>
          <w:p w14:paraId="5AFECB4F" w14:textId="77777777" w:rsidR="00834B43" w:rsidRPr="002C615E" w:rsidRDefault="00834B43" w:rsidP="001A6AD2">
            <w:pPr>
              <w:pStyle w:val="aa"/>
              <w:numPr>
                <w:ilvl w:val="0"/>
                <w:numId w:val="10"/>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納付金の見込額　　　：年間　約740億円</w:t>
            </w:r>
          </w:p>
          <w:p w14:paraId="4A257B49" w14:textId="26E5DA92" w:rsidR="00834B43" w:rsidRPr="002C615E" w:rsidRDefault="00834B43" w:rsidP="00834B43">
            <w:pPr>
              <w:pStyle w:val="aa"/>
              <w:spacing w:line="220" w:lineRule="exact"/>
              <w:ind w:leftChars="0" w:left="0"/>
              <w:jc w:val="both"/>
              <w:rPr>
                <w:rFonts w:ascii="ＭＳ 明朝" w:hAnsi="ＭＳ 明朝"/>
                <w:sz w:val="16"/>
                <w:szCs w:val="16"/>
              </w:rPr>
            </w:pPr>
            <w:r w:rsidRPr="002C615E">
              <w:rPr>
                <w:rFonts w:ascii="ＭＳ 明朝" w:hAnsi="ＭＳ 明朝"/>
                <w:sz w:val="16"/>
                <w:szCs w:val="16"/>
              </w:rPr>
              <w:t>なお、入場料納入金・納付金ともに、大阪府と大阪市（立地市）で均等に配分する。</w:t>
            </w:r>
          </w:p>
        </w:tc>
        <w:tc>
          <w:tcPr>
            <w:tcW w:w="6803" w:type="dxa"/>
            <w:shd w:val="clear" w:color="auto" w:fill="auto"/>
          </w:tcPr>
          <w:p w14:paraId="6AB511C6" w14:textId="5B190169"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hint="eastAsia"/>
                <w:sz w:val="16"/>
                <w:szCs w:val="16"/>
              </w:rPr>
              <w:t>１</w:t>
            </w:r>
            <w:r w:rsidRPr="002C615E">
              <w:rPr>
                <w:rFonts w:ascii="ＭＳ 明朝" w:hAnsi="ＭＳ 明朝"/>
                <w:sz w:val="16"/>
                <w:szCs w:val="16"/>
              </w:rPr>
              <w:t>.認定都道府県等入場料納入金・認定都道府県等納付金の見込額</w:t>
            </w:r>
          </w:p>
          <w:p w14:paraId="3F77CBF2" w14:textId="23F981B4" w:rsidR="00834B43" w:rsidRPr="002C615E" w:rsidRDefault="00834B43" w:rsidP="001A6AD2">
            <w:pPr>
              <w:pStyle w:val="aa"/>
              <w:numPr>
                <w:ilvl w:val="0"/>
                <w:numId w:val="11"/>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入場料納入金の見込額：年間　約320億円</w:t>
            </w:r>
          </w:p>
          <w:p w14:paraId="71D7D5C8" w14:textId="1D5384B6" w:rsidR="00834B43" w:rsidRPr="002C615E" w:rsidRDefault="00834B43" w:rsidP="001A6AD2">
            <w:pPr>
              <w:pStyle w:val="aa"/>
              <w:numPr>
                <w:ilvl w:val="0"/>
                <w:numId w:val="11"/>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納付金の見込額　　　：年間　約740億円</w:t>
            </w:r>
          </w:p>
          <w:p w14:paraId="003155D1" w14:textId="77777777"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hint="eastAsia"/>
                <w:sz w:val="16"/>
                <w:szCs w:val="16"/>
              </w:rPr>
              <w:t>なお、入場料納入金・納付金ともに、大阪府と大阪市（立地市）で均等に配分する。</w:t>
            </w:r>
          </w:p>
          <w:p w14:paraId="7A62EDD9" w14:textId="219D32B4" w:rsidR="00834B43" w:rsidRPr="002C615E" w:rsidRDefault="00834B43" w:rsidP="00834B43">
            <w:pPr>
              <w:pStyle w:val="aa"/>
              <w:numPr>
                <w:ilvl w:val="0"/>
                <w:numId w:val="6"/>
              </w:numPr>
              <w:spacing w:line="220" w:lineRule="exact"/>
              <w:ind w:leftChars="0" w:left="170" w:hanging="170"/>
              <w:jc w:val="both"/>
              <w:rPr>
                <w:rFonts w:ascii="ＭＳ 明朝" w:hAnsi="ＭＳ 明朝"/>
                <w:color w:val="FF0000"/>
                <w:sz w:val="16"/>
                <w:szCs w:val="16"/>
                <w:u w:val="single"/>
              </w:rPr>
            </w:pPr>
            <w:r w:rsidRPr="002C615E">
              <w:rPr>
                <w:rFonts w:ascii="ＭＳ 明朝" w:hAnsi="ＭＳ 明朝" w:hint="eastAsia"/>
                <w:color w:val="FF0000"/>
                <w:sz w:val="16"/>
                <w:szCs w:val="16"/>
                <w:u w:val="single"/>
              </w:rPr>
              <w:t>認定都道府県等入場料納入金・認定都道府県等納付金のほか、大阪府・市として年間約</w:t>
            </w:r>
            <w:r w:rsidRPr="002C615E">
              <w:rPr>
                <w:rFonts w:ascii="ＭＳ 明朝" w:hAnsi="ＭＳ 明朝"/>
                <w:color w:val="FF0000"/>
                <w:sz w:val="16"/>
                <w:szCs w:val="16"/>
                <w:u w:val="single"/>
              </w:rPr>
              <w:t>120億円（大阪府：約50億円、大阪市：約70億円）の税収を見込む。</w:t>
            </w:r>
          </w:p>
          <w:p w14:paraId="1AF784C0" w14:textId="11AEFBA1" w:rsidR="00834B43" w:rsidRPr="002C615E" w:rsidRDefault="00834B43" w:rsidP="00834B43">
            <w:pPr>
              <w:pStyle w:val="aa"/>
              <w:spacing w:line="220" w:lineRule="exact"/>
              <w:ind w:leftChars="0" w:left="420"/>
              <w:rPr>
                <w:rFonts w:ascii="ＭＳ 明朝" w:hAnsi="ＭＳ 明朝"/>
                <w:sz w:val="16"/>
                <w:szCs w:val="16"/>
                <w:u w:val="single"/>
              </w:rPr>
            </w:pPr>
          </w:p>
        </w:tc>
      </w:tr>
      <w:tr w:rsidR="00834B43" w:rsidRPr="002C615E" w14:paraId="712E898B" w14:textId="77777777" w:rsidTr="00B10A9C">
        <w:trPr>
          <w:trHeight w:val="510"/>
        </w:trPr>
        <w:tc>
          <w:tcPr>
            <w:tcW w:w="397" w:type="dxa"/>
            <w:shd w:val="clear" w:color="auto" w:fill="auto"/>
          </w:tcPr>
          <w:p w14:paraId="2A1977DB" w14:textId="750672E3" w:rsidR="00834B43" w:rsidRPr="002C615E" w:rsidRDefault="000F5651" w:rsidP="00834B43">
            <w:pPr>
              <w:spacing w:line="220" w:lineRule="exact"/>
              <w:jc w:val="center"/>
              <w:rPr>
                <w:rFonts w:ascii="ＭＳ 明朝" w:hAnsi="ＭＳ 明朝"/>
                <w:sz w:val="16"/>
                <w:szCs w:val="16"/>
              </w:rPr>
            </w:pPr>
            <w:r w:rsidRPr="002C615E">
              <w:rPr>
                <w:rFonts w:ascii="ＭＳ 明朝" w:hAnsi="ＭＳ 明朝" w:hint="eastAsia"/>
                <w:sz w:val="16"/>
                <w:szCs w:val="16"/>
              </w:rPr>
              <w:t>4</w:t>
            </w:r>
            <w:r w:rsidRPr="002C615E">
              <w:rPr>
                <w:rFonts w:ascii="ＭＳ 明朝" w:hAnsi="ＭＳ 明朝"/>
                <w:sz w:val="16"/>
                <w:szCs w:val="16"/>
              </w:rPr>
              <w:t>3</w:t>
            </w:r>
          </w:p>
        </w:tc>
        <w:tc>
          <w:tcPr>
            <w:tcW w:w="1115" w:type="dxa"/>
            <w:shd w:val="clear" w:color="auto" w:fill="auto"/>
          </w:tcPr>
          <w:p w14:paraId="5DF7F3AB" w14:textId="77777777"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要求基準17</w:t>
            </w:r>
          </w:p>
          <w:p w14:paraId="2E17DFBB" w14:textId="17EF9A1C"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（1/3</w:t>
            </w:r>
            <w:r w:rsidRPr="002C615E">
              <w:rPr>
                <w:rFonts w:ascii="ＭＳ 明朝" w:hAnsi="ＭＳ 明朝"/>
                <w:sz w:val="16"/>
                <w:szCs w:val="16"/>
              </w:rPr>
              <w:t>）</w:t>
            </w:r>
          </w:p>
        </w:tc>
        <w:tc>
          <w:tcPr>
            <w:tcW w:w="6803" w:type="dxa"/>
            <w:shd w:val="clear" w:color="auto" w:fill="auto"/>
          </w:tcPr>
          <w:p w14:paraId="3014512A" w14:textId="77777777"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sz w:val="16"/>
                <w:szCs w:val="16"/>
              </w:rPr>
              <w:t>(2)カジノ施設の設置及び運営に伴う有害な影響の排除を適切に行うために必要な施策及び措置</w:t>
            </w:r>
          </w:p>
          <w:p w14:paraId="64EED43C" w14:textId="01EC6F4F" w:rsidR="00834B43" w:rsidRPr="002C615E" w:rsidRDefault="00834B43" w:rsidP="00834B43">
            <w:pPr>
              <w:spacing w:line="220" w:lineRule="exact"/>
              <w:ind w:firstLineChars="100" w:firstLine="160"/>
              <w:jc w:val="both"/>
              <w:rPr>
                <w:rFonts w:ascii="ＭＳ 明朝" w:hAnsi="ＭＳ 明朝"/>
                <w:sz w:val="16"/>
                <w:szCs w:val="16"/>
              </w:rPr>
            </w:pPr>
            <w:r w:rsidRPr="002C615E">
              <w:rPr>
                <w:rFonts w:ascii="ＭＳ 明朝" w:hAnsi="ＭＳ 明朝" w:hint="eastAsia"/>
                <w:sz w:val="16"/>
                <w:szCs w:val="16"/>
              </w:rPr>
              <w:t>カジノ施設の設置</w:t>
            </w:r>
            <w:r w:rsidRPr="002C615E">
              <w:rPr>
                <w:rFonts w:ascii="ＭＳ 明朝" w:hAnsi="ＭＳ 明朝" w:hint="eastAsia"/>
                <w:color w:val="FF0000"/>
                <w:sz w:val="16"/>
                <w:szCs w:val="16"/>
                <w:u w:val="single"/>
              </w:rPr>
              <w:t>・</w:t>
            </w:r>
            <w:r w:rsidRPr="002C615E">
              <w:rPr>
                <w:rFonts w:ascii="ＭＳ 明朝" w:hAnsi="ＭＳ 明朝" w:hint="eastAsia"/>
                <w:sz w:val="16"/>
                <w:szCs w:val="16"/>
              </w:rPr>
              <w:t>運営に伴う有害な影響の排除、懸念事項の最小化のための施策に、納付金等を活用し、ギャンブル等依存症の抑制を図るとともに、</w:t>
            </w:r>
            <w:r w:rsidRPr="002C615E">
              <w:rPr>
                <w:rFonts w:ascii="ＭＳ 明朝" w:hAnsi="ＭＳ 明朝" w:hint="eastAsia"/>
                <w:color w:val="FF0000"/>
                <w:sz w:val="16"/>
                <w:szCs w:val="16"/>
                <w:u w:val="single"/>
              </w:rPr>
              <w:t>住民</w:t>
            </w:r>
            <w:r w:rsidRPr="002C615E">
              <w:rPr>
                <w:rFonts w:ascii="ＭＳ 明朝" w:hAnsi="ＭＳ 明朝" w:hint="eastAsia"/>
                <w:sz w:val="16"/>
                <w:szCs w:val="16"/>
              </w:rPr>
              <w:t>や来訪者が安全・安心に過ごすことができるまちの実現をめざす。</w:t>
            </w:r>
          </w:p>
        </w:tc>
        <w:tc>
          <w:tcPr>
            <w:tcW w:w="6803" w:type="dxa"/>
            <w:shd w:val="clear" w:color="auto" w:fill="auto"/>
          </w:tcPr>
          <w:p w14:paraId="3A2CF37B" w14:textId="378D7222"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sz w:val="16"/>
                <w:szCs w:val="16"/>
              </w:rPr>
              <w:t>(2)カジノ施設の設置及び運営に伴う有害な影響の排除を適切に行うために必要な施策及び措置</w:t>
            </w:r>
          </w:p>
          <w:p w14:paraId="1FD7955F" w14:textId="3B10140C"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hint="eastAsia"/>
                <w:sz w:val="16"/>
                <w:szCs w:val="16"/>
              </w:rPr>
              <w:t xml:space="preserve">　カジノ施設の設置</w:t>
            </w:r>
            <w:r w:rsidRPr="002C615E">
              <w:rPr>
                <w:rFonts w:ascii="ＭＳ 明朝" w:hAnsi="ＭＳ 明朝" w:hint="eastAsia"/>
                <w:color w:val="FF0000"/>
                <w:sz w:val="16"/>
                <w:szCs w:val="16"/>
                <w:u w:val="single"/>
              </w:rPr>
              <w:t>及び</w:t>
            </w:r>
            <w:r w:rsidRPr="002C615E">
              <w:rPr>
                <w:rFonts w:ascii="ＭＳ 明朝" w:hAnsi="ＭＳ 明朝" w:hint="eastAsia"/>
                <w:sz w:val="16"/>
                <w:szCs w:val="16"/>
              </w:rPr>
              <w:t>運営に伴う有害な影響の排除、懸念事項の最小化のための施策</w:t>
            </w:r>
            <w:r w:rsidRPr="002C615E">
              <w:rPr>
                <w:rFonts w:ascii="ＭＳ 明朝" w:hAnsi="ＭＳ 明朝" w:hint="eastAsia"/>
                <w:color w:val="FF0000"/>
                <w:sz w:val="16"/>
                <w:szCs w:val="16"/>
                <w:u w:val="single"/>
              </w:rPr>
              <w:t>及び措置</w:t>
            </w:r>
            <w:r w:rsidRPr="002C615E">
              <w:rPr>
                <w:rFonts w:ascii="ＭＳ 明朝" w:hAnsi="ＭＳ 明朝" w:hint="eastAsia"/>
                <w:sz w:val="16"/>
                <w:szCs w:val="16"/>
              </w:rPr>
              <w:t>に、納付金等を活用し、ギャンブル等依存症の抑制を図るとともに、</w:t>
            </w:r>
            <w:r w:rsidRPr="002C615E">
              <w:rPr>
                <w:rFonts w:ascii="ＭＳ 明朝" w:hAnsi="ＭＳ 明朝" w:hint="eastAsia"/>
                <w:color w:val="FF0000"/>
                <w:sz w:val="16"/>
                <w:szCs w:val="16"/>
                <w:u w:val="single"/>
              </w:rPr>
              <w:t>府民</w:t>
            </w:r>
            <w:r w:rsidRPr="002C615E">
              <w:rPr>
                <w:rFonts w:ascii="ＭＳ 明朝" w:hAnsi="ＭＳ 明朝" w:hint="eastAsia"/>
                <w:sz w:val="16"/>
                <w:szCs w:val="16"/>
              </w:rPr>
              <w:t>や来訪者が安全・安心に過ごすことができるまちの実現をめざす。</w:t>
            </w:r>
          </w:p>
          <w:p w14:paraId="3950F0B1" w14:textId="5060778F" w:rsidR="00834B43" w:rsidRPr="002C615E" w:rsidRDefault="00834B43" w:rsidP="00834B43">
            <w:pPr>
              <w:spacing w:line="220" w:lineRule="exact"/>
              <w:rPr>
                <w:rFonts w:ascii="ＭＳ 明朝" w:hAnsi="ＭＳ 明朝"/>
                <w:sz w:val="16"/>
                <w:szCs w:val="16"/>
              </w:rPr>
            </w:pPr>
          </w:p>
        </w:tc>
      </w:tr>
      <w:tr w:rsidR="00834B43" w:rsidRPr="002C615E" w14:paraId="495163C7" w14:textId="77777777" w:rsidTr="00B10A9C">
        <w:trPr>
          <w:trHeight w:val="510"/>
        </w:trPr>
        <w:tc>
          <w:tcPr>
            <w:tcW w:w="397" w:type="dxa"/>
            <w:shd w:val="clear" w:color="auto" w:fill="auto"/>
          </w:tcPr>
          <w:p w14:paraId="566108BC" w14:textId="0FCE4E8D" w:rsidR="00834B43" w:rsidRPr="002C615E" w:rsidRDefault="000F5651" w:rsidP="00834B43">
            <w:pPr>
              <w:spacing w:line="220" w:lineRule="exact"/>
              <w:jc w:val="center"/>
              <w:rPr>
                <w:rFonts w:ascii="ＭＳ 明朝" w:hAnsi="ＭＳ 明朝"/>
                <w:sz w:val="16"/>
                <w:szCs w:val="16"/>
              </w:rPr>
            </w:pPr>
            <w:r w:rsidRPr="002C615E">
              <w:rPr>
                <w:rFonts w:ascii="ＭＳ 明朝" w:hAnsi="ＭＳ 明朝" w:hint="eastAsia"/>
                <w:sz w:val="16"/>
                <w:szCs w:val="16"/>
              </w:rPr>
              <w:t>4</w:t>
            </w:r>
            <w:r w:rsidRPr="002C615E">
              <w:rPr>
                <w:rFonts w:ascii="ＭＳ 明朝" w:hAnsi="ＭＳ 明朝"/>
                <w:sz w:val="16"/>
                <w:szCs w:val="16"/>
              </w:rPr>
              <w:t>3</w:t>
            </w:r>
          </w:p>
        </w:tc>
        <w:tc>
          <w:tcPr>
            <w:tcW w:w="1115" w:type="dxa"/>
            <w:shd w:val="clear" w:color="auto" w:fill="auto"/>
          </w:tcPr>
          <w:p w14:paraId="1ECE2A29" w14:textId="77777777"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要求基準17</w:t>
            </w:r>
          </w:p>
          <w:p w14:paraId="6398F780" w14:textId="1C08F5E6"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（1/3</w:t>
            </w:r>
            <w:r w:rsidRPr="002C615E">
              <w:rPr>
                <w:rFonts w:ascii="ＭＳ 明朝" w:hAnsi="ＭＳ 明朝"/>
                <w:sz w:val="16"/>
                <w:szCs w:val="16"/>
              </w:rPr>
              <w:t>）</w:t>
            </w:r>
          </w:p>
        </w:tc>
        <w:tc>
          <w:tcPr>
            <w:tcW w:w="6803" w:type="dxa"/>
            <w:shd w:val="clear" w:color="auto" w:fill="auto"/>
          </w:tcPr>
          <w:p w14:paraId="06EDD590" w14:textId="69840662"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sz w:val="16"/>
                <w:szCs w:val="16"/>
              </w:rPr>
              <w:t>a.主な施策の方向性</w:t>
            </w:r>
          </w:p>
          <w:p w14:paraId="6D26A364" w14:textId="44177674"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sz w:val="16"/>
                <w:szCs w:val="16"/>
              </w:rPr>
              <w:t>(a) ギャンブル等依存症対策の充実・強化</w:t>
            </w:r>
          </w:p>
          <w:p w14:paraId="7E57285D" w14:textId="77777777"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hint="eastAsia"/>
                <w:sz w:val="16"/>
                <w:szCs w:val="16"/>
              </w:rPr>
              <w:t>「大阪府ギャンブル等依存症対策推進計画」に基づき、普及啓発・相談・治療・回復支援体制の強化や、依存症包括支援拠点（ＯＡＴＩＳ）を中心とした大阪独自の総合的な支援体制の強化・拡充を図る。</w:t>
            </w:r>
          </w:p>
          <w:p w14:paraId="7E5BD638" w14:textId="70B46D7F"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hint="eastAsia"/>
                <w:sz w:val="16"/>
                <w:szCs w:val="16"/>
              </w:rPr>
              <w:t>（見込額：ギャンブル等依存症対策</w:t>
            </w:r>
            <w:r w:rsidRPr="002C615E">
              <w:rPr>
                <w:rFonts w:ascii="ＭＳ 明朝" w:hAnsi="ＭＳ 明朝"/>
                <w:sz w:val="16"/>
                <w:szCs w:val="16"/>
              </w:rPr>
              <w:t xml:space="preserve"> 約14億円</w:t>
            </w:r>
            <w:r w:rsidRPr="002C615E">
              <w:rPr>
                <w:rFonts w:ascii="ＭＳ 明朝" w:hAnsi="ＭＳ 明朝"/>
                <w:color w:val="FF0000"/>
                <w:sz w:val="16"/>
                <w:szCs w:val="16"/>
                <w:u w:val="single"/>
              </w:rPr>
              <w:t>/</w:t>
            </w:r>
            <w:r w:rsidRPr="002C615E">
              <w:rPr>
                <w:rFonts w:ascii="ＭＳ 明朝" w:hAnsi="ＭＳ 明朝"/>
                <w:sz w:val="16"/>
                <w:szCs w:val="16"/>
              </w:rPr>
              <w:t>年）</w:t>
            </w:r>
          </w:p>
        </w:tc>
        <w:tc>
          <w:tcPr>
            <w:tcW w:w="6803" w:type="dxa"/>
            <w:shd w:val="clear" w:color="auto" w:fill="auto"/>
          </w:tcPr>
          <w:p w14:paraId="2F975288" w14:textId="20E075E1"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sz w:val="16"/>
                <w:szCs w:val="16"/>
              </w:rPr>
              <w:t>a.主な施策の方向性</w:t>
            </w:r>
          </w:p>
          <w:p w14:paraId="5B45EB05" w14:textId="496918D9"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sz w:val="16"/>
                <w:szCs w:val="16"/>
              </w:rPr>
              <w:t>(a)ギャンブル等依存症対策の充実・強化</w:t>
            </w:r>
          </w:p>
          <w:p w14:paraId="245600D3" w14:textId="77777777"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hint="eastAsia"/>
                <w:sz w:val="16"/>
                <w:szCs w:val="16"/>
              </w:rPr>
              <w:t>「大阪府ギャンブル等依存症対策推進計画」に基づき、普及啓発・相談・治療・回復支援体制の強化や、</w:t>
            </w:r>
            <w:r w:rsidRPr="002C615E">
              <w:rPr>
                <w:rFonts w:ascii="ＭＳ 明朝" w:hAnsi="ＭＳ 明朝" w:hint="eastAsia"/>
                <w:color w:val="FF0000"/>
                <w:sz w:val="16"/>
                <w:szCs w:val="16"/>
                <w:u w:val="single"/>
              </w:rPr>
              <w:t>大阪</w:t>
            </w:r>
            <w:r w:rsidRPr="002C615E">
              <w:rPr>
                <w:rFonts w:ascii="ＭＳ 明朝" w:hAnsi="ＭＳ 明朝" w:hint="eastAsia"/>
                <w:sz w:val="16"/>
                <w:szCs w:val="16"/>
              </w:rPr>
              <w:t>依存症包括支援拠点（ＯＡＴＩＳ）を中心とした大阪独自の総合的な支援体制の強化・拡充を図る。</w:t>
            </w:r>
          </w:p>
          <w:p w14:paraId="5B11C04A" w14:textId="098A7097"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hint="eastAsia"/>
                <w:sz w:val="16"/>
                <w:szCs w:val="16"/>
              </w:rPr>
              <w:t>（見込額：ギャンブル等依存症対策</w:t>
            </w:r>
            <w:r w:rsidRPr="002C615E">
              <w:rPr>
                <w:rFonts w:ascii="ＭＳ 明朝" w:hAnsi="ＭＳ 明朝"/>
                <w:sz w:val="16"/>
                <w:szCs w:val="16"/>
              </w:rPr>
              <w:t xml:space="preserve"> 約14億円</w:t>
            </w:r>
            <w:r w:rsidRPr="002C615E">
              <w:rPr>
                <w:rFonts w:ascii="ＭＳ 明朝" w:hAnsi="ＭＳ 明朝" w:hint="eastAsia"/>
                <w:color w:val="FF0000"/>
                <w:sz w:val="16"/>
                <w:szCs w:val="16"/>
                <w:u w:val="single"/>
              </w:rPr>
              <w:t>／</w:t>
            </w:r>
            <w:r w:rsidRPr="002C615E">
              <w:rPr>
                <w:rFonts w:ascii="ＭＳ 明朝" w:hAnsi="ＭＳ 明朝"/>
                <w:sz w:val="16"/>
                <w:szCs w:val="16"/>
              </w:rPr>
              <w:t>年）</w:t>
            </w:r>
          </w:p>
          <w:p w14:paraId="243611B0" w14:textId="768157C9" w:rsidR="00834B43" w:rsidRPr="002C615E" w:rsidRDefault="00834B43" w:rsidP="00834B43">
            <w:pPr>
              <w:spacing w:line="220" w:lineRule="exact"/>
              <w:rPr>
                <w:rFonts w:ascii="ＭＳ 明朝" w:hAnsi="ＭＳ 明朝"/>
                <w:sz w:val="16"/>
                <w:szCs w:val="16"/>
              </w:rPr>
            </w:pPr>
          </w:p>
        </w:tc>
      </w:tr>
      <w:tr w:rsidR="00834B43" w:rsidRPr="002C615E" w14:paraId="4FF03A31" w14:textId="77777777" w:rsidTr="00B10A9C">
        <w:trPr>
          <w:trHeight w:val="510"/>
        </w:trPr>
        <w:tc>
          <w:tcPr>
            <w:tcW w:w="397" w:type="dxa"/>
            <w:shd w:val="clear" w:color="auto" w:fill="auto"/>
          </w:tcPr>
          <w:p w14:paraId="0C8B2296" w14:textId="10710845" w:rsidR="00834B43" w:rsidRPr="002C615E" w:rsidRDefault="00834B43" w:rsidP="00834B43">
            <w:pPr>
              <w:spacing w:line="220" w:lineRule="exact"/>
              <w:jc w:val="center"/>
              <w:rPr>
                <w:rFonts w:ascii="ＭＳ 明朝" w:hAnsi="ＭＳ 明朝"/>
                <w:sz w:val="16"/>
                <w:szCs w:val="16"/>
              </w:rPr>
            </w:pPr>
            <w:r w:rsidRPr="002C615E">
              <w:rPr>
                <w:rFonts w:ascii="ＭＳ 明朝" w:hAnsi="ＭＳ 明朝" w:hint="eastAsia"/>
                <w:sz w:val="16"/>
                <w:szCs w:val="16"/>
              </w:rPr>
              <w:t>4</w:t>
            </w:r>
            <w:r w:rsidR="000F5651" w:rsidRPr="002C615E">
              <w:rPr>
                <w:rFonts w:ascii="ＭＳ 明朝" w:hAnsi="ＭＳ 明朝"/>
                <w:sz w:val="16"/>
                <w:szCs w:val="16"/>
              </w:rPr>
              <w:t>6</w:t>
            </w:r>
          </w:p>
        </w:tc>
        <w:tc>
          <w:tcPr>
            <w:tcW w:w="1115" w:type="dxa"/>
            <w:shd w:val="clear" w:color="auto" w:fill="auto"/>
          </w:tcPr>
          <w:p w14:paraId="276EC67B" w14:textId="77777777"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要求基準18</w:t>
            </w:r>
          </w:p>
          <w:p w14:paraId="50BA9C33" w14:textId="608BEEA2"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（1/10</w:t>
            </w:r>
            <w:r w:rsidRPr="002C615E">
              <w:rPr>
                <w:rFonts w:ascii="ＭＳ 明朝" w:hAnsi="ＭＳ 明朝"/>
                <w:sz w:val="16"/>
                <w:szCs w:val="16"/>
              </w:rPr>
              <w:t>）</w:t>
            </w:r>
          </w:p>
        </w:tc>
        <w:tc>
          <w:tcPr>
            <w:tcW w:w="6803" w:type="dxa"/>
            <w:shd w:val="clear" w:color="auto" w:fill="auto"/>
          </w:tcPr>
          <w:p w14:paraId="60E963D3" w14:textId="21135F34"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hint="eastAsia"/>
                <w:sz w:val="16"/>
                <w:szCs w:val="16"/>
              </w:rPr>
              <w:t>２</w:t>
            </w:r>
            <w:r w:rsidRPr="002C615E">
              <w:rPr>
                <w:rFonts w:ascii="ＭＳ 明朝" w:hAnsi="ＭＳ 明朝"/>
                <w:sz w:val="16"/>
                <w:szCs w:val="16"/>
              </w:rPr>
              <w:t>.展示会・見本市の開催件数の見込み</w:t>
            </w:r>
          </w:p>
          <w:p w14:paraId="220723DA" w14:textId="7C79B83B" w:rsidR="00834B43" w:rsidRPr="002C615E" w:rsidRDefault="00834B43" w:rsidP="00834B43">
            <w:pPr>
              <w:spacing w:line="220" w:lineRule="exact"/>
              <w:ind w:left="240" w:hangingChars="150" w:hanging="240"/>
              <w:jc w:val="both"/>
              <w:rPr>
                <w:rFonts w:ascii="ＭＳ 明朝" w:hAnsi="ＭＳ 明朝"/>
                <w:sz w:val="16"/>
                <w:szCs w:val="16"/>
              </w:rPr>
            </w:pPr>
            <w:r w:rsidRPr="002C615E">
              <w:rPr>
                <w:rFonts w:ascii="ＭＳ 明朝" w:hAnsi="ＭＳ 明朝"/>
                <w:sz w:val="16"/>
                <w:szCs w:val="16"/>
              </w:rPr>
              <w:t xml:space="preserve"> (2)ＩＳＯの定義に合致する展示会・見本市（開業３年目期）は、年間44件程度を見込む。</w:t>
            </w:r>
          </w:p>
        </w:tc>
        <w:tc>
          <w:tcPr>
            <w:tcW w:w="6803" w:type="dxa"/>
            <w:shd w:val="clear" w:color="auto" w:fill="auto"/>
          </w:tcPr>
          <w:p w14:paraId="0886DC6D" w14:textId="7870AB68"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hint="eastAsia"/>
                <w:sz w:val="16"/>
                <w:szCs w:val="16"/>
              </w:rPr>
              <w:t>２</w:t>
            </w:r>
            <w:r w:rsidRPr="002C615E">
              <w:rPr>
                <w:rFonts w:ascii="ＭＳ 明朝" w:hAnsi="ＭＳ 明朝"/>
                <w:sz w:val="16"/>
                <w:szCs w:val="16"/>
              </w:rPr>
              <w:t>.展示会・見本市の開催件数の見込み</w:t>
            </w:r>
          </w:p>
          <w:p w14:paraId="0AE4338A" w14:textId="77777777" w:rsidR="00E335EC" w:rsidRPr="002C615E" w:rsidRDefault="00834B43" w:rsidP="00834B43">
            <w:pPr>
              <w:spacing w:line="220" w:lineRule="exact"/>
              <w:ind w:left="240" w:hangingChars="150" w:hanging="240"/>
              <w:jc w:val="both"/>
              <w:rPr>
                <w:rFonts w:ascii="ＭＳ 明朝" w:hAnsi="ＭＳ 明朝"/>
                <w:sz w:val="16"/>
                <w:szCs w:val="16"/>
              </w:rPr>
            </w:pPr>
            <w:r w:rsidRPr="002C615E">
              <w:rPr>
                <w:rFonts w:ascii="ＭＳ 明朝" w:hAnsi="ＭＳ 明朝"/>
                <w:sz w:val="16"/>
                <w:szCs w:val="16"/>
              </w:rPr>
              <w:t xml:space="preserve"> (2)ＩＳＯの</w:t>
            </w:r>
            <w:r w:rsidRPr="002C615E">
              <w:rPr>
                <w:rFonts w:ascii="ＭＳ 明朝" w:hAnsi="ＭＳ 明朝"/>
                <w:color w:val="FF0000"/>
                <w:sz w:val="16"/>
                <w:szCs w:val="16"/>
                <w:u w:val="single"/>
              </w:rPr>
              <w:t>「展示会」の</w:t>
            </w:r>
            <w:r w:rsidRPr="002C615E">
              <w:rPr>
                <w:rFonts w:ascii="ＭＳ 明朝" w:hAnsi="ＭＳ 明朝"/>
                <w:sz w:val="16"/>
                <w:szCs w:val="16"/>
              </w:rPr>
              <w:t>定義に合致する展示会・見本市（開業３年目期）は、年間44件程度</w:t>
            </w:r>
            <w:r w:rsidRPr="002C615E">
              <w:rPr>
                <w:rFonts w:ascii="ＭＳ 明朝" w:hAnsi="ＭＳ 明朝"/>
                <w:color w:val="FF0000"/>
                <w:sz w:val="16"/>
                <w:szCs w:val="16"/>
                <w:u w:val="single"/>
              </w:rPr>
              <w:t>（ｅスポーツイベント、フードイベントは除く。）</w:t>
            </w:r>
            <w:r w:rsidRPr="002C615E">
              <w:rPr>
                <w:rFonts w:ascii="ＭＳ 明朝" w:hAnsi="ＭＳ 明朝"/>
                <w:sz w:val="16"/>
                <w:szCs w:val="16"/>
              </w:rPr>
              <w:t>を見込む。</w:t>
            </w:r>
          </w:p>
          <w:p w14:paraId="06F71513" w14:textId="7CCACB3F" w:rsidR="00E335EC" w:rsidRPr="002C615E" w:rsidRDefault="00E335EC" w:rsidP="00834B43">
            <w:pPr>
              <w:spacing w:line="220" w:lineRule="exact"/>
              <w:ind w:left="240" w:hangingChars="150" w:hanging="240"/>
              <w:jc w:val="both"/>
              <w:rPr>
                <w:rFonts w:ascii="ＭＳ 明朝" w:hAnsi="ＭＳ 明朝"/>
                <w:sz w:val="16"/>
                <w:szCs w:val="16"/>
              </w:rPr>
            </w:pPr>
          </w:p>
        </w:tc>
      </w:tr>
      <w:tr w:rsidR="00834B43" w:rsidRPr="002C615E" w14:paraId="2E45F327" w14:textId="77777777" w:rsidTr="00B10A9C">
        <w:trPr>
          <w:trHeight w:val="510"/>
        </w:trPr>
        <w:tc>
          <w:tcPr>
            <w:tcW w:w="397" w:type="dxa"/>
            <w:shd w:val="clear" w:color="auto" w:fill="auto"/>
          </w:tcPr>
          <w:p w14:paraId="5EFE2E7E" w14:textId="76717918" w:rsidR="00834B43" w:rsidRPr="002C615E" w:rsidRDefault="00834B43" w:rsidP="00834B43">
            <w:pPr>
              <w:spacing w:line="220" w:lineRule="exact"/>
              <w:jc w:val="center"/>
              <w:rPr>
                <w:rFonts w:ascii="ＭＳ 明朝" w:hAnsi="ＭＳ 明朝"/>
                <w:sz w:val="16"/>
                <w:szCs w:val="16"/>
              </w:rPr>
            </w:pPr>
            <w:r w:rsidRPr="002C615E">
              <w:rPr>
                <w:rFonts w:ascii="ＭＳ 明朝" w:hAnsi="ＭＳ 明朝" w:hint="eastAsia"/>
                <w:sz w:val="16"/>
                <w:szCs w:val="16"/>
              </w:rPr>
              <w:t>4</w:t>
            </w:r>
            <w:r w:rsidR="000F5651" w:rsidRPr="002C615E">
              <w:rPr>
                <w:rFonts w:ascii="ＭＳ 明朝" w:hAnsi="ＭＳ 明朝"/>
                <w:sz w:val="16"/>
                <w:szCs w:val="16"/>
              </w:rPr>
              <w:t>6</w:t>
            </w:r>
          </w:p>
        </w:tc>
        <w:tc>
          <w:tcPr>
            <w:tcW w:w="1115" w:type="dxa"/>
            <w:shd w:val="clear" w:color="auto" w:fill="auto"/>
          </w:tcPr>
          <w:p w14:paraId="0AF7DE5E" w14:textId="77777777"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要求基準18</w:t>
            </w:r>
          </w:p>
          <w:p w14:paraId="584A6E77" w14:textId="621A76E4"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（1/10</w:t>
            </w:r>
            <w:r w:rsidRPr="002C615E">
              <w:rPr>
                <w:rFonts w:ascii="ＭＳ 明朝" w:hAnsi="ＭＳ 明朝"/>
                <w:sz w:val="16"/>
                <w:szCs w:val="16"/>
              </w:rPr>
              <w:t>）</w:t>
            </w:r>
          </w:p>
        </w:tc>
        <w:tc>
          <w:tcPr>
            <w:tcW w:w="6803" w:type="dxa"/>
            <w:shd w:val="clear" w:color="auto" w:fill="auto"/>
          </w:tcPr>
          <w:p w14:paraId="71463629" w14:textId="730D1706"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hint="eastAsia"/>
                <w:sz w:val="16"/>
                <w:szCs w:val="16"/>
              </w:rPr>
              <w:t>３</w:t>
            </w:r>
            <w:r w:rsidRPr="002C615E">
              <w:rPr>
                <w:rFonts w:ascii="ＭＳ 明朝" w:hAnsi="ＭＳ 明朝"/>
                <w:sz w:val="16"/>
                <w:szCs w:val="16"/>
              </w:rPr>
              <w:t>.ＭＩＣＥの開催件数の増加件数・伸び率の見込み</w:t>
            </w:r>
          </w:p>
          <w:p w14:paraId="3A7CAB24" w14:textId="68DF577A" w:rsidR="00834B43" w:rsidRPr="002C615E" w:rsidRDefault="00834B43" w:rsidP="001A6AD2">
            <w:pPr>
              <w:pStyle w:val="aa"/>
              <w:numPr>
                <w:ilvl w:val="0"/>
                <w:numId w:val="74"/>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増加件数・伸び率については、官民の緊密な誘致・開催連携等により、大阪ＩＲの立地の直接的な相乗効果が見込まれる区域として、大阪市内の主要なＭＩＣＥ施設における開催件数を対象としている。</w:t>
            </w:r>
          </w:p>
        </w:tc>
        <w:tc>
          <w:tcPr>
            <w:tcW w:w="6803" w:type="dxa"/>
            <w:shd w:val="clear" w:color="auto" w:fill="auto"/>
          </w:tcPr>
          <w:p w14:paraId="36FCE5B7" w14:textId="2797AB89"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hint="eastAsia"/>
                <w:sz w:val="16"/>
                <w:szCs w:val="16"/>
              </w:rPr>
              <w:t>３</w:t>
            </w:r>
            <w:r w:rsidRPr="002C615E">
              <w:rPr>
                <w:rFonts w:ascii="ＭＳ 明朝" w:hAnsi="ＭＳ 明朝"/>
                <w:sz w:val="16"/>
                <w:szCs w:val="16"/>
              </w:rPr>
              <w:t>.ＭＩＣＥの開催件数の増加件数・伸び率の見込み</w:t>
            </w:r>
          </w:p>
          <w:p w14:paraId="27C9DD15" w14:textId="77777777" w:rsidR="00834B43" w:rsidRPr="002C615E" w:rsidRDefault="00834B43" w:rsidP="001A6AD2">
            <w:pPr>
              <w:pStyle w:val="aa"/>
              <w:numPr>
                <w:ilvl w:val="0"/>
                <w:numId w:val="74"/>
              </w:numPr>
              <w:spacing w:line="220" w:lineRule="exact"/>
              <w:ind w:leftChars="0" w:left="170" w:hanging="170"/>
              <w:jc w:val="both"/>
              <w:rPr>
                <w:rFonts w:ascii="ＭＳ 明朝" w:hAnsi="ＭＳ 明朝"/>
                <w:sz w:val="16"/>
                <w:szCs w:val="16"/>
              </w:rPr>
            </w:pPr>
            <w:r w:rsidRPr="002C615E">
              <w:rPr>
                <w:rFonts w:ascii="ＭＳ 明朝" w:hAnsi="ＭＳ 明朝"/>
                <w:color w:val="FF0000"/>
                <w:sz w:val="16"/>
                <w:szCs w:val="16"/>
                <w:u w:val="single"/>
              </w:rPr>
              <w:t>なお、ＩＲ区域の後背圏における</w:t>
            </w:r>
            <w:r w:rsidRPr="002C615E">
              <w:rPr>
                <w:rFonts w:ascii="ＭＳ 明朝" w:hAnsi="ＭＳ 明朝"/>
                <w:sz w:val="16"/>
                <w:szCs w:val="16"/>
              </w:rPr>
              <w:t>増加件数・伸び率については、官民の緊密な誘致・開催連携等により、大阪ＩＲの立地の直接的な相乗効果が見込まれる区域として、大阪市内の主要なＭＩＣＥ施設における開催件数を対象としている。</w:t>
            </w:r>
          </w:p>
          <w:p w14:paraId="5BBE4ABC" w14:textId="7D61B0D5" w:rsidR="00E335EC" w:rsidRPr="002C615E" w:rsidRDefault="00E335EC" w:rsidP="00E335EC">
            <w:pPr>
              <w:pStyle w:val="aa"/>
              <w:spacing w:line="220" w:lineRule="exact"/>
              <w:ind w:leftChars="0" w:left="170"/>
              <w:jc w:val="both"/>
              <w:rPr>
                <w:rFonts w:ascii="ＭＳ 明朝" w:hAnsi="ＭＳ 明朝"/>
                <w:sz w:val="16"/>
                <w:szCs w:val="16"/>
              </w:rPr>
            </w:pPr>
          </w:p>
        </w:tc>
      </w:tr>
      <w:tr w:rsidR="00834B43" w:rsidRPr="002C615E" w14:paraId="71CC7206" w14:textId="77777777" w:rsidTr="00B10A9C">
        <w:trPr>
          <w:trHeight w:val="510"/>
        </w:trPr>
        <w:tc>
          <w:tcPr>
            <w:tcW w:w="397" w:type="dxa"/>
            <w:shd w:val="clear" w:color="auto" w:fill="auto"/>
          </w:tcPr>
          <w:p w14:paraId="148F85CF" w14:textId="0088C6BD" w:rsidR="00834B43" w:rsidRPr="002C615E" w:rsidRDefault="00834B43" w:rsidP="00834B43">
            <w:pPr>
              <w:spacing w:line="220" w:lineRule="exact"/>
              <w:jc w:val="center"/>
              <w:rPr>
                <w:rFonts w:ascii="ＭＳ 明朝" w:hAnsi="ＭＳ 明朝"/>
                <w:sz w:val="16"/>
                <w:szCs w:val="16"/>
              </w:rPr>
            </w:pPr>
            <w:r w:rsidRPr="002C615E">
              <w:rPr>
                <w:rFonts w:ascii="ＭＳ 明朝" w:hAnsi="ＭＳ 明朝" w:hint="eastAsia"/>
                <w:sz w:val="16"/>
                <w:szCs w:val="16"/>
              </w:rPr>
              <w:t>4</w:t>
            </w:r>
            <w:r w:rsidR="000F5651" w:rsidRPr="002C615E">
              <w:rPr>
                <w:rFonts w:ascii="ＭＳ 明朝" w:hAnsi="ＭＳ 明朝"/>
                <w:sz w:val="16"/>
                <w:szCs w:val="16"/>
              </w:rPr>
              <w:t>6</w:t>
            </w:r>
          </w:p>
        </w:tc>
        <w:tc>
          <w:tcPr>
            <w:tcW w:w="1115" w:type="dxa"/>
            <w:shd w:val="clear" w:color="auto" w:fill="auto"/>
          </w:tcPr>
          <w:p w14:paraId="5F5313B1" w14:textId="77777777"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要求基準18</w:t>
            </w:r>
          </w:p>
          <w:p w14:paraId="610D209A" w14:textId="11274EA3"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（1/10</w:t>
            </w:r>
            <w:r w:rsidRPr="002C615E">
              <w:rPr>
                <w:rFonts w:ascii="ＭＳ 明朝" w:hAnsi="ＭＳ 明朝"/>
                <w:sz w:val="16"/>
                <w:szCs w:val="16"/>
              </w:rPr>
              <w:t>）</w:t>
            </w:r>
          </w:p>
        </w:tc>
        <w:tc>
          <w:tcPr>
            <w:tcW w:w="6803" w:type="dxa"/>
            <w:shd w:val="clear" w:color="auto" w:fill="auto"/>
          </w:tcPr>
          <w:p w14:paraId="1CB9840B" w14:textId="12DF6254" w:rsidR="00834B43" w:rsidRPr="002C615E" w:rsidRDefault="003353C7" w:rsidP="00834B43">
            <w:pPr>
              <w:spacing w:line="220" w:lineRule="exact"/>
              <w:jc w:val="both"/>
              <w:rPr>
                <w:rFonts w:ascii="ＭＳ 明朝" w:hAnsi="ＭＳ 明朝"/>
                <w:sz w:val="16"/>
                <w:szCs w:val="16"/>
              </w:rPr>
            </w:pPr>
            <w:r w:rsidRPr="002C615E">
              <w:rPr>
                <w:noProof/>
              </w:rPr>
              <w:drawing>
                <wp:anchor distT="0" distB="0" distL="114300" distR="114300" simplePos="0" relativeHeight="252481536" behindDoc="0" locked="0" layoutInCell="1" allowOverlap="1" wp14:anchorId="232F68A2" wp14:editId="0E6A5FDB">
                  <wp:simplePos x="0" y="0"/>
                  <wp:positionH relativeFrom="column">
                    <wp:posOffset>267874</wp:posOffset>
                  </wp:positionH>
                  <wp:positionV relativeFrom="paragraph">
                    <wp:posOffset>155575</wp:posOffset>
                  </wp:positionV>
                  <wp:extent cx="3498215" cy="1138555"/>
                  <wp:effectExtent l="0" t="0" r="6985" b="4445"/>
                  <wp:wrapTopAndBottom/>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3498215" cy="1138555"/>
                          </a:xfrm>
                          <a:prstGeom prst="rect">
                            <a:avLst/>
                          </a:prstGeom>
                        </pic:spPr>
                      </pic:pic>
                    </a:graphicData>
                  </a:graphic>
                  <wp14:sizeRelH relativeFrom="page">
                    <wp14:pctWidth>0</wp14:pctWidth>
                  </wp14:sizeRelH>
                  <wp14:sizeRelV relativeFrom="page">
                    <wp14:pctHeight>0</wp14:pctHeight>
                  </wp14:sizeRelV>
                </wp:anchor>
              </w:drawing>
            </w:r>
            <w:r w:rsidR="00834B43" w:rsidRPr="002C615E">
              <w:rPr>
                <w:rFonts w:ascii="ＭＳ 明朝" w:hAnsi="ＭＳ 明朝"/>
                <w:sz w:val="16"/>
                <w:szCs w:val="16"/>
              </w:rPr>
              <w:t>(1)ミーティング及びインセンティブツアーの増加件数・伸び率（年間見込み）</w:t>
            </w:r>
          </w:p>
          <w:p w14:paraId="4FA89BF2" w14:textId="044CD6F7" w:rsidR="00834B43" w:rsidRPr="002C615E" w:rsidRDefault="00834B43" w:rsidP="00834B43">
            <w:pPr>
              <w:spacing w:line="220" w:lineRule="exact"/>
              <w:jc w:val="both"/>
              <w:rPr>
                <w:rFonts w:ascii="ＭＳ 明朝" w:hAnsi="ＭＳ 明朝"/>
                <w:sz w:val="16"/>
                <w:szCs w:val="16"/>
              </w:rPr>
            </w:pPr>
          </w:p>
        </w:tc>
        <w:tc>
          <w:tcPr>
            <w:tcW w:w="6803" w:type="dxa"/>
            <w:shd w:val="clear" w:color="auto" w:fill="auto"/>
          </w:tcPr>
          <w:p w14:paraId="12737140" w14:textId="14B67138" w:rsidR="00834B43" w:rsidRPr="002C615E" w:rsidRDefault="00834B43" w:rsidP="00834B43">
            <w:pPr>
              <w:spacing w:line="220" w:lineRule="exact"/>
              <w:jc w:val="both"/>
              <w:rPr>
                <w:rFonts w:ascii="ＭＳ 明朝" w:hAnsi="ＭＳ 明朝"/>
                <w:sz w:val="16"/>
                <w:szCs w:val="16"/>
              </w:rPr>
            </w:pPr>
            <w:r w:rsidRPr="002C615E">
              <w:rPr>
                <w:noProof/>
              </w:rPr>
              <w:drawing>
                <wp:anchor distT="0" distB="0" distL="114300" distR="114300" simplePos="0" relativeHeight="252185600" behindDoc="0" locked="0" layoutInCell="1" allowOverlap="1" wp14:anchorId="30379583" wp14:editId="71D261A3">
                  <wp:simplePos x="0" y="0"/>
                  <wp:positionH relativeFrom="column">
                    <wp:posOffset>305531</wp:posOffset>
                  </wp:positionH>
                  <wp:positionV relativeFrom="paragraph">
                    <wp:posOffset>158163</wp:posOffset>
                  </wp:positionV>
                  <wp:extent cx="3493135" cy="1132840"/>
                  <wp:effectExtent l="0" t="0" r="0" b="0"/>
                  <wp:wrapTopAndBottom/>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3493135" cy="1132840"/>
                          </a:xfrm>
                          <a:prstGeom prst="rect">
                            <a:avLst/>
                          </a:prstGeom>
                        </pic:spPr>
                      </pic:pic>
                    </a:graphicData>
                  </a:graphic>
                  <wp14:sizeRelH relativeFrom="page">
                    <wp14:pctWidth>0</wp14:pctWidth>
                  </wp14:sizeRelH>
                  <wp14:sizeRelV relativeFrom="page">
                    <wp14:pctHeight>0</wp14:pctHeight>
                  </wp14:sizeRelV>
                </wp:anchor>
              </w:drawing>
            </w:r>
            <w:r w:rsidRPr="002C615E">
              <w:rPr>
                <w:rFonts w:ascii="ＭＳ 明朝" w:hAnsi="ＭＳ 明朝"/>
                <w:sz w:val="16"/>
                <w:szCs w:val="16"/>
              </w:rPr>
              <w:t>(1)ミーティング及びインセンティブツアーの増加件数・伸び率（年間見込み）</w:t>
            </w:r>
          </w:p>
        </w:tc>
      </w:tr>
      <w:tr w:rsidR="00834B43" w:rsidRPr="002C615E" w14:paraId="4D2EC6AD" w14:textId="77777777" w:rsidTr="00B10A9C">
        <w:trPr>
          <w:trHeight w:val="510"/>
        </w:trPr>
        <w:tc>
          <w:tcPr>
            <w:tcW w:w="397" w:type="dxa"/>
            <w:shd w:val="clear" w:color="auto" w:fill="auto"/>
          </w:tcPr>
          <w:p w14:paraId="0BF26F33" w14:textId="4EFEB484" w:rsidR="00834B43" w:rsidRPr="002C615E" w:rsidRDefault="00834B43" w:rsidP="00834B43">
            <w:pPr>
              <w:spacing w:line="220" w:lineRule="exact"/>
              <w:jc w:val="center"/>
              <w:rPr>
                <w:rFonts w:ascii="ＭＳ 明朝" w:hAnsi="ＭＳ 明朝"/>
                <w:sz w:val="16"/>
                <w:szCs w:val="16"/>
              </w:rPr>
            </w:pPr>
            <w:r w:rsidRPr="002C615E">
              <w:rPr>
                <w:rFonts w:ascii="ＭＳ 明朝" w:hAnsi="ＭＳ 明朝" w:hint="eastAsia"/>
                <w:sz w:val="16"/>
                <w:szCs w:val="16"/>
              </w:rPr>
              <w:t>4</w:t>
            </w:r>
            <w:r w:rsidR="000F5651" w:rsidRPr="002C615E">
              <w:rPr>
                <w:rFonts w:ascii="ＭＳ 明朝" w:hAnsi="ＭＳ 明朝"/>
                <w:sz w:val="16"/>
                <w:szCs w:val="16"/>
              </w:rPr>
              <w:t>7</w:t>
            </w:r>
          </w:p>
        </w:tc>
        <w:tc>
          <w:tcPr>
            <w:tcW w:w="1115" w:type="dxa"/>
            <w:shd w:val="clear" w:color="auto" w:fill="auto"/>
          </w:tcPr>
          <w:p w14:paraId="64546C92" w14:textId="77777777"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要求基準18</w:t>
            </w:r>
          </w:p>
          <w:p w14:paraId="6EA0B56A" w14:textId="639A1154"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（2/10</w:t>
            </w:r>
            <w:r w:rsidRPr="002C615E">
              <w:rPr>
                <w:rFonts w:ascii="ＭＳ 明朝" w:hAnsi="ＭＳ 明朝"/>
                <w:sz w:val="16"/>
                <w:szCs w:val="16"/>
              </w:rPr>
              <w:t>）</w:t>
            </w:r>
          </w:p>
        </w:tc>
        <w:tc>
          <w:tcPr>
            <w:tcW w:w="6803" w:type="dxa"/>
            <w:shd w:val="clear" w:color="auto" w:fill="auto"/>
          </w:tcPr>
          <w:p w14:paraId="70D853CF" w14:textId="6A985CC0"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hint="eastAsia"/>
                <w:sz w:val="16"/>
                <w:szCs w:val="16"/>
              </w:rPr>
              <w:t>４</w:t>
            </w:r>
            <w:r w:rsidRPr="002C615E">
              <w:rPr>
                <w:rFonts w:ascii="ＭＳ 明朝" w:hAnsi="ＭＳ 明朝"/>
                <w:sz w:val="16"/>
                <w:szCs w:val="16"/>
              </w:rPr>
              <w:t>.ＭＩＣＥ開催件数等の推計方法</w:t>
            </w:r>
          </w:p>
          <w:p w14:paraId="6E6A5DF2" w14:textId="73F788A0"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sz w:val="16"/>
                <w:szCs w:val="16"/>
              </w:rPr>
              <w:t>(2)コンベンション</w:t>
            </w:r>
          </w:p>
          <w:p w14:paraId="01A2F30C" w14:textId="4E180741" w:rsidR="00834B43" w:rsidRPr="002C615E" w:rsidRDefault="00834B43" w:rsidP="001A6AD2">
            <w:pPr>
              <w:pStyle w:val="aa"/>
              <w:numPr>
                <w:ilvl w:val="0"/>
                <w:numId w:val="74"/>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大阪市における、2015年度から2018年度の国際会議の開催件数の増加率（約47％）を踏まえ、開業初年度における「大阪の他施設」の開催件数は2019年度の開催件数に対して、さらに約47％増加すると想定した。開業３年目期における「大阪の他施設」の開催件数は、2019年度</w:t>
            </w:r>
            <w:r w:rsidRPr="002C615E">
              <w:rPr>
                <w:rFonts w:ascii="ＭＳ 明朝" w:hAnsi="ＭＳ 明朝"/>
                <w:color w:val="FF0000"/>
                <w:sz w:val="16"/>
                <w:szCs w:val="16"/>
                <w:u w:val="single"/>
              </w:rPr>
              <w:t>の</w:t>
            </w:r>
            <w:r w:rsidRPr="002C615E">
              <w:rPr>
                <w:rFonts w:ascii="ＭＳ 明朝" w:hAnsi="ＭＳ 明朝"/>
                <w:sz w:val="16"/>
                <w:szCs w:val="16"/>
              </w:rPr>
              <w:t>京都市の国際会議の開催件数（383件）を超過し、384件まで増加するものと想定した。</w:t>
            </w:r>
          </w:p>
          <w:p w14:paraId="6352B6A6" w14:textId="2D66FDFA" w:rsidR="00834B43" w:rsidRPr="002C615E" w:rsidRDefault="00834B43" w:rsidP="001A6AD2">
            <w:pPr>
              <w:pStyle w:val="aa"/>
              <w:numPr>
                <w:ilvl w:val="0"/>
                <w:numId w:val="74"/>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日本における2019年度のＩＣＣＡ基準の国際会議の開催件数は、2010年度から約51％増の527件であった一方、大阪市における開催件数は21件であり、同期間で約11％の増加に</w:t>
            </w:r>
            <w:r w:rsidRPr="002C615E">
              <w:rPr>
                <w:rFonts w:ascii="ＭＳ 明朝" w:hAnsi="ＭＳ 明朝"/>
                <w:color w:val="FF0000"/>
                <w:sz w:val="16"/>
                <w:szCs w:val="16"/>
                <w:u w:val="single"/>
              </w:rPr>
              <w:t>とどまる</w:t>
            </w:r>
            <w:r w:rsidRPr="002C615E">
              <w:rPr>
                <w:rFonts w:ascii="ＭＳ 明朝" w:hAnsi="ＭＳ 明朝"/>
                <w:sz w:val="16"/>
                <w:szCs w:val="16"/>
              </w:rPr>
              <w:t>ことから、開業初年度までは、当該件数（21件程度）が継続するものと想定した。</w:t>
            </w:r>
          </w:p>
          <w:p w14:paraId="7735ED59" w14:textId="2EBC8F58" w:rsidR="00834B43" w:rsidRPr="002C615E" w:rsidRDefault="00834B43" w:rsidP="001A6AD2">
            <w:pPr>
              <w:pStyle w:val="aa"/>
              <w:numPr>
                <w:ilvl w:val="0"/>
                <w:numId w:val="74"/>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2010年度から2019年度において、大阪市でのＩＣＣＡ基準の国際会議の開催件数が最大であった2016年度（31件）を踏まえ、開業３年目期の大阪ＩＲを含めた大阪全体での開催件数</w:t>
            </w:r>
            <w:r w:rsidRPr="002C615E">
              <w:rPr>
                <w:rFonts w:ascii="ＭＳ 明朝" w:hAnsi="ＭＳ 明朝"/>
                <w:color w:val="FF0000"/>
                <w:sz w:val="16"/>
                <w:szCs w:val="16"/>
                <w:u w:val="single"/>
              </w:rPr>
              <w:t>の目標を30件</w:t>
            </w:r>
            <w:r w:rsidRPr="002C615E">
              <w:rPr>
                <w:rFonts w:ascii="ＭＳ 明朝" w:hAnsi="ＭＳ 明朝"/>
                <w:sz w:val="16"/>
                <w:szCs w:val="16"/>
              </w:rPr>
              <w:t>とし、「大阪の他施設」で開催される件数（21件）を差し引いた９件程度を大阪ＩＲでの開催件数と見込んだ。</w:t>
            </w:r>
          </w:p>
          <w:p w14:paraId="6ADF5BFA" w14:textId="77777777" w:rsidR="00834B43" w:rsidRPr="002C615E" w:rsidRDefault="00834B43" w:rsidP="00834B43">
            <w:pPr>
              <w:spacing w:line="220" w:lineRule="exact"/>
              <w:jc w:val="both"/>
              <w:rPr>
                <w:rFonts w:ascii="ＭＳ 明朝" w:hAnsi="ＭＳ 明朝"/>
                <w:sz w:val="16"/>
                <w:szCs w:val="16"/>
              </w:rPr>
            </w:pPr>
          </w:p>
          <w:p w14:paraId="15D86E59" w14:textId="0FA19866"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sz w:val="16"/>
                <w:szCs w:val="16"/>
              </w:rPr>
              <w:t>(3)エキシビジョン／イベント</w:t>
            </w:r>
          </w:p>
          <w:p w14:paraId="2B0E0ECC" w14:textId="7515311B" w:rsidR="00834B43" w:rsidRPr="002C615E" w:rsidRDefault="00834B43" w:rsidP="001A6AD2">
            <w:pPr>
              <w:pStyle w:val="aa"/>
              <w:numPr>
                <w:ilvl w:val="0"/>
                <w:numId w:val="74"/>
              </w:numPr>
              <w:spacing w:line="220" w:lineRule="exact"/>
              <w:ind w:leftChars="0" w:left="170" w:hanging="170"/>
              <w:jc w:val="both"/>
              <w:rPr>
                <w:rFonts w:ascii="ＭＳ 明朝" w:hAnsi="ＭＳ 明朝"/>
                <w:sz w:val="16"/>
                <w:szCs w:val="16"/>
              </w:rPr>
            </w:pPr>
            <w:r w:rsidRPr="002C615E">
              <w:rPr>
                <w:rFonts w:ascii="ＭＳ 明朝" w:hAnsi="ＭＳ 明朝" w:hint="eastAsia"/>
                <w:sz w:val="16"/>
                <w:szCs w:val="16"/>
              </w:rPr>
              <w:t>開業初年度以降における「大阪の他施設」での催事開催件数は、大阪国際見本市会場における</w:t>
            </w:r>
            <w:r w:rsidRPr="002C615E">
              <w:rPr>
                <w:rFonts w:ascii="ＭＳ 明朝" w:hAnsi="ＭＳ 明朝"/>
                <w:sz w:val="16"/>
                <w:szCs w:val="16"/>
              </w:rPr>
              <w:t>2019年度の催事開催件数（243件）が続くものと想定した。</w:t>
            </w:r>
          </w:p>
          <w:p w14:paraId="555A6001" w14:textId="69D9774C" w:rsidR="00834B43" w:rsidRPr="002C615E" w:rsidRDefault="00834B43" w:rsidP="001A6AD2">
            <w:pPr>
              <w:pStyle w:val="aa"/>
              <w:numPr>
                <w:ilvl w:val="0"/>
                <w:numId w:val="74"/>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合同展（同一主催者・団体が同一の会場で同一の期間に開催し出展面積、出展社・団体数及び来場者数を一体的に管理している複数の展示会）のカウント方法による重複分（約30％と想定）を差し引いた上で、年間の展示会開催件数を170件（243件×約70％）と見込んだ。</w:t>
            </w:r>
          </w:p>
          <w:p w14:paraId="265CA510" w14:textId="11F1B373" w:rsidR="00834B43" w:rsidRPr="002C615E" w:rsidRDefault="00834B43" w:rsidP="001A6AD2">
            <w:pPr>
              <w:pStyle w:val="aa"/>
              <w:numPr>
                <w:ilvl w:val="0"/>
                <w:numId w:val="74"/>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大阪国際見本市会場で開催されるイベントの一部はＩＳＯ基準の展示会に該当しないため、約20％にあたる34件（170件×20％）をＩＳＯ基準以外の展示会と想定した。</w:t>
            </w:r>
          </w:p>
        </w:tc>
        <w:tc>
          <w:tcPr>
            <w:tcW w:w="6803" w:type="dxa"/>
            <w:shd w:val="clear" w:color="auto" w:fill="auto"/>
          </w:tcPr>
          <w:p w14:paraId="4DD9369B" w14:textId="47AEAD08"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hint="eastAsia"/>
                <w:sz w:val="16"/>
                <w:szCs w:val="16"/>
              </w:rPr>
              <w:t>４</w:t>
            </w:r>
            <w:r w:rsidRPr="002C615E">
              <w:rPr>
                <w:rFonts w:ascii="ＭＳ 明朝" w:hAnsi="ＭＳ 明朝"/>
                <w:sz w:val="16"/>
                <w:szCs w:val="16"/>
              </w:rPr>
              <w:t>.ＭＩＣＥ開催件数等の推計方法</w:t>
            </w:r>
          </w:p>
          <w:p w14:paraId="46B0F3FE" w14:textId="20E2C412"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sz w:val="16"/>
                <w:szCs w:val="16"/>
              </w:rPr>
              <w:t>(2)コンベンション</w:t>
            </w:r>
          </w:p>
          <w:p w14:paraId="0D8D305E" w14:textId="308A8B42" w:rsidR="00834B43" w:rsidRPr="002C615E" w:rsidRDefault="00834B43" w:rsidP="001A6AD2">
            <w:pPr>
              <w:pStyle w:val="aa"/>
              <w:numPr>
                <w:ilvl w:val="0"/>
                <w:numId w:val="77"/>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大阪市における、2015年度から2018年度の国際会議の開催件数の増加率（約47％）を踏まえ、開業初年度における「大阪の他施設」の開催件数は</w:t>
            </w:r>
            <w:r w:rsidRPr="002C615E">
              <w:rPr>
                <w:rFonts w:ascii="ＭＳ 明朝" w:hAnsi="ＭＳ 明朝"/>
                <w:color w:val="FF0000"/>
                <w:sz w:val="16"/>
                <w:szCs w:val="16"/>
                <w:u w:val="single"/>
              </w:rPr>
              <w:t>、</w:t>
            </w:r>
            <w:r w:rsidRPr="002C615E">
              <w:rPr>
                <w:rFonts w:ascii="ＭＳ 明朝" w:hAnsi="ＭＳ 明朝"/>
                <w:sz w:val="16"/>
                <w:szCs w:val="16"/>
              </w:rPr>
              <w:t>2019年度の開催件数に対して、さらに約47％増加すると想定した。開業３年目期における「大阪の他施設」の開催件数は、2019年度</w:t>
            </w:r>
            <w:r w:rsidRPr="002C615E">
              <w:rPr>
                <w:rFonts w:ascii="ＭＳ 明朝" w:hAnsi="ＭＳ 明朝"/>
                <w:color w:val="FF0000"/>
                <w:sz w:val="16"/>
                <w:szCs w:val="16"/>
                <w:u w:val="single"/>
              </w:rPr>
              <w:t>における</w:t>
            </w:r>
            <w:r w:rsidRPr="002C615E">
              <w:rPr>
                <w:rFonts w:ascii="ＭＳ 明朝" w:hAnsi="ＭＳ 明朝"/>
                <w:sz w:val="16"/>
                <w:szCs w:val="16"/>
              </w:rPr>
              <w:t>京都市の国際会議の開催件数（383件）を超過し、</w:t>
            </w:r>
            <w:r w:rsidRPr="002C615E">
              <w:rPr>
                <w:rFonts w:ascii="ＭＳ 明朝" w:hAnsi="ＭＳ 明朝"/>
                <w:color w:val="FF0000"/>
                <w:sz w:val="16"/>
                <w:szCs w:val="16"/>
                <w:u w:val="single"/>
              </w:rPr>
              <w:t>約</w:t>
            </w:r>
            <w:r w:rsidRPr="002C615E">
              <w:rPr>
                <w:rFonts w:ascii="ＭＳ 明朝" w:hAnsi="ＭＳ 明朝"/>
                <w:sz w:val="16"/>
                <w:szCs w:val="16"/>
              </w:rPr>
              <w:t>384件まで増加するものと想定した。</w:t>
            </w:r>
          </w:p>
          <w:p w14:paraId="7C85387F" w14:textId="2247E76F" w:rsidR="00834B43" w:rsidRPr="002C615E" w:rsidRDefault="00834B43" w:rsidP="001A6AD2">
            <w:pPr>
              <w:pStyle w:val="aa"/>
              <w:numPr>
                <w:ilvl w:val="0"/>
                <w:numId w:val="77"/>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日本における2019年度のＩＣＣＡ基準の国際会議の開催件数は、2010年度から約51％増の527件であった</w:t>
            </w:r>
            <w:r w:rsidRPr="002C615E">
              <w:rPr>
                <w:rFonts w:ascii="ＭＳ 明朝" w:hAnsi="ＭＳ 明朝"/>
                <w:color w:val="FF0000"/>
                <w:sz w:val="16"/>
                <w:szCs w:val="16"/>
                <w:u w:val="single"/>
              </w:rPr>
              <w:t>。</w:t>
            </w:r>
            <w:r w:rsidRPr="002C615E">
              <w:rPr>
                <w:rFonts w:ascii="ＭＳ 明朝" w:hAnsi="ＭＳ 明朝"/>
                <w:sz w:val="16"/>
                <w:szCs w:val="16"/>
              </w:rPr>
              <w:t>一方、大阪市における開催件数は21件であり、同期間で約11％の増加に</w:t>
            </w:r>
            <w:r w:rsidRPr="002C615E">
              <w:rPr>
                <w:rFonts w:ascii="ＭＳ 明朝" w:hAnsi="ＭＳ 明朝"/>
                <w:color w:val="FF0000"/>
                <w:sz w:val="16"/>
                <w:szCs w:val="16"/>
                <w:u w:val="single"/>
              </w:rPr>
              <w:t>留まる</w:t>
            </w:r>
            <w:r w:rsidRPr="002C615E">
              <w:rPr>
                <w:rFonts w:ascii="ＭＳ 明朝" w:hAnsi="ＭＳ 明朝"/>
                <w:sz w:val="16"/>
                <w:szCs w:val="16"/>
              </w:rPr>
              <w:t>ことから、開業初年度までは、当該件数（21件程度）が継続するものと想定した。</w:t>
            </w:r>
          </w:p>
          <w:p w14:paraId="1DD562BD" w14:textId="0760DC0A" w:rsidR="00834B43" w:rsidRPr="002C615E" w:rsidRDefault="00834B43" w:rsidP="001A6AD2">
            <w:pPr>
              <w:pStyle w:val="aa"/>
              <w:numPr>
                <w:ilvl w:val="0"/>
                <w:numId w:val="77"/>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2010年度から2019年度において、大阪市でのＩＣＣＡ基準の国際会議の開催件数が最大であった2016年度（31件）を踏まえ、開業３年目期の大阪ＩＲを含めた大阪全体での開催件数</w:t>
            </w:r>
            <w:r w:rsidRPr="002C615E">
              <w:rPr>
                <w:rFonts w:ascii="ＭＳ 明朝" w:hAnsi="ＭＳ 明朝"/>
                <w:color w:val="FF0000"/>
                <w:sz w:val="16"/>
                <w:szCs w:val="16"/>
                <w:u w:val="single"/>
              </w:rPr>
              <w:t>は約30件を目標</w:t>
            </w:r>
            <w:r w:rsidRPr="002C615E">
              <w:rPr>
                <w:rFonts w:ascii="ＭＳ 明朝" w:hAnsi="ＭＳ 明朝"/>
                <w:sz w:val="16"/>
                <w:szCs w:val="16"/>
              </w:rPr>
              <w:t>とし、「大阪の他施設」で開催される件数（21件）を差し引いた９件程度を大阪ＩＲでの開催件数と見込んだ。</w:t>
            </w:r>
          </w:p>
          <w:p w14:paraId="1E39B737" w14:textId="77777777" w:rsidR="00834B43" w:rsidRPr="002C615E" w:rsidRDefault="00834B43" w:rsidP="00834B43">
            <w:pPr>
              <w:spacing w:line="220" w:lineRule="exact"/>
              <w:jc w:val="both"/>
              <w:rPr>
                <w:rFonts w:ascii="ＭＳ 明朝" w:hAnsi="ＭＳ 明朝"/>
                <w:sz w:val="16"/>
                <w:szCs w:val="16"/>
              </w:rPr>
            </w:pPr>
          </w:p>
          <w:p w14:paraId="2736888E" w14:textId="123C9D4D"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sz w:val="16"/>
                <w:szCs w:val="16"/>
              </w:rPr>
              <w:t>(3)エキシビジョン／イベント</w:t>
            </w:r>
          </w:p>
          <w:p w14:paraId="722185AD" w14:textId="2E6E4500" w:rsidR="00834B43" w:rsidRPr="002C615E" w:rsidRDefault="00834B43" w:rsidP="001A6AD2">
            <w:pPr>
              <w:pStyle w:val="aa"/>
              <w:numPr>
                <w:ilvl w:val="0"/>
                <w:numId w:val="76"/>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開業初年度以降における「大阪の他施設」での催事開催件数は、大阪国際見本市会場における2019年度の催事開催件数（243件</w:t>
            </w:r>
            <w:r w:rsidRPr="002C615E">
              <w:rPr>
                <w:rFonts w:ascii="ＭＳ 明朝" w:hAnsi="ＭＳ 明朝"/>
                <w:color w:val="FF0000"/>
                <w:sz w:val="16"/>
                <w:szCs w:val="16"/>
                <w:u w:val="single"/>
                <w:vertAlign w:val="superscript"/>
              </w:rPr>
              <w:t>※１</w:t>
            </w:r>
            <w:r w:rsidRPr="002C615E">
              <w:rPr>
                <w:rFonts w:ascii="ＭＳ 明朝" w:hAnsi="ＭＳ 明朝"/>
                <w:sz w:val="16"/>
                <w:szCs w:val="16"/>
              </w:rPr>
              <w:t>）が続くものと想定した。</w:t>
            </w:r>
          </w:p>
          <w:p w14:paraId="0B1232BD" w14:textId="77777777" w:rsidR="00834B43" w:rsidRPr="002C615E" w:rsidRDefault="00834B43" w:rsidP="00834B43">
            <w:pPr>
              <w:spacing w:line="220" w:lineRule="exact"/>
              <w:ind w:leftChars="100" w:left="210"/>
              <w:jc w:val="both"/>
              <w:rPr>
                <w:rFonts w:ascii="ＭＳ 明朝" w:hAnsi="ＭＳ 明朝"/>
                <w:color w:val="FF0000"/>
                <w:sz w:val="16"/>
                <w:szCs w:val="16"/>
                <w:u w:val="single"/>
              </w:rPr>
            </w:pPr>
            <w:r w:rsidRPr="002C615E">
              <w:rPr>
                <w:rFonts w:ascii="ＭＳ 明朝" w:hAnsi="ＭＳ 明朝" w:hint="eastAsia"/>
                <w:color w:val="FF0000"/>
                <w:sz w:val="16"/>
                <w:szCs w:val="16"/>
                <w:u w:val="single"/>
              </w:rPr>
              <w:t>※１　新型コロナウイルス感染症の影響等によりキャンセルが生じた</w:t>
            </w:r>
            <w:r w:rsidRPr="002C615E">
              <w:rPr>
                <w:rFonts w:ascii="ＭＳ 明朝" w:hAnsi="ＭＳ 明朝"/>
                <w:color w:val="FF0000"/>
                <w:sz w:val="16"/>
                <w:szCs w:val="16"/>
                <w:u w:val="single"/>
              </w:rPr>
              <w:t>28件を含む。</w:t>
            </w:r>
          </w:p>
          <w:p w14:paraId="54313DEC" w14:textId="7070BCAF" w:rsidR="00834B43" w:rsidRPr="002C615E" w:rsidRDefault="00834B43" w:rsidP="001A6AD2">
            <w:pPr>
              <w:pStyle w:val="aa"/>
              <w:numPr>
                <w:ilvl w:val="0"/>
                <w:numId w:val="75"/>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合同展（同一主催者・団体が同一の会場で同一の期間に開催し出展面積、出展社・団体数及び来場者数を一体的に管理している複数の展示会）のカウント方法による重複分（約30％と想定）を差し引いた上で、年間の展示会開催件数を</w:t>
            </w:r>
            <w:r w:rsidRPr="002C615E">
              <w:rPr>
                <w:rFonts w:ascii="ＭＳ 明朝" w:hAnsi="ＭＳ 明朝"/>
                <w:color w:val="FF0000"/>
                <w:sz w:val="16"/>
                <w:szCs w:val="16"/>
                <w:u w:val="single"/>
              </w:rPr>
              <w:t>約</w:t>
            </w:r>
            <w:r w:rsidRPr="002C615E">
              <w:rPr>
                <w:rFonts w:ascii="ＭＳ 明朝" w:hAnsi="ＭＳ 明朝"/>
                <w:sz w:val="16"/>
                <w:szCs w:val="16"/>
              </w:rPr>
              <w:t>170件（243件×約70％）と見込んだ。</w:t>
            </w:r>
          </w:p>
          <w:p w14:paraId="23C06D12" w14:textId="77777777" w:rsidR="00834B43" w:rsidRPr="002C615E" w:rsidRDefault="00834B43" w:rsidP="001A6AD2">
            <w:pPr>
              <w:pStyle w:val="aa"/>
              <w:numPr>
                <w:ilvl w:val="0"/>
                <w:numId w:val="75"/>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大阪国際見本市会場で開催されるイベントの一部はＩＳＯ基準の展示会に該当しないため、約20％にあたる</w:t>
            </w:r>
            <w:r w:rsidRPr="002C615E">
              <w:rPr>
                <w:rFonts w:ascii="ＭＳ 明朝" w:hAnsi="ＭＳ 明朝"/>
                <w:color w:val="FF0000"/>
                <w:sz w:val="16"/>
                <w:szCs w:val="16"/>
                <w:u w:val="single"/>
              </w:rPr>
              <w:t>約</w:t>
            </w:r>
            <w:r w:rsidRPr="002C615E">
              <w:rPr>
                <w:rFonts w:ascii="ＭＳ 明朝" w:hAnsi="ＭＳ 明朝"/>
                <w:sz w:val="16"/>
                <w:szCs w:val="16"/>
              </w:rPr>
              <w:t>34件（170件×</w:t>
            </w:r>
            <w:r w:rsidRPr="002C615E">
              <w:rPr>
                <w:rFonts w:ascii="ＭＳ 明朝" w:hAnsi="ＭＳ 明朝"/>
                <w:color w:val="FF0000"/>
                <w:sz w:val="16"/>
                <w:szCs w:val="16"/>
                <w:u w:val="single"/>
              </w:rPr>
              <w:t>約</w:t>
            </w:r>
            <w:r w:rsidRPr="002C615E">
              <w:rPr>
                <w:rFonts w:ascii="ＭＳ 明朝" w:hAnsi="ＭＳ 明朝"/>
                <w:sz w:val="16"/>
                <w:szCs w:val="16"/>
              </w:rPr>
              <w:t>20％）をＩＳＯ基準以外の展示会と想定した。</w:t>
            </w:r>
          </w:p>
          <w:p w14:paraId="4B350C89" w14:textId="1E4A4EDE" w:rsidR="00834B43" w:rsidRPr="002C615E" w:rsidRDefault="00834B43" w:rsidP="00834B43">
            <w:pPr>
              <w:pStyle w:val="aa"/>
              <w:spacing w:line="220" w:lineRule="exact"/>
              <w:ind w:leftChars="0" w:left="170"/>
              <w:jc w:val="both"/>
              <w:rPr>
                <w:rFonts w:ascii="ＭＳ 明朝" w:hAnsi="ＭＳ 明朝"/>
                <w:sz w:val="16"/>
                <w:szCs w:val="16"/>
              </w:rPr>
            </w:pPr>
          </w:p>
        </w:tc>
      </w:tr>
      <w:tr w:rsidR="00834B43" w:rsidRPr="002C615E" w14:paraId="5CDBCFC1" w14:textId="77777777" w:rsidTr="00B10A9C">
        <w:trPr>
          <w:trHeight w:val="510"/>
        </w:trPr>
        <w:tc>
          <w:tcPr>
            <w:tcW w:w="397" w:type="dxa"/>
            <w:shd w:val="clear" w:color="auto" w:fill="auto"/>
          </w:tcPr>
          <w:p w14:paraId="2D200825" w14:textId="081146FF" w:rsidR="00834B43" w:rsidRPr="002C615E" w:rsidRDefault="00834B43" w:rsidP="000F5651">
            <w:pPr>
              <w:spacing w:line="220" w:lineRule="exact"/>
              <w:jc w:val="center"/>
              <w:rPr>
                <w:rFonts w:ascii="ＭＳ 明朝" w:hAnsi="ＭＳ 明朝"/>
                <w:sz w:val="16"/>
                <w:szCs w:val="16"/>
              </w:rPr>
            </w:pPr>
            <w:r w:rsidRPr="002C615E">
              <w:rPr>
                <w:rFonts w:ascii="ＭＳ 明朝" w:hAnsi="ＭＳ 明朝" w:hint="eastAsia"/>
                <w:sz w:val="16"/>
                <w:szCs w:val="16"/>
              </w:rPr>
              <w:t>4</w:t>
            </w:r>
            <w:r w:rsidR="000F5651" w:rsidRPr="002C615E">
              <w:rPr>
                <w:rFonts w:ascii="ＭＳ 明朝" w:hAnsi="ＭＳ 明朝"/>
                <w:sz w:val="16"/>
                <w:szCs w:val="16"/>
              </w:rPr>
              <w:t>8</w:t>
            </w:r>
          </w:p>
        </w:tc>
        <w:tc>
          <w:tcPr>
            <w:tcW w:w="1115" w:type="dxa"/>
            <w:shd w:val="clear" w:color="auto" w:fill="auto"/>
          </w:tcPr>
          <w:p w14:paraId="32925E91" w14:textId="77777777"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要求基準18</w:t>
            </w:r>
          </w:p>
          <w:p w14:paraId="40E53647" w14:textId="76F510CC"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（3/10</w:t>
            </w:r>
            <w:r w:rsidRPr="002C615E">
              <w:rPr>
                <w:rFonts w:ascii="ＭＳ 明朝" w:hAnsi="ＭＳ 明朝"/>
                <w:sz w:val="16"/>
                <w:szCs w:val="16"/>
              </w:rPr>
              <w:t>）</w:t>
            </w:r>
          </w:p>
        </w:tc>
        <w:tc>
          <w:tcPr>
            <w:tcW w:w="6803" w:type="dxa"/>
            <w:shd w:val="clear" w:color="auto" w:fill="auto"/>
          </w:tcPr>
          <w:p w14:paraId="758C2E2D" w14:textId="27D60F45"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hint="eastAsia"/>
                <w:sz w:val="16"/>
                <w:szCs w:val="16"/>
              </w:rPr>
              <w:t>２</w:t>
            </w:r>
            <w:r w:rsidRPr="002C615E">
              <w:rPr>
                <w:rFonts w:ascii="ＭＳ 明朝" w:hAnsi="ＭＳ 明朝"/>
                <w:sz w:val="16"/>
                <w:szCs w:val="16"/>
              </w:rPr>
              <w:t>.来訪者数の増加人数・伸び率の</w:t>
            </w:r>
            <w:r w:rsidRPr="002C615E">
              <w:rPr>
                <w:rFonts w:ascii="ＭＳ 明朝" w:hAnsi="ＭＳ 明朝"/>
                <w:color w:val="FF0000"/>
                <w:sz w:val="16"/>
                <w:szCs w:val="16"/>
                <w:u w:val="single"/>
              </w:rPr>
              <w:t>考え方</w:t>
            </w:r>
          </w:p>
          <w:p w14:paraId="1DD461AC" w14:textId="56D34369" w:rsidR="00834B43" w:rsidRPr="002C615E" w:rsidRDefault="00834B43" w:rsidP="001A6AD2">
            <w:pPr>
              <w:pStyle w:val="aa"/>
              <w:numPr>
                <w:ilvl w:val="0"/>
                <w:numId w:val="29"/>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大阪ＩＲの立地に伴い、ＩＲ区域の後背圏への来訪者数（開業３年目期）は、国内旅行者については約</w:t>
            </w:r>
            <w:r w:rsidRPr="002C615E">
              <w:rPr>
                <w:rFonts w:ascii="ＭＳ 明朝" w:hAnsi="ＭＳ 明朝"/>
                <w:color w:val="FF0000"/>
                <w:sz w:val="16"/>
                <w:szCs w:val="16"/>
                <w:u w:val="single"/>
              </w:rPr>
              <w:t>9,773</w:t>
            </w:r>
            <w:r w:rsidRPr="002C615E">
              <w:rPr>
                <w:rFonts w:ascii="ＭＳ 明朝" w:hAnsi="ＭＳ 明朝"/>
                <w:sz w:val="16"/>
                <w:szCs w:val="16"/>
              </w:rPr>
              <w:t>万人、訪日外国人旅行者については約</w:t>
            </w:r>
            <w:r w:rsidRPr="002C615E">
              <w:rPr>
                <w:rFonts w:ascii="ＭＳ 明朝" w:hAnsi="ＭＳ 明朝"/>
                <w:color w:val="FF0000"/>
                <w:sz w:val="16"/>
                <w:szCs w:val="16"/>
                <w:u w:val="single"/>
              </w:rPr>
              <w:t>2,482</w:t>
            </w:r>
            <w:r w:rsidRPr="002C615E">
              <w:rPr>
                <w:rFonts w:ascii="ＭＳ 明朝" w:hAnsi="ＭＳ 明朝"/>
                <w:sz w:val="16"/>
                <w:szCs w:val="16"/>
              </w:rPr>
              <w:t>万人を見込む。</w:t>
            </w:r>
          </w:p>
          <w:p w14:paraId="34601C88" w14:textId="5BC96A4B" w:rsidR="00834B43" w:rsidRPr="002C615E" w:rsidRDefault="00834B43" w:rsidP="001A6AD2">
            <w:pPr>
              <w:pStyle w:val="aa"/>
              <w:numPr>
                <w:ilvl w:val="0"/>
                <w:numId w:val="29"/>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なお、ＩＲ区域の後背圏の来訪者数の現在値は、「訪日外国人消費動向調査　2019年年間値の推計※確報値」</w:t>
            </w:r>
            <w:r w:rsidRPr="002C615E">
              <w:rPr>
                <w:rFonts w:ascii="ＭＳ 明朝" w:hAnsi="ＭＳ 明朝"/>
                <w:color w:val="FF0000"/>
                <w:sz w:val="16"/>
                <w:szCs w:val="16"/>
                <w:u w:val="single"/>
              </w:rPr>
              <w:t>および</w:t>
            </w:r>
            <w:r w:rsidRPr="002C615E">
              <w:rPr>
                <w:rFonts w:ascii="ＭＳ 明朝" w:hAnsi="ＭＳ 明朝"/>
                <w:sz w:val="16"/>
                <w:szCs w:val="16"/>
              </w:rPr>
              <w:t>「旅行・観光消費動向調査（2019年１～12月期確報）」に基づき設定。</w:t>
            </w:r>
          </w:p>
        </w:tc>
        <w:tc>
          <w:tcPr>
            <w:tcW w:w="6803" w:type="dxa"/>
            <w:shd w:val="clear" w:color="auto" w:fill="auto"/>
          </w:tcPr>
          <w:p w14:paraId="3FE32C38" w14:textId="29B101AE"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hint="eastAsia"/>
                <w:sz w:val="16"/>
                <w:szCs w:val="16"/>
              </w:rPr>
              <w:t>２</w:t>
            </w:r>
            <w:r w:rsidRPr="002C615E">
              <w:rPr>
                <w:rFonts w:ascii="ＭＳ 明朝" w:hAnsi="ＭＳ 明朝"/>
                <w:sz w:val="16"/>
                <w:szCs w:val="16"/>
              </w:rPr>
              <w:t>.来訪者数の増加人数・伸び率の</w:t>
            </w:r>
            <w:r w:rsidRPr="002C615E">
              <w:rPr>
                <w:rFonts w:ascii="ＭＳ 明朝" w:hAnsi="ＭＳ 明朝" w:hint="eastAsia"/>
                <w:color w:val="FF0000"/>
                <w:sz w:val="16"/>
                <w:szCs w:val="16"/>
                <w:u w:val="single"/>
              </w:rPr>
              <w:t>見込み</w:t>
            </w:r>
          </w:p>
          <w:p w14:paraId="092445CD" w14:textId="1A2FAE29" w:rsidR="00834B43" w:rsidRPr="002C615E" w:rsidRDefault="00834B43" w:rsidP="001A6AD2">
            <w:pPr>
              <w:pStyle w:val="aa"/>
              <w:numPr>
                <w:ilvl w:val="0"/>
                <w:numId w:val="12"/>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大阪ＩＲの立地に伴い、ＩＲ区域の後背圏への来訪者数（開業３年目期）は、国内旅行者については約</w:t>
            </w:r>
            <w:r w:rsidRPr="002C615E">
              <w:rPr>
                <w:rFonts w:ascii="ＭＳ 明朝" w:hAnsi="ＭＳ 明朝"/>
                <w:color w:val="FF0000"/>
                <w:sz w:val="16"/>
                <w:szCs w:val="16"/>
                <w:u w:val="single"/>
              </w:rPr>
              <w:t>9,815</w:t>
            </w:r>
            <w:r w:rsidRPr="002C615E">
              <w:rPr>
                <w:rFonts w:ascii="ＭＳ 明朝" w:hAnsi="ＭＳ 明朝"/>
                <w:sz w:val="16"/>
                <w:szCs w:val="16"/>
              </w:rPr>
              <w:t>万人、訪日外国人旅行者については約</w:t>
            </w:r>
            <w:r w:rsidRPr="002C615E">
              <w:rPr>
                <w:rFonts w:ascii="ＭＳ 明朝" w:hAnsi="ＭＳ 明朝"/>
                <w:color w:val="FF0000"/>
                <w:sz w:val="16"/>
                <w:szCs w:val="16"/>
                <w:u w:val="single"/>
              </w:rPr>
              <w:t>2,520</w:t>
            </w:r>
            <w:r w:rsidRPr="002C615E">
              <w:rPr>
                <w:rFonts w:ascii="ＭＳ 明朝" w:hAnsi="ＭＳ 明朝"/>
                <w:sz w:val="16"/>
                <w:szCs w:val="16"/>
              </w:rPr>
              <w:t>万人を見込む。</w:t>
            </w:r>
          </w:p>
          <w:p w14:paraId="444AC4EC" w14:textId="4BAB13B0" w:rsidR="00834B43" w:rsidRPr="002C615E" w:rsidRDefault="00834B43" w:rsidP="001A6AD2">
            <w:pPr>
              <w:pStyle w:val="aa"/>
              <w:numPr>
                <w:ilvl w:val="0"/>
                <w:numId w:val="12"/>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なお、ＩＲ区域の後背圏の来訪者数の現在値は、「訪日外国人消費動向調査　2019年</w:t>
            </w:r>
            <w:r w:rsidRPr="002C615E">
              <w:rPr>
                <w:rFonts w:ascii="ＭＳ 明朝" w:hAnsi="ＭＳ 明朝"/>
                <w:color w:val="FF0000"/>
                <w:sz w:val="16"/>
                <w:szCs w:val="16"/>
                <w:u w:val="single"/>
              </w:rPr>
              <w:t xml:space="preserve">　</w:t>
            </w:r>
            <w:r w:rsidRPr="002C615E">
              <w:rPr>
                <w:rFonts w:ascii="ＭＳ 明朝" w:hAnsi="ＭＳ 明朝"/>
                <w:sz w:val="16"/>
                <w:szCs w:val="16"/>
              </w:rPr>
              <w:t>年間値の推計</w:t>
            </w:r>
            <w:r w:rsidRPr="002C615E">
              <w:rPr>
                <w:rFonts w:ascii="ＭＳ 明朝" w:hAnsi="ＭＳ 明朝"/>
                <w:color w:val="FF0000"/>
                <w:sz w:val="16"/>
                <w:szCs w:val="16"/>
                <w:u w:val="single"/>
              </w:rPr>
              <w:t xml:space="preserve">　</w:t>
            </w:r>
            <w:r w:rsidRPr="002C615E">
              <w:rPr>
                <w:rFonts w:ascii="ＭＳ 明朝" w:hAnsi="ＭＳ 明朝"/>
                <w:sz w:val="16"/>
                <w:szCs w:val="16"/>
              </w:rPr>
              <w:t>※確報値」</w:t>
            </w:r>
            <w:r w:rsidRPr="002C615E">
              <w:rPr>
                <w:rFonts w:ascii="ＭＳ 明朝" w:hAnsi="ＭＳ 明朝"/>
                <w:color w:val="FF0000"/>
                <w:sz w:val="16"/>
                <w:szCs w:val="16"/>
                <w:u w:val="single"/>
              </w:rPr>
              <w:t>（国土交通省観光庁）及び</w:t>
            </w:r>
            <w:r w:rsidRPr="002C615E">
              <w:rPr>
                <w:rFonts w:ascii="ＭＳ 明朝" w:hAnsi="ＭＳ 明朝"/>
                <w:sz w:val="16"/>
                <w:szCs w:val="16"/>
              </w:rPr>
              <w:t>「旅行・観光消費動向調査（2019年１～12月期確報）」</w:t>
            </w:r>
            <w:r w:rsidRPr="002C615E">
              <w:rPr>
                <w:rFonts w:ascii="ＭＳ 明朝" w:hAnsi="ＭＳ 明朝"/>
                <w:color w:val="FF0000"/>
                <w:sz w:val="16"/>
                <w:szCs w:val="16"/>
                <w:u w:val="single"/>
              </w:rPr>
              <w:t>（国土交通省観光庁）</w:t>
            </w:r>
            <w:r w:rsidRPr="002C615E">
              <w:rPr>
                <w:rFonts w:ascii="ＭＳ 明朝" w:hAnsi="ＭＳ 明朝"/>
                <w:sz w:val="16"/>
                <w:szCs w:val="16"/>
              </w:rPr>
              <w:t>に基づき設定。</w:t>
            </w:r>
          </w:p>
          <w:p w14:paraId="663365F8" w14:textId="310FC023" w:rsidR="00834B43" w:rsidRPr="002C615E" w:rsidRDefault="00834B43" w:rsidP="00834B43">
            <w:pPr>
              <w:spacing w:line="220" w:lineRule="exact"/>
              <w:rPr>
                <w:rFonts w:ascii="ＭＳ 明朝" w:hAnsi="ＭＳ 明朝"/>
                <w:sz w:val="16"/>
                <w:szCs w:val="16"/>
              </w:rPr>
            </w:pPr>
          </w:p>
        </w:tc>
      </w:tr>
      <w:tr w:rsidR="00834B43" w:rsidRPr="002C615E" w14:paraId="0B20FECD" w14:textId="77777777" w:rsidTr="004A146B">
        <w:trPr>
          <w:trHeight w:val="510"/>
        </w:trPr>
        <w:tc>
          <w:tcPr>
            <w:tcW w:w="397" w:type="dxa"/>
            <w:shd w:val="clear" w:color="auto" w:fill="auto"/>
          </w:tcPr>
          <w:p w14:paraId="46DEE008" w14:textId="61FC6A17" w:rsidR="00834B43" w:rsidRPr="002C615E" w:rsidRDefault="000F5651" w:rsidP="00834B43">
            <w:pPr>
              <w:spacing w:line="220" w:lineRule="exact"/>
              <w:jc w:val="center"/>
              <w:rPr>
                <w:rFonts w:ascii="ＭＳ 明朝" w:hAnsi="ＭＳ 明朝"/>
                <w:sz w:val="16"/>
                <w:szCs w:val="16"/>
              </w:rPr>
            </w:pPr>
            <w:r w:rsidRPr="002C615E">
              <w:rPr>
                <w:rFonts w:ascii="ＭＳ 明朝" w:hAnsi="ＭＳ 明朝" w:hint="eastAsia"/>
                <w:sz w:val="16"/>
                <w:szCs w:val="16"/>
              </w:rPr>
              <w:t>5</w:t>
            </w:r>
            <w:r w:rsidRPr="002C615E">
              <w:rPr>
                <w:rFonts w:ascii="ＭＳ 明朝" w:hAnsi="ＭＳ 明朝"/>
                <w:sz w:val="16"/>
                <w:szCs w:val="16"/>
              </w:rPr>
              <w:t>3</w:t>
            </w:r>
          </w:p>
        </w:tc>
        <w:tc>
          <w:tcPr>
            <w:tcW w:w="1115" w:type="dxa"/>
            <w:shd w:val="clear" w:color="auto" w:fill="auto"/>
          </w:tcPr>
          <w:p w14:paraId="28D7E45A" w14:textId="77777777"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要求基準18</w:t>
            </w:r>
          </w:p>
          <w:p w14:paraId="6F456540" w14:textId="5D19261C"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（8/10</w:t>
            </w:r>
            <w:r w:rsidRPr="002C615E">
              <w:rPr>
                <w:rFonts w:ascii="ＭＳ 明朝" w:hAnsi="ＭＳ 明朝"/>
                <w:sz w:val="16"/>
                <w:szCs w:val="16"/>
              </w:rPr>
              <w:t>）</w:t>
            </w:r>
          </w:p>
        </w:tc>
        <w:tc>
          <w:tcPr>
            <w:tcW w:w="6803" w:type="dxa"/>
            <w:shd w:val="clear" w:color="auto" w:fill="auto"/>
            <w:vAlign w:val="center"/>
          </w:tcPr>
          <w:p w14:paraId="544A39FE" w14:textId="0835ADB2" w:rsidR="00834B43" w:rsidRPr="002C615E" w:rsidRDefault="00834B43" w:rsidP="00834B43">
            <w:pPr>
              <w:spacing w:line="220" w:lineRule="exact"/>
              <w:jc w:val="both"/>
              <w:rPr>
                <w:rFonts w:ascii="ＭＳ 明朝" w:hAnsi="ＭＳ 明朝"/>
                <w:sz w:val="16"/>
                <w:szCs w:val="16"/>
                <w:u w:val="single"/>
              </w:rPr>
            </w:pPr>
            <w:r w:rsidRPr="002C615E">
              <w:rPr>
                <w:rFonts w:ascii="ＭＳ 明朝" w:hAnsi="ＭＳ 明朝" w:hint="eastAsia"/>
                <w:color w:val="FF0000"/>
                <w:sz w:val="16"/>
                <w:szCs w:val="16"/>
                <w:u w:val="single"/>
              </w:rPr>
              <w:t>（追加）</w:t>
            </w:r>
          </w:p>
        </w:tc>
        <w:tc>
          <w:tcPr>
            <w:tcW w:w="6803" w:type="dxa"/>
            <w:shd w:val="clear" w:color="auto" w:fill="auto"/>
          </w:tcPr>
          <w:p w14:paraId="3158D11A" w14:textId="6C1D7408" w:rsidR="00834B43" w:rsidRPr="002C615E" w:rsidRDefault="00834B43" w:rsidP="00834B43">
            <w:pPr>
              <w:spacing w:line="220" w:lineRule="exact"/>
              <w:jc w:val="both"/>
              <w:rPr>
                <w:rFonts w:ascii="ＭＳ 明朝" w:hAnsi="ＭＳ 明朝"/>
                <w:color w:val="FF0000"/>
                <w:sz w:val="16"/>
                <w:szCs w:val="16"/>
                <w:u w:val="single"/>
              </w:rPr>
            </w:pPr>
            <w:r w:rsidRPr="002C615E">
              <w:rPr>
                <w:rFonts w:ascii="ＭＳ 明朝" w:hAnsi="ＭＳ 明朝"/>
                <w:color w:val="FF0000"/>
                <w:sz w:val="16"/>
                <w:szCs w:val="16"/>
                <w:u w:val="single"/>
              </w:rPr>
              <w:t>(2)ＩＲを活用したイノベーションの創出支援</w:t>
            </w:r>
          </w:p>
          <w:p w14:paraId="44C93E18" w14:textId="677863C5" w:rsidR="00834B43" w:rsidRPr="002C615E" w:rsidRDefault="00834B43" w:rsidP="001A6AD2">
            <w:pPr>
              <w:pStyle w:val="aa"/>
              <w:numPr>
                <w:ilvl w:val="0"/>
                <w:numId w:val="54"/>
              </w:numPr>
              <w:spacing w:line="220" w:lineRule="exact"/>
              <w:ind w:leftChars="0" w:left="170" w:hanging="170"/>
              <w:jc w:val="both"/>
              <w:rPr>
                <w:rFonts w:ascii="ＭＳ 明朝" w:hAnsi="ＭＳ 明朝"/>
                <w:sz w:val="16"/>
                <w:szCs w:val="16"/>
              </w:rPr>
            </w:pPr>
            <w:r w:rsidRPr="002C615E">
              <w:rPr>
                <w:rFonts w:ascii="ＭＳ 明朝" w:hAnsi="ＭＳ 明朝"/>
                <w:color w:val="FF0000"/>
                <w:sz w:val="16"/>
                <w:szCs w:val="16"/>
                <w:u w:val="single"/>
              </w:rPr>
              <w:t>新たなサービスの実証フィールドとしてのＩＲ施設の活用・提供、ＭＩＣＥによるビジネス集客機会を活用した情報発信</w:t>
            </w:r>
            <w:r w:rsidR="0008707C" w:rsidRPr="002C615E">
              <w:rPr>
                <w:rFonts w:ascii="ＭＳ 明朝" w:hAnsi="ＭＳ 明朝" w:hint="eastAsia"/>
                <w:color w:val="FF0000"/>
                <w:sz w:val="16"/>
                <w:szCs w:val="16"/>
                <w:u w:val="single"/>
              </w:rPr>
              <w:t>等</w:t>
            </w:r>
            <w:r w:rsidRPr="002C615E">
              <w:rPr>
                <w:rFonts w:ascii="ＭＳ 明朝" w:hAnsi="ＭＳ 明朝"/>
                <w:color w:val="FF0000"/>
                <w:sz w:val="16"/>
                <w:szCs w:val="16"/>
                <w:u w:val="single"/>
              </w:rPr>
              <w:t>、ＩＲを活用したビジネスイノベーション機会の創出に取り組む。</w:t>
            </w:r>
          </w:p>
          <w:p w14:paraId="3E9F94EC" w14:textId="6C77A386" w:rsidR="00834B43" w:rsidRPr="002C615E" w:rsidRDefault="00834B43" w:rsidP="00834B43">
            <w:pPr>
              <w:pStyle w:val="aa"/>
              <w:spacing w:line="220" w:lineRule="exact"/>
              <w:ind w:leftChars="0" w:left="420"/>
              <w:rPr>
                <w:rFonts w:ascii="ＭＳ 明朝" w:hAnsi="ＭＳ 明朝"/>
                <w:sz w:val="16"/>
                <w:szCs w:val="16"/>
              </w:rPr>
            </w:pPr>
          </w:p>
        </w:tc>
      </w:tr>
      <w:tr w:rsidR="00834B43" w:rsidRPr="002C615E" w14:paraId="48CC8459" w14:textId="77777777" w:rsidTr="004A146B">
        <w:trPr>
          <w:trHeight w:val="510"/>
        </w:trPr>
        <w:tc>
          <w:tcPr>
            <w:tcW w:w="397" w:type="dxa"/>
            <w:shd w:val="clear" w:color="auto" w:fill="auto"/>
          </w:tcPr>
          <w:p w14:paraId="60A93072" w14:textId="5400509E" w:rsidR="00834B43" w:rsidRPr="002C615E" w:rsidRDefault="000F5651" w:rsidP="00834B43">
            <w:pPr>
              <w:spacing w:line="220" w:lineRule="exact"/>
              <w:jc w:val="center"/>
              <w:rPr>
                <w:rFonts w:ascii="ＭＳ 明朝" w:hAnsi="ＭＳ 明朝"/>
                <w:sz w:val="16"/>
                <w:szCs w:val="16"/>
              </w:rPr>
            </w:pPr>
            <w:r w:rsidRPr="002C615E">
              <w:rPr>
                <w:rFonts w:ascii="ＭＳ 明朝" w:hAnsi="ＭＳ 明朝" w:hint="eastAsia"/>
                <w:sz w:val="16"/>
                <w:szCs w:val="16"/>
              </w:rPr>
              <w:t>5</w:t>
            </w:r>
            <w:r w:rsidRPr="002C615E">
              <w:rPr>
                <w:rFonts w:ascii="ＭＳ 明朝" w:hAnsi="ＭＳ 明朝"/>
                <w:sz w:val="16"/>
                <w:szCs w:val="16"/>
              </w:rPr>
              <w:t>4</w:t>
            </w:r>
          </w:p>
        </w:tc>
        <w:tc>
          <w:tcPr>
            <w:tcW w:w="1115" w:type="dxa"/>
            <w:shd w:val="clear" w:color="auto" w:fill="auto"/>
          </w:tcPr>
          <w:p w14:paraId="213EFEF9" w14:textId="77777777"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要求基準18</w:t>
            </w:r>
          </w:p>
          <w:p w14:paraId="55B466D2" w14:textId="05D0404A" w:rsidR="00834B43" w:rsidRPr="002C615E" w:rsidRDefault="00834B43" w:rsidP="00834B43">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（9/10</w:t>
            </w:r>
            <w:r w:rsidRPr="002C615E">
              <w:rPr>
                <w:rFonts w:ascii="ＭＳ 明朝" w:hAnsi="ＭＳ 明朝"/>
                <w:sz w:val="16"/>
                <w:szCs w:val="16"/>
              </w:rPr>
              <w:t>）</w:t>
            </w:r>
          </w:p>
        </w:tc>
        <w:tc>
          <w:tcPr>
            <w:tcW w:w="6803" w:type="dxa"/>
            <w:shd w:val="clear" w:color="auto" w:fill="auto"/>
          </w:tcPr>
          <w:p w14:paraId="35F7460B" w14:textId="77777777"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color w:val="FF0000"/>
                <w:sz w:val="16"/>
                <w:szCs w:val="16"/>
                <w:u w:val="single"/>
              </w:rPr>
              <w:t>(5)</w:t>
            </w:r>
            <w:r w:rsidRPr="002C615E">
              <w:rPr>
                <w:rFonts w:ascii="ＭＳ 明朝" w:hAnsi="ＭＳ 明朝"/>
                <w:sz w:val="16"/>
                <w:szCs w:val="16"/>
              </w:rPr>
              <w:t>質の高い雇用機会の提供と人材基盤強化</w:t>
            </w:r>
          </w:p>
          <w:p w14:paraId="064C70AD" w14:textId="6BF3AAD1" w:rsidR="00834B43" w:rsidRPr="002C615E" w:rsidRDefault="00834B43" w:rsidP="001A6AD2">
            <w:pPr>
              <w:pStyle w:val="aa"/>
              <w:numPr>
                <w:ilvl w:val="0"/>
                <w:numId w:val="13"/>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女性、シニア、障がい者など多様な人材に対する柔軟な働き方の提供や、継続的な職業訓練等や働きやすい労働環境整備を通じて、就労層の拡大や就業率の向上をめざし、地域の人材基盤の強化に貢献する。</w:t>
            </w:r>
          </w:p>
          <w:p w14:paraId="04D9653A" w14:textId="6D3119E6" w:rsidR="00834B43" w:rsidRPr="002C615E" w:rsidRDefault="00834B43" w:rsidP="001A6AD2">
            <w:pPr>
              <w:pStyle w:val="aa"/>
              <w:numPr>
                <w:ilvl w:val="0"/>
                <w:numId w:val="13"/>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教育機関等と連携した人材育成プログラムの提供等により、高度なグローバル人材の育成に取り組み、大阪・関西の人材基盤の拡大・強化を支援する。</w:t>
            </w:r>
          </w:p>
        </w:tc>
        <w:tc>
          <w:tcPr>
            <w:tcW w:w="6803" w:type="dxa"/>
            <w:shd w:val="clear" w:color="auto" w:fill="auto"/>
          </w:tcPr>
          <w:p w14:paraId="6F901AAE" w14:textId="6BDFB171" w:rsidR="00834B43" w:rsidRPr="002C615E" w:rsidRDefault="00834B43" w:rsidP="00834B43">
            <w:pPr>
              <w:spacing w:line="220" w:lineRule="exact"/>
              <w:jc w:val="both"/>
              <w:rPr>
                <w:rFonts w:ascii="ＭＳ 明朝" w:hAnsi="ＭＳ 明朝"/>
                <w:sz w:val="16"/>
                <w:szCs w:val="16"/>
              </w:rPr>
            </w:pPr>
            <w:r w:rsidRPr="002C615E">
              <w:rPr>
                <w:rFonts w:ascii="ＭＳ 明朝" w:hAnsi="ＭＳ 明朝"/>
                <w:color w:val="FF0000"/>
                <w:sz w:val="16"/>
                <w:szCs w:val="16"/>
                <w:u w:val="single"/>
              </w:rPr>
              <w:t>(6)</w:t>
            </w:r>
            <w:r w:rsidRPr="002C615E">
              <w:rPr>
                <w:rFonts w:ascii="ＭＳ 明朝" w:hAnsi="ＭＳ 明朝"/>
                <w:sz w:val="16"/>
                <w:szCs w:val="16"/>
              </w:rPr>
              <w:t>質の高い雇用機会の提供と人材基盤強化</w:t>
            </w:r>
          </w:p>
          <w:p w14:paraId="065C7D2D" w14:textId="043FF96B" w:rsidR="00834B43" w:rsidRPr="002C615E" w:rsidRDefault="00834B43" w:rsidP="001A6AD2">
            <w:pPr>
              <w:pStyle w:val="aa"/>
              <w:numPr>
                <w:ilvl w:val="0"/>
                <w:numId w:val="13"/>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女性、シニア、障がい者など多様な人材に対する柔軟な働き方の提供や、継続的な職業訓練等や働きやすい労働環境整備を通じて、就労層の拡大や就業率の向上をめざし、地域の人材基盤の強化に貢献する。</w:t>
            </w:r>
          </w:p>
          <w:p w14:paraId="3D0C9638" w14:textId="34C43101" w:rsidR="00834B43" w:rsidRPr="002C615E" w:rsidRDefault="00834B43" w:rsidP="001A6AD2">
            <w:pPr>
              <w:pStyle w:val="aa"/>
              <w:numPr>
                <w:ilvl w:val="0"/>
                <w:numId w:val="13"/>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教育機関等と連携した人材育成プログラムの提供等により、</w:t>
            </w:r>
            <w:r w:rsidRPr="002C615E">
              <w:rPr>
                <w:rFonts w:ascii="ＭＳ 明朝" w:hAnsi="ＭＳ 明朝"/>
                <w:color w:val="FF0000"/>
                <w:sz w:val="16"/>
                <w:szCs w:val="16"/>
                <w:u w:val="single"/>
              </w:rPr>
              <w:t>サービス産業の高度化に資する</w:t>
            </w:r>
            <w:r w:rsidRPr="002C615E">
              <w:rPr>
                <w:rFonts w:ascii="ＭＳ 明朝" w:hAnsi="ＭＳ 明朝"/>
                <w:sz w:val="16"/>
                <w:szCs w:val="16"/>
              </w:rPr>
              <w:t>高度なグローバル人材の育成に取り組み、大阪・関西の人材基盤の拡大・強化を支援する。</w:t>
            </w:r>
          </w:p>
          <w:p w14:paraId="230D1ADE" w14:textId="672622A9" w:rsidR="00834B43" w:rsidRPr="002C615E" w:rsidRDefault="00834B43" w:rsidP="00834B43">
            <w:pPr>
              <w:pStyle w:val="aa"/>
              <w:spacing w:line="220" w:lineRule="exact"/>
              <w:ind w:leftChars="0" w:left="420"/>
              <w:rPr>
                <w:rFonts w:ascii="ＭＳ 明朝" w:hAnsi="ＭＳ 明朝"/>
                <w:sz w:val="16"/>
                <w:szCs w:val="16"/>
              </w:rPr>
            </w:pPr>
          </w:p>
        </w:tc>
      </w:tr>
      <w:tr w:rsidR="00E11610" w:rsidRPr="002C615E" w14:paraId="7B242FF1" w14:textId="77777777" w:rsidTr="00E11610">
        <w:trPr>
          <w:trHeight w:val="510"/>
        </w:trPr>
        <w:tc>
          <w:tcPr>
            <w:tcW w:w="397" w:type="dxa"/>
            <w:shd w:val="clear" w:color="auto" w:fill="auto"/>
          </w:tcPr>
          <w:p w14:paraId="04D62D3C" w14:textId="572EDD90" w:rsidR="00E11610" w:rsidRPr="002C615E" w:rsidRDefault="00E11610" w:rsidP="00E11610">
            <w:pPr>
              <w:spacing w:line="220" w:lineRule="exact"/>
              <w:jc w:val="center"/>
              <w:rPr>
                <w:rFonts w:ascii="ＭＳ 明朝" w:hAnsi="ＭＳ 明朝"/>
                <w:sz w:val="16"/>
                <w:szCs w:val="16"/>
              </w:rPr>
            </w:pPr>
            <w:r w:rsidRPr="002C615E">
              <w:rPr>
                <w:rFonts w:ascii="ＭＳ 明朝" w:hAnsi="ＭＳ 明朝" w:hint="eastAsia"/>
                <w:sz w:val="16"/>
                <w:szCs w:val="16"/>
              </w:rPr>
              <w:t>5</w:t>
            </w:r>
            <w:r w:rsidRPr="002C615E">
              <w:rPr>
                <w:rFonts w:ascii="ＭＳ 明朝" w:hAnsi="ＭＳ 明朝"/>
                <w:sz w:val="16"/>
                <w:szCs w:val="16"/>
              </w:rPr>
              <w:t>4</w:t>
            </w:r>
          </w:p>
        </w:tc>
        <w:tc>
          <w:tcPr>
            <w:tcW w:w="1115" w:type="dxa"/>
            <w:shd w:val="clear" w:color="auto" w:fill="auto"/>
          </w:tcPr>
          <w:p w14:paraId="3BF6D0A1"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要求基準18</w:t>
            </w:r>
          </w:p>
          <w:p w14:paraId="2791FECF" w14:textId="06AE78DF"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（9/10</w:t>
            </w:r>
            <w:r w:rsidRPr="002C615E">
              <w:rPr>
                <w:rFonts w:ascii="ＭＳ 明朝" w:hAnsi="ＭＳ 明朝"/>
                <w:sz w:val="16"/>
                <w:szCs w:val="16"/>
              </w:rPr>
              <w:t>）</w:t>
            </w:r>
          </w:p>
        </w:tc>
        <w:tc>
          <w:tcPr>
            <w:tcW w:w="6803" w:type="dxa"/>
            <w:shd w:val="clear" w:color="auto" w:fill="auto"/>
          </w:tcPr>
          <w:p w14:paraId="7AA89C9B" w14:textId="32E9EAF4"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①</w:t>
            </w:r>
            <w:r w:rsidRPr="002C615E">
              <w:rPr>
                <w:rFonts w:ascii="ＭＳ 明朝" w:hAnsi="ＭＳ 明朝"/>
                <w:sz w:val="16"/>
                <w:szCs w:val="16"/>
              </w:rPr>
              <w:t>ＩＲ区域を来訪する訪日外国人旅行者数</w:t>
            </w:r>
          </w:p>
          <w:p w14:paraId="318CCF36" w14:textId="02C92E61"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１</w:t>
            </w:r>
            <w:r w:rsidRPr="002C615E">
              <w:rPr>
                <w:rFonts w:ascii="ＭＳ 明朝" w:hAnsi="ＭＳ 明朝"/>
                <w:sz w:val="16"/>
                <w:szCs w:val="16"/>
              </w:rPr>
              <w:t>.国外からのＩＲ区域への来訪者数の見込み</w:t>
            </w:r>
          </w:p>
          <w:p w14:paraId="2DACCD77" w14:textId="5A2BE22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 xml:space="preserve">　ＩＲ区域を来訪する訪日外国人旅行者数は、下表のとおり</w:t>
            </w:r>
            <w:r w:rsidRPr="002C615E">
              <w:rPr>
                <w:rFonts w:ascii="ＭＳ 明朝" w:hAnsi="ＭＳ 明朝" w:hint="eastAsia"/>
                <w:color w:val="FF0000"/>
                <w:sz w:val="16"/>
                <w:szCs w:val="16"/>
                <w:u w:val="single"/>
              </w:rPr>
              <w:t>開業２年目期には約</w:t>
            </w:r>
            <w:r w:rsidRPr="002C615E">
              <w:rPr>
                <w:rFonts w:ascii="ＭＳ 明朝" w:hAnsi="ＭＳ 明朝"/>
                <w:color w:val="FF0000"/>
                <w:sz w:val="16"/>
                <w:szCs w:val="16"/>
                <w:u w:val="single"/>
              </w:rPr>
              <w:t>597万人</w:t>
            </w:r>
            <w:r w:rsidRPr="002C615E">
              <w:rPr>
                <w:rFonts w:ascii="ＭＳ 明朝" w:hAnsi="ＭＳ 明朝"/>
                <w:sz w:val="16"/>
                <w:szCs w:val="16"/>
              </w:rPr>
              <w:t>の想定であり、政府の観光戦略における目標である、2030年の訪日外国人旅行者数6,000万人の約10％を占め、政府の観光戦略の目標達成への貢献が見込まれる。</w:t>
            </w:r>
          </w:p>
          <w:p w14:paraId="26E924E4" w14:textId="571DCF76" w:rsidR="00E11610" w:rsidRPr="002C615E" w:rsidRDefault="00E11610" w:rsidP="00E11610">
            <w:pPr>
              <w:spacing w:line="220" w:lineRule="exact"/>
              <w:jc w:val="both"/>
              <w:rPr>
                <w:rFonts w:ascii="ＭＳ 明朝" w:hAnsi="ＭＳ 明朝"/>
                <w:sz w:val="16"/>
                <w:szCs w:val="16"/>
              </w:rPr>
            </w:pPr>
          </w:p>
        </w:tc>
        <w:tc>
          <w:tcPr>
            <w:tcW w:w="6803" w:type="dxa"/>
            <w:shd w:val="clear" w:color="auto" w:fill="auto"/>
          </w:tcPr>
          <w:p w14:paraId="25EB4C40" w14:textId="1F394243"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①</w:t>
            </w:r>
            <w:r w:rsidRPr="002C615E">
              <w:rPr>
                <w:rFonts w:ascii="ＭＳ 明朝" w:hAnsi="ＭＳ 明朝"/>
                <w:sz w:val="16"/>
                <w:szCs w:val="16"/>
              </w:rPr>
              <w:t>ＩＲ区域を来訪する訪日外国人旅行者数</w:t>
            </w:r>
          </w:p>
          <w:p w14:paraId="4ED8F51D" w14:textId="1A14DE4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１</w:t>
            </w:r>
            <w:r w:rsidRPr="002C615E">
              <w:rPr>
                <w:rFonts w:ascii="ＭＳ 明朝" w:hAnsi="ＭＳ 明朝"/>
                <w:sz w:val="16"/>
                <w:szCs w:val="16"/>
              </w:rPr>
              <w:t>.国外からのＩＲ区域への来訪者数の見込み</w:t>
            </w:r>
          </w:p>
          <w:p w14:paraId="59390290" w14:textId="25E7965A"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 xml:space="preserve">　ＩＲ区域を来訪する訪日外国人旅行者数は、下表のとおり</w:t>
            </w:r>
            <w:r w:rsidRPr="002C615E">
              <w:rPr>
                <w:rFonts w:ascii="ＭＳ 明朝" w:hAnsi="ＭＳ 明朝" w:hint="eastAsia"/>
                <w:color w:val="FF0000"/>
                <w:sz w:val="16"/>
                <w:szCs w:val="16"/>
                <w:u w:val="single"/>
              </w:rPr>
              <w:t>開業３年目期には約</w:t>
            </w:r>
            <w:r w:rsidRPr="002C615E">
              <w:rPr>
                <w:rFonts w:ascii="ＭＳ 明朝" w:hAnsi="ＭＳ 明朝"/>
                <w:color w:val="FF0000"/>
                <w:sz w:val="16"/>
                <w:szCs w:val="16"/>
                <w:u w:val="single"/>
              </w:rPr>
              <w:t>629万人</w:t>
            </w:r>
            <w:r w:rsidRPr="002C615E">
              <w:rPr>
                <w:rFonts w:ascii="ＭＳ 明朝" w:hAnsi="ＭＳ 明朝"/>
                <w:sz w:val="16"/>
                <w:szCs w:val="16"/>
              </w:rPr>
              <w:t>の想定であり、政府の観光戦略における目標である、2030年の訪日外国人旅行者数6,000万人の約10％を占め、政府の観光戦略の目標達成への貢献が見込まれる。</w:t>
            </w:r>
          </w:p>
        </w:tc>
      </w:tr>
      <w:tr w:rsidR="00E11610" w:rsidRPr="002C615E" w14:paraId="2948808F" w14:textId="77777777" w:rsidTr="005A3D84">
        <w:trPr>
          <w:trHeight w:val="510"/>
        </w:trPr>
        <w:tc>
          <w:tcPr>
            <w:tcW w:w="397" w:type="dxa"/>
            <w:shd w:val="clear" w:color="auto" w:fill="auto"/>
          </w:tcPr>
          <w:p w14:paraId="2DA8BA39" w14:textId="15AC3094" w:rsidR="00E11610" w:rsidRPr="002C615E" w:rsidRDefault="00E11610" w:rsidP="00E11610">
            <w:pPr>
              <w:spacing w:line="220" w:lineRule="exact"/>
              <w:jc w:val="center"/>
              <w:rPr>
                <w:rFonts w:ascii="ＭＳ 明朝" w:hAnsi="ＭＳ 明朝"/>
                <w:sz w:val="16"/>
                <w:szCs w:val="16"/>
              </w:rPr>
            </w:pPr>
            <w:r w:rsidRPr="002C615E">
              <w:rPr>
                <w:rFonts w:ascii="ＭＳ 明朝" w:hAnsi="ＭＳ 明朝" w:hint="eastAsia"/>
                <w:sz w:val="16"/>
                <w:szCs w:val="16"/>
              </w:rPr>
              <w:t>5</w:t>
            </w:r>
            <w:r w:rsidRPr="002C615E">
              <w:rPr>
                <w:rFonts w:ascii="ＭＳ 明朝" w:hAnsi="ＭＳ 明朝"/>
                <w:sz w:val="16"/>
                <w:szCs w:val="16"/>
              </w:rPr>
              <w:t>7</w:t>
            </w:r>
          </w:p>
        </w:tc>
        <w:tc>
          <w:tcPr>
            <w:tcW w:w="1115" w:type="dxa"/>
            <w:shd w:val="clear" w:color="auto" w:fill="auto"/>
          </w:tcPr>
          <w:p w14:paraId="5C9C61F6"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要求基準19</w:t>
            </w:r>
          </w:p>
          <w:p w14:paraId="3CFCEC48" w14:textId="3D027C4C"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（2/3）</w:t>
            </w:r>
          </w:p>
        </w:tc>
        <w:tc>
          <w:tcPr>
            <w:tcW w:w="6803" w:type="dxa"/>
            <w:shd w:val="clear" w:color="auto" w:fill="auto"/>
          </w:tcPr>
          <w:p w14:paraId="3E9600FB" w14:textId="56907D50"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２．</w:t>
            </w:r>
            <w:r w:rsidRPr="002C615E">
              <w:rPr>
                <w:rFonts w:ascii="ＭＳ 明朝" w:hAnsi="ＭＳ 明朝"/>
                <w:sz w:val="16"/>
                <w:szCs w:val="16"/>
              </w:rPr>
              <w:t>犯罪の発生の予防、善良の風俗及び清浄な風俗環境の保持、青少年の健全育成</w:t>
            </w:r>
          </w:p>
          <w:p w14:paraId="1BB07C45" w14:textId="77777777" w:rsidR="00E11610" w:rsidRPr="002C615E" w:rsidRDefault="00E11610" w:rsidP="00E11610">
            <w:pPr>
              <w:spacing w:line="220" w:lineRule="exact"/>
              <w:jc w:val="right"/>
              <w:rPr>
                <w:rFonts w:ascii="ＭＳ 明朝" w:hAnsi="ＭＳ 明朝"/>
                <w:sz w:val="16"/>
                <w:szCs w:val="16"/>
              </w:rPr>
            </w:pPr>
            <w:r w:rsidRPr="002C615E">
              <w:rPr>
                <w:rFonts w:ascii="ＭＳ 明朝" w:hAnsi="ＭＳ 明朝" w:hint="eastAsia"/>
                <w:sz w:val="16"/>
                <w:szCs w:val="16"/>
              </w:rPr>
              <w:t>（費用の見込み：先行準備</w:t>
            </w:r>
            <w:r w:rsidRPr="002C615E">
              <w:rPr>
                <w:rFonts w:ascii="ＭＳ 明朝" w:hAnsi="ＭＳ 明朝"/>
                <w:sz w:val="16"/>
                <w:szCs w:val="16"/>
              </w:rPr>
              <w:t xml:space="preserve"> 約71億円、開業後 約33億円</w:t>
            </w:r>
            <w:r w:rsidRPr="002C615E">
              <w:rPr>
                <w:rFonts w:ascii="ＭＳ 明朝" w:hAnsi="ＭＳ 明朝"/>
                <w:color w:val="FF0000"/>
                <w:sz w:val="16"/>
                <w:szCs w:val="16"/>
                <w:u w:val="single"/>
              </w:rPr>
              <w:t>/</w:t>
            </w:r>
            <w:r w:rsidRPr="002C615E">
              <w:rPr>
                <w:rFonts w:ascii="ＭＳ 明朝" w:hAnsi="ＭＳ 明朝"/>
                <w:sz w:val="16"/>
                <w:szCs w:val="16"/>
              </w:rPr>
              <w:t>年）</w:t>
            </w:r>
          </w:p>
          <w:p w14:paraId="5C9C29CC" w14:textId="19B0960A"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 xml:space="preserve">　大阪府・市、大阪府公安委員会及び大阪府警察は、国内外から多くの旅行者が来訪することを踏まえ、犯罪の発生の予防、善良の風俗及び清浄な風俗環境の保持、青少年の健全育成に万全を尽くすため、以下の治安・地域風俗環境対策に取り組む。</w:t>
            </w:r>
          </w:p>
          <w:p w14:paraId="4E015C40" w14:textId="5B88F8A6" w:rsidR="00E11610" w:rsidRPr="002C615E" w:rsidRDefault="00E11610" w:rsidP="00E11610">
            <w:pPr>
              <w:pStyle w:val="aa"/>
              <w:numPr>
                <w:ilvl w:val="0"/>
                <w:numId w:val="58"/>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夢洲内に警察署等の警察施設を設置するとともに、警察職員を増員した上で</w:t>
            </w:r>
            <w:r w:rsidRPr="002C615E">
              <w:rPr>
                <w:rFonts w:ascii="ＭＳ 明朝" w:hAnsi="ＭＳ 明朝"/>
                <w:color w:val="FF0000"/>
                <w:sz w:val="16"/>
                <w:szCs w:val="16"/>
                <w:u w:val="single"/>
              </w:rPr>
              <w:t>大阪府内の警察施設</w:t>
            </w:r>
            <w:r w:rsidRPr="002C615E">
              <w:rPr>
                <w:rFonts w:ascii="ＭＳ 明朝" w:hAnsi="ＭＳ 明朝"/>
                <w:sz w:val="16"/>
                <w:szCs w:val="16"/>
              </w:rPr>
              <w:t>に適正配置することにより、警察力の強化を図る。</w:t>
            </w:r>
          </w:p>
        </w:tc>
        <w:tc>
          <w:tcPr>
            <w:tcW w:w="6803" w:type="dxa"/>
            <w:shd w:val="clear" w:color="auto" w:fill="auto"/>
          </w:tcPr>
          <w:p w14:paraId="67284826"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２．</w:t>
            </w:r>
            <w:r w:rsidRPr="002C615E">
              <w:rPr>
                <w:rFonts w:ascii="ＭＳ 明朝" w:hAnsi="ＭＳ 明朝"/>
                <w:sz w:val="16"/>
                <w:szCs w:val="16"/>
              </w:rPr>
              <w:t>犯罪の発生の予防、善良の風俗及び清浄な風俗環境の保持、青少年の健全育成</w:t>
            </w:r>
          </w:p>
          <w:p w14:paraId="7E6239FC" w14:textId="32A307B4" w:rsidR="00E11610" w:rsidRPr="002C615E" w:rsidRDefault="00E11610" w:rsidP="00E11610">
            <w:pPr>
              <w:spacing w:line="220" w:lineRule="exact"/>
              <w:jc w:val="right"/>
              <w:rPr>
                <w:rFonts w:ascii="ＭＳ 明朝" w:hAnsi="ＭＳ 明朝"/>
                <w:sz w:val="16"/>
                <w:szCs w:val="16"/>
              </w:rPr>
            </w:pPr>
            <w:r w:rsidRPr="002C615E">
              <w:rPr>
                <w:rFonts w:ascii="ＭＳ 明朝" w:hAnsi="ＭＳ 明朝" w:hint="eastAsia"/>
                <w:sz w:val="16"/>
                <w:szCs w:val="16"/>
              </w:rPr>
              <w:t>【費用の見込み：先行準備</w:t>
            </w:r>
            <w:r w:rsidRPr="002C615E">
              <w:rPr>
                <w:rFonts w:ascii="ＭＳ 明朝" w:hAnsi="ＭＳ 明朝"/>
                <w:sz w:val="16"/>
                <w:szCs w:val="16"/>
              </w:rPr>
              <w:t xml:space="preserve"> 約71億円、開業後 約33億円</w:t>
            </w:r>
            <w:r w:rsidRPr="002C615E">
              <w:rPr>
                <w:rFonts w:ascii="ＭＳ 明朝" w:hAnsi="ＭＳ 明朝" w:hint="eastAsia"/>
                <w:color w:val="FF0000"/>
                <w:sz w:val="16"/>
                <w:szCs w:val="16"/>
                <w:u w:val="single"/>
              </w:rPr>
              <w:t>／</w:t>
            </w:r>
            <w:r w:rsidRPr="002C615E">
              <w:rPr>
                <w:rFonts w:ascii="ＭＳ 明朝" w:hAnsi="ＭＳ 明朝"/>
                <w:sz w:val="16"/>
                <w:szCs w:val="16"/>
              </w:rPr>
              <w:t>年】</w:t>
            </w:r>
          </w:p>
          <w:p w14:paraId="19577588" w14:textId="456F7D66"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 xml:space="preserve">　大阪府・市、大阪府公安委員会及び大阪府警察は、国内外から多くの旅行者が来訪することを踏まえ、犯罪の発生の予防、善良の風俗及び清浄な風俗環境の保持、青少年の健全育成に万全を尽くすため、以下の治安・地域風俗環境対策に取り組む。</w:t>
            </w:r>
          </w:p>
          <w:p w14:paraId="27636520" w14:textId="75B3E79B" w:rsidR="00E11610" w:rsidRPr="002C615E" w:rsidRDefault="00E11610" w:rsidP="00E11610">
            <w:pPr>
              <w:pStyle w:val="aa"/>
              <w:numPr>
                <w:ilvl w:val="0"/>
                <w:numId w:val="57"/>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夢洲内に警察署等の警察施設を設置するとともに、警察職員を増員した上で</w:t>
            </w:r>
            <w:r w:rsidRPr="002C615E">
              <w:rPr>
                <w:rFonts w:ascii="ＭＳ 明朝" w:hAnsi="ＭＳ 明朝"/>
                <w:color w:val="FF0000"/>
                <w:sz w:val="16"/>
                <w:szCs w:val="16"/>
                <w:u w:val="single"/>
              </w:rPr>
              <w:t>大阪府警察の施設</w:t>
            </w:r>
            <w:r w:rsidRPr="002C615E">
              <w:rPr>
                <w:rFonts w:ascii="ＭＳ 明朝" w:hAnsi="ＭＳ 明朝"/>
                <w:sz w:val="16"/>
                <w:szCs w:val="16"/>
              </w:rPr>
              <w:t>に適正配置することにより、警察力の強化を図る。</w:t>
            </w:r>
          </w:p>
          <w:p w14:paraId="253CD1C7" w14:textId="1004E8CB" w:rsidR="00E11610" w:rsidRPr="002C615E" w:rsidRDefault="00E11610" w:rsidP="00E11610">
            <w:pPr>
              <w:spacing w:line="220" w:lineRule="exact"/>
              <w:jc w:val="both"/>
              <w:rPr>
                <w:rFonts w:ascii="ＭＳ 明朝" w:hAnsi="ＭＳ 明朝"/>
                <w:sz w:val="16"/>
                <w:szCs w:val="16"/>
              </w:rPr>
            </w:pPr>
          </w:p>
        </w:tc>
      </w:tr>
      <w:tr w:rsidR="00E11610" w:rsidRPr="002C615E" w14:paraId="6586EC1C" w14:textId="77777777" w:rsidTr="00B10A9C">
        <w:trPr>
          <w:trHeight w:val="510"/>
        </w:trPr>
        <w:tc>
          <w:tcPr>
            <w:tcW w:w="397" w:type="dxa"/>
          </w:tcPr>
          <w:p w14:paraId="216880A2" w14:textId="476AC2EE" w:rsidR="00E11610" w:rsidRPr="002C615E" w:rsidRDefault="00E11610" w:rsidP="00E11610">
            <w:pPr>
              <w:spacing w:line="220" w:lineRule="exact"/>
              <w:jc w:val="center"/>
              <w:rPr>
                <w:rFonts w:ascii="ＭＳ 明朝" w:hAnsi="ＭＳ 明朝"/>
                <w:sz w:val="16"/>
                <w:szCs w:val="16"/>
              </w:rPr>
            </w:pPr>
            <w:r w:rsidRPr="002C615E">
              <w:rPr>
                <w:rFonts w:ascii="ＭＳ 明朝" w:hAnsi="ＭＳ 明朝" w:hint="eastAsia"/>
                <w:sz w:val="16"/>
                <w:szCs w:val="16"/>
              </w:rPr>
              <w:t>6</w:t>
            </w:r>
            <w:r w:rsidRPr="002C615E">
              <w:rPr>
                <w:rFonts w:ascii="ＭＳ 明朝" w:hAnsi="ＭＳ 明朝"/>
                <w:sz w:val="16"/>
                <w:szCs w:val="16"/>
              </w:rPr>
              <w:t>0</w:t>
            </w:r>
          </w:p>
        </w:tc>
        <w:tc>
          <w:tcPr>
            <w:tcW w:w="1115" w:type="dxa"/>
          </w:tcPr>
          <w:p w14:paraId="10AD3AC7"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評価基準１</w:t>
            </w:r>
          </w:p>
          <w:p w14:paraId="411B79BA" w14:textId="64C5BB3F"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（2/6）</w:t>
            </w:r>
          </w:p>
        </w:tc>
        <w:tc>
          <w:tcPr>
            <w:tcW w:w="6803" w:type="dxa"/>
          </w:tcPr>
          <w:p w14:paraId="1012F52F" w14:textId="3E24FC75"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④</w:t>
            </w:r>
            <w:r w:rsidRPr="002C615E">
              <w:rPr>
                <w:rFonts w:ascii="ＭＳ 明朝" w:hAnsi="ＭＳ 明朝"/>
                <w:sz w:val="16"/>
                <w:szCs w:val="16"/>
              </w:rPr>
              <w:t>区域整備計画の意義及び目標</w:t>
            </w:r>
          </w:p>
          <w:p w14:paraId="4254C1CC" w14:textId="3E31A4E4"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１</w:t>
            </w:r>
            <w:r w:rsidRPr="002C615E">
              <w:rPr>
                <w:rFonts w:ascii="ＭＳ 明朝" w:hAnsi="ＭＳ 明朝"/>
                <w:sz w:val="16"/>
                <w:szCs w:val="16"/>
              </w:rPr>
              <w:t>.意義</w:t>
            </w:r>
          </w:p>
          <w:p w14:paraId="489B9204" w14:textId="77777777" w:rsidR="00E11610" w:rsidRPr="002C615E" w:rsidRDefault="00E11610" w:rsidP="00E11610">
            <w:pPr>
              <w:spacing w:line="220" w:lineRule="exact"/>
              <w:ind w:firstLineChars="100" w:firstLine="160"/>
              <w:jc w:val="both"/>
              <w:rPr>
                <w:rFonts w:ascii="ＭＳ 明朝" w:hAnsi="ＭＳ 明朝"/>
                <w:sz w:val="16"/>
                <w:szCs w:val="16"/>
              </w:rPr>
            </w:pPr>
            <w:r w:rsidRPr="002C615E">
              <w:rPr>
                <w:rFonts w:ascii="ＭＳ 明朝" w:hAnsi="ＭＳ 明朝" w:hint="eastAsia"/>
                <w:sz w:val="16"/>
                <w:szCs w:val="16"/>
              </w:rPr>
              <w:t>大阪の更なる成長のためには、人口減少や超高齢化が進み、需要・労働力の減少等が懸念される中において、今後の市場拡大など将来性が見込まれる成長産業への注力が必要である。</w:t>
            </w:r>
          </w:p>
          <w:p w14:paraId="133D744E" w14:textId="77777777" w:rsidR="00E11610" w:rsidRPr="002C615E" w:rsidRDefault="00E11610" w:rsidP="00E11610">
            <w:pPr>
              <w:spacing w:line="220" w:lineRule="exact"/>
              <w:ind w:firstLineChars="100" w:firstLine="160"/>
              <w:jc w:val="both"/>
              <w:rPr>
                <w:rFonts w:ascii="ＭＳ 明朝" w:hAnsi="ＭＳ 明朝"/>
                <w:sz w:val="16"/>
                <w:szCs w:val="16"/>
              </w:rPr>
            </w:pPr>
            <w:r w:rsidRPr="002C615E">
              <w:rPr>
                <w:rFonts w:ascii="ＭＳ 明朝" w:hAnsi="ＭＳ 明朝" w:hint="eastAsia"/>
                <w:sz w:val="16"/>
                <w:szCs w:val="16"/>
              </w:rPr>
              <w:t>この点、我が国では観光は成長戦略の柱であるという認識のもと、訪日外国人旅行者数を</w:t>
            </w:r>
            <w:r w:rsidRPr="002C615E">
              <w:rPr>
                <w:rFonts w:ascii="ＭＳ 明朝" w:hAnsi="ＭＳ 明朝"/>
                <w:sz w:val="16"/>
                <w:szCs w:val="16"/>
              </w:rPr>
              <w:t>2030年に6,000万人とする目標を掲げており、大阪においては、これまで旅行者数が全国を上回る伸び率で増加するとともに、旅行消費額も大きく増加してきたところであり、引き続き観光産業には大きなニーズと将来性がある。</w:t>
            </w:r>
          </w:p>
          <w:p w14:paraId="37A38770" w14:textId="3FF3E8CF" w:rsidR="00E11610" w:rsidRPr="002C615E" w:rsidRDefault="00E11610" w:rsidP="00E11610">
            <w:pPr>
              <w:spacing w:line="220" w:lineRule="exact"/>
              <w:ind w:firstLineChars="100" w:firstLine="160"/>
              <w:jc w:val="both"/>
              <w:rPr>
                <w:rFonts w:ascii="ＭＳ 明朝" w:hAnsi="ＭＳ 明朝"/>
                <w:sz w:val="16"/>
                <w:szCs w:val="16"/>
              </w:rPr>
            </w:pPr>
            <w:r w:rsidRPr="002C615E">
              <w:rPr>
                <w:rFonts w:ascii="ＭＳ 明朝" w:hAnsi="ＭＳ 明朝" w:hint="eastAsia"/>
                <w:sz w:val="16"/>
                <w:szCs w:val="16"/>
              </w:rPr>
              <w:t>現在、新型コロナウイルス感染症の世界的な拡大により、観光関連産業には深刻な影響が生じているが、ポストコロナに向けては、観光需要の回復を後押しし反転攻勢に転じるための取組みの重要性が高まっている。再び観光を成長軌道に乗せ、観光立国を実現するためには、世界中から新たに人・モノ・投資を呼び込むＩＲの導入は不可欠である。</w:t>
            </w:r>
          </w:p>
          <w:p w14:paraId="5619BB39" w14:textId="178FA8E2" w:rsidR="00E11610" w:rsidRPr="002C615E" w:rsidRDefault="00E11610" w:rsidP="00E11610">
            <w:pPr>
              <w:spacing w:line="220" w:lineRule="exact"/>
              <w:ind w:firstLineChars="100" w:firstLine="160"/>
              <w:jc w:val="both"/>
              <w:rPr>
                <w:rFonts w:ascii="ＭＳ 明朝" w:hAnsi="ＭＳ 明朝"/>
                <w:sz w:val="16"/>
                <w:szCs w:val="16"/>
              </w:rPr>
            </w:pPr>
            <w:r w:rsidRPr="002C615E">
              <w:rPr>
                <w:rFonts w:ascii="ＭＳ 明朝" w:hAnsi="ＭＳ 明朝" w:hint="eastAsia"/>
                <w:sz w:val="16"/>
                <w:szCs w:val="16"/>
              </w:rPr>
              <w:t>大阪府・市は、世界最高水準の成長型ＩＲの実現を図ることで、成長産業たる観光分野の基幹産業化を図るとともに、大阪経済の更なる成長</w:t>
            </w:r>
            <w:r w:rsidRPr="002C615E">
              <w:rPr>
                <w:rFonts w:ascii="ＭＳ 明朝" w:hAnsi="ＭＳ 明朝" w:hint="eastAsia"/>
                <w:color w:val="FF0000"/>
                <w:sz w:val="16"/>
                <w:szCs w:val="16"/>
                <w:u w:val="single"/>
              </w:rPr>
              <w:t>を実現し、</w:t>
            </w:r>
            <w:r w:rsidRPr="002C615E">
              <w:rPr>
                <w:rFonts w:ascii="ＭＳ 明朝" w:hAnsi="ＭＳ 明朝" w:hint="eastAsia"/>
                <w:sz w:val="16"/>
                <w:szCs w:val="16"/>
              </w:rPr>
              <w:t>もって我が国全体の観光及び経済振興の起爆となることをめざすものである。</w:t>
            </w:r>
          </w:p>
        </w:tc>
        <w:tc>
          <w:tcPr>
            <w:tcW w:w="6803" w:type="dxa"/>
          </w:tcPr>
          <w:p w14:paraId="34304DB4"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④</w:t>
            </w:r>
            <w:r w:rsidRPr="002C615E">
              <w:rPr>
                <w:rFonts w:ascii="ＭＳ 明朝" w:hAnsi="ＭＳ 明朝"/>
                <w:sz w:val="16"/>
                <w:szCs w:val="16"/>
              </w:rPr>
              <w:t>区域整備計画の意義及び目標</w:t>
            </w:r>
          </w:p>
          <w:p w14:paraId="3C21BD9F"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１</w:t>
            </w:r>
            <w:r w:rsidRPr="002C615E">
              <w:rPr>
                <w:rFonts w:ascii="ＭＳ 明朝" w:hAnsi="ＭＳ 明朝"/>
                <w:sz w:val="16"/>
                <w:szCs w:val="16"/>
              </w:rPr>
              <w:t>.意義</w:t>
            </w:r>
          </w:p>
          <w:p w14:paraId="75743E52"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 xml:space="preserve"> 大阪の更なる成長のためには、人口減少や超高齢化が進み、需要・労働力の減少等が懸念される中において、今後の市場拡大など将来性が見込まれる成長産業への注力が必要である。</w:t>
            </w:r>
          </w:p>
          <w:p w14:paraId="0787CD86"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 xml:space="preserve"> </w:t>
            </w:r>
            <w:r w:rsidRPr="002C615E">
              <w:rPr>
                <w:rFonts w:ascii="ＭＳ 明朝" w:hAnsi="ＭＳ 明朝" w:hint="eastAsia"/>
                <w:sz w:val="16"/>
                <w:szCs w:val="16"/>
              </w:rPr>
              <w:t>この点、我が国では観光は成長戦略の柱であるという認識のもと、訪日外国人旅行者数を</w:t>
            </w:r>
            <w:r w:rsidRPr="002C615E">
              <w:rPr>
                <w:rFonts w:ascii="ＭＳ 明朝" w:hAnsi="ＭＳ 明朝"/>
                <w:sz w:val="16"/>
                <w:szCs w:val="16"/>
              </w:rPr>
              <w:t>2030年に6,000万人とする目標を掲げており、大阪においては、これまで旅行者数が全国を上回る伸び率で増加するとともに、旅行消費額も大きく増加してきたところであり、引き続き観光産業には大きなニーズと将来性がある。</w:t>
            </w:r>
          </w:p>
          <w:p w14:paraId="7FE4395C"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 xml:space="preserve"> </w:t>
            </w:r>
            <w:r w:rsidRPr="002C615E">
              <w:rPr>
                <w:rFonts w:ascii="ＭＳ 明朝" w:hAnsi="ＭＳ 明朝" w:hint="eastAsia"/>
                <w:sz w:val="16"/>
                <w:szCs w:val="16"/>
              </w:rPr>
              <w:t>現在、新型コロナウイルス感染症の世界的な拡大により、観光関連産業には深刻な影響が生じているが、ポストコロナに向けては、観光需要の回復を後押しし反転攻勢に転じるための取組みの重要性が高まっている。再び観光を成長軌道に乗せ、観光立国を実現するためには、世界中から新たに人・モノ・投資を呼び込むＩＲの導入は不可欠である。</w:t>
            </w:r>
          </w:p>
          <w:p w14:paraId="71797AA6" w14:textId="65396996"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 xml:space="preserve"> 大阪府・市は、世界最高水準の成長型ＩＲの実現を図ることで、成長産業たる観光分野の基幹産業化を図るとともに、大阪経済の更なる</w:t>
            </w:r>
            <w:r w:rsidRPr="002C615E">
              <w:rPr>
                <w:rFonts w:ascii="ＭＳ 明朝" w:hAnsi="ＭＳ 明朝" w:hint="eastAsia"/>
                <w:color w:val="000000" w:themeColor="text1"/>
                <w:sz w:val="16"/>
                <w:szCs w:val="16"/>
              </w:rPr>
              <w:t>成長</w:t>
            </w:r>
            <w:r w:rsidRPr="002C615E">
              <w:rPr>
                <w:rFonts w:ascii="ＭＳ 明朝" w:hAnsi="ＭＳ 明朝" w:hint="eastAsia"/>
                <w:color w:val="FF0000"/>
                <w:sz w:val="16"/>
                <w:szCs w:val="16"/>
                <w:u w:val="single"/>
              </w:rPr>
              <w:t>と観光や地域経済の振興、財政の改善への貢献を持続的に発現し、</w:t>
            </w:r>
            <w:r w:rsidRPr="002C615E">
              <w:rPr>
                <w:rFonts w:ascii="ＭＳ 明朝" w:hAnsi="ＭＳ 明朝" w:hint="eastAsia"/>
                <w:sz w:val="16"/>
                <w:szCs w:val="16"/>
              </w:rPr>
              <w:t>もって我が国全体の観光及び経済振興の起爆となることをめざすものである。</w:t>
            </w:r>
          </w:p>
          <w:p w14:paraId="5C6338CD" w14:textId="77777777" w:rsidR="00E11610" w:rsidRPr="002C615E" w:rsidRDefault="00E11610" w:rsidP="00E11610">
            <w:pPr>
              <w:spacing w:line="220" w:lineRule="exact"/>
              <w:jc w:val="both"/>
              <w:rPr>
                <w:rFonts w:ascii="ＭＳ 明朝" w:hAnsi="ＭＳ 明朝"/>
                <w:sz w:val="16"/>
                <w:szCs w:val="16"/>
              </w:rPr>
            </w:pPr>
          </w:p>
        </w:tc>
      </w:tr>
      <w:tr w:rsidR="00E11610" w:rsidRPr="002C615E" w14:paraId="51C84C1F" w14:textId="77777777" w:rsidTr="00B10A9C">
        <w:trPr>
          <w:trHeight w:val="510"/>
        </w:trPr>
        <w:tc>
          <w:tcPr>
            <w:tcW w:w="397" w:type="dxa"/>
          </w:tcPr>
          <w:p w14:paraId="041CCDA2" w14:textId="61E01525" w:rsidR="00E11610" w:rsidRPr="002C615E" w:rsidRDefault="00E11610" w:rsidP="00E11610">
            <w:pPr>
              <w:spacing w:line="220" w:lineRule="exact"/>
              <w:jc w:val="center"/>
              <w:rPr>
                <w:rFonts w:ascii="ＭＳ 明朝" w:hAnsi="ＭＳ 明朝"/>
                <w:sz w:val="16"/>
                <w:szCs w:val="16"/>
              </w:rPr>
            </w:pPr>
            <w:r w:rsidRPr="002C615E">
              <w:rPr>
                <w:rFonts w:ascii="ＭＳ 明朝" w:hAnsi="ＭＳ 明朝" w:hint="eastAsia"/>
                <w:sz w:val="16"/>
                <w:szCs w:val="16"/>
              </w:rPr>
              <w:t>6</w:t>
            </w:r>
            <w:r w:rsidRPr="002C615E">
              <w:rPr>
                <w:rFonts w:ascii="ＭＳ 明朝" w:hAnsi="ＭＳ 明朝"/>
                <w:sz w:val="16"/>
                <w:szCs w:val="16"/>
              </w:rPr>
              <w:t>3</w:t>
            </w:r>
          </w:p>
        </w:tc>
        <w:tc>
          <w:tcPr>
            <w:tcW w:w="1115" w:type="dxa"/>
          </w:tcPr>
          <w:p w14:paraId="4FCCB2D9"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評価基準１</w:t>
            </w:r>
          </w:p>
          <w:p w14:paraId="60098310" w14:textId="59F9660C"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（5/6）</w:t>
            </w:r>
          </w:p>
        </w:tc>
        <w:tc>
          <w:tcPr>
            <w:tcW w:w="6803" w:type="dxa"/>
          </w:tcPr>
          <w:p w14:paraId="23A76597" w14:textId="10F061AB" w:rsidR="00E11610" w:rsidRPr="002C615E" w:rsidRDefault="00E11610" w:rsidP="00E11610">
            <w:pPr>
              <w:spacing w:line="220" w:lineRule="exact"/>
              <w:jc w:val="center"/>
              <w:rPr>
                <w:rFonts w:ascii="ＭＳ 明朝" w:hAnsi="ＭＳ 明朝"/>
                <w:sz w:val="16"/>
                <w:szCs w:val="16"/>
              </w:rPr>
            </w:pPr>
            <w:r w:rsidRPr="002C615E">
              <w:rPr>
                <w:noProof/>
              </w:rPr>
              <w:drawing>
                <wp:anchor distT="0" distB="0" distL="114300" distR="114300" simplePos="0" relativeHeight="252440576" behindDoc="0" locked="0" layoutInCell="1" allowOverlap="1" wp14:anchorId="765FF9CF" wp14:editId="46039404">
                  <wp:simplePos x="0" y="0"/>
                  <wp:positionH relativeFrom="column">
                    <wp:posOffset>450396</wp:posOffset>
                  </wp:positionH>
                  <wp:positionV relativeFrom="paragraph">
                    <wp:posOffset>143510</wp:posOffset>
                  </wp:positionV>
                  <wp:extent cx="3100070" cy="966470"/>
                  <wp:effectExtent l="0" t="0" r="5080" b="5080"/>
                  <wp:wrapTopAndBottom/>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3100070" cy="966470"/>
                          </a:xfrm>
                          <a:prstGeom prst="rect">
                            <a:avLst/>
                          </a:prstGeom>
                        </pic:spPr>
                      </pic:pic>
                    </a:graphicData>
                  </a:graphic>
                  <wp14:sizeRelH relativeFrom="page">
                    <wp14:pctWidth>0</wp14:pctWidth>
                  </wp14:sizeRelH>
                  <wp14:sizeRelV relativeFrom="page">
                    <wp14:pctHeight>0</wp14:pctHeight>
                  </wp14:sizeRelV>
                </wp:anchor>
              </w:drawing>
            </w:r>
            <w:r w:rsidRPr="002C615E">
              <w:rPr>
                <w:rFonts w:ascii="ＭＳ 明朝" w:hAnsi="ＭＳ 明朝" w:hint="eastAsia"/>
                <w:sz w:val="16"/>
                <w:szCs w:val="16"/>
              </w:rPr>
              <w:t>【図表４：ＩＲ事業の工程（想定）】</w:t>
            </w:r>
          </w:p>
          <w:p w14:paraId="67F5D407" w14:textId="77777777" w:rsidR="00E11610" w:rsidRPr="002C615E" w:rsidRDefault="00E11610" w:rsidP="00E11610">
            <w:pPr>
              <w:spacing w:line="220" w:lineRule="exact"/>
              <w:jc w:val="both"/>
              <w:rPr>
                <w:rFonts w:ascii="ＭＳ 明朝" w:hAnsi="ＭＳ 明朝"/>
                <w:sz w:val="16"/>
                <w:szCs w:val="16"/>
              </w:rPr>
            </w:pPr>
          </w:p>
        </w:tc>
        <w:tc>
          <w:tcPr>
            <w:tcW w:w="6803" w:type="dxa"/>
          </w:tcPr>
          <w:p w14:paraId="5CD3FADD" w14:textId="4A7BF3F3" w:rsidR="00E11610" w:rsidRPr="002C615E" w:rsidRDefault="00E11610" w:rsidP="00E11610">
            <w:pPr>
              <w:spacing w:line="220" w:lineRule="exact"/>
              <w:jc w:val="center"/>
              <w:rPr>
                <w:rFonts w:ascii="ＭＳ 明朝" w:hAnsi="ＭＳ 明朝"/>
                <w:sz w:val="16"/>
                <w:szCs w:val="16"/>
              </w:rPr>
            </w:pPr>
            <w:r w:rsidRPr="002C615E">
              <w:rPr>
                <w:noProof/>
              </w:rPr>
              <w:drawing>
                <wp:anchor distT="0" distB="0" distL="114300" distR="114300" simplePos="0" relativeHeight="252439552" behindDoc="0" locked="0" layoutInCell="1" allowOverlap="1" wp14:anchorId="4DCBB597" wp14:editId="1ACB7CDE">
                  <wp:simplePos x="0" y="0"/>
                  <wp:positionH relativeFrom="column">
                    <wp:posOffset>580934</wp:posOffset>
                  </wp:positionH>
                  <wp:positionV relativeFrom="paragraph">
                    <wp:posOffset>160655</wp:posOffset>
                  </wp:positionV>
                  <wp:extent cx="2969260" cy="912495"/>
                  <wp:effectExtent l="0" t="0" r="2540" b="1905"/>
                  <wp:wrapTopAndBottom/>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2969260" cy="912495"/>
                          </a:xfrm>
                          <a:prstGeom prst="rect">
                            <a:avLst/>
                          </a:prstGeom>
                        </pic:spPr>
                      </pic:pic>
                    </a:graphicData>
                  </a:graphic>
                  <wp14:sizeRelH relativeFrom="page">
                    <wp14:pctWidth>0</wp14:pctWidth>
                  </wp14:sizeRelH>
                  <wp14:sizeRelV relativeFrom="page">
                    <wp14:pctHeight>0</wp14:pctHeight>
                  </wp14:sizeRelV>
                </wp:anchor>
              </w:drawing>
            </w:r>
            <w:r w:rsidRPr="002C615E">
              <w:rPr>
                <w:rFonts w:ascii="ＭＳ 明朝" w:hAnsi="ＭＳ 明朝" w:hint="eastAsia"/>
                <w:sz w:val="16"/>
                <w:szCs w:val="16"/>
              </w:rPr>
              <w:t>【図表４：ＩＲ事業の工程（想定）】</w:t>
            </w:r>
          </w:p>
          <w:p w14:paraId="7C0CA875" w14:textId="77777777" w:rsidR="00E11610" w:rsidRPr="002C615E" w:rsidRDefault="00E11610" w:rsidP="00E11610">
            <w:pPr>
              <w:spacing w:line="220" w:lineRule="exact"/>
              <w:jc w:val="both"/>
              <w:rPr>
                <w:rFonts w:ascii="ＭＳ 明朝" w:hAnsi="ＭＳ 明朝"/>
                <w:sz w:val="16"/>
                <w:szCs w:val="16"/>
              </w:rPr>
            </w:pPr>
          </w:p>
          <w:p w14:paraId="39E2EDC4" w14:textId="0A550E27" w:rsidR="00E11610" w:rsidRPr="002C615E" w:rsidRDefault="00E11610" w:rsidP="00E11610">
            <w:pPr>
              <w:spacing w:line="220" w:lineRule="exact"/>
              <w:jc w:val="both"/>
              <w:rPr>
                <w:rFonts w:ascii="ＭＳ 明朝" w:hAnsi="ＭＳ 明朝"/>
                <w:sz w:val="16"/>
                <w:szCs w:val="16"/>
              </w:rPr>
            </w:pPr>
          </w:p>
        </w:tc>
      </w:tr>
      <w:tr w:rsidR="00E11610" w:rsidRPr="002C615E" w14:paraId="7E89D27C" w14:textId="77777777" w:rsidTr="00B10A9C">
        <w:trPr>
          <w:trHeight w:val="510"/>
        </w:trPr>
        <w:tc>
          <w:tcPr>
            <w:tcW w:w="397" w:type="dxa"/>
          </w:tcPr>
          <w:p w14:paraId="0C1D2BE3" w14:textId="22E10B1D" w:rsidR="00E11610" w:rsidRPr="002C615E" w:rsidRDefault="00E11610" w:rsidP="00E11610">
            <w:pPr>
              <w:spacing w:line="220" w:lineRule="exact"/>
              <w:jc w:val="center"/>
              <w:rPr>
                <w:rFonts w:ascii="ＭＳ 明朝" w:hAnsi="ＭＳ 明朝"/>
                <w:sz w:val="16"/>
                <w:szCs w:val="16"/>
              </w:rPr>
            </w:pPr>
            <w:r w:rsidRPr="002C615E">
              <w:rPr>
                <w:rFonts w:ascii="ＭＳ 明朝" w:hAnsi="ＭＳ 明朝" w:hint="eastAsia"/>
                <w:sz w:val="16"/>
                <w:szCs w:val="16"/>
              </w:rPr>
              <w:t>6</w:t>
            </w:r>
            <w:r w:rsidRPr="002C615E">
              <w:rPr>
                <w:rFonts w:ascii="ＭＳ 明朝" w:hAnsi="ＭＳ 明朝"/>
                <w:sz w:val="16"/>
                <w:szCs w:val="16"/>
              </w:rPr>
              <w:t>8</w:t>
            </w:r>
          </w:p>
        </w:tc>
        <w:tc>
          <w:tcPr>
            <w:tcW w:w="1115" w:type="dxa"/>
          </w:tcPr>
          <w:p w14:paraId="6EEEDCF0"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評価基準３</w:t>
            </w:r>
          </w:p>
          <w:p w14:paraId="56296926" w14:textId="119DD486"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（1/2）</w:t>
            </w:r>
          </w:p>
        </w:tc>
        <w:tc>
          <w:tcPr>
            <w:tcW w:w="6803" w:type="dxa"/>
          </w:tcPr>
          <w:p w14:paraId="2D40EE4C" w14:textId="4D3DAA0C"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②</w:t>
            </w:r>
            <w:r w:rsidRPr="002C615E">
              <w:rPr>
                <w:rFonts w:ascii="ＭＳ 明朝" w:hAnsi="ＭＳ 明朝"/>
                <w:sz w:val="16"/>
                <w:szCs w:val="16"/>
              </w:rPr>
              <w:t>ＩＲ施設の床面積</w:t>
            </w:r>
          </w:p>
          <w:p w14:paraId="054D1C0E" w14:textId="7C3B8A7F"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ＩＲ施設を構成する各施設の計画床面積は下表のとおり。</w:t>
            </w:r>
          </w:p>
          <w:p w14:paraId="4CA20C61" w14:textId="77777777" w:rsidR="00E11610" w:rsidRPr="002C615E" w:rsidRDefault="00E11610" w:rsidP="00E11610">
            <w:pPr>
              <w:spacing w:line="220" w:lineRule="exact"/>
              <w:jc w:val="center"/>
              <w:rPr>
                <w:rFonts w:ascii="ＭＳ 明朝" w:hAnsi="ＭＳ 明朝"/>
                <w:sz w:val="16"/>
                <w:szCs w:val="16"/>
              </w:rPr>
            </w:pPr>
            <w:r w:rsidRPr="002C615E">
              <w:rPr>
                <w:rFonts w:ascii="ＭＳ 明朝" w:hAnsi="ＭＳ 明朝" w:hint="eastAsia"/>
                <w:sz w:val="16"/>
                <w:szCs w:val="16"/>
              </w:rPr>
              <w:t>【図表２：ＩＲ施設の床面積】</w:t>
            </w:r>
          </w:p>
          <w:p w14:paraId="7FC1D15B" w14:textId="2330F2A2" w:rsidR="00E11610" w:rsidRPr="002C615E" w:rsidRDefault="00E11610" w:rsidP="00E11610">
            <w:pPr>
              <w:spacing w:line="220" w:lineRule="exact"/>
              <w:jc w:val="center"/>
              <w:rPr>
                <w:rFonts w:ascii="ＭＳ 明朝" w:hAnsi="ＭＳ 明朝"/>
                <w:sz w:val="16"/>
                <w:szCs w:val="21"/>
              </w:rPr>
            </w:pPr>
            <w:r w:rsidRPr="002C615E">
              <w:rPr>
                <w:rFonts w:ascii="ＭＳ 明朝" w:hAnsi="ＭＳ 明朝" w:hint="eastAsia"/>
                <w:sz w:val="16"/>
                <w:szCs w:val="21"/>
              </w:rPr>
              <w:t>【図表省略（修正なし）】</w:t>
            </w:r>
          </w:p>
          <w:p w14:paraId="133D1CB5" w14:textId="77777777" w:rsidR="00E11610" w:rsidRPr="002C615E" w:rsidRDefault="00E11610" w:rsidP="00E11610">
            <w:pPr>
              <w:spacing w:line="220" w:lineRule="exact"/>
              <w:jc w:val="both"/>
              <w:rPr>
                <w:rFonts w:ascii="ＭＳ 明朝" w:hAnsi="ＭＳ 明朝"/>
                <w:sz w:val="16"/>
                <w:szCs w:val="16"/>
              </w:rPr>
            </w:pPr>
          </w:p>
          <w:p w14:paraId="7BE3A706" w14:textId="67C33D3E" w:rsidR="00E11610" w:rsidRPr="002C615E" w:rsidRDefault="00E11610" w:rsidP="00E11610">
            <w:pPr>
              <w:spacing w:line="220" w:lineRule="exact"/>
              <w:jc w:val="both"/>
              <w:rPr>
                <w:rFonts w:ascii="ＭＳ 明朝" w:hAnsi="ＭＳ 明朝"/>
                <w:sz w:val="16"/>
                <w:szCs w:val="21"/>
              </w:rPr>
            </w:pPr>
          </w:p>
          <w:p w14:paraId="0DB3ADCD" w14:textId="17DFA07F" w:rsidR="00E11610" w:rsidRPr="002C615E" w:rsidRDefault="00E11610" w:rsidP="00E11610">
            <w:pPr>
              <w:spacing w:line="220" w:lineRule="exact"/>
              <w:jc w:val="center"/>
              <w:rPr>
                <w:rFonts w:ascii="ＭＳ 明朝" w:hAnsi="ＭＳ 明朝"/>
                <w:sz w:val="16"/>
                <w:szCs w:val="16"/>
                <w:u w:val="single"/>
              </w:rPr>
            </w:pPr>
            <w:r w:rsidRPr="002C615E">
              <w:rPr>
                <w:rFonts w:ascii="ＭＳ 明朝" w:hAnsi="ＭＳ 明朝" w:hint="eastAsia"/>
                <w:color w:val="FF0000"/>
                <w:sz w:val="16"/>
                <w:szCs w:val="16"/>
                <w:u w:val="single"/>
              </w:rPr>
              <w:t>（図表３追加）</w:t>
            </w:r>
          </w:p>
        </w:tc>
        <w:tc>
          <w:tcPr>
            <w:tcW w:w="6803" w:type="dxa"/>
          </w:tcPr>
          <w:p w14:paraId="411F4087" w14:textId="5D5A663F"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②</w:t>
            </w:r>
            <w:r w:rsidRPr="002C615E">
              <w:rPr>
                <w:rFonts w:ascii="ＭＳ 明朝" w:hAnsi="ＭＳ 明朝"/>
                <w:sz w:val="16"/>
                <w:szCs w:val="16"/>
              </w:rPr>
              <w:t>ＩＲ施設の床面積</w:t>
            </w:r>
          </w:p>
          <w:p w14:paraId="66FB5794" w14:textId="0AB25990"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ＩＲ施設を構成する各施設の計画床面積</w:t>
            </w:r>
            <w:r w:rsidRPr="002C615E">
              <w:rPr>
                <w:rFonts w:ascii="ＭＳ 明朝" w:hAnsi="ＭＳ 明朝" w:hint="eastAsia"/>
                <w:color w:val="FF0000"/>
                <w:sz w:val="16"/>
                <w:szCs w:val="16"/>
                <w:u w:val="single"/>
              </w:rPr>
              <w:t>及びオープンスペースの面積</w:t>
            </w:r>
            <w:r w:rsidRPr="002C615E">
              <w:rPr>
                <w:rFonts w:ascii="ＭＳ 明朝" w:hAnsi="ＭＳ 明朝" w:hint="eastAsia"/>
                <w:sz w:val="16"/>
                <w:szCs w:val="16"/>
              </w:rPr>
              <w:t>は下表のとおり。</w:t>
            </w:r>
          </w:p>
          <w:p w14:paraId="7722A76D" w14:textId="2463592A" w:rsidR="00E11610" w:rsidRPr="002C615E" w:rsidRDefault="00E11610" w:rsidP="00E11610">
            <w:pPr>
              <w:spacing w:line="220" w:lineRule="exact"/>
              <w:jc w:val="center"/>
              <w:rPr>
                <w:rFonts w:ascii="ＭＳ 明朝" w:hAnsi="ＭＳ 明朝"/>
                <w:sz w:val="16"/>
                <w:szCs w:val="16"/>
              </w:rPr>
            </w:pPr>
            <w:r w:rsidRPr="002C615E">
              <w:rPr>
                <w:rFonts w:ascii="ＭＳ 明朝" w:hAnsi="ＭＳ 明朝" w:hint="eastAsia"/>
                <w:sz w:val="16"/>
                <w:szCs w:val="16"/>
              </w:rPr>
              <w:t>【図表２：ＩＲ施設の床面積】</w:t>
            </w:r>
          </w:p>
          <w:p w14:paraId="12605EFA" w14:textId="4793DDFD" w:rsidR="00E11610" w:rsidRPr="002C615E" w:rsidRDefault="00E11610" w:rsidP="00E11610">
            <w:pPr>
              <w:spacing w:line="220" w:lineRule="exact"/>
              <w:jc w:val="center"/>
              <w:rPr>
                <w:rFonts w:ascii="ＭＳ 明朝" w:hAnsi="ＭＳ 明朝"/>
                <w:sz w:val="16"/>
                <w:szCs w:val="21"/>
              </w:rPr>
            </w:pPr>
            <w:r w:rsidRPr="002C615E">
              <w:rPr>
                <w:rFonts w:ascii="ＭＳ 明朝" w:hAnsi="ＭＳ 明朝" w:hint="eastAsia"/>
                <w:sz w:val="16"/>
                <w:szCs w:val="21"/>
              </w:rPr>
              <w:t>【図表省略（修正なし）】</w:t>
            </w:r>
          </w:p>
          <w:p w14:paraId="6CA5BD06" w14:textId="76CA45EB" w:rsidR="00E11610" w:rsidRPr="002C615E" w:rsidRDefault="00E11610" w:rsidP="00E11610">
            <w:pPr>
              <w:spacing w:line="220" w:lineRule="exact"/>
              <w:jc w:val="center"/>
              <w:rPr>
                <w:rFonts w:ascii="ＭＳ 明朝" w:hAnsi="ＭＳ 明朝"/>
                <w:sz w:val="16"/>
                <w:szCs w:val="16"/>
              </w:rPr>
            </w:pPr>
          </w:p>
          <w:p w14:paraId="7863BA61" w14:textId="77777777" w:rsidR="00E11610" w:rsidRPr="002C615E" w:rsidRDefault="00E11610" w:rsidP="00E11610">
            <w:pPr>
              <w:spacing w:line="220" w:lineRule="exact"/>
              <w:jc w:val="center"/>
              <w:rPr>
                <w:rFonts w:ascii="ＭＳ 明朝" w:hAnsi="ＭＳ 明朝"/>
                <w:color w:val="FF0000"/>
                <w:sz w:val="16"/>
                <w:szCs w:val="16"/>
                <w:u w:val="single"/>
              </w:rPr>
            </w:pPr>
            <w:r w:rsidRPr="002C615E">
              <w:rPr>
                <w:noProof/>
              </w:rPr>
              <w:drawing>
                <wp:anchor distT="0" distB="0" distL="114300" distR="114300" simplePos="0" relativeHeight="252441600" behindDoc="0" locked="0" layoutInCell="1" allowOverlap="1" wp14:anchorId="1894282D" wp14:editId="4A86916C">
                  <wp:simplePos x="0" y="0"/>
                  <wp:positionH relativeFrom="column">
                    <wp:posOffset>994410</wp:posOffset>
                  </wp:positionH>
                  <wp:positionV relativeFrom="paragraph">
                    <wp:posOffset>163135</wp:posOffset>
                  </wp:positionV>
                  <wp:extent cx="2380615" cy="620395"/>
                  <wp:effectExtent l="0" t="0" r="635" b="8255"/>
                  <wp:wrapTopAndBottom/>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2380615" cy="620395"/>
                          </a:xfrm>
                          <a:prstGeom prst="rect">
                            <a:avLst/>
                          </a:prstGeom>
                        </pic:spPr>
                      </pic:pic>
                    </a:graphicData>
                  </a:graphic>
                  <wp14:sizeRelH relativeFrom="margin">
                    <wp14:pctWidth>0</wp14:pctWidth>
                  </wp14:sizeRelH>
                  <wp14:sizeRelV relativeFrom="margin">
                    <wp14:pctHeight>0</wp14:pctHeight>
                  </wp14:sizeRelV>
                </wp:anchor>
              </w:drawing>
            </w:r>
            <w:r w:rsidRPr="002C615E">
              <w:rPr>
                <w:rFonts w:ascii="ＭＳ 明朝" w:hAnsi="ＭＳ 明朝" w:hint="eastAsia"/>
                <w:color w:val="FF0000"/>
                <w:sz w:val="16"/>
                <w:szCs w:val="16"/>
                <w:u w:val="single"/>
              </w:rPr>
              <w:t>【図表３：オープンスペースの面積】</w:t>
            </w:r>
          </w:p>
          <w:p w14:paraId="3867BB51" w14:textId="55AA113A" w:rsidR="00E11610" w:rsidRPr="002C615E" w:rsidRDefault="00E11610" w:rsidP="00E11610">
            <w:pPr>
              <w:spacing w:line="220" w:lineRule="exact"/>
              <w:jc w:val="center"/>
              <w:rPr>
                <w:rFonts w:ascii="ＭＳ 明朝" w:hAnsi="ＭＳ 明朝"/>
                <w:color w:val="FF0000"/>
                <w:sz w:val="16"/>
                <w:szCs w:val="16"/>
                <w:u w:val="single"/>
              </w:rPr>
            </w:pPr>
          </w:p>
        </w:tc>
      </w:tr>
      <w:tr w:rsidR="00E11610" w:rsidRPr="002C615E" w14:paraId="17066FBD" w14:textId="77777777" w:rsidTr="00B10A9C">
        <w:trPr>
          <w:trHeight w:val="510"/>
        </w:trPr>
        <w:tc>
          <w:tcPr>
            <w:tcW w:w="397" w:type="dxa"/>
          </w:tcPr>
          <w:p w14:paraId="2E46CBD5" w14:textId="6E0AFC8D" w:rsidR="00E11610" w:rsidRPr="002C615E" w:rsidRDefault="00E11610" w:rsidP="00E11610">
            <w:pPr>
              <w:spacing w:line="220" w:lineRule="exact"/>
              <w:jc w:val="center"/>
              <w:rPr>
                <w:rFonts w:ascii="ＭＳ 明朝" w:hAnsi="ＭＳ 明朝"/>
                <w:sz w:val="16"/>
                <w:szCs w:val="16"/>
              </w:rPr>
            </w:pPr>
            <w:r w:rsidRPr="002C615E">
              <w:rPr>
                <w:rFonts w:ascii="ＭＳ 明朝" w:hAnsi="ＭＳ 明朝" w:hint="eastAsia"/>
                <w:sz w:val="16"/>
                <w:szCs w:val="16"/>
              </w:rPr>
              <w:t>7</w:t>
            </w:r>
            <w:r w:rsidRPr="002C615E">
              <w:rPr>
                <w:rFonts w:ascii="ＭＳ 明朝" w:hAnsi="ＭＳ 明朝"/>
                <w:sz w:val="16"/>
                <w:szCs w:val="16"/>
              </w:rPr>
              <w:t>5</w:t>
            </w:r>
          </w:p>
        </w:tc>
        <w:tc>
          <w:tcPr>
            <w:tcW w:w="1115" w:type="dxa"/>
          </w:tcPr>
          <w:p w14:paraId="36879E24"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評価基準５</w:t>
            </w:r>
          </w:p>
          <w:p w14:paraId="6D067DFF" w14:textId="0BCA9ABB"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（3/3）</w:t>
            </w:r>
          </w:p>
        </w:tc>
        <w:tc>
          <w:tcPr>
            <w:tcW w:w="6803" w:type="dxa"/>
          </w:tcPr>
          <w:p w14:paraId="54C3993C" w14:textId="3F0D7C68" w:rsidR="00E11610" w:rsidRPr="002C615E" w:rsidRDefault="00E11610" w:rsidP="00E11610">
            <w:pPr>
              <w:spacing w:line="220" w:lineRule="exact"/>
              <w:jc w:val="both"/>
              <w:rPr>
                <w:rFonts w:ascii="ＭＳ 明朝" w:hAnsi="ＭＳ 明朝"/>
                <w:sz w:val="16"/>
                <w:szCs w:val="16"/>
              </w:rPr>
            </w:pPr>
            <w:r w:rsidRPr="002C615E">
              <w:rPr>
                <w:noProof/>
              </w:rPr>
              <w:drawing>
                <wp:anchor distT="0" distB="0" distL="114300" distR="114300" simplePos="0" relativeHeight="252444672" behindDoc="0" locked="0" layoutInCell="1" allowOverlap="1" wp14:anchorId="46549514" wp14:editId="4F5748CF">
                  <wp:simplePos x="0" y="0"/>
                  <wp:positionH relativeFrom="column">
                    <wp:posOffset>527050</wp:posOffset>
                  </wp:positionH>
                  <wp:positionV relativeFrom="paragraph">
                    <wp:posOffset>185420</wp:posOffset>
                  </wp:positionV>
                  <wp:extent cx="2914650" cy="509905"/>
                  <wp:effectExtent l="0" t="0" r="0" b="4445"/>
                  <wp:wrapTopAndBottom/>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2914650" cy="509905"/>
                          </a:xfrm>
                          <a:prstGeom prst="rect">
                            <a:avLst/>
                          </a:prstGeom>
                        </pic:spPr>
                      </pic:pic>
                    </a:graphicData>
                  </a:graphic>
                  <wp14:sizeRelH relativeFrom="page">
                    <wp14:pctWidth>0</wp14:pctWidth>
                  </wp14:sizeRelH>
                  <wp14:sizeRelV relativeFrom="page">
                    <wp14:pctHeight>0</wp14:pctHeight>
                  </wp14:sizeRelV>
                </wp:anchor>
              </w:drawing>
            </w:r>
            <w:r w:rsidRPr="002C615E">
              <w:rPr>
                <w:rFonts w:ascii="ＭＳ 明朝" w:hAnsi="ＭＳ 明朝" w:hint="eastAsia"/>
                <w:sz w:val="16"/>
                <w:szCs w:val="16"/>
              </w:rPr>
              <w:t>３</w:t>
            </w:r>
            <w:r w:rsidRPr="002C615E">
              <w:rPr>
                <w:rFonts w:ascii="ＭＳ 明朝" w:hAnsi="ＭＳ 明朝"/>
                <w:sz w:val="16"/>
                <w:szCs w:val="16"/>
              </w:rPr>
              <w:t>.附帯するその他施設の床面積</w:t>
            </w:r>
          </w:p>
          <w:p w14:paraId="2D1C94C0" w14:textId="32AD57C9" w:rsidR="00E11610" w:rsidRPr="002C615E" w:rsidRDefault="00E11610" w:rsidP="00E11610">
            <w:pPr>
              <w:spacing w:line="220" w:lineRule="exact"/>
              <w:jc w:val="both"/>
              <w:rPr>
                <w:rFonts w:ascii="ＭＳ 明朝" w:hAnsi="ＭＳ 明朝"/>
                <w:sz w:val="16"/>
                <w:szCs w:val="16"/>
              </w:rPr>
            </w:pPr>
          </w:p>
        </w:tc>
        <w:tc>
          <w:tcPr>
            <w:tcW w:w="6803" w:type="dxa"/>
          </w:tcPr>
          <w:p w14:paraId="7210520A" w14:textId="77777777" w:rsidR="00E11610" w:rsidRPr="002C615E" w:rsidRDefault="00E11610" w:rsidP="00E11610">
            <w:pPr>
              <w:spacing w:line="220" w:lineRule="exact"/>
              <w:jc w:val="both"/>
              <w:rPr>
                <w:rFonts w:ascii="ＭＳ 明朝" w:hAnsi="ＭＳ 明朝"/>
                <w:sz w:val="16"/>
                <w:szCs w:val="16"/>
              </w:rPr>
            </w:pPr>
            <w:r w:rsidRPr="002C615E">
              <w:rPr>
                <w:noProof/>
              </w:rPr>
              <w:drawing>
                <wp:anchor distT="0" distB="0" distL="114300" distR="114300" simplePos="0" relativeHeight="252443648" behindDoc="0" locked="0" layoutInCell="1" allowOverlap="1" wp14:anchorId="433715CF" wp14:editId="3E86F7C6">
                  <wp:simplePos x="0" y="0"/>
                  <wp:positionH relativeFrom="column">
                    <wp:posOffset>450694</wp:posOffset>
                  </wp:positionH>
                  <wp:positionV relativeFrom="paragraph">
                    <wp:posOffset>150543</wp:posOffset>
                  </wp:positionV>
                  <wp:extent cx="3088005" cy="530225"/>
                  <wp:effectExtent l="0" t="0" r="0" b="3175"/>
                  <wp:wrapTopAndBottom/>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val="0"/>
                              </a:ext>
                            </a:extLst>
                          </a:blip>
                          <a:stretch>
                            <a:fillRect/>
                          </a:stretch>
                        </pic:blipFill>
                        <pic:spPr>
                          <a:xfrm>
                            <a:off x="0" y="0"/>
                            <a:ext cx="3088005" cy="530225"/>
                          </a:xfrm>
                          <a:prstGeom prst="rect">
                            <a:avLst/>
                          </a:prstGeom>
                        </pic:spPr>
                      </pic:pic>
                    </a:graphicData>
                  </a:graphic>
                  <wp14:sizeRelH relativeFrom="page">
                    <wp14:pctWidth>0</wp14:pctWidth>
                  </wp14:sizeRelH>
                  <wp14:sizeRelV relativeFrom="page">
                    <wp14:pctHeight>0</wp14:pctHeight>
                  </wp14:sizeRelV>
                </wp:anchor>
              </w:drawing>
            </w:r>
            <w:r w:rsidRPr="002C615E">
              <w:rPr>
                <w:rFonts w:ascii="ＭＳ 明朝" w:hAnsi="ＭＳ 明朝" w:hint="eastAsia"/>
                <w:sz w:val="16"/>
                <w:szCs w:val="16"/>
              </w:rPr>
              <w:t>３</w:t>
            </w:r>
            <w:r w:rsidRPr="002C615E">
              <w:rPr>
                <w:rFonts w:ascii="ＭＳ 明朝" w:hAnsi="ＭＳ 明朝"/>
                <w:sz w:val="16"/>
                <w:szCs w:val="16"/>
              </w:rPr>
              <w:t>.附帯するその他施設の床面積</w:t>
            </w:r>
          </w:p>
          <w:p w14:paraId="3C835FFE" w14:textId="3E919510" w:rsidR="00E11610" w:rsidRPr="002C615E" w:rsidRDefault="00E11610" w:rsidP="00E11610">
            <w:pPr>
              <w:spacing w:line="220" w:lineRule="exact"/>
              <w:jc w:val="both"/>
              <w:rPr>
                <w:rFonts w:ascii="ＭＳ 明朝" w:hAnsi="ＭＳ 明朝"/>
                <w:sz w:val="16"/>
                <w:szCs w:val="16"/>
              </w:rPr>
            </w:pPr>
          </w:p>
        </w:tc>
      </w:tr>
      <w:tr w:rsidR="00E11610" w:rsidRPr="002C615E" w14:paraId="0B841366" w14:textId="77777777" w:rsidTr="00B10A9C">
        <w:trPr>
          <w:trHeight w:val="510"/>
        </w:trPr>
        <w:tc>
          <w:tcPr>
            <w:tcW w:w="397" w:type="dxa"/>
          </w:tcPr>
          <w:p w14:paraId="085CEADE" w14:textId="0C523D7E" w:rsidR="00E11610" w:rsidRPr="002C615E" w:rsidRDefault="00E11610" w:rsidP="00E11610">
            <w:pPr>
              <w:spacing w:line="220" w:lineRule="exact"/>
              <w:jc w:val="center"/>
              <w:rPr>
                <w:rFonts w:ascii="ＭＳ 明朝" w:hAnsi="ＭＳ 明朝"/>
                <w:sz w:val="16"/>
                <w:szCs w:val="16"/>
              </w:rPr>
            </w:pPr>
            <w:r w:rsidRPr="002C615E">
              <w:rPr>
                <w:rFonts w:ascii="ＭＳ 明朝" w:hAnsi="ＭＳ 明朝" w:hint="eastAsia"/>
                <w:sz w:val="16"/>
                <w:szCs w:val="16"/>
              </w:rPr>
              <w:t>7</w:t>
            </w:r>
            <w:r w:rsidRPr="002C615E">
              <w:rPr>
                <w:rFonts w:ascii="ＭＳ 明朝" w:hAnsi="ＭＳ 明朝"/>
                <w:sz w:val="16"/>
                <w:szCs w:val="16"/>
              </w:rPr>
              <w:t>5</w:t>
            </w:r>
          </w:p>
        </w:tc>
        <w:tc>
          <w:tcPr>
            <w:tcW w:w="1115" w:type="dxa"/>
          </w:tcPr>
          <w:p w14:paraId="5C5460F2"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評価基準５</w:t>
            </w:r>
          </w:p>
          <w:p w14:paraId="6FAAF806" w14:textId="0B6FD53E"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（3/3）</w:t>
            </w:r>
          </w:p>
        </w:tc>
        <w:tc>
          <w:tcPr>
            <w:tcW w:w="6803" w:type="dxa"/>
          </w:tcPr>
          <w:p w14:paraId="6EAC7E13" w14:textId="4757073D" w:rsidR="00E11610" w:rsidRPr="002C615E" w:rsidRDefault="00E06A32" w:rsidP="00E11610">
            <w:pPr>
              <w:spacing w:line="220" w:lineRule="exact"/>
              <w:rPr>
                <w:rFonts w:ascii="ＭＳ 明朝" w:hAnsi="ＭＳ 明朝"/>
                <w:sz w:val="16"/>
                <w:szCs w:val="16"/>
              </w:rPr>
            </w:pPr>
            <w:r w:rsidRPr="002C615E">
              <w:rPr>
                <w:noProof/>
              </w:rPr>
              <w:drawing>
                <wp:anchor distT="0" distB="0" distL="114300" distR="114300" simplePos="0" relativeHeight="252482560" behindDoc="0" locked="0" layoutInCell="1" allowOverlap="1" wp14:anchorId="1E92AB87" wp14:editId="60DDC523">
                  <wp:simplePos x="0" y="0"/>
                  <wp:positionH relativeFrom="column">
                    <wp:posOffset>173163</wp:posOffset>
                  </wp:positionH>
                  <wp:positionV relativeFrom="paragraph">
                    <wp:posOffset>169545</wp:posOffset>
                  </wp:positionV>
                  <wp:extent cx="3742690" cy="664210"/>
                  <wp:effectExtent l="0" t="0" r="0" b="2540"/>
                  <wp:wrapTopAndBottom/>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3742690" cy="664210"/>
                          </a:xfrm>
                          <a:prstGeom prst="rect">
                            <a:avLst/>
                          </a:prstGeom>
                        </pic:spPr>
                      </pic:pic>
                    </a:graphicData>
                  </a:graphic>
                  <wp14:sizeRelH relativeFrom="page">
                    <wp14:pctWidth>0</wp14:pctWidth>
                  </wp14:sizeRelH>
                  <wp14:sizeRelV relativeFrom="page">
                    <wp14:pctHeight>0</wp14:pctHeight>
                  </wp14:sizeRelV>
                </wp:anchor>
              </w:drawing>
            </w:r>
            <w:r w:rsidR="00E11610" w:rsidRPr="002C615E">
              <w:rPr>
                <w:rFonts w:ascii="ＭＳ 明朝" w:hAnsi="ＭＳ 明朝" w:hint="eastAsia"/>
                <w:sz w:val="16"/>
                <w:szCs w:val="16"/>
              </w:rPr>
              <w:t>２</w:t>
            </w:r>
            <w:r w:rsidR="00E11610" w:rsidRPr="002C615E">
              <w:rPr>
                <w:rFonts w:ascii="ＭＳ 明朝" w:hAnsi="ＭＳ 明朝"/>
                <w:sz w:val="16"/>
                <w:szCs w:val="16"/>
              </w:rPr>
              <w:t>.附帯するその他施設の床面積</w:t>
            </w:r>
          </w:p>
          <w:p w14:paraId="0CF9F2EC" w14:textId="5C3DBBB5" w:rsidR="00E11610" w:rsidRPr="002C615E" w:rsidRDefault="00E11610" w:rsidP="00E11610">
            <w:pPr>
              <w:spacing w:line="220" w:lineRule="exact"/>
              <w:rPr>
                <w:rFonts w:ascii="ＭＳ 明朝" w:hAnsi="ＭＳ 明朝"/>
                <w:sz w:val="16"/>
                <w:szCs w:val="16"/>
              </w:rPr>
            </w:pPr>
          </w:p>
        </w:tc>
        <w:tc>
          <w:tcPr>
            <w:tcW w:w="6803" w:type="dxa"/>
          </w:tcPr>
          <w:p w14:paraId="6BE8FB35" w14:textId="0EB1D1CC" w:rsidR="00E11610" w:rsidRPr="002C615E" w:rsidRDefault="00E11610" w:rsidP="00E11610">
            <w:pPr>
              <w:spacing w:line="220" w:lineRule="exact"/>
              <w:rPr>
                <w:rFonts w:ascii="ＭＳ 明朝" w:hAnsi="ＭＳ 明朝"/>
                <w:sz w:val="16"/>
                <w:szCs w:val="16"/>
              </w:rPr>
            </w:pPr>
            <w:r w:rsidRPr="002C615E">
              <w:rPr>
                <w:noProof/>
              </w:rPr>
              <w:drawing>
                <wp:anchor distT="0" distB="0" distL="114300" distR="114300" simplePos="0" relativeHeight="252474368" behindDoc="0" locked="0" layoutInCell="1" allowOverlap="1" wp14:anchorId="340D8FFA" wp14:editId="253D78A2">
                  <wp:simplePos x="0" y="0"/>
                  <wp:positionH relativeFrom="column">
                    <wp:posOffset>338946</wp:posOffset>
                  </wp:positionH>
                  <wp:positionV relativeFrom="paragraph">
                    <wp:posOffset>160811</wp:posOffset>
                  </wp:positionV>
                  <wp:extent cx="3435350" cy="747395"/>
                  <wp:effectExtent l="0" t="0" r="0" b="0"/>
                  <wp:wrapTopAndBottom/>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3435350" cy="747395"/>
                          </a:xfrm>
                          <a:prstGeom prst="rect">
                            <a:avLst/>
                          </a:prstGeom>
                        </pic:spPr>
                      </pic:pic>
                    </a:graphicData>
                  </a:graphic>
                  <wp14:sizeRelH relativeFrom="page">
                    <wp14:pctWidth>0</wp14:pctWidth>
                  </wp14:sizeRelH>
                  <wp14:sizeRelV relativeFrom="page">
                    <wp14:pctHeight>0</wp14:pctHeight>
                  </wp14:sizeRelV>
                </wp:anchor>
              </w:drawing>
            </w:r>
            <w:r w:rsidRPr="002C615E">
              <w:rPr>
                <w:rFonts w:ascii="ＭＳ 明朝" w:hAnsi="ＭＳ 明朝" w:hint="eastAsia"/>
                <w:sz w:val="16"/>
                <w:szCs w:val="16"/>
              </w:rPr>
              <w:t>２</w:t>
            </w:r>
            <w:r w:rsidRPr="002C615E">
              <w:rPr>
                <w:rFonts w:ascii="ＭＳ 明朝" w:hAnsi="ＭＳ 明朝"/>
                <w:sz w:val="16"/>
                <w:szCs w:val="16"/>
              </w:rPr>
              <w:t>.附帯するその他施設の床面積</w:t>
            </w:r>
          </w:p>
          <w:p w14:paraId="0C82A86D" w14:textId="162B1ADA" w:rsidR="00E11610" w:rsidRPr="002C615E" w:rsidRDefault="00E11610" w:rsidP="00E11610">
            <w:pPr>
              <w:spacing w:line="220" w:lineRule="exact"/>
              <w:rPr>
                <w:rFonts w:ascii="ＭＳ 明朝" w:hAnsi="ＭＳ 明朝"/>
                <w:sz w:val="16"/>
                <w:szCs w:val="16"/>
              </w:rPr>
            </w:pPr>
          </w:p>
        </w:tc>
      </w:tr>
      <w:tr w:rsidR="00E11610" w:rsidRPr="002C615E" w14:paraId="38A2C6FF" w14:textId="77777777" w:rsidTr="00B10A9C">
        <w:trPr>
          <w:trHeight w:val="510"/>
        </w:trPr>
        <w:tc>
          <w:tcPr>
            <w:tcW w:w="397" w:type="dxa"/>
          </w:tcPr>
          <w:p w14:paraId="64E8F390" w14:textId="5450990F" w:rsidR="00E11610" w:rsidRPr="002C615E" w:rsidRDefault="00E11610" w:rsidP="00E11610">
            <w:pPr>
              <w:spacing w:line="220" w:lineRule="exact"/>
              <w:jc w:val="center"/>
              <w:rPr>
                <w:rFonts w:ascii="ＭＳ 明朝" w:hAnsi="ＭＳ 明朝"/>
                <w:sz w:val="16"/>
                <w:szCs w:val="16"/>
              </w:rPr>
            </w:pPr>
            <w:r w:rsidRPr="002C615E">
              <w:rPr>
                <w:rFonts w:ascii="ＭＳ 明朝" w:hAnsi="ＭＳ 明朝" w:hint="eastAsia"/>
                <w:sz w:val="16"/>
                <w:szCs w:val="16"/>
              </w:rPr>
              <w:t>7</w:t>
            </w:r>
            <w:r w:rsidRPr="002C615E">
              <w:rPr>
                <w:rFonts w:ascii="ＭＳ 明朝" w:hAnsi="ＭＳ 明朝"/>
                <w:sz w:val="16"/>
                <w:szCs w:val="16"/>
              </w:rPr>
              <w:t xml:space="preserve">6 </w:t>
            </w:r>
          </w:p>
        </w:tc>
        <w:tc>
          <w:tcPr>
            <w:tcW w:w="1115" w:type="dxa"/>
          </w:tcPr>
          <w:p w14:paraId="69BCD646"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評価基準６</w:t>
            </w:r>
          </w:p>
          <w:p w14:paraId="57D4CE67" w14:textId="535E750A"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w:t>
            </w:r>
            <w:r w:rsidRPr="002C615E">
              <w:rPr>
                <w:rFonts w:ascii="ＭＳ 明朝" w:hAnsi="ＭＳ 明朝"/>
                <w:sz w:val="16"/>
                <w:szCs w:val="16"/>
              </w:rPr>
              <w:t>1</w:t>
            </w:r>
            <w:r w:rsidRPr="002C615E">
              <w:rPr>
                <w:rFonts w:ascii="ＭＳ 明朝" w:hAnsi="ＭＳ 明朝" w:hint="eastAsia"/>
                <w:sz w:val="16"/>
                <w:szCs w:val="16"/>
              </w:rPr>
              <w:t>/</w:t>
            </w:r>
            <w:r w:rsidRPr="002C615E">
              <w:rPr>
                <w:rFonts w:ascii="ＭＳ 明朝" w:hAnsi="ＭＳ 明朝"/>
                <w:sz w:val="16"/>
                <w:szCs w:val="16"/>
              </w:rPr>
              <w:t>4</w:t>
            </w:r>
            <w:r w:rsidRPr="002C615E">
              <w:rPr>
                <w:rFonts w:ascii="ＭＳ 明朝" w:hAnsi="ＭＳ 明朝" w:hint="eastAsia"/>
                <w:sz w:val="16"/>
                <w:szCs w:val="16"/>
              </w:rPr>
              <w:t>）</w:t>
            </w:r>
          </w:p>
        </w:tc>
        <w:tc>
          <w:tcPr>
            <w:tcW w:w="6803" w:type="dxa"/>
          </w:tcPr>
          <w:p w14:paraId="47863E34" w14:textId="3EA2FD1A"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２</w:t>
            </w:r>
            <w:r w:rsidRPr="002C615E">
              <w:rPr>
                <w:rFonts w:ascii="ＭＳ 明朝" w:hAnsi="ＭＳ 明朝"/>
                <w:sz w:val="16"/>
                <w:szCs w:val="16"/>
              </w:rPr>
              <w:t>.外観及び内装の特徴</w:t>
            </w:r>
          </w:p>
          <w:p w14:paraId="040D1B86" w14:textId="4CC752C3"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(1)外観の特徴</w:t>
            </w:r>
          </w:p>
          <w:p w14:paraId="05E593DD" w14:textId="20546448" w:rsidR="00E11610" w:rsidRPr="002C615E" w:rsidRDefault="00E11610" w:rsidP="00E11610">
            <w:pPr>
              <w:pStyle w:val="aa"/>
              <w:numPr>
                <w:ilvl w:val="0"/>
                <w:numId w:val="30"/>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周囲の施設と呼応した形態とし、特徴的なランドマークを形成する。</w:t>
            </w:r>
          </w:p>
          <w:p w14:paraId="19FF1F42" w14:textId="6F8B048C" w:rsidR="00E11610" w:rsidRPr="002C615E" w:rsidRDefault="00E11610" w:rsidP="00E11610">
            <w:pPr>
              <w:pStyle w:val="aa"/>
              <w:numPr>
                <w:ilvl w:val="0"/>
                <w:numId w:val="30"/>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周囲のオープンスペースに開かれた設計とすることで、屋内外を一体活用できる空間を演出する。</w:t>
            </w:r>
          </w:p>
        </w:tc>
        <w:tc>
          <w:tcPr>
            <w:tcW w:w="6803" w:type="dxa"/>
          </w:tcPr>
          <w:p w14:paraId="6B5EF8A5"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２</w:t>
            </w:r>
            <w:r w:rsidRPr="002C615E">
              <w:rPr>
                <w:rFonts w:ascii="ＭＳ 明朝" w:hAnsi="ＭＳ 明朝"/>
                <w:sz w:val="16"/>
                <w:szCs w:val="16"/>
              </w:rPr>
              <w:t>.外観及び内装の特徴</w:t>
            </w:r>
          </w:p>
          <w:p w14:paraId="3575D1B2"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(1)外観の特徴</w:t>
            </w:r>
          </w:p>
          <w:p w14:paraId="03FA67F8" w14:textId="77777777" w:rsidR="00E11610" w:rsidRPr="002C615E" w:rsidRDefault="00E11610" w:rsidP="00E11610">
            <w:pPr>
              <w:pStyle w:val="aa"/>
              <w:numPr>
                <w:ilvl w:val="0"/>
                <w:numId w:val="14"/>
              </w:numPr>
              <w:spacing w:line="220" w:lineRule="exact"/>
              <w:ind w:leftChars="0" w:left="170" w:hanging="170"/>
              <w:jc w:val="both"/>
              <w:rPr>
                <w:rFonts w:ascii="ＭＳ 明朝" w:hAnsi="ＭＳ 明朝"/>
                <w:sz w:val="16"/>
                <w:szCs w:val="16"/>
              </w:rPr>
            </w:pPr>
            <w:r w:rsidRPr="002C615E">
              <w:rPr>
                <w:rFonts w:ascii="ＭＳ 明朝" w:hAnsi="ＭＳ 明朝"/>
                <w:color w:val="FF0000"/>
                <w:sz w:val="16"/>
                <w:szCs w:val="16"/>
                <w:u w:val="single"/>
              </w:rPr>
              <w:t>全体コンセプトを踏まえ、</w:t>
            </w:r>
            <w:r w:rsidRPr="002C615E">
              <w:rPr>
                <w:rFonts w:ascii="ＭＳ 明朝" w:hAnsi="ＭＳ 明朝"/>
                <w:sz w:val="16"/>
                <w:szCs w:val="16"/>
              </w:rPr>
              <w:t>周囲の施設と呼応した形態とし、特徴的なランドマークを形成する。</w:t>
            </w:r>
          </w:p>
          <w:p w14:paraId="6BC918FC" w14:textId="77777777" w:rsidR="00E11610" w:rsidRPr="002C615E" w:rsidRDefault="00E11610" w:rsidP="00E11610">
            <w:pPr>
              <w:pStyle w:val="aa"/>
              <w:numPr>
                <w:ilvl w:val="0"/>
                <w:numId w:val="14"/>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周囲のオープンスペースに開かれた設計とすることで、屋内外を一体活用できる空間を演出する。</w:t>
            </w:r>
          </w:p>
          <w:p w14:paraId="38734174" w14:textId="6F09F356" w:rsidR="00E11610" w:rsidRPr="002C615E" w:rsidRDefault="00E11610" w:rsidP="00E11610">
            <w:pPr>
              <w:pStyle w:val="aa"/>
              <w:spacing w:line="220" w:lineRule="exact"/>
              <w:ind w:leftChars="0" w:left="294"/>
              <w:jc w:val="both"/>
              <w:rPr>
                <w:rFonts w:ascii="ＭＳ 明朝" w:hAnsi="ＭＳ 明朝"/>
                <w:sz w:val="16"/>
                <w:szCs w:val="16"/>
              </w:rPr>
            </w:pPr>
          </w:p>
        </w:tc>
      </w:tr>
      <w:tr w:rsidR="00E11610" w:rsidRPr="002C615E" w14:paraId="70B492CC" w14:textId="77777777" w:rsidTr="00B10A9C">
        <w:trPr>
          <w:trHeight w:val="510"/>
        </w:trPr>
        <w:tc>
          <w:tcPr>
            <w:tcW w:w="397" w:type="dxa"/>
          </w:tcPr>
          <w:p w14:paraId="57B905E4" w14:textId="2071D808" w:rsidR="00E11610" w:rsidRPr="002C615E" w:rsidRDefault="00E11610" w:rsidP="00E11610">
            <w:pPr>
              <w:spacing w:line="220" w:lineRule="exact"/>
              <w:jc w:val="center"/>
              <w:rPr>
                <w:rFonts w:ascii="ＭＳ 明朝" w:hAnsi="ＭＳ 明朝"/>
                <w:sz w:val="16"/>
                <w:szCs w:val="16"/>
              </w:rPr>
            </w:pPr>
            <w:r w:rsidRPr="002C615E">
              <w:rPr>
                <w:rFonts w:ascii="ＭＳ 明朝" w:hAnsi="ＭＳ 明朝" w:hint="eastAsia"/>
                <w:sz w:val="16"/>
                <w:szCs w:val="16"/>
              </w:rPr>
              <w:t>7</w:t>
            </w:r>
            <w:r w:rsidRPr="002C615E">
              <w:rPr>
                <w:rFonts w:ascii="ＭＳ 明朝" w:hAnsi="ＭＳ 明朝"/>
                <w:sz w:val="16"/>
                <w:szCs w:val="16"/>
              </w:rPr>
              <w:t xml:space="preserve">8 </w:t>
            </w:r>
          </w:p>
          <w:p w14:paraId="7023F330" w14:textId="77777777" w:rsidR="00E11610" w:rsidRPr="002C615E" w:rsidRDefault="00E11610" w:rsidP="00E11610">
            <w:pPr>
              <w:spacing w:line="220" w:lineRule="exact"/>
              <w:jc w:val="center"/>
              <w:rPr>
                <w:rFonts w:ascii="ＭＳ 明朝" w:hAnsi="ＭＳ 明朝"/>
                <w:sz w:val="16"/>
                <w:szCs w:val="16"/>
              </w:rPr>
            </w:pPr>
          </w:p>
        </w:tc>
        <w:tc>
          <w:tcPr>
            <w:tcW w:w="1115" w:type="dxa"/>
          </w:tcPr>
          <w:p w14:paraId="553546F1"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評価基準６</w:t>
            </w:r>
          </w:p>
          <w:p w14:paraId="2E355FD7" w14:textId="5DA67076"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（3/</w:t>
            </w:r>
            <w:r w:rsidRPr="002C615E">
              <w:rPr>
                <w:rFonts w:ascii="ＭＳ 明朝" w:hAnsi="ＭＳ 明朝"/>
                <w:sz w:val="16"/>
                <w:szCs w:val="16"/>
              </w:rPr>
              <w:t>4</w:t>
            </w:r>
            <w:r w:rsidRPr="002C615E">
              <w:rPr>
                <w:rFonts w:ascii="ＭＳ 明朝" w:hAnsi="ＭＳ 明朝" w:hint="eastAsia"/>
                <w:sz w:val="16"/>
                <w:szCs w:val="16"/>
              </w:rPr>
              <w:t>）</w:t>
            </w:r>
          </w:p>
        </w:tc>
        <w:tc>
          <w:tcPr>
            <w:tcW w:w="6803" w:type="dxa"/>
          </w:tcPr>
          <w:p w14:paraId="6F31767B" w14:textId="723166D0" w:rsidR="00E11610" w:rsidRPr="002C615E" w:rsidRDefault="00E11610" w:rsidP="00E11610">
            <w:pPr>
              <w:spacing w:line="220" w:lineRule="exact"/>
              <w:rPr>
                <w:rFonts w:ascii="ＭＳ 明朝" w:hAnsi="ＭＳ 明朝"/>
                <w:sz w:val="16"/>
                <w:szCs w:val="16"/>
              </w:rPr>
            </w:pPr>
            <w:r w:rsidRPr="002C615E">
              <w:rPr>
                <w:noProof/>
              </w:rPr>
              <w:drawing>
                <wp:anchor distT="0" distB="0" distL="114300" distR="114300" simplePos="0" relativeHeight="252442624" behindDoc="0" locked="0" layoutInCell="1" allowOverlap="1" wp14:anchorId="7903D6EF" wp14:editId="47672537">
                  <wp:simplePos x="0" y="0"/>
                  <wp:positionH relativeFrom="column">
                    <wp:posOffset>466282</wp:posOffset>
                  </wp:positionH>
                  <wp:positionV relativeFrom="paragraph">
                    <wp:posOffset>184785</wp:posOffset>
                  </wp:positionV>
                  <wp:extent cx="2975610" cy="967740"/>
                  <wp:effectExtent l="0" t="0" r="0" b="3810"/>
                  <wp:wrapTopAndBottom/>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2975610" cy="967740"/>
                          </a:xfrm>
                          <a:prstGeom prst="rect">
                            <a:avLst/>
                          </a:prstGeom>
                        </pic:spPr>
                      </pic:pic>
                    </a:graphicData>
                  </a:graphic>
                  <wp14:sizeRelH relativeFrom="page">
                    <wp14:pctWidth>0</wp14:pctWidth>
                  </wp14:sizeRelH>
                  <wp14:sizeRelV relativeFrom="page">
                    <wp14:pctHeight>0</wp14:pctHeight>
                  </wp14:sizeRelV>
                </wp:anchor>
              </w:drawing>
            </w:r>
            <w:r w:rsidRPr="002C615E">
              <w:rPr>
                <w:rFonts w:ascii="ＭＳ 明朝" w:hAnsi="ＭＳ 明朝" w:hint="eastAsia"/>
                <w:sz w:val="16"/>
                <w:szCs w:val="16"/>
              </w:rPr>
              <w:t>２</w:t>
            </w:r>
            <w:r w:rsidRPr="002C615E">
              <w:rPr>
                <w:rFonts w:ascii="ＭＳ 明朝" w:hAnsi="ＭＳ 明朝"/>
                <w:sz w:val="16"/>
                <w:szCs w:val="16"/>
              </w:rPr>
              <w:t>.展示等施設の機能</w:t>
            </w:r>
          </w:p>
          <w:p w14:paraId="50AA880E" w14:textId="77777777" w:rsidR="00E11610" w:rsidRPr="002C615E" w:rsidRDefault="00E11610" w:rsidP="00E11610">
            <w:pPr>
              <w:spacing w:line="220" w:lineRule="exact"/>
              <w:jc w:val="both"/>
              <w:rPr>
                <w:rFonts w:ascii="ＭＳ 明朝" w:hAnsi="ＭＳ 明朝"/>
                <w:sz w:val="16"/>
                <w:szCs w:val="16"/>
              </w:rPr>
            </w:pPr>
          </w:p>
        </w:tc>
        <w:tc>
          <w:tcPr>
            <w:tcW w:w="6803" w:type="dxa"/>
          </w:tcPr>
          <w:p w14:paraId="39326FD5" w14:textId="79D87B81" w:rsidR="00E11610" w:rsidRPr="002C615E" w:rsidRDefault="00E11610" w:rsidP="00E11610">
            <w:pPr>
              <w:spacing w:line="220" w:lineRule="exact"/>
              <w:jc w:val="both"/>
              <w:rPr>
                <w:rFonts w:ascii="ＭＳ 明朝" w:hAnsi="ＭＳ 明朝"/>
                <w:sz w:val="16"/>
                <w:szCs w:val="16"/>
              </w:rPr>
            </w:pPr>
            <w:r w:rsidRPr="002C615E">
              <w:rPr>
                <w:noProof/>
              </w:rPr>
              <w:drawing>
                <wp:anchor distT="0" distB="0" distL="114300" distR="114300" simplePos="0" relativeHeight="252475392" behindDoc="0" locked="0" layoutInCell="1" allowOverlap="1" wp14:anchorId="5B815CCC" wp14:editId="3CDCA4AD">
                  <wp:simplePos x="0" y="0"/>
                  <wp:positionH relativeFrom="column">
                    <wp:posOffset>490879</wp:posOffset>
                  </wp:positionH>
                  <wp:positionV relativeFrom="paragraph">
                    <wp:posOffset>186690</wp:posOffset>
                  </wp:positionV>
                  <wp:extent cx="3048000" cy="967740"/>
                  <wp:effectExtent l="0" t="0" r="0" b="3810"/>
                  <wp:wrapTopAndBottom/>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28A0092B-C50C-407E-A947-70E740481C1C}">
                                <a14:useLocalDpi xmlns:a14="http://schemas.microsoft.com/office/drawing/2010/main" val="0"/>
                              </a:ext>
                            </a:extLst>
                          </a:blip>
                          <a:stretch>
                            <a:fillRect/>
                          </a:stretch>
                        </pic:blipFill>
                        <pic:spPr>
                          <a:xfrm>
                            <a:off x="0" y="0"/>
                            <a:ext cx="3048000" cy="967740"/>
                          </a:xfrm>
                          <a:prstGeom prst="rect">
                            <a:avLst/>
                          </a:prstGeom>
                        </pic:spPr>
                      </pic:pic>
                    </a:graphicData>
                  </a:graphic>
                  <wp14:sizeRelH relativeFrom="page">
                    <wp14:pctWidth>0</wp14:pctWidth>
                  </wp14:sizeRelH>
                  <wp14:sizeRelV relativeFrom="page">
                    <wp14:pctHeight>0</wp14:pctHeight>
                  </wp14:sizeRelV>
                </wp:anchor>
              </w:drawing>
            </w:r>
            <w:r w:rsidRPr="002C615E">
              <w:rPr>
                <w:rFonts w:ascii="ＭＳ 明朝" w:hAnsi="ＭＳ 明朝" w:hint="eastAsia"/>
                <w:sz w:val="16"/>
                <w:szCs w:val="16"/>
              </w:rPr>
              <w:t>２</w:t>
            </w:r>
            <w:r w:rsidRPr="002C615E">
              <w:rPr>
                <w:rFonts w:ascii="ＭＳ 明朝" w:hAnsi="ＭＳ 明朝"/>
                <w:sz w:val="16"/>
                <w:szCs w:val="16"/>
              </w:rPr>
              <w:t>.展示等施設の機能</w:t>
            </w:r>
          </w:p>
          <w:p w14:paraId="120F5174" w14:textId="68C21CD1" w:rsidR="00E11610" w:rsidRPr="002C615E" w:rsidRDefault="00E11610" w:rsidP="00E11610">
            <w:pPr>
              <w:spacing w:line="220" w:lineRule="exact"/>
              <w:rPr>
                <w:rFonts w:ascii="ＭＳ 明朝" w:hAnsi="ＭＳ 明朝"/>
                <w:sz w:val="16"/>
                <w:szCs w:val="16"/>
              </w:rPr>
            </w:pPr>
          </w:p>
        </w:tc>
      </w:tr>
      <w:tr w:rsidR="00E11610" w:rsidRPr="002C615E" w14:paraId="215C90CD" w14:textId="77777777" w:rsidTr="00B10A9C">
        <w:trPr>
          <w:trHeight w:val="510"/>
        </w:trPr>
        <w:tc>
          <w:tcPr>
            <w:tcW w:w="397" w:type="dxa"/>
          </w:tcPr>
          <w:p w14:paraId="699ABDEB" w14:textId="77777777" w:rsidR="00E11610" w:rsidRPr="002C615E" w:rsidRDefault="00E11610" w:rsidP="00E11610">
            <w:pPr>
              <w:spacing w:line="220" w:lineRule="exact"/>
              <w:jc w:val="center"/>
              <w:rPr>
                <w:rFonts w:ascii="ＭＳ 明朝" w:hAnsi="ＭＳ 明朝"/>
                <w:sz w:val="16"/>
                <w:szCs w:val="16"/>
              </w:rPr>
            </w:pPr>
            <w:r w:rsidRPr="002C615E">
              <w:rPr>
                <w:rFonts w:ascii="ＭＳ 明朝" w:hAnsi="ＭＳ 明朝" w:hint="eastAsia"/>
                <w:sz w:val="16"/>
                <w:szCs w:val="16"/>
              </w:rPr>
              <w:t>7</w:t>
            </w:r>
            <w:r w:rsidRPr="002C615E">
              <w:rPr>
                <w:rFonts w:ascii="ＭＳ 明朝" w:hAnsi="ＭＳ 明朝"/>
                <w:sz w:val="16"/>
                <w:szCs w:val="16"/>
              </w:rPr>
              <w:t xml:space="preserve">8 </w:t>
            </w:r>
          </w:p>
          <w:p w14:paraId="1E3C0F69" w14:textId="77777777" w:rsidR="00E11610" w:rsidRPr="002C615E" w:rsidRDefault="00E11610" w:rsidP="00E11610">
            <w:pPr>
              <w:spacing w:line="220" w:lineRule="exact"/>
              <w:jc w:val="center"/>
              <w:rPr>
                <w:rFonts w:ascii="ＭＳ 明朝" w:hAnsi="ＭＳ 明朝"/>
                <w:sz w:val="16"/>
                <w:szCs w:val="16"/>
              </w:rPr>
            </w:pPr>
          </w:p>
        </w:tc>
        <w:tc>
          <w:tcPr>
            <w:tcW w:w="1115" w:type="dxa"/>
          </w:tcPr>
          <w:p w14:paraId="7074BD34"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評価基準６</w:t>
            </w:r>
          </w:p>
          <w:p w14:paraId="012801DF" w14:textId="498B761E"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（3/</w:t>
            </w:r>
            <w:r w:rsidRPr="002C615E">
              <w:rPr>
                <w:rFonts w:ascii="ＭＳ 明朝" w:hAnsi="ＭＳ 明朝"/>
                <w:sz w:val="16"/>
                <w:szCs w:val="16"/>
              </w:rPr>
              <w:t>4</w:t>
            </w:r>
            <w:r w:rsidRPr="002C615E">
              <w:rPr>
                <w:rFonts w:ascii="ＭＳ 明朝" w:hAnsi="ＭＳ 明朝" w:hint="eastAsia"/>
                <w:sz w:val="16"/>
                <w:szCs w:val="16"/>
              </w:rPr>
              <w:t>）</w:t>
            </w:r>
          </w:p>
        </w:tc>
        <w:tc>
          <w:tcPr>
            <w:tcW w:w="6803" w:type="dxa"/>
          </w:tcPr>
          <w:p w14:paraId="7F5DCA9A" w14:textId="19D3F5CD" w:rsidR="00E11610" w:rsidRPr="002C615E" w:rsidRDefault="00E11610" w:rsidP="00E11610">
            <w:pPr>
              <w:spacing w:line="220" w:lineRule="exact"/>
              <w:rPr>
                <w:noProof/>
                <w:sz w:val="16"/>
                <w:szCs w:val="16"/>
              </w:rPr>
            </w:pPr>
            <w:r w:rsidRPr="002C615E">
              <w:rPr>
                <w:rFonts w:hint="eastAsia"/>
                <w:noProof/>
                <w:sz w:val="16"/>
                <w:szCs w:val="16"/>
              </w:rPr>
              <w:t>３</w:t>
            </w:r>
            <w:r w:rsidRPr="002C615E">
              <w:rPr>
                <w:noProof/>
                <w:sz w:val="16"/>
                <w:szCs w:val="16"/>
              </w:rPr>
              <w:t>.</w:t>
            </w:r>
            <w:r w:rsidRPr="002C615E">
              <w:rPr>
                <w:noProof/>
                <w:sz w:val="16"/>
                <w:szCs w:val="16"/>
              </w:rPr>
              <w:t>外観及び内装の特徴</w:t>
            </w:r>
          </w:p>
          <w:p w14:paraId="4C3271CD" w14:textId="521B6F54" w:rsidR="00E11610" w:rsidRPr="002C615E" w:rsidRDefault="00E11610" w:rsidP="00E11610">
            <w:pPr>
              <w:spacing w:line="220" w:lineRule="exact"/>
              <w:rPr>
                <w:noProof/>
                <w:sz w:val="16"/>
                <w:szCs w:val="16"/>
              </w:rPr>
            </w:pPr>
            <w:r w:rsidRPr="002C615E">
              <w:rPr>
                <w:noProof/>
                <w:sz w:val="16"/>
                <w:szCs w:val="16"/>
              </w:rPr>
              <w:t>(1)</w:t>
            </w:r>
            <w:r w:rsidRPr="002C615E">
              <w:rPr>
                <w:noProof/>
                <w:sz w:val="16"/>
                <w:szCs w:val="16"/>
              </w:rPr>
              <w:t>外観の特徴</w:t>
            </w:r>
          </w:p>
          <w:p w14:paraId="76DC6980" w14:textId="239E8CE9" w:rsidR="00E11610" w:rsidRPr="002C615E" w:rsidRDefault="00E11610" w:rsidP="00E11610">
            <w:pPr>
              <w:spacing w:line="220" w:lineRule="exact"/>
              <w:rPr>
                <w:noProof/>
              </w:rPr>
            </w:pPr>
            <w:r w:rsidRPr="002C615E">
              <w:rPr>
                <w:rFonts w:hint="eastAsia"/>
                <w:noProof/>
                <w:sz w:val="16"/>
                <w:szCs w:val="16"/>
              </w:rPr>
              <w:t>・</w:t>
            </w:r>
            <w:r w:rsidRPr="002C615E">
              <w:rPr>
                <w:noProof/>
                <w:sz w:val="16"/>
                <w:szCs w:val="16"/>
              </w:rPr>
              <w:t>周囲の</w:t>
            </w:r>
            <w:r w:rsidRPr="002C615E">
              <w:rPr>
                <w:noProof/>
                <w:color w:val="FF0000"/>
                <w:sz w:val="16"/>
                <w:szCs w:val="16"/>
                <w:u w:val="single"/>
              </w:rPr>
              <w:t>ＩＲ構成</w:t>
            </w:r>
            <w:r w:rsidRPr="002C615E">
              <w:rPr>
                <w:noProof/>
                <w:sz w:val="16"/>
                <w:szCs w:val="16"/>
              </w:rPr>
              <w:t>施設と呼応した形態とし、特徴的なランドマークを形成する。</w:t>
            </w:r>
          </w:p>
        </w:tc>
        <w:tc>
          <w:tcPr>
            <w:tcW w:w="6803" w:type="dxa"/>
          </w:tcPr>
          <w:p w14:paraId="1F695630" w14:textId="6DC57284" w:rsidR="00E11610" w:rsidRPr="002C615E" w:rsidRDefault="00E11610" w:rsidP="00E11610">
            <w:pPr>
              <w:spacing w:line="220" w:lineRule="exact"/>
              <w:jc w:val="both"/>
              <w:rPr>
                <w:noProof/>
                <w:sz w:val="16"/>
              </w:rPr>
            </w:pPr>
            <w:r w:rsidRPr="002C615E">
              <w:rPr>
                <w:rFonts w:hint="eastAsia"/>
                <w:noProof/>
                <w:sz w:val="16"/>
              </w:rPr>
              <w:t>３</w:t>
            </w:r>
            <w:r w:rsidRPr="002C615E">
              <w:rPr>
                <w:noProof/>
                <w:sz w:val="16"/>
              </w:rPr>
              <w:t>.</w:t>
            </w:r>
            <w:r w:rsidRPr="002C615E">
              <w:rPr>
                <w:noProof/>
                <w:sz w:val="16"/>
              </w:rPr>
              <w:t>外観及び内装の特徴</w:t>
            </w:r>
          </w:p>
          <w:p w14:paraId="271C3DAA" w14:textId="1D3852FB" w:rsidR="00E11610" w:rsidRPr="002C615E" w:rsidRDefault="00E11610" w:rsidP="00E11610">
            <w:pPr>
              <w:spacing w:line="220" w:lineRule="exact"/>
              <w:jc w:val="both"/>
              <w:rPr>
                <w:noProof/>
                <w:sz w:val="16"/>
              </w:rPr>
            </w:pPr>
            <w:r w:rsidRPr="002C615E">
              <w:rPr>
                <w:noProof/>
                <w:sz w:val="16"/>
              </w:rPr>
              <w:t>(1)</w:t>
            </w:r>
            <w:r w:rsidRPr="002C615E">
              <w:rPr>
                <w:noProof/>
                <w:sz w:val="16"/>
              </w:rPr>
              <w:t>外観の特徴</w:t>
            </w:r>
          </w:p>
          <w:p w14:paraId="00C85B20" w14:textId="59596156" w:rsidR="00E11610" w:rsidRPr="002C615E" w:rsidRDefault="00E11610" w:rsidP="00E11610">
            <w:pPr>
              <w:pStyle w:val="aa"/>
              <w:numPr>
                <w:ilvl w:val="0"/>
                <w:numId w:val="79"/>
              </w:numPr>
              <w:spacing w:line="220" w:lineRule="exact"/>
              <w:ind w:leftChars="0" w:left="170" w:hanging="170"/>
              <w:jc w:val="both"/>
              <w:rPr>
                <w:noProof/>
                <w:sz w:val="16"/>
              </w:rPr>
            </w:pPr>
            <w:r w:rsidRPr="002C615E">
              <w:rPr>
                <w:noProof/>
                <w:color w:val="FF0000"/>
                <w:sz w:val="16"/>
                <w:u w:val="single"/>
              </w:rPr>
              <w:t>全体コンセプトを踏まえ、</w:t>
            </w:r>
            <w:r w:rsidRPr="002C615E">
              <w:rPr>
                <w:noProof/>
                <w:sz w:val="16"/>
              </w:rPr>
              <w:t>周囲の施設と呼応した形態とし、特徴的なランドマークを形成する。</w:t>
            </w:r>
          </w:p>
        </w:tc>
      </w:tr>
      <w:tr w:rsidR="00E11610" w:rsidRPr="002C615E" w14:paraId="33AC3968" w14:textId="77777777" w:rsidTr="004A146B">
        <w:trPr>
          <w:trHeight w:val="510"/>
        </w:trPr>
        <w:tc>
          <w:tcPr>
            <w:tcW w:w="397" w:type="dxa"/>
            <w:shd w:val="clear" w:color="auto" w:fill="auto"/>
          </w:tcPr>
          <w:p w14:paraId="5A709D22" w14:textId="20D39798" w:rsidR="00E11610" w:rsidRPr="002C615E" w:rsidRDefault="00E11610" w:rsidP="00E11610">
            <w:pPr>
              <w:spacing w:line="220" w:lineRule="exact"/>
              <w:jc w:val="center"/>
              <w:rPr>
                <w:rFonts w:ascii="ＭＳ 明朝" w:hAnsi="ＭＳ 明朝"/>
                <w:sz w:val="16"/>
                <w:szCs w:val="16"/>
              </w:rPr>
            </w:pPr>
            <w:r w:rsidRPr="002C615E">
              <w:rPr>
                <w:rFonts w:ascii="ＭＳ 明朝" w:hAnsi="ＭＳ 明朝" w:hint="eastAsia"/>
                <w:sz w:val="16"/>
                <w:szCs w:val="16"/>
              </w:rPr>
              <w:t>8</w:t>
            </w:r>
            <w:r w:rsidRPr="002C615E">
              <w:rPr>
                <w:rFonts w:ascii="ＭＳ 明朝" w:hAnsi="ＭＳ 明朝"/>
                <w:sz w:val="16"/>
                <w:szCs w:val="16"/>
              </w:rPr>
              <w:t>0</w:t>
            </w:r>
          </w:p>
        </w:tc>
        <w:tc>
          <w:tcPr>
            <w:tcW w:w="1115" w:type="dxa"/>
            <w:shd w:val="clear" w:color="auto" w:fill="auto"/>
          </w:tcPr>
          <w:p w14:paraId="0986AA68"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評価基準７</w:t>
            </w:r>
          </w:p>
          <w:p w14:paraId="6862A439" w14:textId="1CF1F668"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（1/3）</w:t>
            </w:r>
          </w:p>
        </w:tc>
        <w:tc>
          <w:tcPr>
            <w:tcW w:w="6803" w:type="dxa"/>
            <w:shd w:val="clear" w:color="auto" w:fill="auto"/>
          </w:tcPr>
          <w:p w14:paraId="0756C1CC" w14:textId="4D622CAD"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①</w:t>
            </w:r>
            <w:r w:rsidRPr="002C615E">
              <w:rPr>
                <w:rFonts w:ascii="ＭＳ 明朝" w:hAnsi="ＭＳ 明朝"/>
                <w:sz w:val="16"/>
                <w:szCs w:val="16"/>
              </w:rPr>
              <w:t>国際会議場施設及び展示等施設の設置及び運営の方針</w:t>
            </w:r>
          </w:p>
          <w:p w14:paraId="26557073" w14:textId="3103123F"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１</w:t>
            </w:r>
            <w:r w:rsidRPr="002C615E">
              <w:rPr>
                <w:rFonts w:ascii="ＭＳ 明朝" w:hAnsi="ＭＳ 明朝"/>
                <w:sz w:val="16"/>
                <w:szCs w:val="16"/>
              </w:rPr>
              <w:t>.設置運営方針</w:t>
            </w:r>
          </w:p>
          <w:p w14:paraId="36C7AE3D" w14:textId="1B2646C9" w:rsidR="00E11610" w:rsidRPr="002C615E" w:rsidRDefault="00E11610" w:rsidP="00E11610">
            <w:pPr>
              <w:pStyle w:val="aa"/>
              <w:numPr>
                <w:ilvl w:val="0"/>
                <w:numId w:val="31"/>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国際的なセールス・マーケティング活動を行い、大阪・関西が強みを有する産業や学術領域に関連した国際会議を誘致することで、ＩＣＣＡ</w:t>
            </w:r>
            <w:r w:rsidRPr="002C615E">
              <w:rPr>
                <w:rFonts w:ascii="ＭＳ 明朝" w:hAnsi="ＭＳ 明朝"/>
                <w:sz w:val="16"/>
                <w:szCs w:val="16"/>
                <w:vertAlign w:val="superscript"/>
              </w:rPr>
              <w:t>※</w:t>
            </w:r>
            <w:r w:rsidRPr="002C615E">
              <w:rPr>
                <w:rFonts w:ascii="ＭＳ 明朝" w:hAnsi="ＭＳ 明朝"/>
                <w:sz w:val="16"/>
                <w:szCs w:val="16"/>
              </w:rPr>
              <w:t>都市別ランキングを向上させる。</w:t>
            </w:r>
          </w:p>
          <w:p w14:paraId="2574386C" w14:textId="0DB697CD" w:rsidR="00E11610" w:rsidRPr="002C615E" w:rsidRDefault="00E11610" w:rsidP="00E11610">
            <w:pPr>
              <w:pStyle w:val="aa"/>
              <w:numPr>
                <w:ilvl w:val="0"/>
                <w:numId w:val="31"/>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国際的な展示会やイベント等の開催を通じて大阪・関西の認知度を高めることで、ＭＩＣＥ都市としての大阪のブランド力向上に寄与する。</w:t>
            </w:r>
          </w:p>
          <w:p w14:paraId="6E29B9D2" w14:textId="77777777" w:rsidR="00E11610" w:rsidRPr="002C615E" w:rsidRDefault="00E11610" w:rsidP="00E11610">
            <w:pPr>
              <w:pStyle w:val="aa"/>
              <w:numPr>
                <w:ilvl w:val="0"/>
                <w:numId w:val="31"/>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大阪・関西が強みを有する10の産業に関するＭＩＣＥイベントの誘致を推進し、これらの産業の成長・グローバル化を促進する。</w:t>
            </w:r>
          </w:p>
          <w:p w14:paraId="3EAFC86C" w14:textId="5CE8E86E" w:rsidR="00E11610" w:rsidRPr="002C615E" w:rsidRDefault="00E11610" w:rsidP="00E11610">
            <w:pPr>
              <w:pStyle w:val="aa"/>
              <w:numPr>
                <w:ilvl w:val="0"/>
                <w:numId w:val="31"/>
              </w:numPr>
              <w:spacing w:line="220" w:lineRule="exact"/>
              <w:ind w:leftChars="0" w:left="170" w:hanging="170"/>
              <w:jc w:val="both"/>
              <w:rPr>
                <w:rFonts w:ascii="ＭＳ 明朝" w:hAnsi="ＭＳ 明朝"/>
                <w:sz w:val="16"/>
                <w:szCs w:val="16"/>
              </w:rPr>
            </w:pPr>
            <w:r w:rsidRPr="002C615E">
              <w:rPr>
                <w:rFonts w:ascii="ＭＳ 明朝" w:hAnsi="ＭＳ 明朝" w:hint="eastAsia"/>
                <w:sz w:val="16"/>
                <w:szCs w:val="16"/>
              </w:rPr>
              <w:t>大阪・関西が強みを有する</w:t>
            </w:r>
            <w:r w:rsidRPr="002C615E">
              <w:rPr>
                <w:rFonts w:ascii="ＭＳ 明朝" w:hAnsi="ＭＳ 明朝"/>
                <w:sz w:val="16"/>
                <w:szCs w:val="16"/>
              </w:rPr>
              <w:t>10の産業：スポーツ、フード、メディカル、ウェルネス、ライフサイエンス、環境・エネルギー、ものづくり、テクノロジー 、スマートシティ及び観光</w:t>
            </w:r>
          </w:p>
          <w:p w14:paraId="2B430F2D" w14:textId="7C58BE08" w:rsidR="00E11610" w:rsidRPr="002C615E" w:rsidRDefault="00E11610" w:rsidP="00E11610">
            <w:pPr>
              <w:pStyle w:val="aa"/>
              <w:numPr>
                <w:ilvl w:val="0"/>
                <w:numId w:val="52"/>
              </w:numPr>
              <w:spacing w:line="220" w:lineRule="exact"/>
              <w:ind w:leftChars="0" w:left="170" w:hanging="170"/>
              <w:jc w:val="both"/>
              <w:rPr>
                <w:rFonts w:ascii="ＭＳ 明朝" w:hAnsi="ＭＳ 明朝"/>
                <w:sz w:val="16"/>
                <w:szCs w:val="16"/>
              </w:rPr>
            </w:pPr>
            <w:r w:rsidRPr="002C615E">
              <w:rPr>
                <w:rFonts w:ascii="ＭＳ 明朝" w:hAnsi="ＭＳ 明朝" w:hint="eastAsia"/>
                <w:sz w:val="16"/>
                <w:szCs w:val="16"/>
              </w:rPr>
              <w:t>ＩＣＣＡ：国際会議協会（</w:t>
            </w:r>
            <w:r w:rsidRPr="002C615E">
              <w:rPr>
                <w:rFonts w:ascii="ＭＳ 明朝" w:hAnsi="ＭＳ 明朝"/>
                <w:sz w:val="16"/>
                <w:szCs w:val="16"/>
              </w:rPr>
              <w:t>International Congress and Convention Association）</w:t>
            </w:r>
          </w:p>
        </w:tc>
        <w:tc>
          <w:tcPr>
            <w:tcW w:w="6803" w:type="dxa"/>
            <w:shd w:val="clear" w:color="auto" w:fill="auto"/>
          </w:tcPr>
          <w:p w14:paraId="46A9FD7A" w14:textId="2C9653DA"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①</w:t>
            </w:r>
            <w:r w:rsidRPr="002C615E">
              <w:rPr>
                <w:rFonts w:ascii="ＭＳ 明朝" w:hAnsi="ＭＳ 明朝"/>
                <w:sz w:val="16"/>
                <w:szCs w:val="16"/>
              </w:rPr>
              <w:t>国際会議場施設及び展示等施設の設置及び運営の方針</w:t>
            </w:r>
          </w:p>
          <w:p w14:paraId="026DF9C8"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１</w:t>
            </w:r>
            <w:r w:rsidRPr="002C615E">
              <w:rPr>
                <w:rFonts w:ascii="ＭＳ 明朝" w:hAnsi="ＭＳ 明朝"/>
                <w:sz w:val="16"/>
                <w:szCs w:val="16"/>
              </w:rPr>
              <w:t>.設置運営方針</w:t>
            </w:r>
          </w:p>
          <w:p w14:paraId="50141392" w14:textId="77777777" w:rsidR="00E11610" w:rsidRPr="002C615E" w:rsidRDefault="00E11610" w:rsidP="00E11610">
            <w:pPr>
              <w:pStyle w:val="aa"/>
              <w:numPr>
                <w:ilvl w:val="0"/>
                <w:numId w:val="14"/>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国際的なセールス・マーケティング活動を行い、大阪・関西が強みを有する産業や学術領域に関連した国際会議を誘致することで、</w:t>
            </w:r>
            <w:r w:rsidRPr="002C615E">
              <w:rPr>
                <w:rFonts w:ascii="ＭＳ 明朝" w:hAnsi="ＭＳ 明朝"/>
                <w:color w:val="FF0000"/>
                <w:sz w:val="16"/>
                <w:szCs w:val="16"/>
                <w:u w:val="single"/>
              </w:rPr>
              <w:t>大阪の</w:t>
            </w:r>
            <w:r w:rsidRPr="002C615E">
              <w:rPr>
                <w:rFonts w:ascii="ＭＳ 明朝" w:hAnsi="ＭＳ 明朝"/>
                <w:sz w:val="16"/>
                <w:szCs w:val="16"/>
              </w:rPr>
              <w:t>ＩＣＣＡ</w:t>
            </w:r>
            <w:r w:rsidRPr="002C615E">
              <w:rPr>
                <w:rFonts w:ascii="ＭＳ 明朝" w:hAnsi="ＭＳ 明朝"/>
                <w:sz w:val="16"/>
                <w:szCs w:val="16"/>
                <w:vertAlign w:val="superscript"/>
              </w:rPr>
              <w:t>※</w:t>
            </w:r>
            <w:r w:rsidRPr="002C615E">
              <w:rPr>
                <w:rFonts w:ascii="ＭＳ 明朝" w:hAnsi="ＭＳ 明朝"/>
                <w:sz w:val="16"/>
                <w:szCs w:val="16"/>
              </w:rPr>
              <w:t>都市別ランキングを向上させる。</w:t>
            </w:r>
          </w:p>
          <w:p w14:paraId="2D3F9E6F" w14:textId="77777777" w:rsidR="00E11610" w:rsidRPr="002C615E" w:rsidRDefault="00E11610" w:rsidP="00E11610">
            <w:pPr>
              <w:pStyle w:val="aa"/>
              <w:numPr>
                <w:ilvl w:val="0"/>
                <w:numId w:val="14"/>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国際的な展示会やイベント等の開催を通じて大阪・関西の認知度を高めることで、ＭＩＣＥ都市としての大阪のブランド力向上に寄与する。</w:t>
            </w:r>
          </w:p>
          <w:p w14:paraId="0C9AE13B" w14:textId="77777777" w:rsidR="00E11610" w:rsidRPr="002C615E" w:rsidRDefault="00E11610" w:rsidP="00E11610">
            <w:pPr>
              <w:pStyle w:val="aa"/>
              <w:numPr>
                <w:ilvl w:val="0"/>
                <w:numId w:val="14"/>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大阪・関西が強みを有する10の産業に関するＭＩＣＥイベントの誘致</w:t>
            </w:r>
            <w:r w:rsidRPr="002C615E">
              <w:rPr>
                <w:rFonts w:ascii="ＭＳ 明朝" w:hAnsi="ＭＳ 明朝"/>
                <w:color w:val="FF0000"/>
                <w:sz w:val="16"/>
                <w:szCs w:val="16"/>
                <w:u w:val="single"/>
              </w:rPr>
              <w:t>・創出</w:t>
            </w:r>
            <w:r w:rsidRPr="002C615E">
              <w:rPr>
                <w:rFonts w:ascii="ＭＳ 明朝" w:hAnsi="ＭＳ 明朝"/>
                <w:sz w:val="16"/>
                <w:szCs w:val="16"/>
              </w:rPr>
              <w:t>を推進し、これらの産業の成長・グローバル化を促進する。</w:t>
            </w:r>
          </w:p>
          <w:p w14:paraId="35F834DD" w14:textId="51D8FE26" w:rsidR="00E11610" w:rsidRPr="002C615E" w:rsidRDefault="00E11610" w:rsidP="00E11610">
            <w:pPr>
              <w:pStyle w:val="aa"/>
              <w:numPr>
                <w:ilvl w:val="0"/>
                <w:numId w:val="14"/>
              </w:numPr>
              <w:spacing w:line="220" w:lineRule="exact"/>
              <w:ind w:leftChars="0" w:left="170" w:hanging="170"/>
              <w:jc w:val="both"/>
              <w:rPr>
                <w:rFonts w:ascii="ＭＳ 明朝" w:hAnsi="ＭＳ 明朝"/>
                <w:sz w:val="16"/>
                <w:szCs w:val="16"/>
              </w:rPr>
            </w:pPr>
            <w:r w:rsidRPr="002C615E">
              <w:rPr>
                <w:rFonts w:ascii="ＭＳ 明朝" w:hAnsi="ＭＳ 明朝" w:hint="eastAsia"/>
                <w:sz w:val="16"/>
                <w:szCs w:val="16"/>
              </w:rPr>
              <w:t>大阪・関西が強みを有する</w:t>
            </w:r>
            <w:r w:rsidRPr="002C615E">
              <w:rPr>
                <w:rFonts w:ascii="ＭＳ 明朝" w:hAnsi="ＭＳ 明朝"/>
                <w:sz w:val="16"/>
                <w:szCs w:val="16"/>
              </w:rPr>
              <w:t>10の産業：スポーツ、フード、メディカル、ウェルネス、ライフサイエンス、環境・エネルギー、ものづくり、テクノロジー 、スマートシティ及び観光</w:t>
            </w:r>
          </w:p>
          <w:p w14:paraId="492D3539" w14:textId="77777777" w:rsidR="00E11610" w:rsidRPr="002C615E" w:rsidRDefault="00E11610" w:rsidP="00E11610">
            <w:pPr>
              <w:pStyle w:val="aa"/>
              <w:numPr>
                <w:ilvl w:val="0"/>
                <w:numId w:val="15"/>
              </w:numPr>
              <w:spacing w:line="220" w:lineRule="exact"/>
              <w:ind w:leftChars="0" w:left="170" w:hanging="170"/>
              <w:jc w:val="both"/>
              <w:rPr>
                <w:rFonts w:ascii="ＭＳ 明朝" w:hAnsi="ＭＳ 明朝"/>
                <w:sz w:val="16"/>
                <w:szCs w:val="16"/>
              </w:rPr>
            </w:pPr>
            <w:r w:rsidRPr="002C615E">
              <w:rPr>
                <w:rFonts w:ascii="ＭＳ 明朝" w:hAnsi="ＭＳ 明朝" w:hint="eastAsia"/>
                <w:sz w:val="16"/>
                <w:szCs w:val="16"/>
              </w:rPr>
              <w:t>ＩＣＣＡ：国際会議協会（</w:t>
            </w:r>
            <w:r w:rsidRPr="002C615E">
              <w:rPr>
                <w:rFonts w:ascii="ＭＳ 明朝" w:hAnsi="ＭＳ 明朝"/>
                <w:sz w:val="16"/>
                <w:szCs w:val="16"/>
              </w:rPr>
              <w:t>International Congress and Convention Association）</w:t>
            </w:r>
          </w:p>
          <w:p w14:paraId="0E10C041" w14:textId="2C29584C" w:rsidR="00E11610" w:rsidRPr="002C615E" w:rsidRDefault="00E11610" w:rsidP="00E11610">
            <w:pPr>
              <w:pStyle w:val="aa"/>
              <w:spacing w:line="220" w:lineRule="exact"/>
              <w:ind w:leftChars="0" w:left="294"/>
              <w:jc w:val="both"/>
              <w:rPr>
                <w:rFonts w:ascii="ＭＳ 明朝" w:hAnsi="ＭＳ 明朝"/>
                <w:sz w:val="16"/>
                <w:szCs w:val="16"/>
              </w:rPr>
            </w:pPr>
          </w:p>
        </w:tc>
      </w:tr>
      <w:tr w:rsidR="00E11610" w:rsidRPr="002C615E" w14:paraId="27A886D2" w14:textId="77777777" w:rsidTr="004A146B">
        <w:trPr>
          <w:trHeight w:val="510"/>
        </w:trPr>
        <w:tc>
          <w:tcPr>
            <w:tcW w:w="397" w:type="dxa"/>
            <w:shd w:val="clear" w:color="auto" w:fill="auto"/>
          </w:tcPr>
          <w:p w14:paraId="712322AB" w14:textId="325744DB" w:rsidR="00E11610" w:rsidRPr="002C615E" w:rsidRDefault="00E11610" w:rsidP="00E11610">
            <w:pPr>
              <w:spacing w:line="220" w:lineRule="exact"/>
              <w:jc w:val="center"/>
              <w:rPr>
                <w:rFonts w:ascii="ＭＳ 明朝" w:hAnsi="ＭＳ 明朝"/>
                <w:sz w:val="16"/>
                <w:szCs w:val="16"/>
              </w:rPr>
            </w:pPr>
            <w:r w:rsidRPr="002C615E">
              <w:rPr>
                <w:rFonts w:ascii="ＭＳ 明朝" w:hAnsi="ＭＳ 明朝" w:hint="eastAsia"/>
                <w:sz w:val="16"/>
                <w:szCs w:val="16"/>
              </w:rPr>
              <w:t>8</w:t>
            </w:r>
            <w:r w:rsidRPr="002C615E">
              <w:rPr>
                <w:rFonts w:ascii="ＭＳ 明朝" w:hAnsi="ＭＳ 明朝"/>
                <w:sz w:val="16"/>
                <w:szCs w:val="16"/>
              </w:rPr>
              <w:t>3</w:t>
            </w:r>
          </w:p>
        </w:tc>
        <w:tc>
          <w:tcPr>
            <w:tcW w:w="1115" w:type="dxa"/>
            <w:shd w:val="clear" w:color="auto" w:fill="auto"/>
          </w:tcPr>
          <w:p w14:paraId="4DF38E53"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評価基準８</w:t>
            </w:r>
          </w:p>
          <w:p w14:paraId="56EFEF8E" w14:textId="77C14EA9"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（1/6）</w:t>
            </w:r>
          </w:p>
        </w:tc>
        <w:tc>
          <w:tcPr>
            <w:tcW w:w="6803" w:type="dxa"/>
            <w:shd w:val="clear" w:color="auto" w:fill="auto"/>
          </w:tcPr>
          <w:p w14:paraId="50A8AFC1" w14:textId="2A301516"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①</w:t>
            </w:r>
            <w:r w:rsidRPr="002C615E">
              <w:rPr>
                <w:rFonts w:ascii="ＭＳ 明朝" w:hAnsi="ＭＳ 明朝"/>
                <w:sz w:val="16"/>
                <w:szCs w:val="16"/>
              </w:rPr>
              <w:t>魅力増進施設の種類、機能、規模、外観及び内装の特徴、設置及び運営の方針</w:t>
            </w:r>
          </w:p>
          <w:p w14:paraId="726B5FC5" w14:textId="0FAD3B1F"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１</w:t>
            </w:r>
            <w:r w:rsidRPr="002C615E">
              <w:rPr>
                <w:rFonts w:ascii="ＭＳ 明朝" w:hAnsi="ＭＳ 明朝"/>
                <w:sz w:val="16"/>
                <w:szCs w:val="16"/>
              </w:rPr>
              <w:t>.魅力増進施設の整備計画</w:t>
            </w:r>
          </w:p>
          <w:p w14:paraId="4DC60582" w14:textId="1C45EE8C" w:rsidR="00E11610" w:rsidRPr="002C615E" w:rsidRDefault="00E11610" w:rsidP="00E11610">
            <w:pPr>
              <w:spacing w:line="220" w:lineRule="exact"/>
              <w:ind w:firstLineChars="100" w:firstLine="160"/>
              <w:jc w:val="both"/>
              <w:rPr>
                <w:rFonts w:ascii="ＭＳ 明朝" w:hAnsi="ＭＳ 明朝"/>
                <w:sz w:val="16"/>
                <w:szCs w:val="16"/>
              </w:rPr>
            </w:pPr>
            <w:r w:rsidRPr="002C615E">
              <w:rPr>
                <w:rFonts w:ascii="ＭＳ 明朝" w:hAnsi="ＭＳ 明朝" w:hint="eastAsia"/>
                <w:sz w:val="16"/>
                <w:szCs w:val="16"/>
              </w:rPr>
              <w:t>コンテンツの種類・特性に合わせた５つの魅力増進施設を設置するとともに、これらの施設にとどまらず、大阪ＩＲ内の他施設や敷地全体を活用して「日本の魅力の創造・発信」に取り組む計画とする。また、コンシェルジュ機能を活用したチケット手配や、大阪・関西各地へつながる交通機能等を有する送客施設を効果的に活用することで、来訪者の広域観光を促進する。</w:t>
            </w:r>
          </w:p>
        </w:tc>
        <w:tc>
          <w:tcPr>
            <w:tcW w:w="6803" w:type="dxa"/>
            <w:shd w:val="clear" w:color="auto" w:fill="auto"/>
          </w:tcPr>
          <w:p w14:paraId="40CE2DC9"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①</w:t>
            </w:r>
            <w:r w:rsidRPr="002C615E">
              <w:rPr>
                <w:rFonts w:ascii="ＭＳ 明朝" w:hAnsi="ＭＳ 明朝"/>
                <w:sz w:val="16"/>
                <w:szCs w:val="16"/>
              </w:rPr>
              <w:t>魅力増進施設の種類、機能、規模、外観及び内装の特徴、設置及び運営の方針</w:t>
            </w:r>
          </w:p>
          <w:p w14:paraId="40BF3E87"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１</w:t>
            </w:r>
            <w:r w:rsidRPr="002C615E">
              <w:rPr>
                <w:rFonts w:ascii="ＭＳ 明朝" w:hAnsi="ＭＳ 明朝"/>
                <w:sz w:val="16"/>
                <w:szCs w:val="16"/>
              </w:rPr>
              <w:t>.魅力増進施設の整備計画</w:t>
            </w:r>
          </w:p>
          <w:p w14:paraId="53FAE798" w14:textId="32BECD34"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 xml:space="preserve">　コンテンツの種類・特性に合わせた５つの魅力増進施設を設置するとともに、これらの施設にとどまらず、大阪ＩＲ内の他施設や敷地全体を活用して</w:t>
            </w:r>
            <w:r w:rsidRPr="002C615E">
              <w:rPr>
                <w:rFonts w:ascii="ＭＳ 明朝" w:hAnsi="ＭＳ 明朝" w:hint="eastAsia"/>
                <w:color w:val="FF0000"/>
                <w:sz w:val="16"/>
                <w:szCs w:val="16"/>
                <w:u w:val="single"/>
              </w:rPr>
              <w:t>、地域とともに</w:t>
            </w:r>
            <w:r w:rsidRPr="002C615E">
              <w:rPr>
                <w:rFonts w:ascii="ＭＳ 明朝" w:hAnsi="ＭＳ 明朝" w:hint="eastAsia"/>
                <w:sz w:val="16"/>
                <w:szCs w:val="16"/>
              </w:rPr>
              <w:t>「日本の魅力の創造・発信」に取り組む計画とする。また、コンシェルジュ機能を活用したチケット手配や、大阪・関西各地へつながる交通機能等を有する送客施設を効果的に活用することで、来訪者の広域観光を促進する。</w:t>
            </w:r>
          </w:p>
          <w:p w14:paraId="03CE97F7" w14:textId="10320A53" w:rsidR="00E11610" w:rsidRPr="002C615E" w:rsidRDefault="00E11610" w:rsidP="00E11610">
            <w:pPr>
              <w:spacing w:line="220" w:lineRule="exact"/>
              <w:jc w:val="both"/>
              <w:rPr>
                <w:rFonts w:ascii="ＭＳ 明朝" w:hAnsi="ＭＳ 明朝"/>
                <w:sz w:val="16"/>
                <w:szCs w:val="16"/>
              </w:rPr>
            </w:pPr>
          </w:p>
        </w:tc>
      </w:tr>
      <w:tr w:rsidR="00E11610" w:rsidRPr="002C615E" w14:paraId="62AFFE7C" w14:textId="77777777" w:rsidTr="00B10A9C">
        <w:trPr>
          <w:trHeight w:val="510"/>
        </w:trPr>
        <w:tc>
          <w:tcPr>
            <w:tcW w:w="397" w:type="dxa"/>
          </w:tcPr>
          <w:p w14:paraId="0748E096" w14:textId="1F31706A" w:rsidR="00E11610" w:rsidRPr="002C615E" w:rsidRDefault="00E11610" w:rsidP="00E11610">
            <w:pPr>
              <w:spacing w:line="220" w:lineRule="exact"/>
              <w:jc w:val="center"/>
              <w:rPr>
                <w:rFonts w:ascii="ＭＳ 明朝" w:hAnsi="ＭＳ 明朝"/>
                <w:sz w:val="16"/>
                <w:szCs w:val="16"/>
              </w:rPr>
            </w:pPr>
            <w:r w:rsidRPr="002C615E">
              <w:rPr>
                <w:rFonts w:ascii="ＭＳ 明朝" w:hAnsi="ＭＳ 明朝" w:hint="eastAsia"/>
                <w:sz w:val="16"/>
                <w:szCs w:val="16"/>
              </w:rPr>
              <w:t>8</w:t>
            </w:r>
            <w:r w:rsidRPr="002C615E">
              <w:rPr>
                <w:rFonts w:ascii="ＭＳ 明朝" w:hAnsi="ＭＳ 明朝"/>
                <w:sz w:val="16"/>
                <w:szCs w:val="16"/>
              </w:rPr>
              <w:t>3</w:t>
            </w:r>
          </w:p>
        </w:tc>
        <w:tc>
          <w:tcPr>
            <w:tcW w:w="1115" w:type="dxa"/>
          </w:tcPr>
          <w:p w14:paraId="2A5898E5"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評価基準８</w:t>
            </w:r>
          </w:p>
          <w:p w14:paraId="5710DFD0" w14:textId="3AD57790"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（1/6）</w:t>
            </w:r>
          </w:p>
        </w:tc>
        <w:tc>
          <w:tcPr>
            <w:tcW w:w="6803" w:type="dxa"/>
          </w:tcPr>
          <w:p w14:paraId="3D671EE1" w14:textId="3B9483CD" w:rsidR="00E11610" w:rsidRPr="002C615E" w:rsidRDefault="00E11610" w:rsidP="00E11610">
            <w:pPr>
              <w:spacing w:line="220" w:lineRule="exact"/>
              <w:rPr>
                <w:rFonts w:ascii="ＭＳ 明朝" w:hAnsi="ＭＳ 明朝"/>
                <w:sz w:val="16"/>
                <w:szCs w:val="16"/>
              </w:rPr>
            </w:pPr>
            <w:r w:rsidRPr="002C615E">
              <w:rPr>
                <w:noProof/>
              </w:rPr>
              <w:drawing>
                <wp:anchor distT="0" distB="0" distL="114300" distR="114300" simplePos="0" relativeHeight="252447744" behindDoc="0" locked="0" layoutInCell="1" allowOverlap="1" wp14:anchorId="1F4D5C99" wp14:editId="118F0938">
                  <wp:simplePos x="0" y="0"/>
                  <wp:positionH relativeFrom="column">
                    <wp:posOffset>146685</wp:posOffset>
                  </wp:positionH>
                  <wp:positionV relativeFrom="paragraph">
                    <wp:posOffset>147260</wp:posOffset>
                  </wp:positionV>
                  <wp:extent cx="3823970" cy="1811020"/>
                  <wp:effectExtent l="0" t="0" r="5080" b="0"/>
                  <wp:wrapTopAndBottom/>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28A0092B-C50C-407E-A947-70E740481C1C}">
                                <a14:useLocalDpi xmlns:a14="http://schemas.microsoft.com/office/drawing/2010/main" val="0"/>
                              </a:ext>
                            </a:extLst>
                          </a:blip>
                          <a:stretch>
                            <a:fillRect/>
                          </a:stretch>
                        </pic:blipFill>
                        <pic:spPr>
                          <a:xfrm>
                            <a:off x="0" y="0"/>
                            <a:ext cx="3823970" cy="1811020"/>
                          </a:xfrm>
                          <a:prstGeom prst="rect">
                            <a:avLst/>
                          </a:prstGeom>
                        </pic:spPr>
                      </pic:pic>
                    </a:graphicData>
                  </a:graphic>
                  <wp14:sizeRelH relativeFrom="page">
                    <wp14:pctWidth>0</wp14:pctWidth>
                  </wp14:sizeRelH>
                  <wp14:sizeRelV relativeFrom="page">
                    <wp14:pctHeight>0</wp14:pctHeight>
                  </wp14:sizeRelV>
                </wp:anchor>
              </w:drawing>
            </w:r>
            <w:r w:rsidRPr="002C615E">
              <w:rPr>
                <w:rFonts w:ascii="ＭＳ 明朝" w:hAnsi="ＭＳ 明朝" w:hint="eastAsia"/>
                <w:sz w:val="16"/>
                <w:szCs w:val="16"/>
              </w:rPr>
              <w:t>２</w:t>
            </w:r>
            <w:r w:rsidRPr="002C615E">
              <w:rPr>
                <w:rFonts w:ascii="ＭＳ 明朝" w:hAnsi="ＭＳ 明朝"/>
                <w:sz w:val="16"/>
                <w:szCs w:val="16"/>
              </w:rPr>
              <w:t>.魅力増進施設の種類、機能、規模</w:t>
            </w:r>
          </w:p>
        </w:tc>
        <w:tc>
          <w:tcPr>
            <w:tcW w:w="6803" w:type="dxa"/>
          </w:tcPr>
          <w:p w14:paraId="052AC54D" w14:textId="34343A30" w:rsidR="00E11610" w:rsidRPr="002C615E" w:rsidRDefault="00E11610" w:rsidP="00E11610">
            <w:pPr>
              <w:spacing w:line="220" w:lineRule="exact"/>
              <w:jc w:val="both"/>
              <w:rPr>
                <w:rFonts w:ascii="ＭＳ 明朝" w:hAnsi="ＭＳ 明朝"/>
                <w:sz w:val="16"/>
                <w:szCs w:val="16"/>
              </w:rPr>
            </w:pPr>
            <w:r w:rsidRPr="002C615E">
              <w:rPr>
                <w:noProof/>
              </w:rPr>
              <w:drawing>
                <wp:anchor distT="0" distB="0" distL="114300" distR="114300" simplePos="0" relativeHeight="252446720" behindDoc="0" locked="0" layoutInCell="1" allowOverlap="1" wp14:anchorId="57F2F86E" wp14:editId="41E21108">
                  <wp:simplePos x="0" y="0"/>
                  <wp:positionH relativeFrom="column">
                    <wp:posOffset>235189</wp:posOffset>
                  </wp:positionH>
                  <wp:positionV relativeFrom="paragraph">
                    <wp:posOffset>147955</wp:posOffset>
                  </wp:positionV>
                  <wp:extent cx="3655060" cy="1871345"/>
                  <wp:effectExtent l="0" t="0" r="2540" b="0"/>
                  <wp:wrapTopAndBottom/>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28A0092B-C50C-407E-A947-70E740481C1C}">
                                <a14:useLocalDpi xmlns:a14="http://schemas.microsoft.com/office/drawing/2010/main" val="0"/>
                              </a:ext>
                            </a:extLst>
                          </a:blip>
                          <a:stretch>
                            <a:fillRect/>
                          </a:stretch>
                        </pic:blipFill>
                        <pic:spPr>
                          <a:xfrm>
                            <a:off x="0" y="0"/>
                            <a:ext cx="3655060" cy="1871345"/>
                          </a:xfrm>
                          <a:prstGeom prst="rect">
                            <a:avLst/>
                          </a:prstGeom>
                        </pic:spPr>
                      </pic:pic>
                    </a:graphicData>
                  </a:graphic>
                  <wp14:sizeRelH relativeFrom="page">
                    <wp14:pctWidth>0</wp14:pctWidth>
                  </wp14:sizeRelH>
                  <wp14:sizeRelV relativeFrom="page">
                    <wp14:pctHeight>0</wp14:pctHeight>
                  </wp14:sizeRelV>
                </wp:anchor>
              </w:drawing>
            </w:r>
            <w:r w:rsidRPr="002C615E">
              <w:rPr>
                <w:rFonts w:ascii="ＭＳ 明朝" w:hAnsi="ＭＳ 明朝" w:hint="eastAsia"/>
                <w:sz w:val="16"/>
                <w:szCs w:val="16"/>
              </w:rPr>
              <w:t>２</w:t>
            </w:r>
            <w:r w:rsidRPr="002C615E">
              <w:rPr>
                <w:rFonts w:ascii="ＭＳ 明朝" w:hAnsi="ＭＳ 明朝"/>
                <w:sz w:val="16"/>
                <w:szCs w:val="16"/>
              </w:rPr>
              <w:t>.魅力増進施設の種類、機能、規模</w:t>
            </w:r>
          </w:p>
          <w:p w14:paraId="2613DA72" w14:textId="501D0A8E" w:rsidR="00E11610" w:rsidRPr="002C615E" w:rsidRDefault="00E11610" w:rsidP="00E11610">
            <w:pPr>
              <w:spacing w:line="220" w:lineRule="exact"/>
              <w:rPr>
                <w:rFonts w:ascii="ＭＳ 明朝" w:hAnsi="ＭＳ 明朝"/>
                <w:sz w:val="16"/>
                <w:szCs w:val="16"/>
              </w:rPr>
            </w:pPr>
          </w:p>
        </w:tc>
      </w:tr>
      <w:tr w:rsidR="00E11610" w:rsidRPr="002C615E" w14:paraId="49C24A3C" w14:textId="77777777" w:rsidTr="004A146B">
        <w:trPr>
          <w:trHeight w:val="510"/>
        </w:trPr>
        <w:tc>
          <w:tcPr>
            <w:tcW w:w="397" w:type="dxa"/>
            <w:shd w:val="clear" w:color="auto" w:fill="auto"/>
          </w:tcPr>
          <w:p w14:paraId="14C2C84C" w14:textId="59BC4667" w:rsidR="00E11610" w:rsidRPr="002C615E" w:rsidRDefault="00E11610" w:rsidP="00E11610">
            <w:pPr>
              <w:spacing w:line="220" w:lineRule="exact"/>
              <w:jc w:val="center"/>
              <w:rPr>
                <w:rFonts w:ascii="ＭＳ 明朝" w:hAnsi="ＭＳ 明朝"/>
                <w:sz w:val="16"/>
                <w:szCs w:val="16"/>
              </w:rPr>
            </w:pPr>
            <w:r w:rsidRPr="002C615E">
              <w:rPr>
                <w:rFonts w:ascii="ＭＳ 明朝" w:hAnsi="ＭＳ 明朝"/>
                <w:sz w:val="16"/>
                <w:szCs w:val="16"/>
              </w:rPr>
              <w:t>85</w:t>
            </w:r>
          </w:p>
        </w:tc>
        <w:tc>
          <w:tcPr>
            <w:tcW w:w="1115" w:type="dxa"/>
            <w:shd w:val="clear" w:color="auto" w:fill="auto"/>
          </w:tcPr>
          <w:p w14:paraId="29468F6A"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評価基準８</w:t>
            </w:r>
          </w:p>
          <w:p w14:paraId="57DA4BC9" w14:textId="70708FB9"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（3/6）</w:t>
            </w:r>
          </w:p>
        </w:tc>
        <w:tc>
          <w:tcPr>
            <w:tcW w:w="6803" w:type="dxa"/>
            <w:shd w:val="clear" w:color="auto" w:fill="auto"/>
          </w:tcPr>
          <w:p w14:paraId="785D03E0" w14:textId="5874FF72"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f.リピート促進のための取組み</w:t>
            </w:r>
          </w:p>
          <w:p w14:paraId="6C9A408C" w14:textId="43898CFA" w:rsidR="00E11610" w:rsidRPr="002C615E" w:rsidRDefault="00E11610" w:rsidP="00E11610">
            <w:pPr>
              <w:pStyle w:val="aa"/>
              <w:numPr>
                <w:ilvl w:val="0"/>
                <w:numId w:val="32"/>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地元のシェフやレストラン、企業と連携した大小様々なイベントの実施及び次世代の料理人の発掘・継続的な育成による新たなコンテンツの創造を通して、「食」における新たな体験価値を継続的に創出する。</w:t>
            </w:r>
          </w:p>
        </w:tc>
        <w:tc>
          <w:tcPr>
            <w:tcW w:w="6803" w:type="dxa"/>
            <w:shd w:val="clear" w:color="auto" w:fill="auto"/>
          </w:tcPr>
          <w:p w14:paraId="74AB3597"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f.リピート促進のための取組み</w:t>
            </w:r>
          </w:p>
          <w:p w14:paraId="540E6B1B" w14:textId="0D5B101A" w:rsidR="00E11610" w:rsidRPr="002C615E" w:rsidRDefault="00E11610" w:rsidP="00E11610">
            <w:pPr>
              <w:pStyle w:val="aa"/>
              <w:numPr>
                <w:ilvl w:val="0"/>
                <w:numId w:val="17"/>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地元のシェフやレストラン、企業と連携した大小様々なイベントの実施及び次世代の料理人の発掘・継続的な育成による新たなコンテンツの創造を通して、「食」における新たな体験価値を</w:t>
            </w:r>
            <w:r w:rsidRPr="002C615E">
              <w:rPr>
                <w:rFonts w:ascii="ＭＳ 明朝" w:hAnsi="ＭＳ 明朝"/>
                <w:color w:val="FF0000"/>
                <w:sz w:val="16"/>
                <w:szCs w:val="16"/>
                <w:u w:val="single"/>
              </w:rPr>
              <w:t>地域とともに</w:t>
            </w:r>
            <w:r w:rsidRPr="002C615E">
              <w:rPr>
                <w:rFonts w:ascii="ＭＳ 明朝" w:hAnsi="ＭＳ 明朝"/>
                <w:sz w:val="16"/>
                <w:szCs w:val="16"/>
              </w:rPr>
              <w:t>継続的に創出する。</w:t>
            </w:r>
          </w:p>
          <w:p w14:paraId="6733D013" w14:textId="3DCBA2C1" w:rsidR="00E11610" w:rsidRPr="002C615E" w:rsidRDefault="00E11610" w:rsidP="00E11610">
            <w:pPr>
              <w:pStyle w:val="aa"/>
              <w:spacing w:line="220" w:lineRule="exact"/>
              <w:ind w:leftChars="0" w:left="294"/>
              <w:jc w:val="both"/>
              <w:rPr>
                <w:rFonts w:ascii="ＭＳ 明朝" w:hAnsi="ＭＳ 明朝"/>
                <w:sz w:val="16"/>
                <w:szCs w:val="16"/>
              </w:rPr>
            </w:pPr>
          </w:p>
        </w:tc>
      </w:tr>
      <w:tr w:rsidR="00E11610" w:rsidRPr="002C615E" w14:paraId="7897D54D" w14:textId="77777777" w:rsidTr="004A146B">
        <w:trPr>
          <w:trHeight w:val="510"/>
        </w:trPr>
        <w:tc>
          <w:tcPr>
            <w:tcW w:w="397" w:type="dxa"/>
            <w:shd w:val="clear" w:color="auto" w:fill="auto"/>
          </w:tcPr>
          <w:p w14:paraId="3DA6B7C3" w14:textId="029C4195" w:rsidR="00E11610" w:rsidRPr="002C615E" w:rsidRDefault="00E11610" w:rsidP="00E11610">
            <w:pPr>
              <w:spacing w:line="220" w:lineRule="exact"/>
              <w:jc w:val="center"/>
              <w:rPr>
                <w:rFonts w:ascii="ＭＳ 明朝" w:hAnsi="ＭＳ 明朝"/>
                <w:sz w:val="16"/>
                <w:szCs w:val="16"/>
              </w:rPr>
            </w:pPr>
            <w:r w:rsidRPr="002C615E">
              <w:rPr>
                <w:rFonts w:ascii="ＭＳ 明朝" w:hAnsi="ＭＳ 明朝" w:hint="eastAsia"/>
                <w:sz w:val="16"/>
                <w:szCs w:val="16"/>
              </w:rPr>
              <w:t>8</w:t>
            </w:r>
            <w:r w:rsidRPr="002C615E">
              <w:rPr>
                <w:rFonts w:ascii="ＭＳ 明朝" w:hAnsi="ＭＳ 明朝"/>
                <w:sz w:val="16"/>
                <w:szCs w:val="16"/>
              </w:rPr>
              <w:t>5</w:t>
            </w:r>
          </w:p>
        </w:tc>
        <w:tc>
          <w:tcPr>
            <w:tcW w:w="1115" w:type="dxa"/>
            <w:shd w:val="clear" w:color="auto" w:fill="auto"/>
          </w:tcPr>
          <w:p w14:paraId="126E1A42"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評価基準８</w:t>
            </w:r>
          </w:p>
          <w:p w14:paraId="3F864D97" w14:textId="4927AEEA"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（3/6）</w:t>
            </w:r>
          </w:p>
        </w:tc>
        <w:tc>
          <w:tcPr>
            <w:tcW w:w="6803" w:type="dxa"/>
            <w:shd w:val="clear" w:color="auto" w:fill="auto"/>
          </w:tcPr>
          <w:p w14:paraId="0B50B0B0" w14:textId="0ACA65FC"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g.魅力の幅広い・より深い発信</w:t>
            </w:r>
          </w:p>
          <w:p w14:paraId="1E5B5EB8" w14:textId="56B1A98B" w:rsidR="00E11610" w:rsidRPr="002C615E" w:rsidRDefault="00E11610" w:rsidP="00E11610">
            <w:pPr>
              <w:pStyle w:val="aa"/>
              <w:numPr>
                <w:ilvl w:val="0"/>
                <w:numId w:val="17"/>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レストランや食事そのものに限らず、食材や調理方法、調理器具等にいたるまで、様々な「食」の魅力を体験できるフードツーリズムを推進し、奥深い大阪・関西の食文化への理解を促進する。</w:t>
            </w:r>
          </w:p>
        </w:tc>
        <w:tc>
          <w:tcPr>
            <w:tcW w:w="6803" w:type="dxa"/>
            <w:shd w:val="clear" w:color="auto" w:fill="auto"/>
          </w:tcPr>
          <w:p w14:paraId="324D698C"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g.魅力の幅広い・より深い発信</w:t>
            </w:r>
          </w:p>
          <w:p w14:paraId="2822C9D7" w14:textId="164510A8" w:rsidR="00E11610" w:rsidRPr="002C615E" w:rsidRDefault="00E11610" w:rsidP="00E11610">
            <w:pPr>
              <w:pStyle w:val="aa"/>
              <w:numPr>
                <w:ilvl w:val="0"/>
                <w:numId w:val="16"/>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レストランや食事そのものに限らず、</w:t>
            </w:r>
            <w:r w:rsidRPr="002C615E">
              <w:rPr>
                <w:rFonts w:ascii="ＭＳ 明朝" w:hAnsi="ＭＳ 明朝"/>
                <w:color w:val="FF0000"/>
                <w:sz w:val="16"/>
                <w:szCs w:val="16"/>
                <w:u w:val="single"/>
              </w:rPr>
              <w:t>「大阪産（もん）」をはじめとした</w:t>
            </w:r>
            <w:r w:rsidRPr="002C615E">
              <w:rPr>
                <w:rFonts w:ascii="ＭＳ 明朝" w:hAnsi="ＭＳ 明朝"/>
                <w:sz w:val="16"/>
                <w:szCs w:val="16"/>
              </w:rPr>
              <w:t>食材や調理方法、調理器具等にいたるまで、様々な「食」の魅力を体験できるフードツーリズムを推進し、奥深い大阪・関西の食文化への理解を促進する。</w:t>
            </w:r>
          </w:p>
          <w:p w14:paraId="5ED6FC3F" w14:textId="46E658DC" w:rsidR="00E11610" w:rsidRPr="002C615E" w:rsidRDefault="00E11610" w:rsidP="00E11610">
            <w:pPr>
              <w:pStyle w:val="aa"/>
              <w:spacing w:line="220" w:lineRule="exact"/>
              <w:ind w:leftChars="0" w:left="294"/>
              <w:jc w:val="both"/>
              <w:rPr>
                <w:rFonts w:ascii="ＭＳ 明朝" w:hAnsi="ＭＳ 明朝"/>
                <w:sz w:val="16"/>
                <w:szCs w:val="16"/>
              </w:rPr>
            </w:pPr>
          </w:p>
        </w:tc>
      </w:tr>
      <w:tr w:rsidR="00E11610" w:rsidRPr="002C615E" w14:paraId="51132C7E" w14:textId="77777777" w:rsidTr="004A146B">
        <w:trPr>
          <w:trHeight w:val="510"/>
        </w:trPr>
        <w:tc>
          <w:tcPr>
            <w:tcW w:w="397" w:type="dxa"/>
            <w:shd w:val="clear" w:color="auto" w:fill="auto"/>
          </w:tcPr>
          <w:p w14:paraId="73DED1B2" w14:textId="30C50689" w:rsidR="00E11610" w:rsidRPr="002C615E" w:rsidRDefault="00E11610" w:rsidP="00E11610">
            <w:pPr>
              <w:spacing w:line="220" w:lineRule="exact"/>
              <w:jc w:val="center"/>
              <w:rPr>
                <w:rFonts w:ascii="ＭＳ 明朝" w:hAnsi="ＭＳ 明朝"/>
                <w:sz w:val="16"/>
                <w:szCs w:val="16"/>
              </w:rPr>
            </w:pPr>
            <w:r w:rsidRPr="002C615E">
              <w:rPr>
                <w:rFonts w:ascii="ＭＳ 明朝" w:hAnsi="ＭＳ 明朝"/>
                <w:sz w:val="16"/>
                <w:szCs w:val="16"/>
              </w:rPr>
              <w:t>89</w:t>
            </w:r>
          </w:p>
        </w:tc>
        <w:tc>
          <w:tcPr>
            <w:tcW w:w="1115" w:type="dxa"/>
            <w:shd w:val="clear" w:color="auto" w:fill="auto"/>
          </w:tcPr>
          <w:p w14:paraId="1D06FC3E"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評価基準９</w:t>
            </w:r>
          </w:p>
          <w:p w14:paraId="458CA953" w14:textId="6415A9D3"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（1/</w:t>
            </w:r>
            <w:r w:rsidRPr="002C615E">
              <w:rPr>
                <w:rFonts w:ascii="ＭＳ 明朝" w:hAnsi="ＭＳ 明朝"/>
                <w:sz w:val="16"/>
                <w:szCs w:val="16"/>
              </w:rPr>
              <w:t>4</w:t>
            </w:r>
            <w:r w:rsidRPr="002C615E">
              <w:rPr>
                <w:rFonts w:ascii="ＭＳ 明朝" w:hAnsi="ＭＳ 明朝" w:hint="eastAsia"/>
                <w:sz w:val="16"/>
                <w:szCs w:val="16"/>
              </w:rPr>
              <w:t>）</w:t>
            </w:r>
          </w:p>
        </w:tc>
        <w:tc>
          <w:tcPr>
            <w:tcW w:w="6803" w:type="dxa"/>
            <w:shd w:val="clear" w:color="auto" w:fill="auto"/>
          </w:tcPr>
          <w:p w14:paraId="7A902BD4" w14:textId="570CEA38"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①</w:t>
            </w:r>
            <w:r w:rsidRPr="002C615E">
              <w:rPr>
                <w:rFonts w:ascii="ＭＳ 明朝" w:hAnsi="ＭＳ 明朝"/>
                <w:sz w:val="16"/>
                <w:szCs w:val="16"/>
              </w:rPr>
              <w:t>送客施設の種類、機能、規模、外観及び内装の特徴、設置及び運営の方針</w:t>
            </w:r>
          </w:p>
          <w:p w14:paraId="07EE5875" w14:textId="33CF2B98"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１</w:t>
            </w:r>
            <w:r w:rsidRPr="002C615E">
              <w:rPr>
                <w:rFonts w:ascii="ＭＳ 明朝" w:hAnsi="ＭＳ 明朝"/>
                <w:sz w:val="16"/>
                <w:szCs w:val="16"/>
              </w:rPr>
              <w:t>.送客施設の概要</w:t>
            </w:r>
          </w:p>
          <w:p w14:paraId="5DC43E78" w14:textId="23079B44" w:rsidR="00E11610" w:rsidRPr="002C615E" w:rsidRDefault="00E11610" w:rsidP="00E11610">
            <w:pPr>
              <w:pStyle w:val="aa"/>
              <w:numPr>
                <w:ilvl w:val="0"/>
                <w:numId w:val="16"/>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大阪ＩＲから大阪・関西及び日本各地に観光客を送り出すため、大阪・関西を中心に最新の観光情報を紹介する質の高いショーケース機能と、旅行の企画・提案・手配をワンストップサービスで提供するコンシェルジュ機能を有した関西ツーリズムセンターを整備する。</w:t>
            </w:r>
          </w:p>
          <w:p w14:paraId="4048C04D" w14:textId="6A31BCC6" w:rsidR="00E11610" w:rsidRPr="002C615E" w:rsidRDefault="00E11610" w:rsidP="00E11610">
            <w:pPr>
              <w:pStyle w:val="aa"/>
              <w:numPr>
                <w:ilvl w:val="0"/>
                <w:numId w:val="16"/>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関西ツーリズムセンターに近接して大規模なバスターミナルを整備するとともに、海に囲まれた立地を活かし、ＩＲ区域北側の海沿いにフェリーターミナル（</w:t>
            </w:r>
            <w:r w:rsidRPr="002C615E">
              <w:rPr>
                <w:rFonts w:ascii="ＭＳ 明朝" w:hAnsi="ＭＳ 明朝"/>
                <w:color w:val="FF0000"/>
                <w:sz w:val="16"/>
                <w:szCs w:val="16"/>
                <w:u w:val="single"/>
              </w:rPr>
              <w:t>船着き場</w:t>
            </w:r>
            <w:r w:rsidRPr="002C615E">
              <w:rPr>
                <w:rFonts w:ascii="ＭＳ 明朝" w:hAnsi="ＭＳ 明朝"/>
                <w:sz w:val="16"/>
                <w:szCs w:val="16"/>
              </w:rPr>
              <w:t>を併設）を整備することで、来訪者の夢洲から大阪内外へのアクセス機能を補強・促進する。</w:t>
            </w:r>
          </w:p>
        </w:tc>
        <w:tc>
          <w:tcPr>
            <w:tcW w:w="6803" w:type="dxa"/>
            <w:shd w:val="clear" w:color="auto" w:fill="auto"/>
          </w:tcPr>
          <w:p w14:paraId="42061A12" w14:textId="2128250B"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①</w:t>
            </w:r>
            <w:r w:rsidRPr="002C615E">
              <w:rPr>
                <w:rFonts w:ascii="ＭＳ 明朝" w:hAnsi="ＭＳ 明朝"/>
                <w:sz w:val="16"/>
                <w:szCs w:val="16"/>
              </w:rPr>
              <w:t>送客施設の種類、機能、規模、外観及び内装の特徴、設置及び運営の方針</w:t>
            </w:r>
          </w:p>
          <w:p w14:paraId="7F23050B"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１</w:t>
            </w:r>
            <w:r w:rsidRPr="002C615E">
              <w:rPr>
                <w:rFonts w:ascii="ＭＳ 明朝" w:hAnsi="ＭＳ 明朝"/>
                <w:sz w:val="16"/>
                <w:szCs w:val="16"/>
              </w:rPr>
              <w:t>.送客施設の概要</w:t>
            </w:r>
          </w:p>
          <w:p w14:paraId="7D857566" w14:textId="77777777" w:rsidR="00E11610" w:rsidRPr="002C615E" w:rsidRDefault="00E11610" w:rsidP="00E11610">
            <w:pPr>
              <w:pStyle w:val="aa"/>
              <w:numPr>
                <w:ilvl w:val="0"/>
                <w:numId w:val="18"/>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大阪ＩＲから大阪・関西及び日本各地に観光客を送り出すため、大阪・関西を中心に最新の</w:t>
            </w:r>
            <w:r w:rsidRPr="002C615E">
              <w:rPr>
                <w:rFonts w:ascii="ＭＳ 明朝" w:hAnsi="ＭＳ 明朝"/>
                <w:color w:val="FF0000"/>
                <w:sz w:val="16"/>
                <w:szCs w:val="16"/>
                <w:u w:val="single"/>
              </w:rPr>
              <w:t>交通・</w:t>
            </w:r>
            <w:r w:rsidRPr="002C615E">
              <w:rPr>
                <w:rFonts w:ascii="ＭＳ 明朝" w:hAnsi="ＭＳ 明朝"/>
                <w:sz w:val="16"/>
                <w:szCs w:val="16"/>
              </w:rPr>
              <w:t>観光情報を紹介する質の高いショーケース機能と、旅行の企画・提案・手配をワンストップサービスで提供するコンシェルジュ機能を有した関西ツーリズムセンターを整備する。</w:t>
            </w:r>
          </w:p>
          <w:p w14:paraId="03F5B462" w14:textId="77777777" w:rsidR="00E11610" w:rsidRPr="002C615E" w:rsidRDefault="00E11610" w:rsidP="00E11610">
            <w:pPr>
              <w:pStyle w:val="aa"/>
              <w:numPr>
                <w:ilvl w:val="0"/>
                <w:numId w:val="56"/>
              </w:numPr>
              <w:spacing w:line="220" w:lineRule="exact"/>
              <w:ind w:leftChars="0" w:left="170" w:hanging="170"/>
              <w:jc w:val="both"/>
              <w:rPr>
                <w:rFonts w:ascii="ＭＳ 明朝" w:hAnsi="ＭＳ 明朝"/>
                <w:color w:val="FF0000"/>
                <w:sz w:val="16"/>
                <w:szCs w:val="16"/>
                <w:u w:val="single"/>
              </w:rPr>
            </w:pPr>
            <w:r w:rsidRPr="002C615E">
              <w:rPr>
                <w:rFonts w:ascii="ＭＳ 明朝" w:hAnsi="ＭＳ 明朝"/>
                <w:color w:val="FF0000"/>
                <w:sz w:val="16"/>
                <w:szCs w:val="16"/>
                <w:u w:val="single"/>
              </w:rPr>
              <w:t>来訪者の需要や数の想定を踏まえ、旅行者に必要なサービスの提供に十分な規模を備えることで、ＩＲ来訪者の他地域への送客をめざす。</w:t>
            </w:r>
          </w:p>
          <w:p w14:paraId="13E355AD" w14:textId="77777777" w:rsidR="00E11610" w:rsidRPr="002C615E" w:rsidRDefault="00E11610" w:rsidP="00E11610">
            <w:pPr>
              <w:pStyle w:val="aa"/>
              <w:numPr>
                <w:ilvl w:val="0"/>
                <w:numId w:val="18"/>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関西ツーリズムセンターに近接して大規模なバスターミナルを整備するとともに、海に囲まれた立地を活かし、ＩＲ区域北側の海沿いに</w:t>
            </w:r>
            <w:r w:rsidRPr="002C615E">
              <w:rPr>
                <w:rFonts w:ascii="ＭＳ 明朝" w:hAnsi="ＭＳ 明朝"/>
                <w:color w:val="FF0000"/>
                <w:sz w:val="16"/>
                <w:szCs w:val="16"/>
                <w:u w:val="single"/>
              </w:rPr>
              <w:t>小型旅客船等の乗客が利用する</w:t>
            </w:r>
            <w:r w:rsidRPr="002C615E">
              <w:rPr>
                <w:rFonts w:ascii="ＭＳ 明朝" w:hAnsi="ＭＳ 明朝"/>
                <w:sz w:val="16"/>
                <w:szCs w:val="16"/>
              </w:rPr>
              <w:t>フェリーターミナル（</w:t>
            </w:r>
            <w:r w:rsidRPr="002C615E">
              <w:rPr>
                <w:rFonts w:ascii="ＭＳ 明朝" w:hAnsi="ＭＳ 明朝"/>
                <w:color w:val="FF0000"/>
                <w:sz w:val="16"/>
                <w:szCs w:val="16"/>
                <w:u w:val="single"/>
              </w:rPr>
              <w:t>係留施設</w:t>
            </w:r>
            <w:r w:rsidRPr="002C615E">
              <w:rPr>
                <w:rFonts w:ascii="ＭＳ 明朝" w:hAnsi="ＭＳ 明朝"/>
                <w:sz w:val="16"/>
                <w:szCs w:val="16"/>
              </w:rPr>
              <w:t>を併設）を整備することで、来訪者の夢洲から大阪内外へのアクセス機能を補強する。</w:t>
            </w:r>
          </w:p>
          <w:p w14:paraId="0415BD7E" w14:textId="1CC6DB9A" w:rsidR="00E11610" w:rsidRPr="002C615E" w:rsidRDefault="00E11610" w:rsidP="00E11610">
            <w:pPr>
              <w:pStyle w:val="aa"/>
              <w:spacing w:line="220" w:lineRule="exact"/>
              <w:ind w:leftChars="0" w:left="294"/>
              <w:jc w:val="both"/>
              <w:rPr>
                <w:rFonts w:ascii="ＭＳ 明朝" w:hAnsi="ＭＳ 明朝"/>
                <w:sz w:val="16"/>
                <w:szCs w:val="16"/>
              </w:rPr>
            </w:pPr>
          </w:p>
        </w:tc>
      </w:tr>
      <w:tr w:rsidR="00E11610" w:rsidRPr="002C615E" w14:paraId="4D152CB5" w14:textId="77777777" w:rsidTr="00B10A9C">
        <w:trPr>
          <w:trHeight w:val="510"/>
        </w:trPr>
        <w:tc>
          <w:tcPr>
            <w:tcW w:w="397" w:type="dxa"/>
          </w:tcPr>
          <w:p w14:paraId="679EAD92" w14:textId="270F8251" w:rsidR="00E11610" w:rsidRPr="002C615E" w:rsidRDefault="00E11610" w:rsidP="00E11610">
            <w:pPr>
              <w:spacing w:line="220" w:lineRule="exact"/>
              <w:jc w:val="center"/>
              <w:rPr>
                <w:rFonts w:ascii="ＭＳ 明朝" w:hAnsi="ＭＳ 明朝"/>
                <w:sz w:val="16"/>
                <w:szCs w:val="16"/>
              </w:rPr>
            </w:pPr>
            <w:r w:rsidRPr="002C615E">
              <w:rPr>
                <w:rFonts w:ascii="ＭＳ 明朝" w:hAnsi="ＭＳ 明朝"/>
                <w:sz w:val="16"/>
                <w:szCs w:val="16"/>
              </w:rPr>
              <w:t>89</w:t>
            </w:r>
          </w:p>
        </w:tc>
        <w:tc>
          <w:tcPr>
            <w:tcW w:w="1115" w:type="dxa"/>
          </w:tcPr>
          <w:p w14:paraId="433719CF"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評価基準９</w:t>
            </w:r>
          </w:p>
          <w:p w14:paraId="354932CC" w14:textId="273390FC"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（1/</w:t>
            </w:r>
            <w:r w:rsidRPr="002C615E">
              <w:rPr>
                <w:rFonts w:ascii="ＭＳ 明朝" w:hAnsi="ＭＳ 明朝"/>
                <w:sz w:val="16"/>
                <w:szCs w:val="16"/>
              </w:rPr>
              <w:t>4</w:t>
            </w:r>
            <w:r w:rsidRPr="002C615E">
              <w:rPr>
                <w:rFonts w:ascii="ＭＳ 明朝" w:hAnsi="ＭＳ 明朝" w:hint="eastAsia"/>
                <w:sz w:val="16"/>
                <w:szCs w:val="16"/>
              </w:rPr>
              <w:t>）</w:t>
            </w:r>
          </w:p>
        </w:tc>
        <w:tc>
          <w:tcPr>
            <w:tcW w:w="6803" w:type="dxa"/>
          </w:tcPr>
          <w:p w14:paraId="003D61D2" w14:textId="77777777" w:rsidR="00E11610" w:rsidRPr="002C615E" w:rsidRDefault="00E11610" w:rsidP="00E11610">
            <w:pPr>
              <w:spacing w:line="220" w:lineRule="exact"/>
              <w:rPr>
                <w:rFonts w:ascii="ＭＳ 明朝" w:hAnsi="ＭＳ 明朝"/>
                <w:sz w:val="16"/>
                <w:szCs w:val="16"/>
              </w:rPr>
            </w:pPr>
            <w:r w:rsidRPr="002C615E">
              <w:rPr>
                <w:rFonts w:ascii="ＭＳ 明朝" w:hAnsi="ＭＳ 明朝" w:hint="eastAsia"/>
                <w:sz w:val="16"/>
                <w:szCs w:val="16"/>
              </w:rPr>
              <w:t>２</w:t>
            </w:r>
            <w:r w:rsidRPr="002C615E">
              <w:rPr>
                <w:rFonts w:ascii="ＭＳ 明朝" w:hAnsi="ＭＳ 明朝"/>
                <w:sz w:val="16"/>
                <w:szCs w:val="16"/>
              </w:rPr>
              <w:t>.送客施設の種類、機能、規模</w:t>
            </w:r>
          </w:p>
          <w:p w14:paraId="4DDE7128" w14:textId="0A2990B4" w:rsidR="00E11610" w:rsidRPr="002C615E" w:rsidRDefault="00E11610" w:rsidP="00E11610">
            <w:pPr>
              <w:spacing w:line="220" w:lineRule="exact"/>
              <w:rPr>
                <w:rFonts w:ascii="ＭＳ 明朝" w:hAnsi="ＭＳ 明朝"/>
                <w:sz w:val="16"/>
                <w:szCs w:val="16"/>
              </w:rPr>
            </w:pPr>
            <w:r w:rsidRPr="002C615E">
              <w:rPr>
                <w:rFonts w:ascii="ＭＳ 明朝" w:hAnsi="ＭＳ 明朝"/>
                <w:sz w:val="16"/>
                <w:szCs w:val="16"/>
              </w:rPr>
              <w:t>(1)関西ツーリズムセンター</w:t>
            </w:r>
          </w:p>
          <w:p w14:paraId="742C3B28" w14:textId="77A10568" w:rsidR="00E11610" w:rsidRPr="002C615E" w:rsidRDefault="00E11610" w:rsidP="00E11610">
            <w:pPr>
              <w:spacing w:line="220" w:lineRule="exact"/>
              <w:rPr>
                <w:rFonts w:ascii="ＭＳ 明朝" w:hAnsi="ＭＳ 明朝"/>
                <w:sz w:val="16"/>
                <w:szCs w:val="16"/>
              </w:rPr>
            </w:pPr>
            <w:r w:rsidRPr="002C615E">
              <w:rPr>
                <w:noProof/>
              </w:rPr>
              <w:drawing>
                <wp:anchor distT="0" distB="0" distL="114300" distR="114300" simplePos="0" relativeHeight="252473344" behindDoc="0" locked="0" layoutInCell="1" allowOverlap="1" wp14:anchorId="76515644" wp14:editId="5C8C5C7D">
                  <wp:simplePos x="0" y="0"/>
                  <wp:positionH relativeFrom="column">
                    <wp:posOffset>328415</wp:posOffset>
                  </wp:positionH>
                  <wp:positionV relativeFrom="paragraph">
                    <wp:posOffset>148638</wp:posOffset>
                  </wp:positionV>
                  <wp:extent cx="3338195" cy="1837690"/>
                  <wp:effectExtent l="0" t="0" r="0" b="0"/>
                  <wp:wrapTopAndBottom/>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28A0092B-C50C-407E-A947-70E740481C1C}">
                                <a14:useLocalDpi xmlns:a14="http://schemas.microsoft.com/office/drawing/2010/main" val="0"/>
                              </a:ext>
                            </a:extLst>
                          </a:blip>
                          <a:stretch>
                            <a:fillRect/>
                          </a:stretch>
                        </pic:blipFill>
                        <pic:spPr>
                          <a:xfrm>
                            <a:off x="0" y="0"/>
                            <a:ext cx="3338195" cy="1837690"/>
                          </a:xfrm>
                          <a:prstGeom prst="rect">
                            <a:avLst/>
                          </a:prstGeom>
                        </pic:spPr>
                      </pic:pic>
                    </a:graphicData>
                  </a:graphic>
                  <wp14:sizeRelH relativeFrom="margin">
                    <wp14:pctWidth>0</wp14:pctWidth>
                  </wp14:sizeRelH>
                  <wp14:sizeRelV relativeFrom="margin">
                    <wp14:pctHeight>0</wp14:pctHeight>
                  </wp14:sizeRelV>
                </wp:anchor>
              </w:drawing>
            </w:r>
            <w:r w:rsidRPr="002C615E">
              <w:rPr>
                <w:rFonts w:ascii="ＭＳ 明朝" w:hAnsi="ＭＳ 明朝"/>
                <w:sz w:val="16"/>
                <w:szCs w:val="16"/>
              </w:rPr>
              <w:t>a.種類及び機能</w:t>
            </w:r>
          </w:p>
          <w:p w14:paraId="79B65656" w14:textId="77777777" w:rsidR="00E11610" w:rsidRPr="002C615E" w:rsidRDefault="00E11610" w:rsidP="00E11610">
            <w:pPr>
              <w:spacing w:line="220" w:lineRule="exact"/>
              <w:rPr>
                <w:rFonts w:ascii="ＭＳ 明朝" w:hAnsi="ＭＳ 明朝"/>
                <w:sz w:val="16"/>
                <w:szCs w:val="16"/>
              </w:rPr>
            </w:pPr>
          </w:p>
          <w:p w14:paraId="542E7E7F" w14:textId="6D3A8968" w:rsidR="00E11610" w:rsidRPr="002C615E" w:rsidRDefault="00E11610" w:rsidP="00E11610">
            <w:pPr>
              <w:spacing w:line="220" w:lineRule="exact"/>
              <w:rPr>
                <w:rFonts w:ascii="ＭＳ 明朝" w:hAnsi="ＭＳ 明朝"/>
                <w:sz w:val="16"/>
                <w:szCs w:val="16"/>
              </w:rPr>
            </w:pPr>
          </w:p>
        </w:tc>
        <w:tc>
          <w:tcPr>
            <w:tcW w:w="6803" w:type="dxa"/>
          </w:tcPr>
          <w:p w14:paraId="16B7A56E" w14:textId="302D5B5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２</w:t>
            </w:r>
            <w:r w:rsidRPr="002C615E">
              <w:rPr>
                <w:rFonts w:ascii="ＭＳ 明朝" w:hAnsi="ＭＳ 明朝"/>
                <w:sz w:val="16"/>
                <w:szCs w:val="16"/>
              </w:rPr>
              <w:t>.送客施設の種類、機能、規模</w:t>
            </w:r>
          </w:p>
          <w:p w14:paraId="1E5237E4" w14:textId="79721A21"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(1)関西ツーリズムセンター</w:t>
            </w:r>
          </w:p>
          <w:p w14:paraId="5336F1E1" w14:textId="49C180EA" w:rsidR="00E11610" w:rsidRPr="002C615E" w:rsidRDefault="00E11610" w:rsidP="00E11610">
            <w:pPr>
              <w:spacing w:line="220" w:lineRule="exact"/>
              <w:jc w:val="both"/>
              <w:rPr>
                <w:rFonts w:ascii="ＭＳ 明朝" w:hAnsi="ＭＳ 明朝"/>
                <w:sz w:val="16"/>
                <w:szCs w:val="16"/>
              </w:rPr>
            </w:pPr>
            <w:r w:rsidRPr="002C615E">
              <w:rPr>
                <w:noProof/>
              </w:rPr>
              <w:drawing>
                <wp:anchor distT="0" distB="0" distL="114300" distR="114300" simplePos="0" relativeHeight="252472320" behindDoc="0" locked="0" layoutInCell="1" allowOverlap="1" wp14:anchorId="2308AAE3" wp14:editId="7FEFE681">
                  <wp:simplePos x="0" y="0"/>
                  <wp:positionH relativeFrom="column">
                    <wp:posOffset>2540</wp:posOffset>
                  </wp:positionH>
                  <wp:positionV relativeFrom="paragraph">
                    <wp:posOffset>151921</wp:posOffset>
                  </wp:positionV>
                  <wp:extent cx="4182745" cy="1816100"/>
                  <wp:effectExtent l="0" t="0" r="8255" b="0"/>
                  <wp:wrapTopAndBottom/>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28A0092B-C50C-407E-A947-70E740481C1C}">
                                <a14:useLocalDpi xmlns:a14="http://schemas.microsoft.com/office/drawing/2010/main" val="0"/>
                              </a:ext>
                            </a:extLst>
                          </a:blip>
                          <a:stretch>
                            <a:fillRect/>
                          </a:stretch>
                        </pic:blipFill>
                        <pic:spPr>
                          <a:xfrm>
                            <a:off x="0" y="0"/>
                            <a:ext cx="4182745" cy="1816100"/>
                          </a:xfrm>
                          <a:prstGeom prst="rect">
                            <a:avLst/>
                          </a:prstGeom>
                        </pic:spPr>
                      </pic:pic>
                    </a:graphicData>
                  </a:graphic>
                  <wp14:sizeRelH relativeFrom="page">
                    <wp14:pctWidth>0</wp14:pctWidth>
                  </wp14:sizeRelH>
                  <wp14:sizeRelV relativeFrom="page">
                    <wp14:pctHeight>0</wp14:pctHeight>
                  </wp14:sizeRelV>
                </wp:anchor>
              </w:drawing>
            </w:r>
            <w:r w:rsidRPr="002C615E">
              <w:rPr>
                <w:rFonts w:ascii="ＭＳ 明朝" w:hAnsi="ＭＳ 明朝"/>
                <w:sz w:val="16"/>
                <w:szCs w:val="16"/>
              </w:rPr>
              <w:t>a.種類及び機能</w:t>
            </w:r>
          </w:p>
          <w:p w14:paraId="1BBD6D42" w14:textId="69A067F8" w:rsidR="00E11610" w:rsidRPr="002C615E" w:rsidRDefault="00E11610" w:rsidP="00E11610">
            <w:pPr>
              <w:spacing w:line="220" w:lineRule="exact"/>
              <w:rPr>
                <w:rFonts w:ascii="ＭＳ 明朝" w:hAnsi="ＭＳ 明朝"/>
                <w:sz w:val="16"/>
                <w:szCs w:val="16"/>
              </w:rPr>
            </w:pPr>
          </w:p>
        </w:tc>
      </w:tr>
      <w:tr w:rsidR="00E11610" w:rsidRPr="002C615E" w14:paraId="254FAD4A" w14:textId="77777777" w:rsidTr="00B10A9C">
        <w:trPr>
          <w:trHeight w:val="510"/>
        </w:trPr>
        <w:tc>
          <w:tcPr>
            <w:tcW w:w="397" w:type="dxa"/>
          </w:tcPr>
          <w:p w14:paraId="4060EA47" w14:textId="192AB98D" w:rsidR="00E11610" w:rsidRPr="002C615E" w:rsidRDefault="00E11610" w:rsidP="00E11610">
            <w:pPr>
              <w:spacing w:line="220" w:lineRule="exact"/>
              <w:jc w:val="center"/>
              <w:rPr>
                <w:rFonts w:ascii="ＭＳ 明朝" w:hAnsi="ＭＳ 明朝"/>
                <w:sz w:val="16"/>
                <w:szCs w:val="16"/>
              </w:rPr>
            </w:pPr>
            <w:r w:rsidRPr="002C615E">
              <w:rPr>
                <w:rFonts w:ascii="ＭＳ 明朝" w:hAnsi="ＭＳ 明朝" w:hint="eastAsia"/>
                <w:sz w:val="16"/>
                <w:szCs w:val="16"/>
              </w:rPr>
              <w:t>9</w:t>
            </w:r>
            <w:r w:rsidRPr="002C615E">
              <w:rPr>
                <w:rFonts w:ascii="ＭＳ 明朝" w:hAnsi="ＭＳ 明朝"/>
                <w:sz w:val="16"/>
                <w:szCs w:val="16"/>
              </w:rPr>
              <w:t>0</w:t>
            </w:r>
          </w:p>
        </w:tc>
        <w:tc>
          <w:tcPr>
            <w:tcW w:w="1115" w:type="dxa"/>
          </w:tcPr>
          <w:p w14:paraId="477E7115"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評価基準９</w:t>
            </w:r>
          </w:p>
          <w:p w14:paraId="202623BB" w14:textId="781E5530"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w:t>
            </w:r>
            <w:r w:rsidRPr="002C615E">
              <w:rPr>
                <w:rFonts w:ascii="ＭＳ 明朝" w:hAnsi="ＭＳ 明朝"/>
                <w:sz w:val="16"/>
                <w:szCs w:val="16"/>
              </w:rPr>
              <w:t>2</w:t>
            </w:r>
            <w:r w:rsidRPr="002C615E">
              <w:rPr>
                <w:rFonts w:ascii="ＭＳ 明朝" w:hAnsi="ＭＳ 明朝" w:hint="eastAsia"/>
                <w:sz w:val="16"/>
                <w:szCs w:val="16"/>
              </w:rPr>
              <w:t>/</w:t>
            </w:r>
            <w:r w:rsidRPr="002C615E">
              <w:rPr>
                <w:rFonts w:ascii="ＭＳ 明朝" w:hAnsi="ＭＳ 明朝"/>
                <w:sz w:val="16"/>
                <w:szCs w:val="16"/>
              </w:rPr>
              <w:t>4</w:t>
            </w:r>
            <w:r w:rsidRPr="002C615E">
              <w:rPr>
                <w:rFonts w:ascii="ＭＳ 明朝" w:hAnsi="ＭＳ 明朝" w:hint="eastAsia"/>
                <w:sz w:val="16"/>
                <w:szCs w:val="16"/>
              </w:rPr>
              <w:t>）</w:t>
            </w:r>
          </w:p>
        </w:tc>
        <w:tc>
          <w:tcPr>
            <w:tcW w:w="6803" w:type="dxa"/>
          </w:tcPr>
          <w:p w14:paraId="5DB487D4" w14:textId="14195AC5"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(2)導入機能</w:t>
            </w:r>
          </w:p>
          <w:p w14:paraId="71CBBE62" w14:textId="70D0E3F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a.ショーケース機能</w:t>
            </w:r>
          </w:p>
          <w:p w14:paraId="723578F3" w14:textId="55CB4545" w:rsidR="00E11610" w:rsidRPr="002C615E" w:rsidRDefault="00E11610" w:rsidP="00E11610">
            <w:pPr>
              <w:pStyle w:val="aa"/>
              <w:numPr>
                <w:ilvl w:val="0"/>
                <w:numId w:val="33"/>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国内外から訪れる多様な来訪者のニーズに応じた観光情報を、多様なショーケースを通じて提供し、日本の観光魅力を効果的に発信する。</w:t>
            </w:r>
          </w:p>
        </w:tc>
        <w:tc>
          <w:tcPr>
            <w:tcW w:w="6803" w:type="dxa"/>
          </w:tcPr>
          <w:p w14:paraId="086DEF14"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(2)導入機能</w:t>
            </w:r>
          </w:p>
          <w:p w14:paraId="7C797BD9"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a.ショーケース機能</w:t>
            </w:r>
          </w:p>
          <w:p w14:paraId="5B912CC4" w14:textId="77777777" w:rsidR="00E11610" w:rsidRPr="002C615E" w:rsidRDefault="00E11610" w:rsidP="00E11610">
            <w:pPr>
              <w:pStyle w:val="aa"/>
              <w:numPr>
                <w:ilvl w:val="0"/>
                <w:numId w:val="18"/>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国内外から訪れる多様な来訪者のニーズに応じた</w:t>
            </w:r>
            <w:r w:rsidRPr="002C615E">
              <w:rPr>
                <w:rFonts w:ascii="ＭＳ 明朝" w:hAnsi="ＭＳ 明朝"/>
                <w:color w:val="FF0000"/>
                <w:sz w:val="16"/>
                <w:szCs w:val="16"/>
                <w:u w:val="single"/>
              </w:rPr>
              <w:t>交通・</w:t>
            </w:r>
            <w:r w:rsidRPr="002C615E">
              <w:rPr>
                <w:rFonts w:ascii="ＭＳ 明朝" w:hAnsi="ＭＳ 明朝"/>
                <w:sz w:val="16"/>
                <w:szCs w:val="16"/>
              </w:rPr>
              <w:t>観光情報を、多様なショーケースを通じて提供し、日本の観光魅力を効果的に発信する。</w:t>
            </w:r>
          </w:p>
          <w:p w14:paraId="6B6F3BA2" w14:textId="77777777" w:rsidR="00E11610" w:rsidRPr="002C615E" w:rsidRDefault="00E11610" w:rsidP="00E11610">
            <w:pPr>
              <w:spacing w:line="220" w:lineRule="exact"/>
              <w:rPr>
                <w:rFonts w:ascii="ＭＳ 明朝" w:hAnsi="ＭＳ 明朝"/>
                <w:sz w:val="16"/>
                <w:szCs w:val="16"/>
              </w:rPr>
            </w:pPr>
          </w:p>
        </w:tc>
      </w:tr>
      <w:tr w:rsidR="00E11610" w:rsidRPr="002C615E" w14:paraId="2192FF78" w14:textId="77777777" w:rsidTr="00B10A9C">
        <w:trPr>
          <w:trHeight w:val="510"/>
        </w:trPr>
        <w:tc>
          <w:tcPr>
            <w:tcW w:w="397" w:type="dxa"/>
          </w:tcPr>
          <w:p w14:paraId="0225927E" w14:textId="180E99B6" w:rsidR="00E11610" w:rsidRPr="002C615E" w:rsidRDefault="00E11610" w:rsidP="00E11610">
            <w:pPr>
              <w:spacing w:line="220" w:lineRule="exact"/>
              <w:jc w:val="center"/>
              <w:rPr>
                <w:rFonts w:ascii="ＭＳ 明朝" w:hAnsi="ＭＳ 明朝"/>
                <w:sz w:val="16"/>
                <w:szCs w:val="16"/>
              </w:rPr>
            </w:pPr>
            <w:r w:rsidRPr="002C615E">
              <w:rPr>
                <w:rFonts w:ascii="ＭＳ 明朝" w:hAnsi="ＭＳ 明朝" w:hint="eastAsia"/>
                <w:sz w:val="16"/>
                <w:szCs w:val="16"/>
              </w:rPr>
              <w:t>94</w:t>
            </w:r>
          </w:p>
        </w:tc>
        <w:tc>
          <w:tcPr>
            <w:tcW w:w="1115" w:type="dxa"/>
          </w:tcPr>
          <w:p w14:paraId="5AC9ACB7" w14:textId="612FC793"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評価基準10</w:t>
            </w:r>
          </w:p>
          <w:p w14:paraId="7671991A" w14:textId="05F3C685"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w:t>
            </w:r>
            <w:r w:rsidRPr="002C615E">
              <w:rPr>
                <w:rFonts w:ascii="ＭＳ 明朝" w:hAnsi="ＭＳ 明朝"/>
                <w:sz w:val="16"/>
                <w:szCs w:val="16"/>
              </w:rPr>
              <w:t>2</w:t>
            </w:r>
            <w:r w:rsidRPr="002C615E">
              <w:rPr>
                <w:rFonts w:ascii="ＭＳ 明朝" w:hAnsi="ＭＳ 明朝" w:hint="eastAsia"/>
                <w:sz w:val="16"/>
                <w:szCs w:val="16"/>
              </w:rPr>
              <w:t>/</w:t>
            </w:r>
            <w:r w:rsidRPr="002C615E">
              <w:rPr>
                <w:rFonts w:ascii="ＭＳ 明朝" w:hAnsi="ＭＳ 明朝"/>
                <w:sz w:val="16"/>
                <w:szCs w:val="16"/>
              </w:rPr>
              <w:t>4</w:t>
            </w:r>
            <w:r w:rsidRPr="002C615E">
              <w:rPr>
                <w:rFonts w:ascii="ＭＳ 明朝" w:hAnsi="ＭＳ 明朝" w:hint="eastAsia"/>
                <w:sz w:val="16"/>
                <w:szCs w:val="16"/>
              </w:rPr>
              <w:t>）</w:t>
            </w:r>
          </w:p>
        </w:tc>
        <w:tc>
          <w:tcPr>
            <w:tcW w:w="6803" w:type="dxa"/>
          </w:tcPr>
          <w:p w14:paraId="04E9D898" w14:textId="081609CD"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４</w:t>
            </w:r>
            <w:r w:rsidRPr="002C615E">
              <w:rPr>
                <w:rFonts w:ascii="ＭＳ 明朝" w:hAnsi="ＭＳ 明朝"/>
                <w:sz w:val="16"/>
                <w:szCs w:val="16"/>
              </w:rPr>
              <w:t>.外観および内装の特徴</w:t>
            </w:r>
          </w:p>
          <w:p w14:paraId="1A2702CF" w14:textId="40EFB222"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(1)外観の特徴</w:t>
            </w:r>
          </w:p>
          <w:p w14:paraId="65A36C87"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結びの庭を中心に</w:t>
            </w:r>
            <w:r w:rsidRPr="002C615E">
              <w:rPr>
                <w:rFonts w:ascii="ＭＳ 明朝" w:hAnsi="ＭＳ 明朝" w:hint="eastAsia"/>
                <w:color w:val="FF0000"/>
                <w:sz w:val="16"/>
                <w:szCs w:val="16"/>
                <w:u w:val="single"/>
              </w:rPr>
              <w:t>、</w:t>
            </w:r>
            <w:r w:rsidRPr="002C615E">
              <w:rPr>
                <w:rFonts w:ascii="ＭＳ 明朝" w:hAnsi="ＭＳ 明朝" w:hint="eastAsia"/>
                <w:sz w:val="16"/>
                <w:szCs w:val="16"/>
              </w:rPr>
              <w:t>アイコニックな形状をしたＭＧＭ大阪とＭＵＳＵＢＩホテルが連なって立体的な建物群を形成し、大阪の新たなランドマークの創出をめざす。</w:t>
            </w:r>
          </w:p>
          <w:p w14:paraId="7F0B7686" w14:textId="05DCE41A" w:rsidR="00E11610" w:rsidRPr="002C615E" w:rsidRDefault="00E11610" w:rsidP="00E11610">
            <w:pPr>
              <w:spacing w:line="220" w:lineRule="exact"/>
              <w:jc w:val="both"/>
              <w:rPr>
                <w:rFonts w:ascii="ＭＳ 明朝" w:hAnsi="ＭＳ 明朝"/>
                <w:sz w:val="16"/>
                <w:szCs w:val="16"/>
              </w:rPr>
            </w:pPr>
          </w:p>
        </w:tc>
        <w:tc>
          <w:tcPr>
            <w:tcW w:w="6803" w:type="dxa"/>
          </w:tcPr>
          <w:p w14:paraId="2E3CD6E9" w14:textId="5CCB2DFC"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４</w:t>
            </w:r>
            <w:r w:rsidRPr="002C615E">
              <w:rPr>
                <w:rFonts w:ascii="ＭＳ 明朝" w:hAnsi="ＭＳ 明朝"/>
                <w:sz w:val="16"/>
                <w:szCs w:val="16"/>
              </w:rPr>
              <w:t>.外観および内装の特徴</w:t>
            </w:r>
          </w:p>
          <w:p w14:paraId="6F0D79CA" w14:textId="19721016"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(1)外観の特徴</w:t>
            </w:r>
          </w:p>
          <w:p w14:paraId="73062FB8" w14:textId="7AB53A6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color w:val="FF0000"/>
                <w:sz w:val="16"/>
                <w:szCs w:val="16"/>
                <w:u w:val="single"/>
              </w:rPr>
              <w:t>全体コンセプトを踏まえ、「</w:t>
            </w:r>
            <w:r w:rsidRPr="002C615E">
              <w:rPr>
                <w:rFonts w:ascii="ＭＳ 明朝" w:hAnsi="ＭＳ 明朝" w:hint="eastAsia"/>
                <w:sz w:val="16"/>
                <w:szCs w:val="16"/>
              </w:rPr>
              <w:t>結びの庭</w:t>
            </w:r>
            <w:r w:rsidRPr="002C615E">
              <w:rPr>
                <w:rFonts w:ascii="ＭＳ 明朝" w:hAnsi="ＭＳ 明朝" w:hint="eastAsia"/>
                <w:color w:val="FF0000"/>
                <w:sz w:val="16"/>
                <w:szCs w:val="16"/>
                <w:u w:val="single"/>
              </w:rPr>
              <w:t>」</w:t>
            </w:r>
            <w:r w:rsidRPr="002C615E">
              <w:rPr>
                <w:rFonts w:ascii="ＭＳ 明朝" w:hAnsi="ＭＳ 明朝" w:hint="eastAsia"/>
                <w:sz w:val="16"/>
                <w:szCs w:val="16"/>
              </w:rPr>
              <w:t>を中心にアイコニックな形状をしたＭＧＭ大阪とＭＵＳＵＢＩホテルが連なって立体的な建物群を形成し、大阪の新たなランドマークの創出をめざす。</w:t>
            </w:r>
          </w:p>
          <w:p w14:paraId="75CF022A" w14:textId="3A596C4C" w:rsidR="00E11610" w:rsidRPr="002C615E" w:rsidRDefault="00E11610" w:rsidP="00E11610">
            <w:pPr>
              <w:spacing w:line="220" w:lineRule="exact"/>
              <w:jc w:val="both"/>
              <w:rPr>
                <w:rFonts w:ascii="ＭＳ 明朝" w:hAnsi="ＭＳ 明朝"/>
                <w:sz w:val="16"/>
                <w:szCs w:val="16"/>
              </w:rPr>
            </w:pPr>
          </w:p>
        </w:tc>
      </w:tr>
      <w:tr w:rsidR="00E11610" w:rsidRPr="002C615E" w14:paraId="30338747" w14:textId="77777777" w:rsidTr="00481277">
        <w:trPr>
          <w:trHeight w:val="2494"/>
        </w:trPr>
        <w:tc>
          <w:tcPr>
            <w:tcW w:w="397" w:type="dxa"/>
          </w:tcPr>
          <w:p w14:paraId="676E07A5" w14:textId="377F1156" w:rsidR="00E11610" w:rsidRPr="002C615E" w:rsidRDefault="00E11610" w:rsidP="00E11610">
            <w:pPr>
              <w:spacing w:line="220" w:lineRule="exact"/>
              <w:jc w:val="center"/>
              <w:rPr>
                <w:rFonts w:ascii="ＭＳ 明朝" w:hAnsi="ＭＳ 明朝"/>
                <w:sz w:val="16"/>
                <w:szCs w:val="16"/>
              </w:rPr>
            </w:pPr>
            <w:r w:rsidRPr="002C615E">
              <w:rPr>
                <w:rFonts w:ascii="ＭＳ 明朝" w:hAnsi="ＭＳ 明朝" w:hint="eastAsia"/>
                <w:sz w:val="16"/>
                <w:szCs w:val="16"/>
              </w:rPr>
              <w:t>94</w:t>
            </w:r>
          </w:p>
        </w:tc>
        <w:tc>
          <w:tcPr>
            <w:tcW w:w="1115" w:type="dxa"/>
          </w:tcPr>
          <w:p w14:paraId="20C8DCE5"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評価基準10</w:t>
            </w:r>
          </w:p>
          <w:p w14:paraId="032828AD" w14:textId="54CF1010"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w:t>
            </w:r>
            <w:r w:rsidRPr="002C615E">
              <w:rPr>
                <w:rFonts w:ascii="ＭＳ 明朝" w:hAnsi="ＭＳ 明朝"/>
                <w:sz w:val="16"/>
                <w:szCs w:val="16"/>
              </w:rPr>
              <w:t>2</w:t>
            </w:r>
            <w:r w:rsidRPr="002C615E">
              <w:rPr>
                <w:rFonts w:ascii="ＭＳ 明朝" w:hAnsi="ＭＳ 明朝" w:hint="eastAsia"/>
                <w:sz w:val="16"/>
                <w:szCs w:val="16"/>
              </w:rPr>
              <w:t>/</w:t>
            </w:r>
            <w:r w:rsidRPr="002C615E">
              <w:rPr>
                <w:rFonts w:ascii="ＭＳ 明朝" w:hAnsi="ＭＳ 明朝"/>
                <w:sz w:val="16"/>
                <w:szCs w:val="16"/>
              </w:rPr>
              <w:t>4</w:t>
            </w:r>
            <w:r w:rsidRPr="002C615E">
              <w:rPr>
                <w:rFonts w:ascii="ＭＳ 明朝" w:hAnsi="ＭＳ 明朝" w:hint="eastAsia"/>
                <w:sz w:val="16"/>
                <w:szCs w:val="16"/>
              </w:rPr>
              <w:t>）</w:t>
            </w:r>
          </w:p>
        </w:tc>
        <w:tc>
          <w:tcPr>
            <w:tcW w:w="6803" w:type="dxa"/>
          </w:tcPr>
          <w:p w14:paraId="56FB8A50" w14:textId="62BB8A18"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②</w:t>
            </w:r>
            <w:r w:rsidRPr="002C615E">
              <w:rPr>
                <w:rFonts w:ascii="ＭＳ 明朝" w:hAnsi="ＭＳ 明朝"/>
                <w:sz w:val="16"/>
                <w:szCs w:val="16"/>
              </w:rPr>
              <w:t>宿泊施設の機能</w:t>
            </w:r>
          </w:p>
          <w:p w14:paraId="0AF5F250" w14:textId="12937FD3"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１</w:t>
            </w:r>
            <w:r w:rsidRPr="002C615E">
              <w:rPr>
                <w:rFonts w:ascii="ＭＳ 明朝" w:hAnsi="ＭＳ 明朝"/>
                <w:sz w:val="16"/>
                <w:szCs w:val="16"/>
              </w:rPr>
              <w:t>.宿泊施設の機能</w:t>
            </w:r>
          </w:p>
          <w:p w14:paraId="185D92F9" w14:textId="3864F03A"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(1)客室ごとの機能・客室構成</w:t>
            </w:r>
          </w:p>
          <w:p w14:paraId="58DC1EDE" w14:textId="24BAD6AF" w:rsidR="00E11610" w:rsidRPr="002C615E" w:rsidRDefault="00E11610" w:rsidP="00E11610">
            <w:pPr>
              <w:pStyle w:val="aa"/>
              <w:numPr>
                <w:ilvl w:val="0"/>
                <w:numId w:val="80"/>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来訪者の多様なニーズに対応し、リピーターに対しても常に新しい体験価値を提供できるよう、様々なタイプの客室を用意する。スイートルームは全体客室数の20％以上を確保する。</w:t>
            </w:r>
          </w:p>
          <w:p w14:paraId="0F98FE46" w14:textId="6FEEE2E4" w:rsidR="00E11610" w:rsidRPr="002C615E" w:rsidRDefault="00E11610" w:rsidP="00E11610">
            <w:pPr>
              <w:pStyle w:val="aa"/>
              <w:numPr>
                <w:ilvl w:val="0"/>
                <w:numId w:val="80"/>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あらゆる顧客層に対応できる国際競争力の高い客室を揃えることで、集客力の向上</w:t>
            </w:r>
            <w:r w:rsidRPr="002C615E">
              <w:rPr>
                <w:rFonts w:ascii="ＭＳ 明朝" w:hAnsi="ＭＳ 明朝"/>
                <w:color w:val="FF0000"/>
                <w:sz w:val="16"/>
                <w:szCs w:val="16"/>
                <w:u w:val="single"/>
              </w:rPr>
              <w:t>と宿泊者</w:t>
            </w:r>
            <w:r w:rsidRPr="002C615E">
              <w:rPr>
                <w:rFonts w:ascii="ＭＳ 明朝" w:hAnsi="ＭＳ 明朝"/>
                <w:sz w:val="16"/>
                <w:szCs w:val="16"/>
              </w:rPr>
              <w:t>の滞在長期化をめざす。</w:t>
            </w:r>
          </w:p>
          <w:p w14:paraId="20CE0DE7" w14:textId="77777777" w:rsidR="00E11610" w:rsidRPr="002C615E" w:rsidRDefault="00E11610" w:rsidP="00E11610">
            <w:pPr>
              <w:pStyle w:val="aa"/>
              <w:numPr>
                <w:ilvl w:val="0"/>
                <w:numId w:val="80"/>
              </w:numPr>
              <w:spacing w:line="220" w:lineRule="exact"/>
              <w:ind w:leftChars="0" w:left="170" w:hanging="170"/>
              <w:jc w:val="both"/>
              <w:rPr>
                <w:rFonts w:ascii="ＭＳ 明朝" w:hAnsi="ＭＳ 明朝"/>
                <w:color w:val="FF0000"/>
                <w:sz w:val="16"/>
                <w:szCs w:val="16"/>
                <w:u w:val="single"/>
              </w:rPr>
            </w:pPr>
            <w:r w:rsidRPr="002C615E">
              <w:rPr>
                <w:rFonts w:ascii="ＭＳ 明朝" w:hAnsi="ＭＳ 明朝"/>
                <w:color w:val="FF0000"/>
                <w:sz w:val="16"/>
                <w:szCs w:val="16"/>
                <w:u w:val="single"/>
              </w:rPr>
              <w:t>スーパー・ラグジュアリーといった最高級クラスの客室を整備し、世界中から訪れる富裕層の需要に対応し、大阪ＩＲ全体のブランド価値向上に貢献する。</w:t>
            </w:r>
          </w:p>
          <w:p w14:paraId="36AD1F42" w14:textId="56233C53" w:rsidR="00E11610" w:rsidRPr="002C615E" w:rsidRDefault="00E11610" w:rsidP="00E11610">
            <w:pPr>
              <w:pStyle w:val="aa"/>
              <w:numPr>
                <w:ilvl w:val="0"/>
                <w:numId w:val="80"/>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フロントのほか、レストランやバー、プール、ジム、スパの設置を予定する。</w:t>
            </w:r>
          </w:p>
        </w:tc>
        <w:tc>
          <w:tcPr>
            <w:tcW w:w="6803" w:type="dxa"/>
          </w:tcPr>
          <w:p w14:paraId="2BEF2144" w14:textId="125F4DD5"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②</w:t>
            </w:r>
            <w:r w:rsidRPr="002C615E">
              <w:rPr>
                <w:rFonts w:ascii="ＭＳ 明朝" w:hAnsi="ＭＳ 明朝"/>
                <w:sz w:val="16"/>
                <w:szCs w:val="16"/>
              </w:rPr>
              <w:t>宿泊施設の機能</w:t>
            </w:r>
          </w:p>
          <w:p w14:paraId="0FDBF962" w14:textId="0FD00A39"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１</w:t>
            </w:r>
            <w:r w:rsidRPr="002C615E">
              <w:rPr>
                <w:rFonts w:ascii="ＭＳ 明朝" w:hAnsi="ＭＳ 明朝"/>
                <w:sz w:val="16"/>
                <w:szCs w:val="16"/>
              </w:rPr>
              <w:t>.宿泊施設の機能</w:t>
            </w:r>
          </w:p>
          <w:p w14:paraId="04FAE99D" w14:textId="46D48421"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(1)客室ごとの機能・客室構成</w:t>
            </w:r>
          </w:p>
          <w:p w14:paraId="76ACF883" w14:textId="77777777" w:rsidR="00E11610" w:rsidRPr="002C615E" w:rsidRDefault="00E11610" w:rsidP="00E11610">
            <w:pPr>
              <w:pStyle w:val="aa"/>
              <w:numPr>
                <w:ilvl w:val="0"/>
                <w:numId w:val="18"/>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来訪者の多様なニーズに対応し、リピーターに対しても常に新しい体験価値を提供できるよう、様々なタイプの客室を用意する。スイートルームは全体客室数の20％以上を確保する。</w:t>
            </w:r>
          </w:p>
          <w:p w14:paraId="2375B8B7" w14:textId="6143875E" w:rsidR="00E11610" w:rsidRPr="002C615E" w:rsidRDefault="00E11610" w:rsidP="00E11610">
            <w:pPr>
              <w:pStyle w:val="aa"/>
              <w:numPr>
                <w:ilvl w:val="0"/>
                <w:numId w:val="18"/>
              </w:numPr>
              <w:spacing w:line="220" w:lineRule="exact"/>
              <w:ind w:leftChars="0" w:left="170" w:hanging="170"/>
              <w:jc w:val="both"/>
              <w:rPr>
                <w:rFonts w:ascii="ＭＳ 明朝" w:hAnsi="ＭＳ 明朝"/>
                <w:sz w:val="16"/>
                <w:szCs w:val="16"/>
              </w:rPr>
            </w:pPr>
            <w:r w:rsidRPr="002C615E">
              <w:rPr>
                <w:rFonts w:ascii="ＭＳ 明朝" w:hAnsi="ＭＳ 明朝" w:hint="eastAsia"/>
                <w:sz w:val="16"/>
                <w:szCs w:val="16"/>
              </w:rPr>
              <w:t>あらゆる顧客層に対応できる国際競争力の高い客室を揃えることで、集客力の向上</w:t>
            </w:r>
            <w:r w:rsidRPr="002C615E">
              <w:rPr>
                <w:rFonts w:ascii="ＭＳ 明朝" w:hAnsi="ＭＳ 明朝" w:hint="eastAsia"/>
                <w:color w:val="FF0000"/>
                <w:sz w:val="16"/>
                <w:szCs w:val="16"/>
                <w:u w:val="single"/>
              </w:rPr>
              <w:t>及び来訪者</w:t>
            </w:r>
            <w:r w:rsidRPr="002C615E">
              <w:rPr>
                <w:rFonts w:ascii="ＭＳ 明朝" w:hAnsi="ＭＳ 明朝" w:hint="eastAsia"/>
                <w:sz w:val="16"/>
                <w:szCs w:val="16"/>
              </w:rPr>
              <w:t>の滞在長期化をめざす。</w:t>
            </w:r>
          </w:p>
          <w:p w14:paraId="5E1F5102" w14:textId="77777777" w:rsidR="00E11610" w:rsidRPr="002C615E" w:rsidRDefault="00E11610" w:rsidP="00E11610">
            <w:pPr>
              <w:pStyle w:val="aa"/>
              <w:numPr>
                <w:ilvl w:val="0"/>
                <w:numId w:val="18"/>
              </w:numPr>
              <w:spacing w:line="220" w:lineRule="exact"/>
              <w:ind w:leftChars="0" w:left="170" w:hanging="170"/>
              <w:jc w:val="both"/>
              <w:rPr>
                <w:rFonts w:ascii="ＭＳ 明朝" w:hAnsi="ＭＳ 明朝"/>
                <w:color w:val="FF0000"/>
                <w:sz w:val="16"/>
                <w:szCs w:val="16"/>
                <w:u w:val="single"/>
              </w:rPr>
            </w:pPr>
            <w:r w:rsidRPr="002C615E">
              <w:rPr>
                <w:rFonts w:ascii="ＭＳ 明朝" w:hAnsi="ＭＳ 明朝"/>
                <w:color w:val="FF0000"/>
                <w:sz w:val="16"/>
                <w:szCs w:val="16"/>
                <w:u w:val="single"/>
              </w:rPr>
              <w:t>世界中から訪れる富裕層の需要にも対応できるよう、スーパー・ラグジュアリーといった最高級クラスの客室も整備し、大阪ＩＲ全体のブランド価値向上に貢献する。</w:t>
            </w:r>
          </w:p>
          <w:p w14:paraId="2A94F97A" w14:textId="3CB4B100" w:rsidR="00E11610" w:rsidRPr="002C615E" w:rsidRDefault="00E11610" w:rsidP="00E11610">
            <w:pPr>
              <w:pStyle w:val="aa"/>
              <w:numPr>
                <w:ilvl w:val="0"/>
                <w:numId w:val="18"/>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フロントのほか、レストランやバー、プール、ジム、スパの設置を予定する。</w:t>
            </w:r>
          </w:p>
        </w:tc>
      </w:tr>
      <w:tr w:rsidR="00E11610" w:rsidRPr="002C615E" w14:paraId="7C3A55F6" w14:textId="77777777" w:rsidTr="00481277">
        <w:trPr>
          <w:trHeight w:val="964"/>
        </w:trPr>
        <w:tc>
          <w:tcPr>
            <w:tcW w:w="397" w:type="dxa"/>
          </w:tcPr>
          <w:p w14:paraId="68344DFA" w14:textId="51F3C872" w:rsidR="00E11610" w:rsidRPr="002C615E" w:rsidRDefault="00E11610" w:rsidP="00E11610">
            <w:pPr>
              <w:spacing w:line="220" w:lineRule="exact"/>
              <w:jc w:val="center"/>
              <w:rPr>
                <w:rFonts w:ascii="ＭＳ 明朝" w:hAnsi="ＭＳ 明朝"/>
                <w:sz w:val="16"/>
                <w:szCs w:val="16"/>
              </w:rPr>
            </w:pPr>
            <w:r w:rsidRPr="002C615E">
              <w:rPr>
                <w:rFonts w:ascii="ＭＳ 明朝" w:hAnsi="ＭＳ 明朝" w:hint="eastAsia"/>
                <w:sz w:val="16"/>
                <w:szCs w:val="16"/>
              </w:rPr>
              <w:t>94</w:t>
            </w:r>
          </w:p>
        </w:tc>
        <w:tc>
          <w:tcPr>
            <w:tcW w:w="1115" w:type="dxa"/>
          </w:tcPr>
          <w:p w14:paraId="105DAF15"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評価基準10</w:t>
            </w:r>
          </w:p>
          <w:p w14:paraId="39A0563F" w14:textId="75128128"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w:t>
            </w:r>
            <w:r w:rsidRPr="002C615E">
              <w:rPr>
                <w:rFonts w:ascii="ＭＳ 明朝" w:hAnsi="ＭＳ 明朝"/>
                <w:sz w:val="16"/>
                <w:szCs w:val="16"/>
              </w:rPr>
              <w:t>2</w:t>
            </w:r>
            <w:r w:rsidRPr="002C615E">
              <w:rPr>
                <w:rFonts w:ascii="ＭＳ 明朝" w:hAnsi="ＭＳ 明朝" w:hint="eastAsia"/>
                <w:sz w:val="16"/>
                <w:szCs w:val="16"/>
              </w:rPr>
              <w:t>/</w:t>
            </w:r>
            <w:r w:rsidRPr="002C615E">
              <w:rPr>
                <w:rFonts w:ascii="ＭＳ 明朝" w:hAnsi="ＭＳ 明朝"/>
                <w:sz w:val="16"/>
                <w:szCs w:val="16"/>
              </w:rPr>
              <w:t>4</w:t>
            </w:r>
            <w:r w:rsidRPr="002C615E">
              <w:rPr>
                <w:rFonts w:ascii="ＭＳ 明朝" w:hAnsi="ＭＳ 明朝" w:hint="eastAsia"/>
                <w:sz w:val="16"/>
                <w:szCs w:val="16"/>
              </w:rPr>
              <w:t>）</w:t>
            </w:r>
          </w:p>
        </w:tc>
        <w:tc>
          <w:tcPr>
            <w:tcW w:w="6803" w:type="dxa"/>
          </w:tcPr>
          <w:p w14:paraId="0EB5DB06" w14:textId="5A3D1B0F"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(2)客室タイプごとの間取図のイメージ</w:t>
            </w:r>
          </w:p>
          <w:p w14:paraId="7543F639" w14:textId="479B4EA1" w:rsidR="00E11610" w:rsidRPr="002C615E" w:rsidRDefault="00E11610" w:rsidP="00E11610">
            <w:pPr>
              <w:spacing w:line="220" w:lineRule="exact"/>
              <w:jc w:val="center"/>
              <w:rPr>
                <w:rFonts w:ascii="ＭＳ 明朝" w:hAnsi="ＭＳ 明朝"/>
                <w:sz w:val="16"/>
                <w:szCs w:val="16"/>
              </w:rPr>
            </w:pPr>
            <w:r w:rsidRPr="002C615E">
              <w:rPr>
                <w:rFonts w:ascii="ＭＳ 明朝" w:hAnsi="ＭＳ 明朝" w:hint="eastAsia"/>
                <w:sz w:val="16"/>
                <w:szCs w:val="21"/>
              </w:rPr>
              <w:t>【図表省略（修正なし）】</w:t>
            </w:r>
          </w:p>
          <w:p w14:paraId="57199457" w14:textId="1C4604F9" w:rsidR="00E11610" w:rsidRPr="002C615E" w:rsidRDefault="00E11610" w:rsidP="00E11610">
            <w:pPr>
              <w:pStyle w:val="aa"/>
              <w:numPr>
                <w:ilvl w:val="0"/>
                <w:numId w:val="15"/>
              </w:numPr>
              <w:spacing w:line="220" w:lineRule="exact"/>
              <w:ind w:leftChars="0" w:left="170" w:hanging="170"/>
              <w:jc w:val="both"/>
              <w:rPr>
                <w:rFonts w:ascii="ＭＳ 明朝" w:hAnsi="ＭＳ 明朝"/>
                <w:sz w:val="16"/>
                <w:szCs w:val="16"/>
              </w:rPr>
            </w:pPr>
            <w:r w:rsidRPr="002C615E">
              <w:rPr>
                <w:rFonts w:ascii="ＭＳ 明朝" w:hAnsi="ＭＳ 明朝" w:hint="eastAsia"/>
                <w:sz w:val="16"/>
                <w:szCs w:val="16"/>
              </w:rPr>
              <w:t>現時点での想定イメージであり今後の設計の進捗に伴い、変更が生じる可能性がある。</w:t>
            </w:r>
          </w:p>
        </w:tc>
        <w:tc>
          <w:tcPr>
            <w:tcW w:w="6803" w:type="dxa"/>
          </w:tcPr>
          <w:p w14:paraId="2E07EBEC" w14:textId="3FAD2944"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(2)客室タイプごとの間取図のイメージ</w:t>
            </w:r>
          </w:p>
          <w:p w14:paraId="7114F4B6" w14:textId="06308EF4" w:rsidR="00E11610" w:rsidRPr="002C615E" w:rsidRDefault="00E11610" w:rsidP="00E11610">
            <w:pPr>
              <w:spacing w:line="220" w:lineRule="exact"/>
              <w:jc w:val="center"/>
              <w:rPr>
                <w:rFonts w:ascii="ＭＳ 明朝" w:hAnsi="ＭＳ 明朝"/>
                <w:sz w:val="16"/>
                <w:szCs w:val="16"/>
              </w:rPr>
            </w:pPr>
            <w:r w:rsidRPr="002C615E">
              <w:rPr>
                <w:rFonts w:ascii="ＭＳ 明朝" w:hAnsi="ＭＳ 明朝" w:hint="eastAsia"/>
                <w:sz w:val="16"/>
                <w:szCs w:val="21"/>
              </w:rPr>
              <w:t>【図表省略（修正なし）】</w:t>
            </w:r>
          </w:p>
          <w:p w14:paraId="0B5CA533" w14:textId="257D0182" w:rsidR="00E11610" w:rsidRPr="002C615E" w:rsidRDefault="00E11610" w:rsidP="00E11610">
            <w:pPr>
              <w:pStyle w:val="aa"/>
              <w:numPr>
                <w:ilvl w:val="0"/>
                <w:numId w:val="15"/>
              </w:numPr>
              <w:spacing w:line="220" w:lineRule="exact"/>
              <w:ind w:leftChars="0" w:left="170" w:hanging="170"/>
              <w:jc w:val="both"/>
              <w:rPr>
                <w:rFonts w:ascii="ＭＳ 明朝" w:hAnsi="ＭＳ 明朝"/>
                <w:sz w:val="16"/>
                <w:szCs w:val="16"/>
              </w:rPr>
            </w:pPr>
            <w:r w:rsidRPr="002C615E">
              <w:rPr>
                <w:rFonts w:ascii="ＭＳ 明朝" w:hAnsi="ＭＳ 明朝" w:hint="eastAsia"/>
                <w:color w:val="FF0000"/>
                <w:sz w:val="16"/>
                <w:szCs w:val="16"/>
                <w:u w:val="single"/>
              </w:rPr>
              <w:t>代表的な客室タイプのイメージ（</w:t>
            </w:r>
            <w:r w:rsidRPr="002C615E">
              <w:rPr>
                <w:rFonts w:ascii="ＭＳ 明朝" w:hAnsi="ＭＳ 明朝" w:hint="eastAsia"/>
                <w:sz w:val="16"/>
                <w:szCs w:val="16"/>
              </w:rPr>
              <w:t>現時点での想定イメージであり今後の設計の進捗に伴い、変更が生じる可能性がある。</w:t>
            </w:r>
            <w:r w:rsidRPr="002C615E">
              <w:rPr>
                <w:rFonts w:ascii="ＭＳ 明朝" w:hAnsi="ＭＳ 明朝" w:hint="eastAsia"/>
                <w:color w:val="FF0000"/>
                <w:sz w:val="16"/>
                <w:szCs w:val="16"/>
                <w:u w:val="single"/>
              </w:rPr>
              <w:t>）</w:t>
            </w:r>
          </w:p>
        </w:tc>
      </w:tr>
      <w:tr w:rsidR="00E11610" w:rsidRPr="002C615E" w14:paraId="581E284F" w14:textId="77777777" w:rsidTr="00CF51DA">
        <w:trPr>
          <w:trHeight w:val="3402"/>
        </w:trPr>
        <w:tc>
          <w:tcPr>
            <w:tcW w:w="397" w:type="dxa"/>
          </w:tcPr>
          <w:p w14:paraId="7CB7B809" w14:textId="203487AC" w:rsidR="00E11610" w:rsidRPr="002C615E" w:rsidRDefault="00E11610" w:rsidP="00E11610">
            <w:pPr>
              <w:spacing w:line="220" w:lineRule="exact"/>
              <w:jc w:val="center"/>
              <w:rPr>
                <w:rFonts w:ascii="ＭＳ 明朝" w:hAnsi="ＭＳ 明朝"/>
                <w:sz w:val="16"/>
                <w:szCs w:val="16"/>
              </w:rPr>
            </w:pPr>
            <w:r w:rsidRPr="002C615E">
              <w:rPr>
                <w:rFonts w:ascii="ＭＳ 明朝" w:hAnsi="ＭＳ 明朝" w:hint="eastAsia"/>
                <w:sz w:val="16"/>
                <w:szCs w:val="16"/>
              </w:rPr>
              <w:t>9</w:t>
            </w:r>
            <w:r w:rsidRPr="002C615E">
              <w:rPr>
                <w:rFonts w:ascii="ＭＳ 明朝" w:hAnsi="ＭＳ 明朝"/>
                <w:sz w:val="16"/>
                <w:szCs w:val="16"/>
              </w:rPr>
              <w:t>5</w:t>
            </w:r>
          </w:p>
        </w:tc>
        <w:tc>
          <w:tcPr>
            <w:tcW w:w="1115" w:type="dxa"/>
          </w:tcPr>
          <w:p w14:paraId="55ED60C9"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評価基準10</w:t>
            </w:r>
          </w:p>
          <w:p w14:paraId="672CE614" w14:textId="3491A09B"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（3/4）</w:t>
            </w:r>
          </w:p>
        </w:tc>
        <w:tc>
          <w:tcPr>
            <w:tcW w:w="6803" w:type="dxa"/>
          </w:tcPr>
          <w:p w14:paraId="58A73AD2" w14:textId="649BD8F3"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③</w:t>
            </w:r>
            <w:r w:rsidRPr="002C615E">
              <w:rPr>
                <w:rFonts w:ascii="ＭＳ 明朝" w:hAnsi="ＭＳ 明朝"/>
                <w:sz w:val="16"/>
                <w:szCs w:val="16"/>
              </w:rPr>
              <w:t>宿泊施設の規模</w:t>
            </w:r>
          </w:p>
          <w:p w14:paraId="2288664E" w14:textId="62C50881"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１</w:t>
            </w:r>
            <w:r w:rsidRPr="002C615E">
              <w:rPr>
                <w:rFonts w:ascii="ＭＳ 明朝" w:hAnsi="ＭＳ 明朝"/>
                <w:sz w:val="16"/>
                <w:szCs w:val="16"/>
              </w:rPr>
              <w:t>.宿泊施設の規模、客室ごとの収容人員</w:t>
            </w:r>
          </w:p>
          <w:p w14:paraId="5481B1D5" w14:textId="5907C639" w:rsidR="00E11610" w:rsidRPr="002C615E" w:rsidRDefault="00E11610" w:rsidP="00E11610">
            <w:pPr>
              <w:spacing w:line="220" w:lineRule="exact"/>
              <w:jc w:val="both"/>
              <w:rPr>
                <w:rFonts w:ascii="ＭＳ 明朝" w:hAnsi="ＭＳ 明朝"/>
                <w:sz w:val="16"/>
                <w:szCs w:val="16"/>
              </w:rPr>
            </w:pPr>
            <w:r w:rsidRPr="002C615E">
              <w:rPr>
                <w:noProof/>
              </w:rPr>
              <w:drawing>
                <wp:anchor distT="0" distB="0" distL="114300" distR="114300" simplePos="0" relativeHeight="252448768" behindDoc="0" locked="0" layoutInCell="1" allowOverlap="1" wp14:anchorId="4DCCB875" wp14:editId="3C03933A">
                  <wp:simplePos x="0" y="0"/>
                  <wp:positionH relativeFrom="column">
                    <wp:posOffset>12700</wp:posOffset>
                  </wp:positionH>
                  <wp:positionV relativeFrom="paragraph">
                    <wp:posOffset>202973</wp:posOffset>
                  </wp:positionV>
                  <wp:extent cx="4123055" cy="1367790"/>
                  <wp:effectExtent l="0" t="0" r="0" b="3810"/>
                  <wp:wrapTopAndBottom/>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28A0092B-C50C-407E-A947-70E740481C1C}">
                                <a14:useLocalDpi xmlns:a14="http://schemas.microsoft.com/office/drawing/2010/main" val="0"/>
                              </a:ext>
                            </a:extLst>
                          </a:blip>
                          <a:stretch>
                            <a:fillRect/>
                          </a:stretch>
                        </pic:blipFill>
                        <pic:spPr>
                          <a:xfrm>
                            <a:off x="0" y="0"/>
                            <a:ext cx="4123055" cy="1367790"/>
                          </a:xfrm>
                          <a:prstGeom prst="rect">
                            <a:avLst/>
                          </a:prstGeom>
                        </pic:spPr>
                      </pic:pic>
                    </a:graphicData>
                  </a:graphic>
                  <wp14:sizeRelH relativeFrom="page">
                    <wp14:pctWidth>0</wp14:pctWidth>
                  </wp14:sizeRelH>
                  <wp14:sizeRelV relativeFrom="page">
                    <wp14:pctHeight>0</wp14:pctHeight>
                  </wp14:sizeRelV>
                </wp:anchor>
              </w:drawing>
            </w:r>
            <w:r w:rsidRPr="002C615E">
              <w:rPr>
                <w:rFonts w:ascii="ＭＳ 明朝" w:hAnsi="ＭＳ 明朝"/>
                <w:sz w:val="16"/>
                <w:szCs w:val="16"/>
              </w:rPr>
              <w:t xml:space="preserve"> (1)客室ごとの床面積</w:t>
            </w:r>
          </w:p>
          <w:p w14:paraId="71B93DA8" w14:textId="0240E08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color w:val="FF0000"/>
                <w:sz w:val="16"/>
                <w:szCs w:val="16"/>
                <w:u w:val="single"/>
              </w:rPr>
              <w:t>※</w:t>
            </w:r>
            <w:r w:rsidRPr="002C615E">
              <w:rPr>
                <w:rFonts w:ascii="ＭＳ 明朝" w:hAnsi="ＭＳ 明朝" w:hint="eastAsia"/>
                <w:sz w:val="16"/>
                <w:szCs w:val="16"/>
              </w:rPr>
              <w:t>代表的な客室タイプを記載</w:t>
            </w:r>
          </w:p>
          <w:p w14:paraId="4083841A" w14:textId="6EA8E8A7" w:rsidR="00E11610" w:rsidRPr="002C615E" w:rsidRDefault="00E11610" w:rsidP="00E11610">
            <w:pPr>
              <w:spacing w:line="220" w:lineRule="exact"/>
              <w:jc w:val="both"/>
              <w:rPr>
                <w:rFonts w:ascii="ＭＳ 明朝" w:hAnsi="ＭＳ 明朝"/>
                <w:sz w:val="16"/>
                <w:szCs w:val="16"/>
              </w:rPr>
            </w:pPr>
          </w:p>
        </w:tc>
        <w:tc>
          <w:tcPr>
            <w:tcW w:w="6803" w:type="dxa"/>
          </w:tcPr>
          <w:p w14:paraId="106FB66F"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③</w:t>
            </w:r>
            <w:r w:rsidRPr="002C615E">
              <w:rPr>
                <w:rFonts w:ascii="ＭＳ 明朝" w:hAnsi="ＭＳ 明朝"/>
                <w:sz w:val="16"/>
                <w:szCs w:val="16"/>
              </w:rPr>
              <w:t>宿泊施設の規模</w:t>
            </w:r>
          </w:p>
          <w:p w14:paraId="28B683C3" w14:textId="4DBFB858"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１</w:t>
            </w:r>
            <w:r w:rsidRPr="002C615E">
              <w:rPr>
                <w:rFonts w:ascii="ＭＳ 明朝" w:hAnsi="ＭＳ 明朝"/>
                <w:sz w:val="16"/>
                <w:szCs w:val="16"/>
              </w:rPr>
              <w:t>.宿泊施設の規模、客室ごとの収容人員</w:t>
            </w:r>
          </w:p>
          <w:p w14:paraId="73E5306A" w14:textId="4E16FBD0" w:rsidR="00E11610" w:rsidRPr="002C615E" w:rsidRDefault="00E11610" w:rsidP="00E11610">
            <w:pPr>
              <w:spacing w:line="220" w:lineRule="exact"/>
              <w:jc w:val="both"/>
              <w:rPr>
                <w:rFonts w:ascii="ＭＳ 明朝" w:hAnsi="ＭＳ 明朝"/>
                <w:color w:val="FF0000"/>
                <w:sz w:val="16"/>
                <w:szCs w:val="16"/>
                <w:u w:val="single"/>
              </w:rPr>
            </w:pPr>
            <w:r w:rsidRPr="002C615E">
              <w:rPr>
                <w:noProof/>
              </w:rPr>
              <w:drawing>
                <wp:anchor distT="0" distB="0" distL="114300" distR="114300" simplePos="0" relativeHeight="252476416" behindDoc="0" locked="0" layoutInCell="1" allowOverlap="1" wp14:anchorId="409B80C7" wp14:editId="0EED48A7">
                  <wp:simplePos x="0" y="0"/>
                  <wp:positionH relativeFrom="column">
                    <wp:posOffset>166370</wp:posOffset>
                  </wp:positionH>
                  <wp:positionV relativeFrom="paragraph">
                    <wp:posOffset>142875</wp:posOffset>
                  </wp:positionV>
                  <wp:extent cx="3820160" cy="1424305"/>
                  <wp:effectExtent l="0" t="0" r="8890" b="4445"/>
                  <wp:wrapTopAndBottom/>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extLst>
                              <a:ext uri="{28A0092B-C50C-407E-A947-70E740481C1C}">
                                <a14:useLocalDpi xmlns:a14="http://schemas.microsoft.com/office/drawing/2010/main" val="0"/>
                              </a:ext>
                            </a:extLst>
                          </a:blip>
                          <a:stretch>
                            <a:fillRect/>
                          </a:stretch>
                        </pic:blipFill>
                        <pic:spPr>
                          <a:xfrm>
                            <a:off x="0" y="0"/>
                            <a:ext cx="3820160" cy="1424305"/>
                          </a:xfrm>
                          <a:prstGeom prst="rect">
                            <a:avLst/>
                          </a:prstGeom>
                        </pic:spPr>
                      </pic:pic>
                    </a:graphicData>
                  </a:graphic>
                  <wp14:sizeRelH relativeFrom="page">
                    <wp14:pctWidth>0</wp14:pctWidth>
                  </wp14:sizeRelH>
                  <wp14:sizeRelV relativeFrom="page">
                    <wp14:pctHeight>0</wp14:pctHeight>
                  </wp14:sizeRelV>
                </wp:anchor>
              </w:drawing>
            </w:r>
            <w:r w:rsidRPr="002C615E">
              <w:rPr>
                <w:rFonts w:ascii="ＭＳ 明朝" w:hAnsi="ＭＳ 明朝"/>
                <w:sz w:val="16"/>
                <w:szCs w:val="16"/>
              </w:rPr>
              <w:t>(1)客室ごとの床面積</w:t>
            </w:r>
            <w:r w:rsidRPr="002C615E">
              <w:rPr>
                <w:rFonts w:ascii="ＭＳ 明朝" w:hAnsi="ＭＳ 明朝"/>
                <w:color w:val="FF0000"/>
                <w:sz w:val="16"/>
                <w:szCs w:val="16"/>
                <w:u w:val="single"/>
              </w:rPr>
              <w:t>及び収容人</w:t>
            </w:r>
            <w:r w:rsidRPr="002C615E">
              <w:rPr>
                <w:rFonts w:ascii="ＭＳ 明朝" w:hAnsi="ＭＳ 明朝" w:hint="eastAsia"/>
                <w:color w:val="FF0000"/>
                <w:sz w:val="16"/>
                <w:szCs w:val="16"/>
                <w:u w:val="single"/>
              </w:rPr>
              <w:t>員</w:t>
            </w:r>
          </w:p>
          <w:p w14:paraId="1BFCD6C4" w14:textId="77777777" w:rsidR="00E11610" w:rsidRPr="002C615E" w:rsidRDefault="00E11610" w:rsidP="00E11610">
            <w:pPr>
              <w:spacing w:line="220" w:lineRule="exact"/>
              <w:jc w:val="both"/>
              <w:rPr>
                <w:rFonts w:ascii="ＭＳ 明朝" w:hAnsi="ＭＳ 明朝"/>
                <w:color w:val="FF0000"/>
                <w:sz w:val="16"/>
                <w:szCs w:val="16"/>
                <w:u w:val="single"/>
              </w:rPr>
            </w:pPr>
            <w:r w:rsidRPr="002C615E">
              <w:rPr>
                <w:rFonts w:ascii="ＭＳ 明朝" w:hAnsi="ＭＳ 明朝" w:hint="eastAsia"/>
                <w:sz w:val="16"/>
                <w:szCs w:val="16"/>
              </w:rPr>
              <w:t>※</w:t>
            </w:r>
            <w:r w:rsidRPr="002C615E">
              <w:rPr>
                <w:rFonts w:ascii="ＭＳ 明朝" w:hAnsi="ＭＳ 明朝" w:hint="eastAsia"/>
                <w:color w:val="FF0000"/>
                <w:sz w:val="16"/>
                <w:szCs w:val="16"/>
                <w:u w:val="single"/>
              </w:rPr>
              <w:t>１</w:t>
            </w:r>
            <w:r w:rsidRPr="002C615E">
              <w:rPr>
                <w:rFonts w:ascii="ＭＳ 明朝" w:hAnsi="ＭＳ 明朝"/>
                <w:color w:val="FF0000"/>
                <w:sz w:val="16"/>
                <w:szCs w:val="16"/>
                <w:u w:val="single"/>
              </w:rPr>
              <w:t xml:space="preserve"> </w:t>
            </w:r>
            <w:r w:rsidRPr="002C615E">
              <w:rPr>
                <w:rFonts w:ascii="ＭＳ 明朝" w:hAnsi="ＭＳ 明朝"/>
                <w:sz w:val="16"/>
                <w:szCs w:val="16"/>
              </w:rPr>
              <w:t>代表的な客室タイプを記載</w:t>
            </w:r>
          </w:p>
          <w:p w14:paraId="674834CA" w14:textId="4DC7D420" w:rsidR="00E11610" w:rsidRPr="002C615E" w:rsidRDefault="00E11610" w:rsidP="00E11610">
            <w:pPr>
              <w:spacing w:line="220" w:lineRule="exact"/>
              <w:jc w:val="both"/>
              <w:rPr>
                <w:rFonts w:ascii="ＭＳ 明朝" w:hAnsi="ＭＳ 明朝"/>
                <w:color w:val="FF0000"/>
                <w:sz w:val="16"/>
                <w:szCs w:val="16"/>
                <w:u w:val="single"/>
              </w:rPr>
            </w:pPr>
            <w:r w:rsidRPr="002C615E">
              <w:rPr>
                <w:rFonts w:ascii="ＭＳ 明朝" w:hAnsi="ＭＳ 明朝" w:hint="eastAsia"/>
                <w:color w:val="FF0000"/>
                <w:sz w:val="16"/>
                <w:szCs w:val="16"/>
                <w:u w:val="single"/>
              </w:rPr>
              <w:t>※２</w:t>
            </w:r>
            <w:r w:rsidRPr="002C615E">
              <w:rPr>
                <w:rFonts w:ascii="ＭＳ 明朝" w:hAnsi="ＭＳ 明朝"/>
                <w:color w:val="FF0000"/>
                <w:sz w:val="16"/>
                <w:szCs w:val="16"/>
                <w:u w:val="single"/>
              </w:rPr>
              <w:t xml:space="preserve"> 左欄は利用シーン収容人員、右欄は消防法収容人員</w:t>
            </w:r>
          </w:p>
        </w:tc>
      </w:tr>
      <w:tr w:rsidR="00E11610" w:rsidRPr="002C615E" w14:paraId="0698A703" w14:textId="77777777" w:rsidTr="00B10A9C">
        <w:trPr>
          <w:trHeight w:val="510"/>
        </w:trPr>
        <w:tc>
          <w:tcPr>
            <w:tcW w:w="397" w:type="dxa"/>
          </w:tcPr>
          <w:p w14:paraId="27A40701" w14:textId="3D1FCED5" w:rsidR="00E11610" w:rsidRPr="002C615E" w:rsidRDefault="00E11610" w:rsidP="00E11610">
            <w:pPr>
              <w:spacing w:line="220" w:lineRule="exact"/>
              <w:jc w:val="center"/>
              <w:rPr>
                <w:rFonts w:ascii="ＭＳ 明朝" w:hAnsi="ＭＳ 明朝"/>
                <w:sz w:val="16"/>
                <w:szCs w:val="16"/>
              </w:rPr>
            </w:pPr>
            <w:r w:rsidRPr="002C615E">
              <w:rPr>
                <w:rFonts w:ascii="ＭＳ 明朝" w:hAnsi="ＭＳ 明朝" w:hint="eastAsia"/>
                <w:sz w:val="16"/>
                <w:szCs w:val="16"/>
              </w:rPr>
              <w:t>96</w:t>
            </w:r>
          </w:p>
        </w:tc>
        <w:tc>
          <w:tcPr>
            <w:tcW w:w="1115" w:type="dxa"/>
          </w:tcPr>
          <w:p w14:paraId="5C7AF021"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評価基準10</w:t>
            </w:r>
          </w:p>
          <w:p w14:paraId="5AAD7AB7" w14:textId="43A81373"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（4/4）</w:t>
            </w:r>
          </w:p>
        </w:tc>
        <w:tc>
          <w:tcPr>
            <w:tcW w:w="6803" w:type="dxa"/>
          </w:tcPr>
          <w:p w14:paraId="632D0CB6" w14:textId="16C877E1" w:rsidR="00E11610" w:rsidRPr="002C615E" w:rsidRDefault="00E11610" w:rsidP="002C615E">
            <w:pPr>
              <w:spacing w:line="220" w:lineRule="exact"/>
              <w:ind w:left="284" w:hanging="284"/>
              <w:jc w:val="both"/>
              <w:rPr>
                <w:rFonts w:ascii="ＭＳ 明朝" w:hAnsi="ＭＳ 明朝"/>
                <w:sz w:val="16"/>
                <w:szCs w:val="16"/>
              </w:rPr>
            </w:pPr>
            <w:r w:rsidRPr="002C615E">
              <w:rPr>
                <w:noProof/>
              </w:rPr>
              <w:drawing>
                <wp:anchor distT="0" distB="0" distL="114300" distR="114300" simplePos="0" relativeHeight="252453888" behindDoc="0" locked="0" layoutInCell="1" allowOverlap="1" wp14:anchorId="5B8CF836" wp14:editId="596C6A51">
                  <wp:simplePos x="0" y="0"/>
                  <wp:positionH relativeFrom="column">
                    <wp:posOffset>-11861</wp:posOffset>
                  </wp:positionH>
                  <wp:positionV relativeFrom="paragraph">
                    <wp:posOffset>319178</wp:posOffset>
                  </wp:positionV>
                  <wp:extent cx="4182745" cy="1908175"/>
                  <wp:effectExtent l="0" t="0" r="8255" b="0"/>
                  <wp:wrapTopAndBottom/>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extLst>
                              <a:ext uri="{28A0092B-C50C-407E-A947-70E740481C1C}">
                                <a14:useLocalDpi xmlns:a14="http://schemas.microsoft.com/office/drawing/2010/main" val="0"/>
                              </a:ext>
                            </a:extLst>
                          </a:blip>
                          <a:stretch>
                            <a:fillRect/>
                          </a:stretch>
                        </pic:blipFill>
                        <pic:spPr>
                          <a:xfrm>
                            <a:off x="0" y="0"/>
                            <a:ext cx="4182745" cy="1908175"/>
                          </a:xfrm>
                          <a:prstGeom prst="rect">
                            <a:avLst/>
                          </a:prstGeom>
                        </pic:spPr>
                      </pic:pic>
                    </a:graphicData>
                  </a:graphic>
                  <wp14:sizeRelH relativeFrom="page">
                    <wp14:pctWidth>0</wp14:pctWidth>
                  </wp14:sizeRelH>
                  <wp14:sizeRelV relativeFrom="page">
                    <wp14:pctHeight>0</wp14:pctHeight>
                  </wp14:sizeRelV>
                </wp:anchor>
              </w:drawing>
            </w:r>
            <w:r w:rsidRPr="002C615E">
              <w:rPr>
                <w:rFonts w:ascii="ＭＳ 明朝" w:hAnsi="ＭＳ 明朝"/>
                <w:sz w:val="16"/>
                <w:szCs w:val="16"/>
              </w:rPr>
              <w:t>(2)全ての客室の合計床面積、客室のうち最小のものの床面積、スイートルームの最小面積・割合</w:t>
            </w:r>
          </w:p>
          <w:p w14:paraId="4C49B804" w14:textId="466B2071" w:rsidR="00E11610" w:rsidRPr="002C615E" w:rsidRDefault="00E11610" w:rsidP="00E11610">
            <w:pPr>
              <w:spacing w:line="220" w:lineRule="exact"/>
              <w:jc w:val="both"/>
              <w:rPr>
                <w:rFonts w:ascii="ＭＳ 明朝" w:hAnsi="ＭＳ 明朝"/>
                <w:sz w:val="16"/>
                <w:szCs w:val="16"/>
              </w:rPr>
            </w:pPr>
          </w:p>
        </w:tc>
        <w:tc>
          <w:tcPr>
            <w:tcW w:w="6803" w:type="dxa"/>
          </w:tcPr>
          <w:p w14:paraId="67C9C0E9" w14:textId="52F9668D" w:rsidR="00E11610" w:rsidRPr="002C615E" w:rsidRDefault="00E11610" w:rsidP="002C615E">
            <w:pPr>
              <w:spacing w:line="220" w:lineRule="exact"/>
              <w:ind w:left="284" w:hanging="284"/>
              <w:jc w:val="both"/>
              <w:rPr>
                <w:rFonts w:ascii="ＭＳ 明朝" w:hAnsi="ＭＳ 明朝"/>
                <w:sz w:val="16"/>
                <w:szCs w:val="16"/>
              </w:rPr>
            </w:pPr>
            <w:r w:rsidRPr="002C615E">
              <w:rPr>
                <w:noProof/>
              </w:rPr>
              <w:drawing>
                <wp:anchor distT="0" distB="0" distL="114300" distR="114300" simplePos="0" relativeHeight="252477440" behindDoc="0" locked="0" layoutInCell="1" allowOverlap="1" wp14:anchorId="1A53F940" wp14:editId="7C4E5CBF">
                  <wp:simplePos x="0" y="0"/>
                  <wp:positionH relativeFrom="column">
                    <wp:posOffset>5392</wp:posOffset>
                  </wp:positionH>
                  <wp:positionV relativeFrom="paragraph">
                    <wp:posOffset>319178</wp:posOffset>
                  </wp:positionV>
                  <wp:extent cx="4182745" cy="1920240"/>
                  <wp:effectExtent l="0" t="0" r="8255" b="3810"/>
                  <wp:wrapTopAndBottom/>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extLst>
                              <a:ext uri="{28A0092B-C50C-407E-A947-70E740481C1C}">
                                <a14:useLocalDpi xmlns:a14="http://schemas.microsoft.com/office/drawing/2010/main" val="0"/>
                              </a:ext>
                            </a:extLst>
                          </a:blip>
                          <a:stretch>
                            <a:fillRect/>
                          </a:stretch>
                        </pic:blipFill>
                        <pic:spPr>
                          <a:xfrm>
                            <a:off x="0" y="0"/>
                            <a:ext cx="4182745" cy="1920240"/>
                          </a:xfrm>
                          <a:prstGeom prst="rect">
                            <a:avLst/>
                          </a:prstGeom>
                        </pic:spPr>
                      </pic:pic>
                    </a:graphicData>
                  </a:graphic>
                  <wp14:sizeRelH relativeFrom="page">
                    <wp14:pctWidth>0</wp14:pctWidth>
                  </wp14:sizeRelH>
                  <wp14:sizeRelV relativeFrom="page">
                    <wp14:pctHeight>0</wp14:pctHeight>
                  </wp14:sizeRelV>
                </wp:anchor>
              </w:drawing>
            </w:r>
            <w:r w:rsidRPr="002C615E">
              <w:rPr>
                <w:rFonts w:ascii="ＭＳ 明朝" w:hAnsi="ＭＳ 明朝"/>
                <w:sz w:val="16"/>
                <w:szCs w:val="16"/>
              </w:rPr>
              <w:t>(2)全ての客室の合計床面積、客室のうち最小のものの床面積、スイートルームの最小面積・割合</w:t>
            </w:r>
          </w:p>
          <w:p w14:paraId="43253CC2" w14:textId="6B59114B" w:rsidR="00E11610" w:rsidRPr="002C615E" w:rsidRDefault="00E11610" w:rsidP="00E11610">
            <w:pPr>
              <w:spacing w:line="220" w:lineRule="exact"/>
              <w:jc w:val="both"/>
              <w:rPr>
                <w:rFonts w:ascii="ＭＳ 明朝" w:hAnsi="ＭＳ 明朝"/>
                <w:sz w:val="16"/>
                <w:szCs w:val="16"/>
              </w:rPr>
            </w:pPr>
          </w:p>
        </w:tc>
      </w:tr>
      <w:tr w:rsidR="00E11610" w:rsidRPr="002C615E" w14:paraId="44F159D0" w14:textId="77777777" w:rsidTr="00B10A9C">
        <w:trPr>
          <w:trHeight w:val="510"/>
        </w:trPr>
        <w:tc>
          <w:tcPr>
            <w:tcW w:w="397" w:type="dxa"/>
          </w:tcPr>
          <w:p w14:paraId="17FD535E" w14:textId="7CF77124" w:rsidR="00E11610" w:rsidRPr="002C615E" w:rsidRDefault="00E11610" w:rsidP="00E11610">
            <w:pPr>
              <w:spacing w:line="220" w:lineRule="exact"/>
              <w:jc w:val="center"/>
              <w:rPr>
                <w:rFonts w:ascii="ＭＳ 明朝" w:hAnsi="ＭＳ 明朝"/>
                <w:sz w:val="16"/>
                <w:szCs w:val="16"/>
              </w:rPr>
            </w:pPr>
            <w:r w:rsidRPr="002C615E">
              <w:rPr>
                <w:rFonts w:ascii="ＭＳ 明朝" w:hAnsi="ＭＳ 明朝" w:hint="eastAsia"/>
                <w:sz w:val="16"/>
                <w:szCs w:val="16"/>
              </w:rPr>
              <w:t>9</w:t>
            </w:r>
            <w:r w:rsidRPr="002C615E">
              <w:rPr>
                <w:rFonts w:ascii="ＭＳ 明朝" w:hAnsi="ＭＳ 明朝"/>
                <w:sz w:val="16"/>
                <w:szCs w:val="16"/>
              </w:rPr>
              <w:t>7</w:t>
            </w:r>
          </w:p>
        </w:tc>
        <w:tc>
          <w:tcPr>
            <w:tcW w:w="1115" w:type="dxa"/>
          </w:tcPr>
          <w:p w14:paraId="6B74300C"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評価基準11</w:t>
            </w:r>
          </w:p>
          <w:p w14:paraId="35D1E815" w14:textId="5EF80211"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（1/2）</w:t>
            </w:r>
          </w:p>
        </w:tc>
        <w:tc>
          <w:tcPr>
            <w:tcW w:w="6803" w:type="dxa"/>
          </w:tcPr>
          <w:p w14:paraId="7083EEE7" w14:textId="77777777" w:rsidR="00E11610" w:rsidRPr="002C615E" w:rsidRDefault="00E11610" w:rsidP="00E11610">
            <w:pPr>
              <w:spacing w:line="220" w:lineRule="exact"/>
              <w:rPr>
                <w:rFonts w:ascii="ＭＳ 明朝" w:hAnsi="ＭＳ 明朝"/>
                <w:sz w:val="16"/>
                <w:szCs w:val="16"/>
              </w:rPr>
            </w:pPr>
            <w:r w:rsidRPr="002C615E">
              <w:rPr>
                <w:rFonts w:ascii="ＭＳ 明朝" w:hAnsi="ＭＳ 明朝" w:hint="eastAsia"/>
                <w:sz w:val="16"/>
                <w:szCs w:val="16"/>
              </w:rPr>
              <w:t>①</w:t>
            </w:r>
            <w:r w:rsidRPr="002C615E">
              <w:rPr>
                <w:rFonts w:ascii="ＭＳ 明朝" w:hAnsi="ＭＳ 明朝"/>
                <w:sz w:val="16"/>
                <w:szCs w:val="16"/>
              </w:rPr>
              <w:t>宿泊施設の飲食サービス</w:t>
            </w:r>
          </w:p>
          <w:p w14:paraId="10710091" w14:textId="77777777" w:rsidR="00E11610" w:rsidRPr="002C615E" w:rsidRDefault="00E11610" w:rsidP="00E11610">
            <w:pPr>
              <w:spacing w:line="220" w:lineRule="exact"/>
              <w:rPr>
                <w:rFonts w:ascii="ＭＳ 明朝" w:hAnsi="ＭＳ 明朝"/>
                <w:sz w:val="16"/>
                <w:szCs w:val="16"/>
              </w:rPr>
            </w:pPr>
            <w:r w:rsidRPr="002C615E">
              <w:rPr>
                <w:rFonts w:ascii="ＭＳ 明朝" w:hAnsi="ＭＳ 明朝" w:hint="eastAsia"/>
                <w:sz w:val="16"/>
                <w:szCs w:val="16"/>
              </w:rPr>
              <w:t>１</w:t>
            </w:r>
            <w:r w:rsidRPr="002C615E">
              <w:rPr>
                <w:rFonts w:ascii="ＭＳ 明朝" w:hAnsi="ＭＳ 明朝"/>
                <w:sz w:val="16"/>
                <w:szCs w:val="16"/>
              </w:rPr>
              <w:t>.設置予定の飲食施設</w:t>
            </w:r>
          </w:p>
          <w:p w14:paraId="5A2F7CD6" w14:textId="77777777" w:rsidR="00E11610" w:rsidRPr="002C615E" w:rsidRDefault="00E11610" w:rsidP="00E11610">
            <w:pPr>
              <w:spacing w:line="220" w:lineRule="exact"/>
              <w:rPr>
                <w:rFonts w:ascii="ＭＳ 明朝" w:hAnsi="ＭＳ 明朝"/>
                <w:sz w:val="16"/>
                <w:szCs w:val="16"/>
              </w:rPr>
            </w:pPr>
            <w:r w:rsidRPr="002C615E">
              <w:rPr>
                <w:rFonts w:ascii="ＭＳ 明朝" w:hAnsi="ＭＳ 明朝"/>
                <w:sz w:val="16"/>
                <w:szCs w:val="16"/>
              </w:rPr>
              <w:t>(1)宿泊施設に附帯する飲食施設</w:t>
            </w:r>
          </w:p>
          <w:p w14:paraId="6AD5067D" w14:textId="77777777" w:rsidR="00E11610" w:rsidRPr="002C615E" w:rsidRDefault="00E11610" w:rsidP="00E11610">
            <w:pPr>
              <w:spacing w:line="220" w:lineRule="exact"/>
              <w:jc w:val="center"/>
              <w:rPr>
                <w:rFonts w:ascii="ＭＳ 明朝" w:hAnsi="ＭＳ 明朝"/>
                <w:sz w:val="16"/>
                <w:szCs w:val="16"/>
              </w:rPr>
            </w:pPr>
            <w:r w:rsidRPr="002C615E">
              <w:rPr>
                <w:rFonts w:ascii="ＭＳ 明朝" w:hAnsi="ＭＳ 明朝" w:hint="eastAsia"/>
                <w:sz w:val="16"/>
                <w:szCs w:val="16"/>
              </w:rPr>
              <w:t>【図表１：宿泊施設に附帯する飲食施設</w:t>
            </w:r>
            <w:r w:rsidRPr="002C615E">
              <w:rPr>
                <w:rFonts w:ascii="ＭＳ 明朝" w:hAnsi="ＭＳ 明朝" w:hint="eastAsia"/>
                <w:sz w:val="16"/>
                <w:szCs w:val="16"/>
                <w:vertAlign w:val="superscript"/>
              </w:rPr>
              <w:t>※</w:t>
            </w:r>
            <w:r w:rsidRPr="002C615E">
              <w:rPr>
                <w:rFonts w:ascii="ＭＳ 明朝" w:hAnsi="ＭＳ 明朝"/>
                <w:sz w:val="16"/>
                <w:szCs w:val="16"/>
                <w:vertAlign w:val="superscript"/>
              </w:rPr>
              <w:t>1</w:t>
            </w:r>
            <w:r w:rsidRPr="002C615E">
              <w:rPr>
                <w:rFonts w:ascii="ＭＳ 明朝" w:hAnsi="ＭＳ 明朝"/>
                <w:sz w:val="16"/>
                <w:szCs w:val="16"/>
              </w:rPr>
              <w:t>】</w:t>
            </w:r>
          </w:p>
          <w:p w14:paraId="6EBA8E56" w14:textId="7269498D" w:rsidR="00E11610" w:rsidRPr="002C615E" w:rsidRDefault="00E11610" w:rsidP="00E11610">
            <w:pPr>
              <w:spacing w:line="220" w:lineRule="exact"/>
              <w:jc w:val="center"/>
              <w:rPr>
                <w:rFonts w:ascii="ＭＳ 明朝" w:hAnsi="ＭＳ 明朝"/>
                <w:sz w:val="16"/>
                <w:szCs w:val="21"/>
              </w:rPr>
            </w:pPr>
            <w:r w:rsidRPr="002C615E">
              <w:rPr>
                <w:rFonts w:ascii="ＭＳ 明朝" w:hAnsi="ＭＳ 明朝" w:hint="eastAsia"/>
                <w:sz w:val="16"/>
                <w:szCs w:val="21"/>
              </w:rPr>
              <w:t>【図表省略（修正なし）】</w:t>
            </w:r>
          </w:p>
          <w:p w14:paraId="7E88459F" w14:textId="77777777" w:rsidR="00E11610" w:rsidRPr="002C615E" w:rsidRDefault="00E11610" w:rsidP="00E11610">
            <w:pPr>
              <w:spacing w:line="220" w:lineRule="exact"/>
              <w:ind w:left="320" w:hangingChars="200" w:hanging="320"/>
              <w:jc w:val="both"/>
              <w:rPr>
                <w:rFonts w:ascii="ＭＳ 明朝" w:hAnsi="ＭＳ 明朝"/>
                <w:sz w:val="16"/>
                <w:szCs w:val="16"/>
              </w:rPr>
            </w:pPr>
            <w:r w:rsidRPr="002C615E">
              <w:rPr>
                <w:rFonts w:ascii="ＭＳ 明朝" w:hAnsi="ＭＳ 明朝" w:hint="eastAsia"/>
                <w:sz w:val="16"/>
                <w:szCs w:val="16"/>
              </w:rPr>
              <w:t>※１</w:t>
            </w:r>
            <w:r w:rsidRPr="002C615E">
              <w:rPr>
                <w:rFonts w:ascii="ＭＳ 明朝" w:hAnsi="ＭＳ 明朝"/>
                <w:sz w:val="16"/>
                <w:szCs w:val="16"/>
              </w:rPr>
              <w:t xml:space="preserve"> 飲食施設のジャンル、ターゲット、予算水準は、上記のコンセプトを踏まえつつ、今後の設計・施工過程及び来訪者ニーズや流行の変化を踏まえて一定変更する可能性がある。</w:t>
            </w:r>
          </w:p>
          <w:p w14:paraId="50C14EF6" w14:textId="4CE3D561" w:rsidR="00E11610" w:rsidRPr="002C615E" w:rsidRDefault="00E11610" w:rsidP="00E11610">
            <w:pPr>
              <w:spacing w:line="220" w:lineRule="exact"/>
              <w:ind w:left="320" w:hangingChars="200" w:hanging="320"/>
              <w:jc w:val="both"/>
              <w:rPr>
                <w:rFonts w:ascii="ＭＳ 明朝" w:hAnsi="ＭＳ 明朝"/>
                <w:sz w:val="16"/>
                <w:szCs w:val="16"/>
              </w:rPr>
            </w:pPr>
            <w:r w:rsidRPr="002C615E">
              <w:rPr>
                <w:rFonts w:ascii="ＭＳ 明朝" w:hAnsi="ＭＳ 明朝" w:hint="eastAsia"/>
                <w:sz w:val="16"/>
                <w:szCs w:val="16"/>
              </w:rPr>
              <w:t>※２</w:t>
            </w:r>
            <w:r w:rsidRPr="002C615E">
              <w:rPr>
                <w:rFonts w:ascii="ＭＳ 明朝" w:hAnsi="ＭＳ 明朝"/>
                <w:sz w:val="16"/>
                <w:szCs w:val="16"/>
              </w:rPr>
              <w:t xml:space="preserve"> </w:t>
            </w:r>
            <w:r w:rsidRPr="002C615E">
              <w:rPr>
                <w:rFonts w:ascii="ＭＳ 明朝" w:hAnsi="ＭＳ 明朝"/>
                <w:color w:val="FF0000"/>
                <w:sz w:val="16"/>
                <w:szCs w:val="16"/>
                <w:u w:val="single"/>
              </w:rPr>
              <w:t>料飲</w:t>
            </w:r>
            <w:r w:rsidRPr="002C615E">
              <w:rPr>
                <w:rFonts w:ascii="ＭＳ 明朝" w:hAnsi="ＭＳ 明朝"/>
                <w:sz w:val="16"/>
                <w:szCs w:val="16"/>
              </w:rPr>
              <w:t>施設のジャンル別の延床面積については、今後の設計の進捗に伴いＭＧＭ大阪の</w:t>
            </w:r>
            <w:r w:rsidRPr="002C615E">
              <w:rPr>
                <w:rFonts w:ascii="ＭＳ 明朝" w:hAnsi="ＭＳ 明朝"/>
                <w:color w:val="FF0000"/>
                <w:sz w:val="16"/>
                <w:szCs w:val="16"/>
                <w:u w:val="single"/>
              </w:rPr>
              <w:t>料飲</w:t>
            </w:r>
            <w:r w:rsidRPr="002C615E">
              <w:rPr>
                <w:rFonts w:ascii="ＭＳ 明朝" w:hAnsi="ＭＳ 明朝"/>
                <w:sz w:val="16"/>
                <w:szCs w:val="16"/>
              </w:rPr>
              <w:t>施設の合計（約1,800～2,800㎡）及びＭＵＳＵＢＩホテルの</w:t>
            </w:r>
            <w:r w:rsidRPr="002C615E">
              <w:rPr>
                <w:rFonts w:ascii="ＭＳ 明朝" w:hAnsi="ＭＳ 明朝"/>
                <w:color w:val="FF0000"/>
                <w:sz w:val="16"/>
                <w:szCs w:val="16"/>
                <w:u w:val="single"/>
              </w:rPr>
              <w:t>料飲</w:t>
            </w:r>
            <w:r w:rsidRPr="002C615E">
              <w:rPr>
                <w:rFonts w:ascii="ＭＳ 明朝" w:hAnsi="ＭＳ 明朝"/>
                <w:sz w:val="16"/>
                <w:szCs w:val="16"/>
              </w:rPr>
              <w:t>施設の合計（約1,700～2,700㎡）それぞれの範囲で変更が生じる可能性がある。</w:t>
            </w:r>
          </w:p>
        </w:tc>
        <w:tc>
          <w:tcPr>
            <w:tcW w:w="6803" w:type="dxa"/>
          </w:tcPr>
          <w:p w14:paraId="22FF0B56"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①</w:t>
            </w:r>
            <w:r w:rsidRPr="002C615E">
              <w:rPr>
                <w:rFonts w:ascii="ＭＳ 明朝" w:hAnsi="ＭＳ 明朝"/>
                <w:sz w:val="16"/>
                <w:szCs w:val="16"/>
              </w:rPr>
              <w:t>宿泊施設の飲食サービス</w:t>
            </w:r>
          </w:p>
          <w:p w14:paraId="2D629F29"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１</w:t>
            </w:r>
            <w:r w:rsidRPr="002C615E">
              <w:rPr>
                <w:rFonts w:ascii="ＭＳ 明朝" w:hAnsi="ＭＳ 明朝"/>
                <w:sz w:val="16"/>
                <w:szCs w:val="16"/>
              </w:rPr>
              <w:t>.設置予定の飲食施設</w:t>
            </w:r>
          </w:p>
          <w:p w14:paraId="3B80B539"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(1)宿泊施設に附帯する飲食施設</w:t>
            </w:r>
          </w:p>
          <w:p w14:paraId="53B51091" w14:textId="77777777" w:rsidR="00E11610" w:rsidRPr="002C615E" w:rsidRDefault="00E11610" w:rsidP="00E11610">
            <w:pPr>
              <w:spacing w:line="220" w:lineRule="exact"/>
              <w:jc w:val="center"/>
              <w:rPr>
                <w:rFonts w:ascii="ＭＳ 明朝" w:hAnsi="ＭＳ 明朝"/>
                <w:sz w:val="16"/>
                <w:szCs w:val="16"/>
              </w:rPr>
            </w:pPr>
            <w:r w:rsidRPr="002C615E">
              <w:rPr>
                <w:rFonts w:ascii="ＭＳ 明朝" w:hAnsi="ＭＳ 明朝" w:hint="eastAsia"/>
                <w:sz w:val="16"/>
                <w:szCs w:val="16"/>
              </w:rPr>
              <w:t>【図表１：宿泊施設に附帯する飲食施設</w:t>
            </w:r>
            <w:r w:rsidRPr="002C615E">
              <w:rPr>
                <w:rFonts w:ascii="ＭＳ 明朝" w:hAnsi="ＭＳ 明朝" w:hint="eastAsia"/>
                <w:sz w:val="16"/>
                <w:szCs w:val="16"/>
                <w:vertAlign w:val="superscript"/>
              </w:rPr>
              <w:t>※</w:t>
            </w:r>
            <w:r w:rsidRPr="002C615E">
              <w:rPr>
                <w:rFonts w:ascii="ＭＳ 明朝" w:hAnsi="ＭＳ 明朝"/>
                <w:sz w:val="16"/>
                <w:szCs w:val="16"/>
                <w:vertAlign w:val="superscript"/>
              </w:rPr>
              <w:t>1</w:t>
            </w:r>
            <w:r w:rsidRPr="002C615E">
              <w:rPr>
                <w:rFonts w:ascii="ＭＳ 明朝" w:hAnsi="ＭＳ 明朝"/>
                <w:sz w:val="16"/>
                <w:szCs w:val="16"/>
              </w:rPr>
              <w:t>】</w:t>
            </w:r>
          </w:p>
          <w:p w14:paraId="51796557" w14:textId="0CC20351" w:rsidR="00E11610" w:rsidRPr="002C615E" w:rsidRDefault="00E11610" w:rsidP="00E11610">
            <w:pPr>
              <w:spacing w:line="220" w:lineRule="exact"/>
              <w:jc w:val="center"/>
              <w:rPr>
                <w:rFonts w:ascii="ＭＳ 明朝" w:hAnsi="ＭＳ 明朝"/>
                <w:sz w:val="16"/>
                <w:szCs w:val="21"/>
              </w:rPr>
            </w:pPr>
            <w:r w:rsidRPr="002C615E">
              <w:rPr>
                <w:rFonts w:ascii="ＭＳ 明朝" w:hAnsi="ＭＳ 明朝" w:hint="eastAsia"/>
                <w:sz w:val="16"/>
                <w:szCs w:val="21"/>
              </w:rPr>
              <w:t>【図表省略（修正なし）】</w:t>
            </w:r>
          </w:p>
          <w:p w14:paraId="6E379268" w14:textId="77777777" w:rsidR="00E11610" w:rsidRPr="002C615E" w:rsidRDefault="00E11610" w:rsidP="00E11610">
            <w:pPr>
              <w:spacing w:line="220" w:lineRule="exact"/>
              <w:ind w:left="400" w:hangingChars="250" w:hanging="400"/>
              <w:jc w:val="both"/>
              <w:rPr>
                <w:rFonts w:ascii="ＭＳ 明朝" w:hAnsi="ＭＳ 明朝"/>
                <w:sz w:val="16"/>
                <w:szCs w:val="16"/>
              </w:rPr>
            </w:pPr>
            <w:r w:rsidRPr="002C615E">
              <w:rPr>
                <w:rFonts w:ascii="ＭＳ 明朝" w:hAnsi="ＭＳ 明朝" w:hint="eastAsia"/>
                <w:sz w:val="16"/>
                <w:szCs w:val="16"/>
              </w:rPr>
              <w:t>※１</w:t>
            </w:r>
            <w:r w:rsidRPr="002C615E">
              <w:rPr>
                <w:rFonts w:ascii="ＭＳ 明朝" w:hAnsi="ＭＳ 明朝"/>
                <w:sz w:val="16"/>
                <w:szCs w:val="16"/>
              </w:rPr>
              <w:t xml:space="preserve"> 飲食施設のジャンル、ターゲット、予算水準は、上記のコンセプトを踏まえつつ、今後の設計・施工過程及び来訪者ニーズや流行の変化を踏まえて一定変更する可能性がある。</w:t>
            </w:r>
          </w:p>
          <w:p w14:paraId="64F89E8F" w14:textId="77777777" w:rsidR="00E11610" w:rsidRPr="002C615E" w:rsidRDefault="00E11610" w:rsidP="00E11610">
            <w:pPr>
              <w:spacing w:line="220" w:lineRule="exact"/>
              <w:ind w:left="400" w:hangingChars="250" w:hanging="400"/>
              <w:jc w:val="both"/>
              <w:rPr>
                <w:rFonts w:ascii="ＭＳ 明朝" w:hAnsi="ＭＳ 明朝"/>
                <w:sz w:val="16"/>
                <w:szCs w:val="16"/>
              </w:rPr>
            </w:pPr>
            <w:r w:rsidRPr="002C615E">
              <w:rPr>
                <w:rFonts w:ascii="ＭＳ 明朝" w:hAnsi="ＭＳ 明朝" w:hint="eastAsia"/>
                <w:sz w:val="16"/>
                <w:szCs w:val="16"/>
              </w:rPr>
              <w:t>※２</w:t>
            </w:r>
            <w:r w:rsidRPr="002C615E">
              <w:rPr>
                <w:rFonts w:ascii="ＭＳ 明朝" w:hAnsi="ＭＳ 明朝"/>
                <w:sz w:val="16"/>
                <w:szCs w:val="16"/>
              </w:rPr>
              <w:t xml:space="preserve"> </w:t>
            </w:r>
            <w:r w:rsidRPr="002C615E">
              <w:rPr>
                <w:rFonts w:ascii="ＭＳ 明朝" w:hAnsi="ＭＳ 明朝"/>
                <w:color w:val="FF0000"/>
                <w:sz w:val="16"/>
                <w:szCs w:val="16"/>
                <w:u w:val="single"/>
              </w:rPr>
              <w:t>飲食</w:t>
            </w:r>
            <w:r w:rsidRPr="002C615E">
              <w:rPr>
                <w:rFonts w:ascii="ＭＳ 明朝" w:hAnsi="ＭＳ 明朝"/>
                <w:sz w:val="16"/>
                <w:szCs w:val="16"/>
              </w:rPr>
              <w:t>施設のジャンル別の延床面積については、今後の設計の進捗に伴いＭＧＭ大阪の</w:t>
            </w:r>
            <w:r w:rsidRPr="002C615E">
              <w:rPr>
                <w:rFonts w:ascii="ＭＳ 明朝" w:hAnsi="ＭＳ 明朝"/>
                <w:color w:val="FF0000"/>
                <w:sz w:val="16"/>
                <w:szCs w:val="16"/>
                <w:u w:val="single"/>
              </w:rPr>
              <w:t>飲食</w:t>
            </w:r>
            <w:r w:rsidRPr="002C615E">
              <w:rPr>
                <w:rFonts w:ascii="ＭＳ 明朝" w:hAnsi="ＭＳ 明朝"/>
                <w:sz w:val="16"/>
                <w:szCs w:val="16"/>
              </w:rPr>
              <w:t>施設の合計（約1,800～2,800㎡）及びＭＵＳＵＢＩホテルの</w:t>
            </w:r>
            <w:r w:rsidRPr="002C615E">
              <w:rPr>
                <w:rFonts w:ascii="ＭＳ 明朝" w:hAnsi="ＭＳ 明朝"/>
                <w:color w:val="FF0000"/>
                <w:sz w:val="16"/>
                <w:szCs w:val="16"/>
                <w:u w:val="single"/>
              </w:rPr>
              <w:t>飲食</w:t>
            </w:r>
            <w:r w:rsidRPr="002C615E">
              <w:rPr>
                <w:rFonts w:ascii="ＭＳ 明朝" w:hAnsi="ＭＳ 明朝"/>
                <w:sz w:val="16"/>
                <w:szCs w:val="16"/>
              </w:rPr>
              <w:t>施設の合計（約1,700～2,700㎡）それぞれの範囲で変更が生じる可能性がある。</w:t>
            </w:r>
          </w:p>
          <w:p w14:paraId="30E7BAAD" w14:textId="77777777" w:rsidR="00E11610" w:rsidRPr="002C615E" w:rsidRDefault="00E11610" w:rsidP="00E11610">
            <w:pPr>
              <w:spacing w:line="220" w:lineRule="exact"/>
              <w:rPr>
                <w:rFonts w:ascii="ＭＳ 明朝" w:hAnsi="ＭＳ 明朝"/>
                <w:sz w:val="16"/>
                <w:szCs w:val="16"/>
              </w:rPr>
            </w:pPr>
          </w:p>
        </w:tc>
      </w:tr>
      <w:tr w:rsidR="00E11610" w:rsidRPr="002C615E" w14:paraId="7F51F230" w14:textId="77777777" w:rsidTr="00B10A9C">
        <w:trPr>
          <w:trHeight w:val="510"/>
        </w:trPr>
        <w:tc>
          <w:tcPr>
            <w:tcW w:w="397" w:type="dxa"/>
          </w:tcPr>
          <w:p w14:paraId="7A0F47AB" w14:textId="20EB7377" w:rsidR="00E11610" w:rsidRPr="002C615E" w:rsidRDefault="00E11610" w:rsidP="00E11610">
            <w:pPr>
              <w:spacing w:line="220" w:lineRule="exact"/>
              <w:ind w:leftChars="-49" w:left="-103" w:rightChars="-68" w:right="-143"/>
              <w:jc w:val="center"/>
              <w:rPr>
                <w:rFonts w:ascii="ＭＳ 明朝" w:hAnsi="ＭＳ 明朝"/>
                <w:sz w:val="16"/>
                <w:szCs w:val="16"/>
              </w:rPr>
            </w:pPr>
            <w:r w:rsidRPr="002C615E">
              <w:rPr>
                <w:rFonts w:ascii="ＭＳ 明朝" w:hAnsi="ＭＳ 明朝" w:hint="eastAsia"/>
                <w:sz w:val="16"/>
                <w:szCs w:val="16"/>
              </w:rPr>
              <w:t>9</w:t>
            </w:r>
            <w:r w:rsidRPr="002C615E">
              <w:rPr>
                <w:rFonts w:ascii="ＭＳ 明朝" w:hAnsi="ＭＳ 明朝"/>
                <w:sz w:val="16"/>
                <w:szCs w:val="16"/>
              </w:rPr>
              <w:t>9</w:t>
            </w:r>
          </w:p>
        </w:tc>
        <w:tc>
          <w:tcPr>
            <w:tcW w:w="1115" w:type="dxa"/>
          </w:tcPr>
          <w:p w14:paraId="75434927"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評価基準12</w:t>
            </w:r>
          </w:p>
          <w:p w14:paraId="46B62A14" w14:textId="3EBD0A5C"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（1/3）</w:t>
            </w:r>
          </w:p>
        </w:tc>
        <w:tc>
          <w:tcPr>
            <w:tcW w:w="6803" w:type="dxa"/>
          </w:tcPr>
          <w:p w14:paraId="29702483" w14:textId="09A82B1B"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①</w:t>
            </w:r>
            <w:r w:rsidRPr="002C615E">
              <w:rPr>
                <w:rFonts w:ascii="ＭＳ 明朝" w:hAnsi="ＭＳ 明朝"/>
                <w:sz w:val="16"/>
                <w:szCs w:val="16"/>
              </w:rPr>
              <w:t>宿泊施設の業務の実施体制及び実施方法</w:t>
            </w:r>
          </w:p>
          <w:p w14:paraId="4E35755A" w14:textId="6829DD1F"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１</w:t>
            </w:r>
            <w:r w:rsidRPr="002C615E">
              <w:rPr>
                <w:rFonts w:ascii="ＭＳ 明朝" w:hAnsi="ＭＳ 明朝"/>
                <w:sz w:val="16"/>
                <w:szCs w:val="16"/>
              </w:rPr>
              <w:t>.宿泊施設の運営体制及び運営方法</w:t>
            </w:r>
          </w:p>
          <w:p w14:paraId="73E3EDA3" w14:textId="1B0F2436"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(1)各宿泊施設での共通方針</w:t>
            </w:r>
          </w:p>
          <w:p w14:paraId="53E40FA8" w14:textId="77777777" w:rsidR="00E11610" w:rsidRPr="002C615E" w:rsidRDefault="00E11610" w:rsidP="00E11610">
            <w:pPr>
              <w:spacing w:line="220" w:lineRule="exact"/>
              <w:ind w:firstLineChars="100" w:firstLine="160"/>
              <w:jc w:val="both"/>
              <w:rPr>
                <w:rFonts w:ascii="ＭＳ 明朝" w:hAnsi="ＭＳ 明朝"/>
                <w:sz w:val="16"/>
                <w:szCs w:val="16"/>
              </w:rPr>
            </w:pPr>
            <w:r w:rsidRPr="002C615E">
              <w:rPr>
                <w:rFonts w:ascii="ＭＳ 明朝" w:hAnsi="ＭＳ 明朝" w:hint="eastAsia"/>
                <w:sz w:val="16"/>
                <w:szCs w:val="16"/>
              </w:rPr>
              <w:t>ＭＧＭ</w:t>
            </w:r>
            <w:r w:rsidRPr="002C615E">
              <w:rPr>
                <w:rFonts w:ascii="ＭＳ 明朝" w:hAnsi="ＭＳ 明朝" w:hint="eastAsia"/>
                <w:color w:val="FF0000"/>
                <w:sz w:val="16"/>
                <w:szCs w:val="16"/>
                <w:u w:val="single"/>
              </w:rPr>
              <w:t>・</w:t>
            </w:r>
            <w:r w:rsidRPr="002C615E">
              <w:rPr>
                <w:rFonts w:ascii="ＭＳ 明朝" w:hAnsi="ＭＳ 明朝" w:hint="eastAsia"/>
                <w:sz w:val="16"/>
                <w:szCs w:val="16"/>
              </w:rPr>
              <w:t>オリックスが有する様々な知見・ノウハウを活かすとともに、宿泊施設以外の他の事業部門や関西企業をはじめとする</w:t>
            </w:r>
            <w:r w:rsidRPr="002C615E">
              <w:rPr>
                <w:rFonts w:ascii="ＭＳ 明朝" w:hAnsi="ＭＳ 明朝" w:hint="eastAsia"/>
                <w:color w:val="FF0000"/>
                <w:sz w:val="16"/>
                <w:szCs w:val="16"/>
                <w:u w:val="single"/>
              </w:rPr>
              <w:t>構成員</w:t>
            </w:r>
            <w:r w:rsidRPr="002C615E">
              <w:rPr>
                <w:rFonts w:ascii="ＭＳ 明朝" w:hAnsi="ＭＳ 明朝" w:hint="eastAsia"/>
                <w:sz w:val="16"/>
                <w:szCs w:val="16"/>
              </w:rPr>
              <w:t>と連携し、強固な組織・実施体制を築き、大阪ＩＲ全体として、また、各宿泊施設が最適に運営できる体制を構築する。</w:t>
            </w:r>
          </w:p>
          <w:p w14:paraId="6F398063" w14:textId="36380D8F" w:rsidR="00E11610" w:rsidRPr="002C615E" w:rsidRDefault="00E11610" w:rsidP="00E11610">
            <w:pPr>
              <w:pStyle w:val="aa"/>
              <w:numPr>
                <w:ilvl w:val="0"/>
                <w:numId w:val="89"/>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全ての宿泊施設の所有・経営はＩＲ事業者が行う。附帯施設の運営については、ＩＲ事業者又はＭＧＭ</w:t>
            </w:r>
            <w:r w:rsidRPr="002C615E">
              <w:rPr>
                <w:rFonts w:ascii="ＭＳ 明朝" w:hAnsi="ＭＳ 明朝"/>
                <w:color w:val="FF0000"/>
                <w:sz w:val="16"/>
                <w:szCs w:val="16"/>
                <w:u w:val="single"/>
              </w:rPr>
              <w:t>・</w:t>
            </w:r>
            <w:r w:rsidRPr="002C615E">
              <w:rPr>
                <w:rFonts w:ascii="ＭＳ 明朝" w:hAnsi="ＭＳ 明朝"/>
                <w:sz w:val="16"/>
                <w:szCs w:val="16"/>
              </w:rPr>
              <w:t>オリックス等への委託等により行う。</w:t>
            </w:r>
          </w:p>
          <w:p w14:paraId="557924EB" w14:textId="33BB115E"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ＩＲ事業者内に宿泊部門を統括する責任者を配置した上で、各宿泊施設においても、各宿泊施設の運営を統括するゼネラルマネージャーを配置する。これにより、施設ごとにきめ細やかで充実したサービスを迅速に利用者に行き届けながら、全宿泊施設の運営を一体的に統括し、大阪ＩＲ全体として、宿泊施設にかかる業務・サービスの最適化が図られる効率的・効果的な体制を構築する。</w:t>
            </w:r>
          </w:p>
        </w:tc>
        <w:tc>
          <w:tcPr>
            <w:tcW w:w="6803" w:type="dxa"/>
          </w:tcPr>
          <w:p w14:paraId="238A3B8A"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①</w:t>
            </w:r>
            <w:r w:rsidRPr="002C615E">
              <w:rPr>
                <w:rFonts w:ascii="ＭＳ 明朝" w:hAnsi="ＭＳ 明朝"/>
                <w:sz w:val="16"/>
                <w:szCs w:val="16"/>
              </w:rPr>
              <w:t>宿泊施設の業務の実施体制及び実施方法</w:t>
            </w:r>
          </w:p>
          <w:p w14:paraId="091AF3C1"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１</w:t>
            </w:r>
            <w:r w:rsidRPr="002C615E">
              <w:rPr>
                <w:rFonts w:ascii="ＭＳ 明朝" w:hAnsi="ＭＳ 明朝"/>
                <w:sz w:val="16"/>
                <w:szCs w:val="16"/>
              </w:rPr>
              <w:t>.宿泊施設の運営体制及び運営方法</w:t>
            </w:r>
          </w:p>
          <w:p w14:paraId="6A05E5B0"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(1)各宿泊施設での共通方針</w:t>
            </w:r>
          </w:p>
          <w:p w14:paraId="74C45673" w14:textId="37A3E9CA"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 xml:space="preserve">　ＭＧＭ</w:t>
            </w:r>
            <w:r w:rsidRPr="002C615E">
              <w:rPr>
                <w:rFonts w:ascii="ＭＳ 明朝" w:hAnsi="ＭＳ 明朝" w:hint="eastAsia"/>
                <w:color w:val="FF0000"/>
                <w:sz w:val="16"/>
                <w:szCs w:val="16"/>
                <w:u w:val="single"/>
              </w:rPr>
              <w:t>及び</w:t>
            </w:r>
            <w:r w:rsidRPr="002C615E">
              <w:rPr>
                <w:rFonts w:ascii="ＭＳ 明朝" w:hAnsi="ＭＳ 明朝" w:hint="eastAsia"/>
                <w:sz w:val="16"/>
                <w:szCs w:val="16"/>
              </w:rPr>
              <w:t>オリックスが有する様々な知見・ノウハウを活かすとともに、宿泊施設以外の他の事業部門や関西企業をはじめとする</w:t>
            </w:r>
            <w:r w:rsidRPr="002C615E">
              <w:rPr>
                <w:rFonts w:ascii="ＭＳ 明朝" w:hAnsi="ＭＳ 明朝" w:hint="eastAsia"/>
                <w:color w:val="FF0000"/>
                <w:sz w:val="16"/>
                <w:szCs w:val="16"/>
                <w:u w:val="single"/>
              </w:rPr>
              <w:t>パートナー</w:t>
            </w:r>
            <w:r w:rsidRPr="002C615E">
              <w:rPr>
                <w:rFonts w:ascii="ＭＳ 明朝" w:hAnsi="ＭＳ 明朝" w:hint="eastAsia"/>
                <w:sz w:val="16"/>
                <w:szCs w:val="16"/>
              </w:rPr>
              <w:t>と連携し、強固な組織・実施体制を築き、大阪ＩＲ全体として、また、各宿泊施設が最適に運営できる体制を構築する。</w:t>
            </w:r>
          </w:p>
          <w:p w14:paraId="2B35630E" w14:textId="50A163E9" w:rsidR="00E11610" w:rsidRPr="002C615E" w:rsidRDefault="00E11610" w:rsidP="00E11610">
            <w:pPr>
              <w:pStyle w:val="aa"/>
              <w:numPr>
                <w:ilvl w:val="0"/>
                <w:numId w:val="88"/>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全ての宿泊施設の所有・経営はＩＲ事業者が行う。附帯施設の運営については、ＩＲ事業者又はＭＧＭ</w:t>
            </w:r>
            <w:r w:rsidRPr="002C615E">
              <w:rPr>
                <w:rFonts w:ascii="ＭＳ 明朝" w:hAnsi="ＭＳ 明朝"/>
                <w:color w:val="FF0000"/>
                <w:sz w:val="16"/>
                <w:szCs w:val="16"/>
                <w:u w:val="single"/>
              </w:rPr>
              <w:t>及び</w:t>
            </w:r>
            <w:r w:rsidRPr="002C615E">
              <w:rPr>
                <w:rFonts w:ascii="ＭＳ 明朝" w:hAnsi="ＭＳ 明朝"/>
                <w:sz w:val="16"/>
                <w:szCs w:val="16"/>
              </w:rPr>
              <w:t>オリックス等への委託等により行う。</w:t>
            </w:r>
          </w:p>
          <w:p w14:paraId="42101DBF" w14:textId="2F368127" w:rsidR="00E11610" w:rsidRPr="002C615E" w:rsidRDefault="00E11610" w:rsidP="00E11610">
            <w:pPr>
              <w:pStyle w:val="aa"/>
              <w:numPr>
                <w:ilvl w:val="0"/>
                <w:numId w:val="88"/>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ＩＲ事業者内に宿泊部門を統括する責任者を配置した上で、各宿泊施設においても、各宿泊施設の運営を統括するゼネラルマネージャーを配置する。これにより、施設ごとにきめ細やかで充実したサービスを迅速に利用者に行き届けながら、全宿泊施設の運営を一体的に統括し、大阪ＩＲ全体として、宿泊施設にかかる業務・サービスの最適化が図られる効率的・効果的な体制を構築する。</w:t>
            </w:r>
          </w:p>
        </w:tc>
      </w:tr>
      <w:tr w:rsidR="00E11610" w:rsidRPr="002C615E" w14:paraId="2D54B1CD" w14:textId="77777777" w:rsidTr="00B10A9C">
        <w:trPr>
          <w:trHeight w:val="510"/>
        </w:trPr>
        <w:tc>
          <w:tcPr>
            <w:tcW w:w="397" w:type="dxa"/>
          </w:tcPr>
          <w:p w14:paraId="5403F9DF" w14:textId="13B3167C" w:rsidR="00E11610" w:rsidRPr="002C615E" w:rsidRDefault="00E11610" w:rsidP="00E11610">
            <w:pPr>
              <w:spacing w:line="220" w:lineRule="exact"/>
              <w:ind w:leftChars="-49" w:left="-103" w:rightChars="-68" w:right="-143"/>
              <w:jc w:val="center"/>
              <w:rPr>
                <w:rFonts w:ascii="ＭＳ 明朝" w:hAnsi="ＭＳ 明朝"/>
                <w:sz w:val="16"/>
                <w:szCs w:val="16"/>
              </w:rPr>
            </w:pPr>
            <w:r w:rsidRPr="002C615E">
              <w:rPr>
                <w:rFonts w:ascii="ＭＳ 明朝" w:hAnsi="ＭＳ 明朝" w:hint="eastAsia"/>
                <w:sz w:val="16"/>
                <w:szCs w:val="16"/>
              </w:rPr>
              <w:t>101</w:t>
            </w:r>
          </w:p>
        </w:tc>
        <w:tc>
          <w:tcPr>
            <w:tcW w:w="1115" w:type="dxa"/>
          </w:tcPr>
          <w:p w14:paraId="100D96D4"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評価基準12</w:t>
            </w:r>
          </w:p>
          <w:p w14:paraId="3795D354" w14:textId="0AA36803"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（3/3）</w:t>
            </w:r>
          </w:p>
        </w:tc>
        <w:tc>
          <w:tcPr>
            <w:tcW w:w="6803" w:type="dxa"/>
          </w:tcPr>
          <w:p w14:paraId="0119BC55" w14:textId="1231A90D"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w:t>
            </w:r>
            <w:r w:rsidRPr="002C615E">
              <w:rPr>
                <w:rFonts w:ascii="ＭＳ 明朝" w:hAnsi="ＭＳ 明朝" w:hint="eastAsia"/>
                <w:sz w:val="16"/>
                <w:szCs w:val="16"/>
              </w:rPr>
              <w:t>3</w:t>
            </w:r>
            <w:r w:rsidRPr="002C615E">
              <w:rPr>
                <w:rFonts w:ascii="ＭＳ 明朝" w:hAnsi="ＭＳ 明朝"/>
                <w:sz w:val="16"/>
                <w:szCs w:val="16"/>
              </w:rPr>
              <w:t>)人材育成の方針</w:t>
            </w:r>
          </w:p>
          <w:p w14:paraId="09D905E6" w14:textId="6DDAF48E" w:rsidR="00E11610" w:rsidRPr="002C615E" w:rsidRDefault="00E11610" w:rsidP="00E11610">
            <w:pPr>
              <w:pStyle w:val="aa"/>
              <w:numPr>
                <w:ilvl w:val="0"/>
                <w:numId w:val="82"/>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一定のスキルを身に付けたスタッフには、米国やマカオの富裕層向け宿泊施設での実地研修等を行い、新たなスキルやグローバルな視点を身に付ける機会を提供し、サービス産業の高度化に資するグローバルで高度な人材育成を図る。</w:t>
            </w:r>
          </w:p>
        </w:tc>
        <w:tc>
          <w:tcPr>
            <w:tcW w:w="6803" w:type="dxa"/>
          </w:tcPr>
          <w:p w14:paraId="679470A6" w14:textId="715D918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w:t>
            </w:r>
            <w:r w:rsidRPr="002C615E">
              <w:rPr>
                <w:rFonts w:ascii="ＭＳ 明朝" w:hAnsi="ＭＳ 明朝" w:hint="eastAsia"/>
                <w:sz w:val="16"/>
                <w:szCs w:val="16"/>
              </w:rPr>
              <w:t>3</w:t>
            </w:r>
            <w:r w:rsidRPr="002C615E">
              <w:rPr>
                <w:rFonts w:ascii="ＭＳ 明朝" w:hAnsi="ＭＳ 明朝"/>
                <w:sz w:val="16"/>
                <w:szCs w:val="16"/>
              </w:rPr>
              <w:t>)人材育成の方針</w:t>
            </w:r>
          </w:p>
          <w:p w14:paraId="558B6B0B" w14:textId="77777777" w:rsidR="00E11610" w:rsidRPr="002C615E" w:rsidRDefault="00E11610" w:rsidP="00E11610">
            <w:pPr>
              <w:pStyle w:val="aa"/>
              <w:numPr>
                <w:ilvl w:val="0"/>
                <w:numId w:val="81"/>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一定のスキルを身に付けたスタッフには、米国やマカオの富裕層向け宿泊施設での実地研修等を行い、新たなスキルやグローバルな視点を身に付ける機会を提供し、</w:t>
            </w:r>
            <w:r w:rsidRPr="002C615E">
              <w:rPr>
                <w:rFonts w:ascii="ＭＳ 明朝" w:hAnsi="ＭＳ 明朝"/>
                <w:color w:val="FF0000"/>
                <w:sz w:val="16"/>
                <w:szCs w:val="16"/>
                <w:u w:val="single"/>
              </w:rPr>
              <w:t>サービス産業の高度化に資する</w:t>
            </w:r>
            <w:r w:rsidRPr="002C615E">
              <w:rPr>
                <w:rFonts w:ascii="ＭＳ 明朝" w:hAnsi="ＭＳ 明朝"/>
                <w:sz w:val="16"/>
                <w:szCs w:val="16"/>
              </w:rPr>
              <w:t>グローバルで高度な人材育成を図る。</w:t>
            </w:r>
          </w:p>
          <w:p w14:paraId="65C40DDD" w14:textId="592E053A" w:rsidR="00E11610" w:rsidRPr="002C615E" w:rsidRDefault="00E11610" w:rsidP="00E11610">
            <w:pPr>
              <w:pStyle w:val="aa"/>
              <w:spacing w:line="220" w:lineRule="exact"/>
              <w:ind w:leftChars="0" w:left="170"/>
              <w:jc w:val="both"/>
              <w:rPr>
                <w:rFonts w:ascii="ＭＳ 明朝" w:hAnsi="ＭＳ 明朝"/>
                <w:sz w:val="16"/>
                <w:szCs w:val="16"/>
              </w:rPr>
            </w:pPr>
          </w:p>
        </w:tc>
      </w:tr>
      <w:tr w:rsidR="00E11610" w:rsidRPr="002C615E" w14:paraId="6C37E2B0" w14:textId="77777777" w:rsidTr="00B10A9C">
        <w:trPr>
          <w:trHeight w:val="510"/>
        </w:trPr>
        <w:tc>
          <w:tcPr>
            <w:tcW w:w="397" w:type="dxa"/>
          </w:tcPr>
          <w:p w14:paraId="657BBF67" w14:textId="31012665" w:rsidR="00E11610" w:rsidRPr="002C615E" w:rsidRDefault="00E11610" w:rsidP="00E11610">
            <w:pPr>
              <w:spacing w:line="220" w:lineRule="exact"/>
              <w:ind w:leftChars="-49" w:left="-103" w:rightChars="-68" w:right="-143"/>
              <w:jc w:val="center"/>
              <w:rPr>
                <w:rFonts w:ascii="ＭＳ 明朝" w:hAnsi="ＭＳ 明朝"/>
                <w:sz w:val="16"/>
                <w:szCs w:val="16"/>
              </w:rPr>
            </w:pPr>
            <w:r w:rsidRPr="002C615E">
              <w:rPr>
                <w:rFonts w:ascii="ＭＳ 明朝" w:hAnsi="ＭＳ 明朝" w:hint="eastAsia"/>
                <w:sz w:val="16"/>
                <w:szCs w:val="16"/>
              </w:rPr>
              <w:t>10</w:t>
            </w:r>
            <w:r w:rsidRPr="002C615E">
              <w:rPr>
                <w:rFonts w:ascii="ＭＳ 明朝" w:hAnsi="ＭＳ 明朝"/>
                <w:sz w:val="16"/>
                <w:szCs w:val="16"/>
              </w:rPr>
              <w:t xml:space="preserve">4 </w:t>
            </w:r>
          </w:p>
          <w:p w14:paraId="2E5B8AAE" w14:textId="65B82BF8" w:rsidR="00E11610" w:rsidRPr="002C615E" w:rsidRDefault="00E11610" w:rsidP="00E11610">
            <w:pPr>
              <w:spacing w:line="220" w:lineRule="exact"/>
              <w:ind w:leftChars="-49" w:left="-103" w:rightChars="-68" w:right="-143"/>
              <w:jc w:val="center"/>
              <w:rPr>
                <w:rFonts w:ascii="ＭＳ 明朝" w:hAnsi="ＭＳ 明朝"/>
                <w:sz w:val="16"/>
                <w:szCs w:val="16"/>
              </w:rPr>
            </w:pPr>
          </w:p>
        </w:tc>
        <w:tc>
          <w:tcPr>
            <w:tcW w:w="1115" w:type="dxa"/>
          </w:tcPr>
          <w:p w14:paraId="08E40A8F" w14:textId="2575899D"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評価基準13（3/6）</w:t>
            </w:r>
          </w:p>
        </w:tc>
        <w:tc>
          <w:tcPr>
            <w:tcW w:w="6803" w:type="dxa"/>
          </w:tcPr>
          <w:p w14:paraId="292D091A" w14:textId="77777777" w:rsidR="00E11610" w:rsidRPr="002C615E" w:rsidRDefault="00E11610" w:rsidP="00E11610">
            <w:pPr>
              <w:spacing w:line="220" w:lineRule="exact"/>
              <w:rPr>
                <w:rFonts w:ascii="ＭＳ 明朝" w:hAnsi="ＭＳ 明朝"/>
                <w:sz w:val="16"/>
                <w:szCs w:val="16"/>
              </w:rPr>
            </w:pPr>
            <w:r w:rsidRPr="002C615E">
              <w:rPr>
                <w:rFonts w:ascii="ＭＳ 明朝" w:hAnsi="ＭＳ 明朝" w:hint="eastAsia"/>
                <w:sz w:val="16"/>
                <w:szCs w:val="16"/>
              </w:rPr>
              <w:t>３</w:t>
            </w:r>
            <w:r w:rsidRPr="002C615E">
              <w:rPr>
                <w:rFonts w:ascii="ＭＳ 明朝" w:hAnsi="ＭＳ 明朝"/>
                <w:sz w:val="16"/>
                <w:szCs w:val="16"/>
              </w:rPr>
              <w:t>.飲食施設</w:t>
            </w:r>
          </w:p>
          <w:p w14:paraId="37BED3BC" w14:textId="7707D70C" w:rsidR="00E11610" w:rsidRPr="002C615E" w:rsidRDefault="00E11610" w:rsidP="00E11610">
            <w:pPr>
              <w:spacing w:line="220" w:lineRule="exact"/>
              <w:rPr>
                <w:rFonts w:ascii="ＭＳ 明朝" w:hAnsi="ＭＳ 明朝"/>
                <w:sz w:val="16"/>
                <w:szCs w:val="16"/>
              </w:rPr>
            </w:pPr>
            <w:r w:rsidRPr="002C615E">
              <w:rPr>
                <w:noProof/>
              </w:rPr>
              <w:drawing>
                <wp:anchor distT="0" distB="0" distL="114300" distR="114300" simplePos="0" relativeHeight="252449792" behindDoc="0" locked="0" layoutInCell="1" allowOverlap="1" wp14:anchorId="2ECDAB1D" wp14:editId="213C5062">
                  <wp:simplePos x="0" y="0"/>
                  <wp:positionH relativeFrom="column">
                    <wp:posOffset>337066</wp:posOffset>
                  </wp:positionH>
                  <wp:positionV relativeFrom="paragraph">
                    <wp:posOffset>177800</wp:posOffset>
                  </wp:positionV>
                  <wp:extent cx="3457575" cy="775970"/>
                  <wp:effectExtent l="0" t="0" r="9525" b="5080"/>
                  <wp:wrapTopAndBottom/>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extLst>
                              <a:ext uri="{28A0092B-C50C-407E-A947-70E740481C1C}">
                                <a14:useLocalDpi xmlns:a14="http://schemas.microsoft.com/office/drawing/2010/main" val="0"/>
                              </a:ext>
                            </a:extLst>
                          </a:blip>
                          <a:stretch>
                            <a:fillRect/>
                          </a:stretch>
                        </pic:blipFill>
                        <pic:spPr>
                          <a:xfrm>
                            <a:off x="0" y="0"/>
                            <a:ext cx="3457575" cy="775970"/>
                          </a:xfrm>
                          <a:prstGeom prst="rect">
                            <a:avLst/>
                          </a:prstGeom>
                        </pic:spPr>
                      </pic:pic>
                    </a:graphicData>
                  </a:graphic>
                  <wp14:sizeRelH relativeFrom="page">
                    <wp14:pctWidth>0</wp14:pctWidth>
                  </wp14:sizeRelH>
                  <wp14:sizeRelV relativeFrom="page">
                    <wp14:pctHeight>0</wp14:pctHeight>
                  </wp14:sizeRelV>
                </wp:anchor>
              </w:drawing>
            </w:r>
            <w:r w:rsidRPr="002C615E">
              <w:rPr>
                <w:rFonts w:ascii="ＭＳ 明朝" w:hAnsi="ＭＳ 明朝"/>
                <w:sz w:val="16"/>
                <w:szCs w:val="16"/>
              </w:rPr>
              <w:t>(1)飲食施設の一覧</w:t>
            </w:r>
          </w:p>
          <w:p w14:paraId="2F75BF28" w14:textId="77777777" w:rsidR="00E11610" w:rsidRPr="002C615E" w:rsidRDefault="00E11610" w:rsidP="00E11610">
            <w:pPr>
              <w:spacing w:line="220" w:lineRule="exact"/>
              <w:jc w:val="both"/>
              <w:rPr>
                <w:rFonts w:ascii="ＭＳ 明朝" w:hAnsi="ＭＳ 明朝"/>
                <w:sz w:val="16"/>
                <w:szCs w:val="16"/>
              </w:rPr>
            </w:pPr>
          </w:p>
        </w:tc>
        <w:tc>
          <w:tcPr>
            <w:tcW w:w="6803" w:type="dxa"/>
          </w:tcPr>
          <w:p w14:paraId="28D4294F" w14:textId="77777777" w:rsidR="00E11610" w:rsidRPr="002C615E" w:rsidRDefault="00E11610" w:rsidP="00E11610">
            <w:pPr>
              <w:spacing w:line="220" w:lineRule="exact"/>
              <w:rPr>
                <w:rFonts w:ascii="ＭＳ 明朝" w:hAnsi="ＭＳ 明朝"/>
                <w:sz w:val="16"/>
                <w:szCs w:val="16"/>
              </w:rPr>
            </w:pPr>
            <w:r w:rsidRPr="002C615E">
              <w:rPr>
                <w:rFonts w:ascii="ＭＳ 明朝" w:hAnsi="ＭＳ 明朝" w:hint="eastAsia"/>
                <w:sz w:val="16"/>
                <w:szCs w:val="16"/>
              </w:rPr>
              <w:t>３</w:t>
            </w:r>
            <w:r w:rsidRPr="002C615E">
              <w:rPr>
                <w:rFonts w:ascii="ＭＳ 明朝" w:hAnsi="ＭＳ 明朝"/>
                <w:sz w:val="16"/>
                <w:szCs w:val="16"/>
              </w:rPr>
              <w:t>.飲食施設</w:t>
            </w:r>
          </w:p>
          <w:p w14:paraId="533325A4" w14:textId="22F37E90" w:rsidR="00E11610" w:rsidRPr="002C615E" w:rsidRDefault="00E11610" w:rsidP="00E11610">
            <w:pPr>
              <w:spacing w:line="220" w:lineRule="exact"/>
              <w:rPr>
                <w:rFonts w:ascii="ＭＳ 明朝" w:hAnsi="ＭＳ 明朝"/>
                <w:sz w:val="16"/>
                <w:szCs w:val="16"/>
              </w:rPr>
            </w:pPr>
            <w:r w:rsidRPr="002C615E">
              <w:rPr>
                <w:noProof/>
              </w:rPr>
              <w:drawing>
                <wp:anchor distT="0" distB="0" distL="114300" distR="114300" simplePos="0" relativeHeight="252450816" behindDoc="0" locked="0" layoutInCell="1" allowOverlap="1" wp14:anchorId="2AEBE3EF" wp14:editId="293F95FB">
                  <wp:simplePos x="0" y="0"/>
                  <wp:positionH relativeFrom="column">
                    <wp:posOffset>374542</wp:posOffset>
                  </wp:positionH>
                  <wp:positionV relativeFrom="paragraph">
                    <wp:posOffset>177800</wp:posOffset>
                  </wp:positionV>
                  <wp:extent cx="3424555" cy="750570"/>
                  <wp:effectExtent l="0" t="0" r="4445" b="0"/>
                  <wp:wrapTopAndBottom/>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extLst>
                              <a:ext uri="{28A0092B-C50C-407E-A947-70E740481C1C}">
                                <a14:useLocalDpi xmlns:a14="http://schemas.microsoft.com/office/drawing/2010/main" val="0"/>
                              </a:ext>
                            </a:extLst>
                          </a:blip>
                          <a:stretch>
                            <a:fillRect/>
                          </a:stretch>
                        </pic:blipFill>
                        <pic:spPr>
                          <a:xfrm>
                            <a:off x="0" y="0"/>
                            <a:ext cx="3424555" cy="750570"/>
                          </a:xfrm>
                          <a:prstGeom prst="rect">
                            <a:avLst/>
                          </a:prstGeom>
                        </pic:spPr>
                      </pic:pic>
                    </a:graphicData>
                  </a:graphic>
                  <wp14:sizeRelH relativeFrom="page">
                    <wp14:pctWidth>0</wp14:pctWidth>
                  </wp14:sizeRelH>
                  <wp14:sizeRelV relativeFrom="page">
                    <wp14:pctHeight>0</wp14:pctHeight>
                  </wp14:sizeRelV>
                </wp:anchor>
              </w:drawing>
            </w:r>
            <w:r w:rsidRPr="002C615E">
              <w:rPr>
                <w:rFonts w:ascii="ＭＳ 明朝" w:hAnsi="ＭＳ 明朝"/>
                <w:sz w:val="16"/>
                <w:szCs w:val="16"/>
              </w:rPr>
              <w:t>(1)飲食施設の一覧</w:t>
            </w:r>
          </w:p>
        </w:tc>
      </w:tr>
      <w:tr w:rsidR="00E11610" w:rsidRPr="002C615E" w14:paraId="4F897312" w14:textId="77777777" w:rsidTr="00B10A9C">
        <w:trPr>
          <w:trHeight w:val="510"/>
        </w:trPr>
        <w:tc>
          <w:tcPr>
            <w:tcW w:w="397" w:type="dxa"/>
          </w:tcPr>
          <w:p w14:paraId="05C5186C" w14:textId="31FA5D27" w:rsidR="00E11610" w:rsidRPr="002C615E" w:rsidRDefault="00E11610" w:rsidP="00E11610">
            <w:pPr>
              <w:spacing w:line="220" w:lineRule="exact"/>
              <w:ind w:leftChars="-49" w:left="-103" w:rightChars="-68" w:right="-143"/>
              <w:jc w:val="center"/>
              <w:rPr>
                <w:rFonts w:ascii="ＭＳ 明朝" w:hAnsi="ＭＳ 明朝"/>
                <w:sz w:val="16"/>
                <w:szCs w:val="16"/>
              </w:rPr>
            </w:pPr>
            <w:r w:rsidRPr="002C615E">
              <w:rPr>
                <w:rFonts w:ascii="ＭＳ 明朝" w:hAnsi="ＭＳ 明朝" w:hint="eastAsia"/>
                <w:sz w:val="16"/>
                <w:szCs w:val="16"/>
              </w:rPr>
              <w:t>10</w:t>
            </w:r>
            <w:r w:rsidRPr="002C615E">
              <w:rPr>
                <w:rFonts w:ascii="ＭＳ 明朝" w:hAnsi="ＭＳ 明朝"/>
                <w:sz w:val="16"/>
                <w:szCs w:val="16"/>
              </w:rPr>
              <w:t>5</w:t>
            </w:r>
          </w:p>
        </w:tc>
        <w:tc>
          <w:tcPr>
            <w:tcW w:w="1115" w:type="dxa"/>
          </w:tcPr>
          <w:p w14:paraId="24F2ACF4"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評価基準13</w:t>
            </w:r>
          </w:p>
          <w:p w14:paraId="30878B58" w14:textId="514025B0"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（4/6）</w:t>
            </w:r>
          </w:p>
        </w:tc>
        <w:tc>
          <w:tcPr>
            <w:tcW w:w="6803" w:type="dxa"/>
          </w:tcPr>
          <w:p w14:paraId="6D052D96" w14:textId="77777777" w:rsidR="00E11610" w:rsidRPr="002C615E" w:rsidRDefault="00E11610" w:rsidP="00E11610">
            <w:pPr>
              <w:spacing w:line="220" w:lineRule="exact"/>
              <w:rPr>
                <w:rFonts w:ascii="ＭＳ 明朝" w:hAnsi="ＭＳ 明朝"/>
                <w:sz w:val="16"/>
                <w:szCs w:val="16"/>
              </w:rPr>
            </w:pPr>
            <w:r w:rsidRPr="002C615E">
              <w:rPr>
                <w:rFonts w:ascii="ＭＳ 明朝" w:hAnsi="ＭＳ 明朝" w:hint="eastAsia"/>
                <w:sz w:val="16"/>
                <w:szCs w:val="16"/>
              </w:rPr>
              <w:t>４</w:t>
            </w:r>
            <w:r w:rsidRPr="002C615E">
              <w:rPr>
                <w:rFonts w:ascii="ＭＳ 明朝" w:hAnsi="ＭＳ 明朝"/>
                <w:sz w:val="16"/>
                <w:szCs w:val="16"/>
              </w:rPr>
              <w:t>.物販施設</w:t>
            </w:r>
          </w:p>
          <w:p w14:paraId="5AF96D3C" w14:textId="0458EB4B" w:rsidR="00E11610" w:rsidRPr="002C615E" w:rsidRDefault="00E11610" w:rsidP="00E11610">
            <w:pPr>
              <w:spacing w:line="220" w:lineRule="exact"/>
              <w:rPr>
                <w:rFonts w:ascii="ＭＳ 明朝" w:hAnsi="ＭＳ 明朝"/>
                <w:sz w:val="16"/>
                <w:szCs w:val="16"/>
              </w:rPr>
            </w:pPr>
            <w:r w:rsidRPr="002C615E">
              <w:rPr>
                <w:noProof/>
              </w:rPr>
              <w:drawing>
                <wp:anchor distT="0" distB="0" distL="114300" distR="114300" simplePos="0" relativeHeight="252452864" behindDoc="0" locked="0" layoutInCell="1" allowOverlap="1" wp14:anchorId="09693542" wp14:editId="33D2FB59">
                  <wp:simplePos x="0" y="0"/>
                  <wp:positionH relativeFrom="column">
                    <wp:posOffset>337065</wp:posOffset>
                  </wp:positionH>
                  <wp:positionV relativeFrom="paragraph">
                    <wp:posOffset>158115</wp:posOffset>
                  </wp:positionV>
                  <wp:extent cx="3478530" cy="542925"/>
                  <wp:effectExtent l="0" t="0" r="7620" b="9525"/>
                  <wp:wrapTopAndBottom/>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extLst>
                              <a:ext uri="{28A0092B-C50C-407E-A947-70E740481C1C}">
                                <a14:useLocalDpi xmlns:a14="http://schemas.microsoft.com/office/drawing/2010/main" val="0"/>
                              </a:ext>
                            </a:extLst>
                          </a:blip>
                          <a:stretch>
                            <a:fillRect/>
                          </a:stretch>
                        </pic:blipFill>
                        <pic:spPr>
                          <a:xfrm>
                            <a:off x="0" y="0"/>
                            <a:ext cx="3478530" cy="542925"/>
                          </a:xfrm>
                          <a:prstGeom prst="rect">
                            <a:avLst/>
                          </a:prstGeom>
                        </pic:spPr>
                      </pic:pic>
                    </a:graphicData>
                  </a:graphic>
                  <wp14:sizeRelH relativeFrom="page">
                    <wp14:pctWidth>0</wp14:pctWidth>
                  </wp14:sizeRelH>
                  <wp14:sizeRelV relativeFrom="page">
                    <wp14:pctHeight>0</wp14:pctHeight>
                  </wp14:sizeRelV>
                </wp:anchor>
              </w:drawing>
            </w:r>
            <w:r w:rsidRPr="002C615E">
              <w:rPr>
                <w:rFonts w:ascii="ＭＳ 明朝" w:hAnsi="ＭＳ 明朝"/>
                <w:sz w:val="16"/>
                <w:szCs w:val="16"/>
              </w:rPr>
              <w:t>(1)物販施設の一覧</w:t>
            </w:r>
          </w:p>
        </w:tc>
        <w:tc>
          <w:tcPr>
            <w:tcW w:w="6803" w:type="dxa"/>
          </w:tcPr>
          <w:p w14:paraId="2DE06E77"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４</w:t>
            </w:r>
            <w:r w:rsidRPr="002C615E">
              <w:rPr>
                <w:rFonts w:ascii="ＭＳ 明朝" w:hAnsi="ＭＳ 明朝"/>
                <w:sz w:val="16"/>
                <w:szCs w:val="16"/>
              </w:rPr>
              <w:t>.物販施設</w:t>
            </w:r>
          </w:p>
          <w:p w14:paraId="15FA92A4" w14:textId="65D5C14F" w:rsidR="00E11610" w:rsidRPr="002C615E" w:rsidRDefault="00E11610" w:rsidP="00E11610">
            <w:pPr>
              <w:spacing w:line="220" w:lineRule="exact"/>
              <w:jc w:val="both"/>
              <w:rPr>
                <w:rFonts w:ascii="ＭＳ 明朝" w:hAnsi="ＭＳ 明朝"/>
                <w:sz w:val="16"/>
                <w:szCs w:val="16"/>
              </w:rPr>
            </w:pPr>
            <w:r w:rsidRPr="002C615E">
              <w:rPr>
                <w:noProof/>
              </w:rPr>
              <w:drawing>
                <wp:anchor distT="0" distB="0" distL="114300" distR="114300" simplePos="0" relativeHeight="252451840" behindDoc="0" locked="0" layoutInCell="1" allowOverlap="1" wp14:anchorId="5A335F82" wp14:editId="47845077">
                  <wp:simplePos x="0" y="0"/>
                  <wp:positionH relativeFrom="column">
                    <wp:posOffset>373739</wp:posOffset>
                  </wp:positionH>
                  <wp:positionV relativeFrom="paragraph">
                    <wp:posOffset>140970</wp:posOffset>
                  </wp:positionV>
                  <wp:extent cx="3503930" cy="560070"/>
                  <wp:effectExtent l="0" t="0" r="1270" b="0"/>
                  <wp:wrapTopAndBottom/>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extLst>
                              <a:ext uri="{28A0092B-C50C-407E-A947-70E740481C1C}">
                                <a14:useLocalDpi xmlns:a14="http://schemas.microsoft.com/office/drawing/2010/main" val="0"/>
                              </a:ext>
                            </a:extLst>
                          </a:blip>
                          <a:stretch>
                            <a:fillRect/>
                          </a:stretch>
                        </pic:blipFill>
                        <pic:spPr>
                          <a:xfrm>
                            <a:off x="0" y="0"/>
                            <a:ext cx="3503930" cy="560070"/>
                          </a:xfrm>
                          <a:prstGeom prst="rect">
                            <a:avLst/>
                          </a:prstGeom>
                        </pic:spPr>
                      </pic:pic>
                    </a:graphicData>
                  </a:graphic>
                  <wp14:sizeRelH relativeFrom="page">
                    <wp14:pctWidth>0</wp14:pctWidth>
                  </wp14:sizeRelH>
                  <wp14:sizeRelV relativeFrom="page">
                    <wp14:pctHeight>0</wp14:pctHeight>
                  </wp14:sizeRelV>
                </wp:anchor>
              </w:drawing>
            </w:r>
            <w:r w:rsidRPr="002C615E">
              <w:rPr>
                <w:rFonts w:ascii="ＭＳ 明朝" w:hAnsi="ＭＳ 明朝"/>
                <w:sz w:val="16"/>
                <w:szCs w:val="16"/>
              </w:rPr>
              <w:t>(1)物販施設の一覧</w:t>
            </w:r>
          </w:p>
          <w:p w14:paraId="2E42B0E8" w14:textId="0D8F155B" w:rsidR="00E11610" w:rsidRPr="002C615E" w:rsidRDefault="00E11610" w:rsidP="00E11610">
            <w:pPr>
              <w:spacing w:line="220" w:lineRule="exact"/>
              <w:jc w:val="both"/>
              <w:rPr>
                <w:rFonts w:ascii="ＭＳ 明朝" w:hAnsi="ＭＳ 明朝"/>
                <w:sz w:val="16"/>
                <w:szCs w:val="16"/>
              </w:rPr>
            </w:pPr>
          </w:p>
        </w:tc>
      </w:tr>
      <w:tr w:rsidR="00E11610" w:rsidRPr="002C615E" w14:paraId="216E8859" w14:textId="77777777" w:rsidTr="00B10A9C">
        <w:trPr>
          <w:trHeight w:val="510"/>
        </w:trPr>
        <w:tc>
          <w:tcPr>
            <w:tcW w:w="397" w:type="dxa"/>
          </w:tcPr>
          <w:p w14:paraId="67A6525E" w14:textId="33C3AAE3" w:rsidR="00E11610" w:rsidRPr="002C615E" w:rsidRDefault="00E11610" w:rsidP="00E11610">
            <w:pPr>
              <w:spacing w:line="220" w:lineRule="exact"/>
              <w:ind w:leftChars="-49" w:left="-103" w:rightChars="-68" w:right="-143"/>
              <w:jc w:val="center"/>
              <w:rPr>
                <w:rFonts w:ascii="ＭＳ 明朝" w:hAnsi="ＭＳ 明朝"/>
                <w:sz w:val="16"/>
                <w:szCs w:val="16"/>
              </w:rPr>
            </w:pPr>
            <w:r w:rsidRPr="002C615E">
              <w:rPr>
                <w:rFonts w:ascii="ＭＳ 明朝" w:hAnsi="ＭＳ 明朝" w:hint="eastAsia"/>
                <w:sz w:val="16"/>
                <w:szCs w:val="16"/>
              </w:rPr>
              <w:t>10</w:t>
            </w:r>
            <w:r w:rsidRPr="002C615E">
              <w:rPr>
                <w:rFonts w:ascii="ＭＳ 明朝" w:hAnsi="ＭＳ 明朝"/>
                <w:sz w:val="16"/>
                <w:szCs w:val="16"/>
              </w:rPr>
              <w:t>5</w:t>
            </w:r>
          </w:p>
        </w:tc>
        <w:tc>
          <w:tcPr>
            <w:tcW w:w="1115" w:type="dxa"/>
          </w:tcPr>
          <w:p w14:paraId="747F86C0"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評価基準13</w:t>
            </w:r>
          </w:p>
          <w:p w14:paraId="72B2D8A1" w14:textId="5B616E1B"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（4/6）</w:t>
            </w:r>
          </w:p>
        </w:tc>
        <w:tc>
          <w:tcPr>
            <w:tcW w:w="6803" w:type="dxa"/>
          </w:tcPr>
          <w:p w14:paraId="27782369"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(1)Ｌｕｘｕｒｙリテールの概要</w:t>
            </w:r>
          </w:p>
          <w:p w14:paraId="46F33455"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b</w:t>
            </w:r>
            <w:r w:rsidRPr="002C615E">
              <w:rPr>
                <w:rFonts w:ascii="ＭＳ 明朝" w:hAnsi="ＭＳ 明朝"/>
                <w:sz w:val="16"/>
                <w:szCs w:val="16"/>
              </w:rPr>
              <w:t>.設置及び運営の方針</w:t>
            </w:r>
          </w:p>
          <w:p w14:paraId="5FD86EC1" w14:textId="7B2B7BC3" w:rsidR="00E11610" w:rsidRPr="002C615E" w:rsidRDefault="00E11610" w:rsidP="00E11610">
            <w:pPr>
              <w:spacing w:line="220" w:lineRule="exact"/>
              <w:rPr>
                <w:rFonts w:ascii="ＭＳ 明朝" w:hAnsi="ＭＳ 明朝"/>
                <w:sz w:val="16"/>
                <w:szCs w:val="16"/>
              </w:rPr>
            </w:pPr>
            <w:r w:rsidRPr="002C615E">
              <w:rPr>
                <w:rFonts w:ascii="ＭＳ 明朝" w:hAnsi="ＭＳ 明朝"/>
                <w:sz w:val="16"/>
                <w:szCs w:val="16"/>
              </w:rPr>
              <w:t xml:space="preserve"> (c) 動線（来訪者動線、搬出入動線、サービス動線）</w:t>
            </w:r>
          </w:p>
          <w:p w14:paraId="0D1DD488" w14:textId="22136437" w:rsidR="00E11610" w:rsidRPr="002C615E" w:rsidRDefault="00E11610" w:rsidP="00E11610">
            <w:pPr>
              <w:pStyle w:val="aa"/>
              <w:numPr>
                <w:ilvl w:val="0"/>
                <w:numId w:val="81"/>
              </w:numPr>
              <w:spacing w:line="220" w:lineRule="exact"/>
              <w:ind w:leftChars="0" w:left="170" w:hanging="170"/>
              <w:rPr>
                <w:rFonts w:ascii="ＭＳ 明朝" w:hAnsi="ＭＳ 明朝"/>
                <w:sz w:val="16"/>
                <w:szCs w:val="16"/>
              </w:rPr>
            </w:pPr>
            <w:r w:rsidRPr="002C615E">
              <w:rPr>
                <w:rFonts w:ascii="ＭＳ 明朝" w:hAnsi="ＭＳ 明朝"/>
                <w:sz w:val="16"/>
                <w:szCs w:val="16"/>
              </w:rPr>
              <w:t>来訪者動線については、富裕層が多く宿泊し、カジノをはじめとした多様な施設が集積するＭＧＭ大阪の下層に設定する。</w:t>
            </w:r>
          </w:p>
          <w:p w14:paraId="522D9BB0" w14:textId="3507847A" w:rsidR="00E11610" w:rsidRPr="002C615E" w:rsidRDefault="00E11610" w:rsidP="00E11610">
            <w:pPr>
              <w:pStyle w:val="aa"/>
              <w:numPr>
                <w:ilvl w:val="0"/>
                <w:numId w:val="81"/>
              </w:numPr>
              <w:spacing w:line="220" w:lineRule="exact"/>
              <w:ind w:leftChars="0" w:left="170" w:hanging="170"/>
              <w:rPr>
                <w:rFonts w:ascii="ＭＳ 明朝" w:hAnsi="ＭＳ 明朝"/>
                <w:sz w:val="16"/>
                <w:szCs w:val="16"/>
              </w:rPr>
            </w:pPr>
            <w:r w:rsidRPr="002C615E">
              <w:rPr>
                <w:rFonts w:ascii="ＭＳ 明朝" w:hAnsi="ＭＳ 明朝"/>
                <w:sz w:val="16"/>
                <w:szCs w:val="16"/>
              </w:rPr>
              <w:t>搬出入動線は、ＭＧＭ大阪の下層に設置されるサービスヤードからの動線とする。</w:t>
            </w:r>
          </w:p>
        </w:tc>
        <w:tc>
          <w:tcPr>
            <w:tcW w:w="6803" w:type="dxa"/>
          </w:tcPr>
          <w:p w14:paraId="703C2D94" w14:textId="76129BAC"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(1)Ｌｕｘｕｒｙリテールの概要</w:t>
            </w:r>
          </w:p>
          <w:p w14:paraId="4FAD7C2D" w14:textId="07CA1576"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b</w:t>
            </w:r>
            <w:r w:rsidRPr="002C615E">
              <w:rPr>
                <w:rFonts w:ascii="ＭＳ 明朝" w:hAnsi="ＭＳ 明朝"/>
                <w:sz w:val="16"/>
                <w:szCs w:val="16"/>
              </w:rPr>
              <w:t>.設置及び運営の方針</w:t>
            </w:r>
          </w:p>
          <w:p w14:paraId="4D81BC77" w14:textId="5D2A1FF0"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w:t>
            </w:r>
            <w:r w:rsidRPr="002C615E">
              <w:rPr>
                <w:rFonts w:ascii="ＭＳ 明朝" w:hAnsi="ＭＳ 明朝" w:hint="eastAsia"/>
                <w:sz w:val="16"/>
                <w:szCs w:val="16"/>
              </w:rPr>
              <w:t>c</w:t>
            </w:r>
            <w:r w:rsidRPr="002C615E">
              <w:rPr>
                <w:rFonts w:ascii="ＭＳ 明朝" w:hAnsi="ＭＳ 明朝"/>
                <w:sz w:val="16"/>
                <w:szCs w:val="16"/>
              </w:rPr>
              <w:t>)動線（来訪者動線、搬出入動線、サービス動線）</w:t>
            </w:r>
          </w:p>
          <w:p w14:paraId="0527ED36" w14:textId="7BA1DD3C" w:rsidR="00E11610" w:rsidRPr="002C615E" w:rsidRDefault="00E11610" w:rsidP="00E11610">
            <w:pPr>
              <w:pStyle w:val="aa"/>
              <w:numPr>
                <w:ilvl w:val="0"/>
                <w:numId w:val="83"/>
              </w:numPr>
              <w:spacing w:line="220" w:lineRule="exact"/>
              <w:ind w:leftChars="0" w:left="170" w:hanging="170"/>
              <w:rPr>
                <w:rFonts w:ascii="ＭＳ 明朝" w:hAnsi="ＭＳ 明朝"/>
                <w:sz w:val="16"/>
                <w:szCs w:val="16"/>
              </w:rPr>
            </w:pPr>
            <w:r w:rsidRPr="002C615E">
              <w:rPr>
                <w:rFonts w:ascii="ＭＳ 明朝" w:hAnsi="ＭＳ 明朝"/>
                <w:sz w:val="16"/>
                <w:szCs w:val="16"/>
              </w:rPr>
              <w:t>来訪者動線については、富裕層が多く宿泊し、カジノをはじめとした多様な施設が集積するＭＧＭ大阪の下層に設定する。</w:t>
            </w:r>
          </w:p>
          <w:p w14:paraId="67C3EB22" w14:textId="62C5905D" w:rsidR="00E11610" w:rsidRPr="002C615E" w:rsidRDefault="00E11610" w:rsidP="00E11610">
            <w:pPr>
              <w:pStyle w:val="aa"/>
              <w:numPr>
                <w:ilvl w:val="0"/>
                <w:numId w:val="83"/>
              </w:numPr>
              <w:spacing w:line="220" w:lineRule="exact"/>
              <w:ind w:leftChars="0" w:left="170" w:hanging="170"/>
              <w:rPr>
                <w:rFonts w:ascii="ＭＳ 明朝" w:hAnsi="ＭＳ 明朝"/>
                <w:sz w:val="16"/>
                <w:szCs w:val="16"/>
              </w:rPr>
            </w:pPr>
            <w:r w:rsidRPr="002C615E">
              <w:rPr>
                <w:rFonts w:ascii="ＭＳ 明朝" w:hAnsi="ＭＳ 明朝"/>
                <w:sz w:val="16"/>
                <w:szCs w:val="16"/>
              </w:rPr>
              <w:t>搬出入動線は、ＭＧＭ大阪の下層に設置されるサービスヤードからの動線とする。</w:t>
            </w:r>
          </w:p>
          <w:p w14:paraId="747231F4" w14:textId="77777777" w:rsidR="00E11610" w:rsidRPr="002C615E" w:rsidRDefault="00E11610" w:rsidP="00E11610">
            <w:pPr>
              <w:pStyle w:val="aa"/>
              <w:numPr>
                <w:ilvl w:val="0"/>
                <w:numId w:val="83"/>
              </w:numPr>
              <w:spacing w:line="220" w:lineRule="exact"/>
              <w:ind w:leftChars="0" w:left="170" w:hanging="170"/>
              <w:rPr>
                <w:rFonts w:ascii="ＭＳ 明朝" w:hAnsi="ＭＳ 明朝"/>
                <w:sz w:val="16"/>
                <w:szCs w:val="16"/>
                <w:u w:val="single"/>
              </w:rPr>
            </w:pPr>
            <w:r w:rsidRPr="002C615E">
              <w:rPr>
                <w:rFonts w:ascii="ＭＳ 明朝" w:hAnsi="ＭＳ 明朝"/>
                <w:color w:val="FF0000"/>
                <w:sz w:val="16"/>
                <w:szCs w:val="16"/>
                <w:u w:val="single"/>
              </w:rPr>
              <w:t>サービス動線については、各施設のバックヤードと共用する。</w:t>
            </w:r>
          </w:p>
          <w:p w14:paraId="3ABA8AE0" w14:textId="3FA6936A" w:rsidR="00E11610" w:rsidRPr="002C615E" w:rsidRDefault="00E11610" w:rsidP="00E11610">
            <w:pPr>
              <w:pStyle w:val="aa"/>
              <w:spacing w:line="220" w:lineRule="exact"/>
              <w:ind w:leftChars="0" w:left="420"/>
              <w:jc w:val="both"/>
              <w:rPr>
                <w:rFonts w:ascii="ＭＳ 明朝" w:hAnsi="ＭＳ 明朝"/>
                <w:sz w:val="16"/>
                <w:szCs w:val="16"/>
              </w:rPr>
            </w:pPr>
          </w:p>
        </w:tc>
      </w:tr>
      <w:tr w:rsidR="00E11610" w:rsidRPr="002C615E" w14:paraId="01B30D1A" w14:textId="77777777" w:rsidTr="00B10A9C">
        <w:trPr>
          <w:trHeight w:val="510"/>
        </w:trPr>
        <w:tc>
          <w:tcPr>
            <w:tcW w:w="397" w:type="dxa"/>
          </w:tcPr>
          <w:p w14:paraId="67105B9E" w14:textId="30244DAB" w:rsidR="00E11610" w:rsidRPr="002C615E" w:rsidRDefault="00E11610" w:rsidP="00E11610">
            <w:pPr>
              <w:spacing w:line="220" w:lineRule="exact"/>
              <w:ind w:leftChars="-49" w:left="-103" w:rightChars="-68" w:right="-143"/>
              <w:jc w:val="center"/>
              <w:rPr>
                <w:rFonts w:ascii="ＭＳ 明朝" w:hAnsi="ＭＳ 明朝"/>
                <w:sz w:val="16"/>
                <w:szCs w:val="16"/>
              </w:rPr>
            </w:pPr>
            <w:r w:rsidRPr="002C615E">
              <w:rPr>
                <w:rFonts w:ascii="ＭＳ 明朝" w:hAnsi="ＭＳ 明朝" w:hint="eastAsia"/>
                <w:sz w:val="16"/>
                <w:szCs w:val="16"/>
              </w:rPr>
              <w:t>10</w:t>
            </w:r>
            <w:r w:rsidRPr="002C615E">
              <w:rPr>
                <w:rFonts w:ascii="ＭＳ 明朝" w:hAnsi="ＭＳ 明朝"/>
                <w:sz w:val="16"/>
                <w:szCs w:val="16"/>
              </w:rPr>
              <w:t>6</w:t>
            </w:r>
          </w:p>
        </w:tc>
        <w:tc>
          <w:tcPr>
            <w:tcW w:w="1115" w:type="dxa"/>
          </w:tcPr>
          <w:p w14:paraId="6F07B5D9"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評価基準13</w:t>
            </w:r>
          </w:p>
          <w:p w14:paraId="4BD52102" w14:textId="7F257B12"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w:t>
            </w:r>
            <w:r w:rsidRPr="002C615E">
              <w:rPr>
                <w:rFonts w:ascii="ＭＳ 明朝" w:hAnsi="ＭＳ 明朝"/>
                <w:sz w:val="16"/>
                <w:szCs w:val="16"/>
              </w:rPr>
              <w:t>5</w:t>
            </w:r>
            <w:r w:rsidRPr="002C615E">
              <w:rPr>
                <w:rFonts w:ascii="ＭＳ 明朝" w:hAnsi="ＭＳ 明朝" w:hint="eastAsia"/>
                <w:sz w:val="16"/>
                <w:szCs w:val="16"/>
              </w:rPr>
              <w:t>/6）</w:t>
            </w:r>
          </w:p>
        </w:tc>
        <w:tc>
          <w:tcPr>
            <w:tcW w:w="6803" w:type="dxa"/>
          </w:tcPr>
          <w:p w14:paraId="0F540434" w14:textId="77777777" w:rsidR="00E11610" w:rsidRPr="002C615E" w:rsidRDefault="00E11610" w:rsidP="00E11610">
            <w:pPr>
              <w:spacing w:line="220" w:lineRule="exact"/>
              <w:rPr>
                <w:rFonts w:ascii="ＭＳ 明朝" w:hAnsi="ＭＳ 明朝"/>
                <w:sz w:val="16"/>
                <w:szCs w:val="16"/>
              </w:rPr>
            </w:pPr>
            <w:r w:rsidRPr="002C615E">
              <w:rPr>
                <w:rFonts w:ascii="ＭＳ 明朝" w:hAnsi="ＭＳ 明朝" w:hint="eastAsia"/>
                <w:sz w:val="16"/>
                <w:szCs w:val="16"/>
              </w:rPr>
              <w:t>５</w:t>
            </w:r>
            <w:r w:rsidRPr="002C615E">
              <w:rPr>
                <w:rFonts w:ascii="ＭＳ 明朝" w:hAnsi="ＭＳ 明朝"/>
                <w:sz w:val="16"/>
                <w:szCs w:val="16"/>
              </w:rPr>
              <w:t>.その他施設</w:t>
            </w:r>
          </w:p>
          <w:p w14:paraId="2531EC13" w14:textId="2E205176" w:rsidR="00E11610" w:rsidRPr="002C615E" w:rsidRDefault="00E11610" w:rsidP="00E11610">
            <w:pPr>
              <w:spacing w:line="220" w:lineRule="exact"/>
              <w:rPr>
                <w:rFonts w:ascii="ＭＳ 明朝" w:hAnsi="ＭＳ 明朝"/>
                <w:sz w:val="16"/>
                <w:szCs w:val="16"/>
              </w:rPr>
            </w:pPr>
            <w:r w:rsidRPr="002C615E">
              <w:rPr>
                <w:rFonts w:ascii="ＭＳ 明朝" w:hAnsi="ＭＳ 明朝"/>
                <w:sz w:val="16"/>
                <w:szCs w:val="16"/>
              </w:rPr>
              <w:t>(1)その他施設の一覧</w:t>
            </w:r>
          </w:p>
          <w:p w14:paraId="4A601AE0" w14:textId="72F6A31C" w:rsidR="00E11610" w:rsidRPr="002C615E" w:rsidRDefault="00E11610" w:rsidP="00E11610">
            <w:pPr>
              <w:spacing w:line="220" w:lineRule="exact"/>
              <w:rPr>
                <w:rFonts w:ascii="ＭＳ 明朝" w:hAnsi="ＭＳ 明朝"/>
                <w:sz w:val="16"/>
                <w:szCs w:val="16"/>
              </w:rPr>
            </w:pPr>
            <w:r w:rsidRPr="002C615E">
              <w:rPr>
                <w:noProof/>
              </w:rPr>
              <w:drawing>
                <wp:anchor distT="0" distB="0" distL="114300" distR="114300" simplePos="0" relativeHeight="252454912" behindDoc="0" locked="0" layoutInCell="1" allowOverlap="1" wp14:anchorId="171A6590" wp14:editId="09F73741">
                  <wp:simplePos x="0" y="0"/>
                  <wp:positionH relativeFrom="column">
                    <wp:posOffset>354318</wp:posOffset>
                  </wp:positionH>
                  <wp:positionV relativeFrom="paragraph">
                    <wp:posOffset>37465</wp:posOffset>
                  </wp:positionV>
                  <wp:extent cx="3191510" cy="668020"/>
                  <wp:effectExtent l="0" t="0" r="8890" b="0"/>
                  <wp:wrapTopAndBottom/>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extLst>
                              <a:ext uri="{28A0092B-C50C-407E-A947-70E740481C1C}">
                                <a14:useLocalDpi xmlns:a14="http://schemas.microsoft.com/office/drawing/2010/main" val="0"/>
                              </a:ext>
                            </a:extLst>
                          </a:blip>
                          <a:stretch>
                            <a:fillRect/>
                          </a:stretch>
                        </pic:blipFill>
                        <pic:spPr>
                          <a:xfrm>
                            <a:off x="0" y="0"/>
                            <a:ext cx="3191510" cy="668020"/>
                          </a:xfrm>
                          <a:prstGeom prst="rect">
                            <a:avLst/>
                          </a:prstGeom>
                        </pic:spPr>
                      </pic:pic>
                    </a:graphicData>
                  </a:graphic>
                  <wp14:sizeRelH relativeFrom="page">
                    <wp14:pctWidth>0</wp14:pctWidth>
                  </wp14:sizeRelH>
                  <wp14:sizeRelV relativeFrom="page">
                    <wp14:pctHeight>0</wp14:pctHeight>
                  </wp14:sizeRelV>
                </wp:anchor>
              </w:drawing>
            </w:r>
          </w:p>
        </w:tc>
        <w:tc>
          <w:tcPr>
            <w:tcW w:w="6803" w:type="dxa"/>
          </w:tcPr>
          <w:p w14:paraId="63F3D259"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５</w:t>
            </w:r>
            <w:r w:rsidRPr="002C615E">
              <w:rPr>
                <w:rFonts w:ascii="ＭＳ 明朝" w:hAnsi="ＭＳ 明朝"/>
                <w:sz w:val="16"/>
                <w:szCs w:val="16"/>
              </w:rPr>
              <w:t>.その他施設</w:t>
            </w:r>
          </w:p>
          <w:p w14:paraId="7ABBD269" w14:textId="3DE58864"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(1)その他施設の一覧</w:t>
            </w:r>
          </w:p>
          <w:p w14:paraId="58DF1846" w14:textId="29AE369A" w:rsidR="00E11610" w:rsidRPr="002C615E" w:rsidRDefault="00E11610" w:rsidP="00E11610">
            <w:pPr>
              <w:spacing w:line="220" w:lineRule="exact"/>
              <w:jc w:val="both"/>
              <w:rPr>
                <w:rFonts w:ascii="ＭＳ 明朝" w:hAnsi="ＭＳ 明朝"/>
                <w:sz w:val="16"/>
                <w:szCs w:val="16"/>
              </w:rPr>
            </w:pPr>
            <w:r w:rsidRPr="002C615E">
              <w:rPr>
                <w:noProof/>
              </w:rPr>
              <w:drawing>
                <wp:anchor distT="0" distB="0" distL="114300" distR="114300" simplePos="0" relativeHeight="252455936" behindDoc="0" locked="0" layoutInCell="1" allowOverlap="1" wp14:anchorId="1A064F79" wp14:editId="6B26C41E">
                  <wp:simplePos x="0" y="0"/>
                  <wp:positionH relativeFrom="column">
                    <wp:posOffset>338144</wp:posOffset>
                  </wp:positionH>
                  <wp:positionV relativeFrom="paragraph">
                    <wp:posOffset>35500</wp:posOffset>
                  </wp:positionV>
                  <wp:extent cx="3364230" cy="704215"/>
                  <wp:effectExtent l="0" t="0" r="7620" b="635"/>
                  <wp:wrapTopAndBottom/>
                  <wp:docPr id="84" name="図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extLst>
                              <a:ext uri="{28A0092B-C50C-407E-A947-70E740481C1C}">
                                <a14:useLocalDpi xmlns:a14="http://schemas.microsoft.com/office/drawing/2010/main" val="0"/>
                              </a:ext>
                            </a:extLst>
                          </a:blip>
                          <a:stretch>
                            <a:fillRect/>
                          </a:stretch>
                        </pic:blipFill>
                        <pic:spPr>
                          <a:xfrm>
                            <a:off x="0" y="0"/>
                            <a:ext cx="3364230" cy="704215"/>
                          </a:xfrm>
                          <a:prstGeom prst="rect">
                            <a:avLst/>
                          </a:prstGeom>
                        </pic:spPr>
                      </pic:pic>
                    </a:graphicData>
                  </a:graphic>
                  <wp14:sizeRelH relativeFrom="page">
                    <wp14:pctWidth>0</wp14:pctWidth>
                  </wp14:sizeRelH>
                  <wp14:sizeRelV relativeFrom="page">
                    <wp14:pctHeight>0</wp14:pctHeight>
                  </wp14:sizeRelV>
                </wp:anchor>
              </w:drawing>
            </w:r>
          </w:p>
        </w:tc>
      </w:tr>
      <w:tr w:rsidR="00E11610" w:rsidRPr="002C615E" w14:paraId="4EA2CAF5" w14:textId="77777777" w:rsidTr="004A146B">
        <w:trPr>
          <w:trHeight w:val="510"/>
        </w:trPr>
        <w:tc>
          <w:tcPr>
            <w:tcW w:w="397" w:type="dxa"/>
            <w:shd w:val="clear" w:color="auto" w:fill="auto"/>
          </w:tcPr>
          <w:p w14:paraId="4D0A3F7D" w14:textId="2D9EB577" w:rsidR="00E11610" w:rsidRPr="002C615E" w:rsidRDefault="00E11610" w:rsidP="00E11610">
            <w:pPr>
              <w:spacing w:line="220" w:lineRule="exact"/>
              <w:ind w:leftChars="-49" w:left="-103" w:rightChars="-68" w:right="-143"/>
              <w:jc w:val="center"/>
              <w:rPr>
                <w:rFonts w:ascii="ＭＳ 明朝" w:hAnsi="ＭＳ 明朝"/>
                <w:sz w:val="16"/>
                <w:szCs w:val="16"/>
              </w:rPr>
            </w:pPr>
            <w:r w:rsidRPr="002C615E">
              <w:rPr>
                <w:rFonts w:ascii="ＭＳ 明朝" w:hAnsi="ＭＳ 明朝" w:hint="eastAsia"/>
                <w:sz w:val="16"/>
                <w:szCs w:val="16"/>
              </w:rPr>
              <w:t>11</w:t>
            </w:r>
            <w:r w:rsidRPr="002C615E">
              <w:rPr>
                <w:rFonts w:ascii="ＭＳ 明朝" w:hAnsi="ＭＳ 明朝"/>
                <w:sz w:val="16"/>
                <w:szCs w:val="16"/>
              </w:rPr>
              <w:t>2</w:t>
            </w:r>
          </w:p>
        </w:tc>
        <w:tc>
          <w:tcPr>
            <w:tcW w:w="1115" w:type="dxa"/>
            <w:shd w:val="clear" w:color="auto" w:fill="auto"/>
          </w:tcPr>
          <w:p w14:paraId="12921AF1"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評価基準15</w:t>
            </w:r>
          </w:p>
          <w:p w14:paraId="34D47112" w14:textId="546E0FDD"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（2/</w:t>
            </w:r>
            <w:r w:rsidRPr="002C615E">
              <w:rPr>
                <w:rFonts w:ascii="ＭＳ 明朝" w:hAnsi="ＭＳ 明朝"/>
                <w:sz w:val="16"/>
                <w:szCs w:val="16"/>
              </w:rPr>
              <w:t>3</w:t>
            </w:r>
            <w:r w:rsidRPr="002C615E">
              <w:rPr>
                <w:rFonts w:ascii="ＭＳ 明朝" w:hAnsi="ＭＳ 明朝" w:hint="eastAsia"/>
                <w:sz w:val="16"/>
                <w:szCs w:val="16"/>
              </w:rPr>
              <w:t>）</w:t>
            </w:r>
          </w:p>
        </w:tc>
        <w:tc>
          <w:tcPr>
            <w:tcW w:w="6803" w:type="dxa"/>
            <w:shd w:val="clear" w:color="auto" w:fill="auto"/>
          </w:tcPr>
          <w:p w14:paraId="49575C10" w14:textId="091D2240"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２</w:t>
            </w:r>
            <w:r w:rsidRPr="002C615E">
              <w:rPr>
                <w:rFonts w:ascii="ＭＳ 明朝" w:hAnsi="ＭＳ 明朝"/>
                <w:sz w:val="16"/>
                <w:szCs w:val="16"/>
              </w:rPr>
              <w:t>.船舶ネットワーク   ※船舶ネットワークのスケジュールは2021年10月時点のもの</w:t>
            </w:r>
          </w:p>
          <w:p w14:paraId="3DB7A015" w14:textId="2B5DF6B8" w:rsidR="00E11610" w:rsidRPr="002C615E" w:rsidRDefault="00E11610" w:rsidP="00E11610">
            <w:pPr>
              <w:spacing w:line="220" w:lineRule="exact"/>
              <w:jc w:val="center"/>
              <w:rPr>
                <w:rFonts w:ascii="ＭＳ 明朝" w:hAnsi="ＭＳ 明朝"/>
                <w:sz w:val="16"/>
                <w:szCs w:val="21"/>
              </w:rPr>
            </w:pPr>
            <w:r w:rsidRPr="002C615E">
              <w:rPr>
                <w:rFonts w:ascii="ＭＳ 明朝" w:hAnsi="ＭＳ 明朝" w:hint="eastAsia"/>
                <w:sz w:val="16"/>
                <w:szCs w:val="21"/>
              </w:rPr>
              <w:t>【図表省略（修正なし）】</w:t>
            </w:r>
          </w:p>
          <w:p w14:paraId="55029BA0" w14:textId="7058BB0B" w:rsidR="00E11610" w:rsidRPr="002C615E" w:rsidRDefault="00E11610" w:rsidP="00E11610">
            <w:pPr>
              <w:pStyle w:val="aa"/>
              <w:numPr>
                <w:ilvl w:val="0"/>
                <w:numId w:val="18"/>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大阪港には、定期航路以外に国内外の多くのクルーズ客船</w:t>
            </w:r>
            <w:r w:rsidRPr="002C615E">
              <w:rPr>
                <w:rFonts w:ascii="ＭＳ 明朝" w:hAnsi="ＭＳ 明朝"/>
                <w:color w:val="FF0000"/>
                <w:sz w:val="16"/>
                <w:szCs w:val="16"/>
                <w:u w:val="single"/>
              </w:rPr>
              <w:t>も</w:t>
            </w:r>
            <w:r w:rsidRPr="002C615E">
              <w:rPr>
                <w:rFonts w:ascii="ＭＳ 明朝" w:hAnsi="ＭＳ 明朝"/>
                <w:sz w:val="16"/>
                <w:szCs w:val="16"/>
              </w:rPr>
              <w:t>発着/寄港（2019年は62回の入港実績）する。大阪ＩＲは、これらの</w:t>
            </w:r>
            <w:r w:rsidRPr="002C615E">
              <w:rPr>
                <w:rFonts w:ascii="ＭＳ 明朝" w:hAnsi="ＭＳ 明朝"/>
                <w:color w:val="FF0000"/>
                <w:sz w:val="16"/>
                <w:szCs w:val="16"/>
                <w:u w:val="single"/>
              </w:rPr>
              <w:t>船舶</w:t>
            </w:r>
            <w:r w:rsidRPr="002C615E">
              <w:rPr>
                <w:rFonts w:ascii="ＭＳ 明朝" w:hAnsi="ＭＳ 明朝"/>
                <w:sz w:val="16"/>
                <w:szCs w:val="16"/>
              </w:rPr>
              <w:t>が着岸するターミナルから車で約10分でのアクセスが可能で、船舶利用者にとって交通利便性が高い場所に立地している。</w:t>
            </w:r>
          </w:p>
        </w:tc>
        <w:tc>
          <w:tcPr>
            <w:tcW w:w="6803" w:type="dxa"/>
            <w:shd w:val="clear" w:color="auto" w:fill="auto"/>
          </w:tcPr>
          <w:p w14:paraId="60192C07" w14:textId="23168763"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２</w:t>
            </w:r>
            <w:r w:rsidRPr="002C615E">
              <w:rPr>
                <w:rFonts w:ascii="ＭＳ 明朝" w:hAnsi="ＭＳ 明朝"/>
                <w:sz w:val="16"/>
                <w:szCs w:val="16"/>
              </w:rPr>
              <w:t>.船舶ネットワーク   ※船舶ネットワークのスケジュールは2021年10月時点のもの</w:t>
            </w:r>
          </w:p>
          <w:p w14:paraId="3254A3BA" w14:textId="6B00D2C0" w:rsidR="00E11610" w:rsidRPr="002C615E" w:rsidRDefault="00E11610" w:rsidP="00E11610">
            <w:pPr>
              <w:spacing w:line="220" w:lineRule="exact"/>
              <w:jc w:val="center"/>
              <w:rPr>
                <w:rFonts w:ascii="ＭＳ 明朝" w:hAnsi="ＭＳ 明朝"/>
                <w:sz w:val="16"/>
                <w:szCs w:val="21"/>
              </w:rPr>
            </w:pPr>
            <w:r w:rsidRPr="002C615E">
              <w:rPr>
                <w:rFonts w:ascii="ＭＳ 明朝" w:hAnsi="ＭＳ 明朝" w:hint="eastAsia"/>
                <w:sz w:val="16"/>
                <w:szCs w:val="21"/>
              </w:rPr>
              <w:t>【図表省略（修正なし）】</w:t>
            </w:r>
          </w:p>
          <w:p w14:paraId="40BAFFC1" w14:textId="346D07FC" w:rsidR="00E11610" w:rsidRPr="002C615E" w:rsidRDefault="00E11610" w:rsidP="00E11610">
            <w:pPr>
              <w:pStyle w:val="aa"/>
              <w:numPr>
                <w:ilvl w:val="0"/>
                <w:numId w:val="19"/>
              </w:numPr>
              <w:spacing w:line="220" w:lineRule="exact"/>
              <w:ind w:leftChars="0" w:left="170" w:hanging="170"/>
              <w:jc w:val="both"/>
              <w:rPr>
                <w:rFonts w:ascii="ＭＳ 明朝" w:hAnsi="ＭＳ 明朝"/>
                <w:sz w:val="16"/>
                <w:szCs w:val="16"/>
              </w:rPr>
            </w:pPr>
            <w:r w:rsidRPr="002C615E">
              <w:rPr>
                <w:rFonts w:ascii="ＭＳ 明朝" w:hAnsi="ＭＳ 明朝" w:hint="eastAsia"/>
                <w:sz w:val="16"/>
                <w:szCs w:val="16"/>
              </w:rPr>
              <w:t>大阪港には、定期航路以外に</w:t>
            </w:r>
            <w:r w:rsidRPr="002C615E">
              <w:rPr>
                <w:rFonts w:ascii="ＭＳ 明朝" w:hAnsi="ＭＳ 明朝" w:hint="eastAsia"/>
                <w:color w:val="FF0000"/>
                <w:sz w:val="16"/>
                <w:szCs w:val="16"/>
                <w:u w:val="single"/>
              </w:rPr>
              <w:t>も天保山客船ターミナル等に</w:t>
            </w:r>
            <w:r w:rsidRPr="002C615E">
              <w:rPr>
                <w:rFonts w:ascii="ＭＳ 明朝" w:hAnsi="ＭＳ 明朝" w:hint="eastAsia"/>
                <w:sz w:val="16"/>
                <w:szCs w:val="16"/>
              </w:rPr>
              <w:t>国内外の多くのクルーズ客船</w:t>
            </w:r>
            <w:r w:rsidRPr="002C615E">
              <w:rPr>
                <w:rFonts w:ascii="ＭＳ 明朝" w:hAnsi="ＭＳ 明朝" w:hint="eastAsia"/>
                <w:color w:val="FF0000"/>
                <w:sz w:val="16"/>
                <w:szCs w:val="16"/>
                <w:u w:val="single"/>
              </w:rPr>
              <w:t>が</w:t>
            </w:r>
            <w:r w:rsidRPr="002C615E">
              <w:rPr>
                <w:rFonts w:ascii="ＭＳ 明朝" w:hAnsi="ＭＳ 明朝" w:hint="eastAsia"/>
                <w:sz w:val="16"/>
                <w:szCs w:val="16"/>
              </w:rPr>
              <w:t>発着</w:t>
            </w:r>
            <w:r w:rsidRPr="002C615E">
              <w:rPr>
                <w:rFonts w:ascii="ＭＳ 明朝" w:hAnsi="ＭＳ 明朝"/>
                <w:sz w:val="16"/>
                <w:szCs w:val="16"/>
              </w:rPr>
              <w:t>/寄港（2019年は62回の入港実績）する。大阪ＩＲは、これらの</w:t>
            </w:r>
            <w:r w:rsidRPr="002C615E">
              <w:rPr>
                <w:rFonts w:ascii="ＭＳ 明朝" w:hAnsi="ＭＳ 明朝"/>
                <w:color w:val="FF0000"/>
                <w:sz w:val="16"/>
                <w:szCs w:val="16"/>
                <w:u w:val="single"/>
              </w:rPr>
              <w:t>クルーズ客船の大半</w:t>
            </w:r>
            <w:r w:rsidRPr="002C615E">
              <w:rPr>
                <w:rFonts w:ascii="ＭＳ 明朝" w:hAnsi="ＭＳ 明朝"/>
                <w:sz w:val="16"/>
                <w:szCs w:val="16"/>
              </w:rPr>
              <w:t>が着岸する</w:t>
            </w:r>
            <w:r w:rsidRPr="002C615E">
              <w:rPr>
                <w:rFonts w:ascii="ＭＳ 明朝" w:hAnsi="ＭＳ 明朝"/>
                <w:color w:val="FF0000"/>
                <w:sz w:val="16"/>
                <w:szCs w:val="16"/>
                <w:u w:val="single"/>
              </w:rPr>
              <w:t>天保山客船</w:t>
            </w:r>
            <w:r w:rsidRPr="002C615E">
              <w:rPr>
                <w:rFonts w:ascii="ＭＳ 明朝" w:hAnsi="ＭＳ 明朝"/>
                <w:sz w:val="16"/>
                <w:szCs w:val="16"/>
              </w:rPr>
              <w:t>ターミナルから車で約10分でのアクセスが可能で、船舶利用者にとって交通利便性が高い場所に立地している。</w:t>
            </w:r>
          </w:p>
          <w:p w14:paraId="60F26893" w14:textId="77777777" w:rsidR="00E11610" w:rsidRPr="002C615E" w:rsidRDefault="00E11610" w:rsidP="00E11610">
            <w:pPr>
              <w:pStyle w:val="aa"/>
              <w:spacing w:line="220" w:lineRule="exact"/>
              <w:ind w:leftChars="0" w:left="420"/>
              <w:rPr>
                <w:rFonts w:ascii="ＭＳ 明朝" w:hAnsi="ＭＳ 明朝"/>
                <w:sz w:val="16"/>
                <w:szCs w:val="16"/>
              </w:rPr>
            </w:pPr>
          </w:p>
        </w:tc>
      </w:tr>
      <w:tr w:rsidR="00E11610" w:rsidRPr="002C615E" w14:paraId="095026C1" w14:textId="77777777" w:rsidTr="00B10A9C">
        <w:trPr>
          <w:trHeight w:val="510"/>
        </w:trPr>
        <w:tc>
          <w:tcPr>
            <w:tcW w:w="397" w:type="dxa"/>
          </w:tcPr>
          <w:p w14:paraId="01CCB822" w14:textId="02F4AD5E" w:rsidR="00E11610" w:rsidRPr="002C615E" w:rsidRDefault="00E11610" w:rsidP="00E11610">
            <w:pPr>
              <w:spacing w:line="220" w:lineRule="exact"/>
              <w:ind w:leftChars="-49" w:left="-103" w:rightChars="-68" w:right="-143"/>
              <w:jc w:val="center"/>
              <w:rPr>
                <w:rFonts w:ascii="ＭＳ 明朝" w:hAnsi="ＭＳ 明朝"/>
                <w:sz w:val="16"/>
                <w:szCs w:val="16"/>
              </w:rPr>
            </w:pPr>
            <w:r w:rsidRPr="002C615E">
              <w:rPr>
                <w:rFonts w:ascii="ＭＳ 明朝" w:hAnsi="ＭＳ 明朝" w:hint="eastAsia"/>
                <w:sz w:val="16"/>
                <w:szCs w:val="16"/>
              </w:rPr>
              <w:t>11</w:t>
            </w:r>
            <w:r w:rsidRPr="002C615E">
              <w:rPr>
                <w:rFonts w:ascii="ＭＳ 明朝" w:hAnsi="ＭＳ 明朝"/>
                <w:sz w:val="16"/>
                <w:szCs w:val="16"/>
              </w:rPr>
              <w:t>3</w:t>
            </w:r>
          </w:p>
        </w:tc>
        <w:tc>
          <w:tcPr>
            <w:tcW w:w="1115" w:type="dxa"/>
          </w:tcPr>
          <w:p w14:paraId="2D8D0C5C"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評価基準15</w:t>
            </w:r>
          </w:p>
          <w:p w14:paraId="6C901436" w14:textId="2FFA7016"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（3/</w:t>
            </w:r>
            <w:r w:rsidRPr="002C615E">
              <w:rPr>
                <w:rFonts w:ascii="ＭＳ 明朝" w:hAnsi="ＭＳ 明朝"/>
                <w:sz w:val="16"/>
                <w:szCs w:val="16"/>
              </w:rPr>
              <w:t>3</w:t>
            </w:r>
            <w:r w:rsidRPr="002C615E">
              <w:rPr>
                <w:rFonts w:ascii="ＭＳ 明朝" w:hAnsi="ＭＳ 明朝" w:hint="eastAsia"/>
                <w:sz w:val="16"/>
                <w:szCs w:val="16"/>
              </w:rPr>
              <w:t>）</w:t>
            </w:r>
          </w:p>
        </w:tc>
        <w:tc>
          <w:tcPr>
            <w:tcW w:w="6803" w:type="dxa"/>
          </w:tcPr>
          <w:p w14:paraId="6A7F9B2E"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５</w:t>
            </w:r>
            <w:r w:rsidRPr="002C615E">
              <w:rPr>
                <w:rFonts w:ascii="ＭＳ 明朝" w:hAnsi="ＭＳ 明朝"/>
                <w:sz w:val="16"/>
                <w:szCs w:val="16"/>
              </w:rPr>
              <w:t>.交通アクセスの現状と渋滞対策</w:t>
            </w:r>
          </w:p>
          <w:p w14:paraId="6E6445CA" w14:textId="55DC1BB2" w:rsidR="00E11610" w:rsidRPr="002C615E" w:rsidRDefault="00E11610" w:rsidP="00E11610">
            <w:pPr>
              <w:pStyle w:val="aa"/>
              <w:numPr>
                <w:ilvl w:val="0"/>
                <w:numId w:val="19"/>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夢洲地区への訪問者増加等に対応するため、2024年度末までの供用開始をめざし、地下鉄や外周道路・高架道路の整備、既設道路等の改良等、交通インフラ整備を行う予定であり、さらに、交通基盤整備（バス及び海上アクセス拠点）、駐車場の確保等のハード対策及び自動車利用の抑制、ピーク時需要の削減等のソフト対策を実施予定である。</w:t>
            </w:r>
          </w:p>
        </w:tc>
        <w:tc>
          <w:tcPr>
            <w:tcW w:w="6803" w:type="dxa"/>
          </w:tcPr>
          <w:p w14:paraId="17D63F0F"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５</w:t>
            </w:r>
            <w:r w:rsidRPr="002C615E">
              <w:rPr>
                <w:rFonts w:ascii="ＭＳ 明朝" w:hAnsi="ＭＳ 明朝"/>
                <w:sz w:val="16"/>
                <w:szCs w:val="16"/>
              </w:rPr>
              <w:t>.交通アクセスの現状と渋滞対策</w:t>
            </w:r>
          </w:p>
          <w:p w14:paraId="113DF2DA" w14:textId="77777777" w:rsidR="00E11610" w:rsidRPr="002C615E" w:rsidRDefault="00E11610" w:rsidP="00E11610">
            <w:pPr>
              <w:pStyle w:val="aa"/>
              <w:numPr>
                <w:ilvl w:val="0"/>
                <w:numId w:val="19"/>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夢洲地区への訪問者増加等に対応するため、2024年度末までの供用開始をめざし、地下鉄や外周道路・高架道路の整備、既設道路等の改良等、交通インフラ整備を行う予定であり、さらに、</w:t>
            </w:r>
            <w:r w:rsidRPr="002C615E">
              <w:rPr>
                <w:rFonts w:ascii="ＭＳ 明朝" w:hAnsi="ＭＳ 明朝"/>
                <w:color w:val="FF0000"/>
                <w:sz w:val="16"/>
                <w:szCs w:val="16"/>
                <w:u w:val="single"/>
              </w:rPr>
              <w:t>ＩＲ事業者は</w:t>
            </w:r>
            <w:r w:rsidRPr="002C615E">
              <w:rPr>
                <w:rFonts w:ascii="ＭＳ 明朝" w:hAnsi="ＭＳ 明朝"/>
                <w:sz w:val="16"/>
                <w:szCs w:val="16"/>
              </w:rPr>
              <w:t>交通基盤整備（バス及び海上アクセス拠点）、駐車場の確保等のハード対策及び自動車利用の抑制、ピーク時需要の削減等のソフト対策を実施予定である。</w:t>
            </w:r>
          </w:p>
          <w:p w14:paraId="109A44DA" w14:textId="77777777" w:rsidR="00E11610" w:rsidRPr="002C615E" w:rsidRDefault="00E11610" w:rsidP="00E11610">
            <w:pPr>
              <w:spacing w:line="220" w:lineRule="exact"/>
              <w:rPr>
                <w:rFonts w:ascii="ＭＳ 明朝" w:hAnsi="ＭＳ 明朝"/>
                <w:sz w:val="16"/>
                <w:szCs w:val="16"/>
              </w:rPr>
            </w:pPr>
          </w:p>
        </w:tc>
      </w:tr>
      <w:tr w:rsidR="00E11610" w:rsidRPr="002C615E" w14:paraId="13144858" w14:textId="77777777" w:rsidTr="00B10A9C">
        <w:trPr>
          <w:trHeight w:val="510"/>
        </w:trPr>
        <w:tc>
          <w:tcPr>
            <w:tcW w:w="397" w:type="dxa"/>
          </w:tcPr>
          <w:p w14:paraId="62EB7F7F" w14:textId="506D8093" w:rsidR="00E11610" w:rsidRPr="002C615E" w:rsidRDefault="00E11610" w:rsidP="00E11610">
            <w:pPr>
              <w:spacing w:line="220" w:lineRule="exact"/>
              <w:ind w:leftChars="-49" w:left="-103" w:rightChars="-68" w:right="-143"/>
              <w:jc w:val="center"/>
              <w:rPr>
                <w:rFonts w:ascii="ＭＳ 明朝" w:hAnsi="ＭＳ 明朝"/>
                <w:sz w:val="16"/>
                <w:szCs w:val="16"/>
              </w:rPr>
            </w:pPr>
            <w:r w:rsidRPr="002C615E">
              <w:rPr>
                <w:rFonts w:ascii="ＭＳ 明朝" w:hAnsi="ＭＳ 明朝" w:hint="eastAsia"/>
                <w:sz w:val="16"/>
                <w:szCs w:val="16"/>
              </w:rPr>
              <w:t>11</w:t>
            </w:r>
            <w:r w:rsidRPr="002C615E">
              <w:rPr>
                <w:rFonts w:ascii="ＭＳ 明朝" w:hAnsi="ＭＳ 明朝"/>
                <w:sz w:val="16"/>
                <w:szCs w:val="16"/>
              </w:rPr>
              <w:t>3</w:t>
            </w:r>
          </w:p>
        </w:tc>
        <w:tc>
          <w:tcPr>
            <w:tcW w:w="1115" w:type="dxa"/>
          </w:tcPr>
          <w:p w14:paraId="7488BC0C"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評価基準15</w:t>
            </w:r>
          </w:p>
          <w:p w14:paraId="7AFBEF4C" w14:textId="3CA31364"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（3/</w:t>
            </w:r>
            <w:r w:rsidRPr="002C615E">
              <w:rPr>
                <w:rFonts w:ascii="ＭＳ 明朝" w:hAnsi="ＭＳ 明朝"/>
                <w:sz w:val="16"/>
                <w:szCs w:val="16"/>
              </w:rPr>
              <w:t>3</w:t>
            </w:r>
            <w:r w:rsidRPr="002C615E">
              <w:rPr>
                <w:rFonts w:ascii="ＭＳ 明朝" w:hAnsi="ＭＳ 明朝" w:hint="eastAsia"/>
                <w:sz w:val="16"/>
                <w:szCs w:val="16"/>
              </w:rPr>
              <w:t>）</w:t>
            </w:r>
          </w:p>
        </w:tc>
        <w:tc>
          <w:tcPr>
            <w:tcW w:w="6803" w:type="dxa"/>
          </w:tcPr>
          <w:p w14:paraId="5A734887"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６</w:t>
            </w:r>
            <w:r w:rsidRPr="002C615E">
              <w:rPr>
                <w:rFonts w:ascii="ＭＳ 明朝" w:hAnsi="ＭＳ 明朝"/>
                <w:sz w:val="16"/>
                <w:szCs w:val="16"/>
              </w:rPr>
              <w:t>.交通事業者等との連携について</w:t>
            </w:r>
          </w:p>
          <w:p w14:paraId="442B221C" w14:textId="4E6B1C2C" w:rsidR="00E11610" w:rsidRPr="002C615E" w:rsidRDefault="00E11610" w:rsidP="00E11610">
            <w:pPr>
              <w:pStyle w:val="aa"/>
              <w:numPr>
                <w:ilvl w:val="0"/>
                <w:numId w:val="19"/>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バスアクセス拠点（バスターミナル）の整備について、安全で走りやすいバスターミナルのレイアウト、設備及び運営方法等について、関西交通事業者等と協議を開始しているところである。</w:t>
            </w:r>
          </w:p>
          <w:p w14:paraId="37FDD9C8" w14:textId="0E376CE7" w:rsidR="00E11610" w:rsidRPr="002C615E" w:rsidRDefault="00E11610" w:rsidP="00E11610">
            <w:pPr>
              <w:pStyle w:val="aa"/>
              <w:numPr>
                <w:ilvl w:val="0"/>
                <w:numId w:val="19"/>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ＩＲ区域内に整備するバスターミナルを拠点に発着するバスネットワークの充実に、関西交通事業者等と連携して取り組む。関西交通事業者が主体となり、夢洲と大阪の主要拠点等をつなぐ、実効性のある、かつ効率的なバス路線網の形成をめざす。</w:t>
            </w:r>
          </w:p>
          <w:p w14:paraId="2E183803" w14:textId="2FAB7EE2" w:rsidR="00E11610" w:rsidRPr="002C615E" w:rsidRDefault="00E11610" w:rsidP="00E11610">
            <w:pPr>
              <w:pStyle w:val="aa"/>
              <w:numPr>
                <w:ilvl w:val="0"/>
                <w:numId w:val="19"/>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海上アクセスについては、関西交通事業者等と連携し、大阪・関西の玄関口として魅力ある国際観光拠点の形成に取り組む。関西国際空港や大阪の臨海部などとつながる、水都大阪にふさわしい海上交通ネットワークの構築をめざす。</w:t>
            </w:r>
          </w:p>
        </w:tc>
        <w:tc>
          <w:tcPr>
            <w:tcW w:w="6803" w:type="dxa"/>
          </w:tcPr>
          <w:p w14:paraId="7229993D" w14:textId="77777777" w:rsidR="00E11610" w:rsidRPr="002C615E" w:rsidRDefault="00E11610" w:rsidP="00E11610">
            <w:pPr>
              <w:spacing w:line="220" w:lineRule="exact"/>
              <w:rPr>
                <w:rFonts w:ascii="ＭＳ 明朝" w:hAnsi="ＭＳ 明朝"/>
                <w:sz w:val="16"/>
                <w:szCs w:val="16"/>
              </w:rPr>
            </w:pPr>
            <w:r w:rsidRPr="002C615E">
              <w:rPr>
                <w:rFonts w:ascii="ＭＳ 明朝" w:hAnsi="ＭＳ 明朝" w:hint="eastAsia"/>
                <w:sz w:val="16"/>
                <w:szCs w:val="16"/>
              </w:rPr>
              <w:t>６</w:t>
            </w:r>
            <w:r w:rsidRPr="002C615E">
              <w:rPr>
                <w:rFonts w:ascii="ＭＳ 明朝" w:hAnsi="ＭＳ 明朝"/>
                <w:sz w:val="16"/>
                <w:szCs w:val="16"/>
              </w:rPr>
              <w:t>.交通事業者等との連携について</w:t>
            </w:r>
          </w:p>
          <w:p w14:paraId="40E8A44F" w14:textId="77777777" w:rsidR="00E11610" w:rsidRPr="002C615E" w:rsidRDefault="00E11610" w:rsidP="00E11610">
            <w:pPr>
              <w:pStyle w:val="aa"/>
              <w:numPr>
                <w:ilvl w:val="0"/>
                <w:numId w:val="20"/>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バスアクセス拠点（バスターミナル）の整備について、安全で走りやすいバスターミナルのレイアウト、設備及び運営方法等について、</w:t>
            </w:r>
            <w:r w:rsidRPr="002C615E">
              <w:rPr>
                <w:rFonts w:ascii="ＭＳ 明朝" w:hAnsi="ＭＳ 明朝"/>
                <w:color w:val="FF0000"/>
                <w:sz w:val="16"/>
                <w:szCs w:val="16"/>
                <w:u w:val="single"/>
              </w:rPr>
              <w:t>ＩＲ事業者は</w:t>
            </w:r>
            <w:r w:rsidRPr="002C615E">
              <w:rPr>
                <w:rFonts w:ascii="ＭＳ 明朝" w:hAnsi="ＭＳ 明朝"/>
                <w:sz w:val="16"/>
                <w:szCs w:val="16"/>
              </w:rPr>
              <w:t>関西交通事業者等と協議を開始しているところである。</w:t>
            </w:r>
          </w:p>
          <w:p w14:paraId="37F43AF3" w14:textId="77777777" w:rsidR="00E11610" w:rsidRPr="002C615E" w:rsidRDefault="00E11610" w:rsidP="00E11610">
            <w:pPr>
              <w:pStyle w:val="aa"/>
              <w:numPr>
                <w:ilvl w:val="0"/>
                <w:numId w:val="20"/>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ＩＲ区域内に整備するバスターミナルを拠点に発着するバスネットワークの充実に、</w:t>
            </w:r>
            <w:r w:rsidRPr="002C615E">
              <w:rPr>
                <w:rFonts w:ascii="ＭＳ 明朝" w:hAnsi="ＭＳ 明朝"/>
                <w:color w:val="FF0000"/>
                <w:sz w:val="16"/>
                <w:szCs w:val="16"/>
                <w:u w:val="single"/>
              </w:rPr>
              <w:t>ＩＲ事業者は</w:t>
            </w:r>
            <w:r w:rsidRPr="002C615E">
              <w:rPr>
                <w:rFonts w:ascii="ＭＳ 明朝" w:hAnsi="ＭＳ 明朝"/>
                <w:sz w:val="16"/>
                <w:szCs w:val="16"/>
              </w:rPr>
              <w:t>関西交通事業者等と連携して取り組む。関西交通事業者が主体となり、夢洲と大阪の主要拠点等をつなぐ、実効性のある、かつ効率的なバス路線網の形成をめざす。</w:t>
            </w:r>
          </w:p>
          <w:p w14:paraId="2F86445C" w14:textId="77777777" w:rsidR="00E11610" w:rsidRPr="002C615E" w:rsidRDefault="00E11610" w:rsidP="00E11610">
            <w:pPr>
              <w:pStyle w:val="aa"/>
              <w:numPr>
                <w:ilvl w:val="0"/>
                <w:numId w:val="20"/>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海上アクセスについては、</w:t>
            </w:r>
            <w:r w:rsidRPr="002C615E">
              <w:rPr>
                <w:rFonts w:ascii="ＭＳ 明朝" w:hAnsi="ＭＳ 明朝"/>
                <w:color w:val="FF0000"/>
                <w:sz w:val="16"/>
                <w:szCs w:val="16"/>
                <w:u w:val="single"/>
              </w:rPr>
              <w:t>ＩＲ事業者は</w:t>
            </w:r>
            <w:r w:rsidRPr="002C615E">
              <w:rPr>
                <w:rFonts w:ascii="ＭＳ 明朝" w:hAnsi="ＭＳ 明朝"/>
                <w:sz w:val="16"/>
                <w:szCs w:val="16"/>
              </w:rPr>
              <w:t>関西交通事業者等と連携し、大阪・関西の玄関口として魅力ある国際観光拠点の形成に取り組む。関西国際空港や大阪の臨海部などとつながる、水都大阪にふさわしい海上交通ネットワークの構築をめざす。</w:t>
            </w:r>
          </w:p>
          <w:p w14:paraId="4CF94D38" w14:textId="77777777" w:rsidR="00E11610" w:rsidRPr="002C615E" w:rsidRDefault="00E11610" w:rsidP="00E11610">
            <w:pPr>
              <w:spacing w:line="220" w:lineRule="exact"/>
              <w:rPr>
                <w:rFonts w:ascii="ＭＳ 明朝" w:hAnsi="ＭＳ 明朝"/>
                <w:sz w:val="16"/>
                <w:szCs w:val="16"/>
              </w:rPr>
            </w:pPr>
          </w:p>
        </w:tc>
      </w:tr>
      <w:tr w:rsidR="00E11610" w:rsidRPr="002C615E" w14:paraId="3C9D01B9" w14:textId="77777777" w:rsidTr="00B10A9C">
        <w:trPr>
          <w:trHeight w:val="510"/>
        </w:trPr>
        <w:tc>
          <w:tcPr>
            <w:tcW w:w="397" w:type="dxa"/>
            <w:shd w:val="clear" w:color="auto" w:fill="auto"/>
          </w:tcPr>
          <w:p w14:paraId="5BC577FD" w14:textId="04466A90" w:rsidR="00E11610" w:rsidRPr="002C615E" w:rsidRDefault="00E11610" w:rsidP="00E11610">
            <w:pPr>
              <w:spacing w:line="220" w:lineRule="exact"/>
              <w:ind w:leftChars="-49" w:left="-103" w:rightChars="-68" w:right="-143"/>
              <w:jc w:val="center"/>
              <w:rPr>
                <w:rFonts w:ascii="ＭＳ 明朝" w:hAnsi="ＭＳ 明朝"/>
                <w:sz w:val="16"/>
                <w:szCs w:val="16"/>
              </w:rPr>
            </w:pPr>
            <w:r w:rsidRPr="002C615E">
              <w:rPr>
                <w:rFonts w:ascii="ＭＳ 明朝" w:hAnsi="ＭＳ 明朝" w:hint="eastAsia"/>
                <w:sz w:val="16"/>
                <w:szCs w:val="16"/>
              </w:rPr>
              <w:t>11</w:t>
            </w:r>
            <w:r w:rsidRPr="002C615E">
              <w:rPr>
                <w:rFonts w:ascii="ＭＳ 明朝" w:hAnsi="ＭＳ 明朝"/>
                <w:sz w:val="16"/>
                <w:szCs w:val="16"/>
              </w:rPr>
              <w:t>4</w:t>
            </w:r>
          </w:p>
        </w:tc>
        <w:tc>
          <w:tcPr>
            <w:tcW w:w="1115" w:type="dxa"/>
            <w:shd w:val="clear" w:color="auto" w:fill="auto"/>
          </w:tcPr>
          <w:p w14:paraId="02A33DCE"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評価基準16</w:t>
            </w:r>
          </w:p>
          <w:p w14:paraId="27F8B754" w14:textId="4C7E492D"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（1/</w:t>
            </w:r>
            <w:r w:rsidRPr="002C615E">
              <w:rPr>
                <w:rFonts w:ascii="ＭＳ 明朝" w:hAnsi="ＭＳ 明朝"/>
                <w:sz w:val="16"/>
                <w:szCs w:val="16"/>
              </w:rPr>
              <w:t>3</w:t>
            </w:r>
            <w:r w:rsidRPr="002C615E">
              <w:rPr>
                <w:rFonts w:ascii="ＭＳ 明朝" w:hAnsi="ＭＳ 明朝" w:hint="eastAsia"/>
                <w:sz w:val="16"/>
                <w:szCs w:val="16"/>
              </w:rPr>
              <w:t>）</w:t>
            </w:r>
          </w:p>
        </w:tc>
        <w:tc>
          <w:tcPr>
            <w:tcW w:w="6803" w:type="dxa"/>
            <w:shd w:val="clear" w:color="auto" w:fill="auto"/>
          </w:tcPr>
          <w:p w14:paraId="55B642E5"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①</w:t>
            </w:r>
            <w:r w:rsidRPr="002C615E">
              <w:rPr>
                <w:rFonts w:ascii="ＭＳ 明朝" w:hAnsi="ＭＳ 明朝"/>
                <w:sz w:val="16"/>
                <w:szCs w:val="16"/>
              </w:rPr>
              <w:t>ＩＲ区域内の周辺地域の開発及び整備、交通環境の改善その他のＩＲ区域の整備に伴い必要となる関連する施策など交通環境の改善</w:t>
            </w:r>
          </w:p>
          <w:p w14:paraId="59D6A2C9" w14:textId="77777777" w:rsidR="00E11610" w:rsidRPr="002C615E" w:rsidRDefault="00E11610" w:rsidP="00E11610">
            <w:pPr>
              <w:spacing w:line="220" w:lineRule="exact"/>
              <w:jc w:val="both"/>
              <w:rPr>
                <w:rFonts w:ascii="ＭＳ 明朝" w:hAnsi="ＭＳ 明朝"/>
                <w:sz w:val="16"/>
                <w:szCs w:val="16"/>
              </w:rPr>
            </w:pPr>
          </w:p>
          <w:p w14:paraId="0B9DDB53" w14:textId="03889A64" w:rsidR="00E11610" w:rsidRPr="002C615E" w:rsidRDefault="00E11610" w:rsidP="00E11610">
            <w:pPr>
              <w:spacing w:line="220" w:lineRule="exact"/>
              <w:jc w:val="both"/>
              <w:rPr>
                <w:rFonts w:ascii="ＭＳ 明朝" w:hAnsi="ＭＳ 明朝"/>
                <w:sz w:val="16"/>
                <w:szCs w:val="16"/>
                <w:u w:val="single"/>
              </w:rPr>
            </w:pPr>
            <w:r w:rsidRPr="002C615E">
              <w:rPr>
                <w:rFonts w:ascii="ＭＳ 明朝" w:hAnsi="ＭＳ 明朝" w:hint="eastAsia"/>
                <w:color w:val="FF0000"/>
                <w:sz w:val="16"/>
                <w:szCs w:val="16"/>
                <w:u w:val="single"/>
              </w:rPr>
              <w:t>（追加）</w:t>
            </w:r>
          </w:p>
        </w:tc>
        <w:tc>
          <w:tcPr>
            <w:tcW w:w="6803" w:type="dxa"/>
            <w:shd w:val="clear" w:color="auto" w:fill="auto"/>
          </w:tcPr>
          <w:p w14:paraId="78F8D9C0" w14:textId="088E8822" w:rsidR="00E11610" w:rsidRPr="002C615E" w:rsidRDefault="00E11610" w:rsidP="00E11610">
            <w:pPr>
              <w:spacing w:line="220" w:lineRule="exact"/>
              <w:jc w:val="both"/>
              <w:rPr>
                <w:rFonts w:ascii="ＭＳ 明朝" w:hAnsi="ＭＳ 明朝"/>
                <w:color w:val="FF0000"/>
                <w:sz w:val="16"/>
                <w:szCs w:val="16"/>
                <w:u w:val="single"/>
              </w:rPr>
            </w:pPr>
            <w:r w:rsidRPr="002C615E">
              <w:rPr>
                <w:rFonts w:ascii="ＭＳ 明朝" w:hAnsi="ＭＳ 明朝" w:hint="eastAsia"/>
                <w:sz w:val="16"/>
                <w:szCs w:val="16"/>
              </w:rPr>
              <w:t>①</w:t>
            </w:r>
            <w:r w:rsidRPr="002C615E">
              <w:rPr>
                <w:rFonts w:ascii="ＭＳ 明朝" w:hAnsi="ＭＳ 明朝"/>
                <w:sz w:val="16"/>
                <w:szCs w:val="16"/>
              </w:rPr>
              <w:t>ＩＲ区域内の周辺地域の開発及び整備、交通環境の改善その他のＩＲ区域の整備に伴い必要となる関連する施策など交通環境の改善</w:t>
            </w:r>
            <w:r w:rsidRPr="002C615E">
              <w:rPr>
                <w:rFonts w:ascii="ＭＳ 明朝" w:hAnsi="ＭＳ 明朝" w:hint="eastAsia"/>
                <w:color w:val="FF0000"/>
                <w:sz w:val="16"/>
                <w:szCs w:val="16"/>
                <w:u w:val="single"/>
              </w:rPr>
              <w:t>【費用の見込み：約</w:t>
            </w:r>
            <w:r w:rsidRPr="002C615E">
              <w:rPr>
                <w:rFonts w:ascii="ＭＳ 明朝" w:hAnsi="ＭＳ 明朝"/>
                <w:color w:val="FF0000"/>
                <w:sz w:val="16"/>
                <w:szCs w:val="16"/>
                <w:u w:val="single"/>
              </w:rPr>
              <w:t>840億円※</w:t>
            </w:r>
            <w:r w:rsidRPr="002C615E">
              <w:rPr>
                <w:rFonts w:ascii="ＭＳ 明朝" w:hAnsi="ＭＳ 明朝" w:hint="eastAsia"/>
                <w:color w:val="FF0000"/>
                <w:sz w:val="16"/>
                <w:szCs w:val="16"/>
                <w:u w:val="single"/>
              </w:rPr>
              <w:t>】</w:t>
            </w:r>
          </w:p>
          <w:p w14:paraId="6C2AB5E6"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【中略】</w:t>
            </w:r>
          </w:p>
          <w:p w14:paraId="3D9116BD" w14:textId="77777777" w:rsidR="00E11610" w:rsidRPr="002C615E" w:rsidRDefault="00E11610" w:rsidP="00E11610">
            <w:pPr>
              <w:spacing w:line="220" w:lineRule="exact"/>
              <w:ind w:left="320" w:hangingChars="200" w:hanging="320"/>
              <w:jc w:val="both"/>
              <w:rPr>
                <w:rFonts w:ascii="ＭＳ 明朝" w:hAnsi="ＭＳ 明朝"/>
                <w:color w:val="FF0000"/>
                <w:sz w:val="16"/>
                <w:szCs w:val="16"/>
                <w:u w:val="single"/>
              </w:rPr>
            </w:pPr>
            <w:r w:rsidRPr="002C615E">
              <w:rPr>
                <w:rFonts w:ascii="ＭＳ 明朝" w:hAnsi="ＭＳ 明朝" w:hint="eastAsia"/>
                <w:color w:val="FF0000"/>
                <w:sz w:val="16"/>
                <w:szCs w:val="16"/>
                <w:u w:val="single"/>
              </w:rPr>
              <w:t>※</w:t>
            </w:r>
            <w:r w:rsidRPr="002C615E">
              <w:rPr>
                <w:rFonts w:ascii="ＭＳ 明朝" w:hAnsi="ＭＳ 明朝"/>
                <w:color w:val="FF0000"/>
                <w:sz w:val="16"/>
                <w:szCs w:val="16"/>
                <w:u w:val="single"/>
              </w:rPr>
              <w:tab/>
              <w:t>２(1)夢洲へのアクセス整備に</w:t>
            </w:r>
            <w:r w:rsidRPr="002C615E">
              <w:rPr>
                <w:rFonts w:ascii="ＭＳ 明朝" w:hAnsi="ＭＳ 明朝" w:hint="eastAsia"/>
                <w:color w:val="FF0000"/>
                <w:sz w:val="16"/>
                <w:szCs w:val="16"/>
                <w:u w:val="single"/>
              </w:rPr>
              <w:t>係る</w:t>
            </w:r>
            <w:r w:rsidRPr="002C615E">
              <w:rPr>
                <w:rFonts w:ascii="ＭＳ 明朝" w:hAnsi="ＭＳ 明朝"/>
                <w:color w:val="FF0000"/>
                <w:sz w:val="16"/>
                <w:szCs w:val="16"/>
                <w:u w:val="single"/>
              </w:rPr>
              <w:t>事業費（令和４年度予算要求時点）の合計。その他の費用は、ＩＲ事業の進捗状況等を踏まえて今後の予算編成過程において検討する。</w:t>
            </w:r>
          </w:p>
          <w:p w14:paraId="41F3AF68" w14:textId="1D6CFB7E" w:rsidR="00E11610" w:rsidRPr="002C615E" w:rsidRDefault="00E11610" w:rsidP="00E11610">
            <w:pPr>
              <w:spacing w:line="220" w:lineRule="exact"/>
              <w:jc w:val="both"/>
              <w:rPr>
                <w:rFonts w:ascii="ＭＳ 明朝" w:hAnsi="ＭＳ 明朝"/>
                <w:sz w:val="16"/>
                <w:szCs w:val="16"/>
              </w:rPr>
            </w:pPr>
          </w:p>
        </w:tc>
      </w:tr>
      <w:tr w:rsidR="00E11610" w:rsidRPr="002C615E" w14:paraId="125AA1E4" w14:textId="77777777" w:rsidTr="00B10A9C">
        <w:trPr>
          <w:trHeight w:val="510"/>
        </w:trPr>
        <w:tc>
          <w:tcPr>
            <w:tcW w:w="397" w:type="dxa"/>
            <w:shd w:val="clear" w:color="auto" w:fill="auto"/>
          </w:tcPr>
          <w:p w14:paraId="6E57E0FC" w14:textId="6FA711C3" w:rsidR="00E11610" w:rsidRPr="002C615E" w:rsidRDefault="00E11610" w:rsidP="00E11610">
            <w:pPr>
              <w:spacing w:line="220" w:lineRule="exact"/>
              <w:ind w:leftChars="-49" w:left="-103" w:rightChars="-68" w:right="-143"/>
              <w:jc w:val="center"/>
              <w:rPr>
                <w:rFonts w:ascii="ＭＳ 明朝" w:hAnsi="ＭＳ 明朝"/>
                <w:sz w:val="16"/>
                <w:szCs w:val="16"/>
              </w:rPr>
            </w:pPr>
            <w:r w:rsidRPr="002C615E">
              <w:rPr>
                <w:rFonts w:ascii="ＭＳ 明朝" w:hAnsi="ＭＳ 明朝" w:hint="eastAsia"/>
                <w:sz w:val="16"/>
                <w:szCs w:val="16"/>
              </w:rPr>
              <w:t>11</w:t>
            </w:r>
            <w:r w:rsidRPr="002C615E">
              <w:rPr>
                <w:rFonts w:ascii="ＭＳ 明朝" w:hAnsi="ＭＳ 明朝"/>
                <w:sz w:val="16"/>
                <w:szCs w:val="16"/>
              </w:rPr>
              <w:t>4</w:t>
            </w:r>
          </w:p>
        </w:tc>
        <w:tc>
          <w:tcPr>
            <w:tcW w:w="1115" w:type="dxa"/>
            <w:shd w:val="clear" w:color="auto" w:fill="auto"/>
          </w:tcPr>
          <w:p w14:paraId="6B9B8740"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評価基準16</w:t>
            </w:r>
          </w:p>
          <w:p w14:paraId="24C3BE59" w14:textId="7908ABCA"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w:t>
            </w:r>
            <w:r w:rsidRPr="002C615E">
              <w:rPr>
                <w:rFonts w:ascii="ＭＳ 明朝" w:hAnsi="ＭＳ 明朝"/>
                <w:sz w:val="16"/>
                <w:szCs w:val="16"/>
              </w:rPr>
              <w:t>1</w:t>
            </w:r>
            <w:r w:rsidRPr="002C615E">
              <w:rPr>
                <w:rFonts w:ascii="ＭＳ 明朝" w:hAnsi="ＭＳ 明朝" w:hint="eastAsia"/>
                <w:sz w:val="16"/>
                <w:szCs w:val="16"/>
              </w:rPr>
              <w:t>/</w:t>
            </w:r>
            <w:r w:rsidRPr="002C615E">
              <w:rPr>
                <w:rFonts w:ascii="ＭＳ 明朝" w:hAnsi="ＭＳ 明朝"/>
                <w:sz w:val="16"/>
                <w:szCs w:val="16"/>
              </w:rPr>
              <w:t>3</w:t>
            </w:r>
            <w:r w:rsidRPr="002C615E">
              <w:rPr>
                <w:rFonts w:ascii="ＭＳ 明朝" w:hAnsi="ＭＳ 明朝" w:hint="eastAsia"/>
                <w:sz w:val="16"/>
                <w:szCs w:val="16"/>
              </w:rPr>
              <w:t>）</w:t>
            </w:r>
          </w:p>
        </w:tc>
        <w:tc>
          <w:tcPr>
            <w:tcW w:w="6803" w:type="dxa"/>
            <w:shd w:val="clear" w:color="auto" w:fill="auto"/>
          </w:tcPr>
          <w:p w14:paraId="5A8350D7" w14:textId="42638D2B"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２．</w:t>
            </w:r>
            <w:r w:rsidRPr="002C615E">
              <w:rPr>
                <w:rFonts w:ascii="ＭＳ 明朝" w:hAnsi="ＭＳ 明朝"/>
                <w:sz w:val="16"/>
                <w:szCs w:val="16"/>
              </w:rPr>
              <w:t>交通環境の改善</w:t>
            </w:r>
          </w:p>
          <w:p w14:paraId="5AA9C208"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(1)夢洲へのアクセス整備</w:t>
            </w:r>
          </w:p>
          <w:p w14:paraId="5CD3ACD7"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a.鉄道アクセス</w:t>
            </w:r>
          </w:p>
          <w:p w14:paraId="1EC576D4" w14:textId="060C4880" w:rsidR="00E11610" w:rsidRPr="002C615E" w:rsidRDefault="00E11610" w:rsidP="00E11610">
            <w:pPr>
              <w:pStyle w:val="aa"/>
              <w:numPr>
                <w:ilvl w:val="0"/>
                <w:numId w:val="34"/>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観光拠点機能等を支える、適切な輸送能力を持つ鉄道網を整備する。</w:t>
            </w:r>
          </w:p>
          <w:p w14:paraId="186C70B8" w14:textId="37140824" w:rsidR="00E11610" w:rsidRPr="002C615E" w:rsidRDefault="00E11610" w:rsidP="00E11610">
            <w:pPr>
              <w:pStyle w:val="aa"/>
              <w:numPr>
                <w:ilvl w:val="0"/>
                <w:numId w:val="34"/>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大阪市及び鉄道事業者において、大阪メトロ中央線の延伸（南ルート（北港テクノポート線））及び新駅の整備を行う（約</w:t>
            </w:r>
            <w:r w:rsidRPr="002C615E">
              <w:rPr>
                <w:rFonts w:ascii="ＭＳ 明朝" w:hAnsi="ＭＳ 明朝"/>
                <w:color w:val="FF0000"/>
                <w:sz w:val="16"/>
                <w:szCs w:val="16"/>
                <w:u w:val="single"/>
              </w:rPr>
              <w:t>540</w:t>
            </w:r>
            <w:r w:rsidRPr="002C615E">
              <w:rPr>
                <w:rFonts w:ascii="ＭＳ 明朝" w:hAnsi="ＭＳ 明朝"/>
                <w:sz w:val="16"/>
                <w:szCs w:val="16"/>
              </w:rPr>
              <w:t>億円）。</w:t>
            </w:r>
          </w:p>
          <w:p w14:paraId="132D042F" w14:textId="14FD4165" w:rsidR="00E11610" w:rsidRPr="002C615E" w:rsidRDefault="00E11610" w:rsidP="00E11610">
            <w:pPr>
              <w:pStyle w:val="aa"/>
              <w:numPr>
                <w:ilvl w:val="0"/>
                <w:numId w:val="34"/>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北ルートについては夢洲の段階的な土地利用の状況に応じた鉄道整備を検討する。</w:t>
            </w:r>
          </w:p>
          <w:p w14:paraId="280D0308" w14:textId="66F51886" w:rsidR="00E11610" w:rsidRPr="002C615E" w:rsidRDefault="00E11610" w:rsidP="00E11610">
            <w:pPr>
              <w:pStyle w:val="aa"/>
              <w:numPr>
                <w:ilvl w:val="0"/>
                <w:numId w:val="34"/>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新駅は、ＩＲ区域のエントランス広場と高機能（想定）かつ広幅員（約30ｍ）の地下通路で接続（ＩＲ開業までに）し、ＩＲ区域に隣接して整備される公共の交通広場とも接続する。</w:t>
            </w:r>
          </w:p>
          <w:p w14:paraId="163A10B7" w14:textId="768151B6"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b.道路アクセス</w:t>
            </w:r>
          </w:p>
          <w:p w14:paraId="4CA008E8" w14:textId="20FB4983" w:rsidR="00E11610" w:rsidRPr="002C615E" w:rsidRDefault="00E11610" w:rsidP="00E11610">
            <w:pPr>
              <w:pStyle w:val="aa"/>
              <w:numPr>
                <w:ilvl w:val="0"/>
                <w:numId w:val="35"/>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阪神高速道路湾岸線の舞洲ランプから夢洲へのルート上にある此花大橋や夢舞大橋の車線数を４車線から６車線に増やす等、現有道路機能を強化する。（約</w:t>
            </w:r>
            <w:r w:rsidRPr="002C615E">
              <w:rPr>
                <w:rFonts w:ascii="ＭＳ 明朝" w:hAnsi="ＭＳ 明朝"/>
                <w:color w:val="FF0000"/>
                <w:sz w:val="16"/>
                <w:szCs w:val="16"/>
                <w:u w:val="single"/>
              </w:rPr>
              <w:t>59</w:t>
            </w:r>
            <w:r w:rsidRPr="002C615E">
              <w:rPr>
                <w:rFonts w:ascii="ＭＳ 明朝" w:hAnsi="ＭＳ 明朝"/>
                <w:sz w:val="16"/>
                <w:szCs w:val="16"/>
              </w:rPr>
              <w:t>億円）</w:t>
            </w:r>
          </w:p>
          <w:p w14:paraId="3282909D" w14:textId="656788EF" w:rsidR="00E11610" w:rsidRPr="002C615E" w:rsidRDefault="00E11610" w:rsidP="00E11610">
            <w:pPr>
              <w:pStyle w:val="aa"/>
              <w:numPr>
                <w:ilvl w:val="0"/>
                <w:numId w:val="35"/>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夢洲内の観光ゾーンへの動線は、外周道路の整備（約</w:t>
            </w:r>
            <w:r w:rsidRPr="002C615E">
              <w:rPr>
                <w:rFonts w:ascii="ＭＳ 明朝" w:hAnsi="ＭＳ 明朝"/>
                <w:color w:val="FF0000"/>
                <w:sz w:val="16"/>
                <w:szCs w:val="16"/>
                <w:u w:val="single"/>
              </w:rPr>
              <w:t>47</w:t>
            </w:r>
            <w:r w:rsidRPr="002C615E">
              <w:rPr>
                <w:rFonts w:ascii="ＭＳ 明朝" w:hAnsi="ＭＳ 明朝"/>
                <w:sz w:val="16"/>
                <w:szCs w:val="16"/>
              </w:rPr>
              <w:t>億円（交通広場整備含む））、高架道路の整備（約</w:t>
            </w:r>
            <w:r w:rsidRPr="002C615E">
              <w:rPr>
                <w:rFonts w:ascii="ＭＳ 明朝" w:hAnsi="ＭＳ 明朝"/>
                <w:color w:val="FF0000"/>
                <w:sz w:val="16"/>
                <w:szCs w:val="16"/>
                <w:u w:val="single"/>
              </w:rPr>
              <w:t>81</w:t>
            </w:r>
            <w:r w:rsidRPr="002C615E">
              <w:rPr>
                <w:rFonts w:ascii="ＭＳ 明朝" w:hAnsi="ＭＳ 明朝"/>
                <w:sz w:val="16"/>
                <w:szCs w:val="16"/>
              </w:rPr>
              <w:t>億円）等により、物流関連の動線との分離を図る。</w:t>
            </w:r>
          </w:p>
          <w:p w14:paraId="55F292D4" w14:textId="10403963" w:rsidR="00E11610" w:rsidRPr="002C615E" w:rsidRDefault="00E11610" w:rsidP="00E11610">
            <w:pPr>
              <w:pStyle w:val="aa"/>
              <w:numPr>
                <w:ilvl w:val="0"/>
                <w:numId w:val="35"/>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将来的には淀川左岸線２期及び延伸部の整備等により、より広域的に充実したネットワークの形成が図られる。</w:t>
            </w:r>
          </w:p>
          <w:p w14:paraId="55F7A6E8" w14:textId="57266741" w:rsidR="00E11610" w:rsidRPr="002C615E" w:rsidRDefault="00E11610" w:rsidP="00E11610">
            <w:pPr>
              <w:pStyle w:val="aa"/>
              <w:numPr>
                <w:ilvl w:val="0"/>
                <w:numId w:val="35"/>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新駅駅前には地下駅との連続性に配慮し、夢洲内外からのアクセス拠点となるよう路線バス及びタクシーの受入施設として、大阪市において、交通広場を整備する。</w:t>
            </w:r>
          </w:p>
          <w:p w14:paraId="18CAEE98" w14:textId="02ACF236"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c.海上・航空アクセス</w:t>
            </w:r>
          </w:p>
          <w:p w14:paraId="3C300EAB" w14:textId="6EEFBA20" w:rsidR="00E11610" w:rsidRPr="002C615E" w:rsidRDefault="00E11610" w:rsidP="00E11610">
            <w:pPr>
              <w:pStyle w:val="aa"/>
              <w:numPr>
                <w:ilvl w:val="0"/>
                <w:numId w:val="36"/>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関西国際空港や神戸空港及び近傍の集客施設とを結ぶ小型客船等、船によるアクセスができるように、浮桟橋（ポンツーン）等を整備する（約</w:t>
            </w:r>
            <w:r w:rsidRPr="002C615E">
              <w:rPr>
                <w:rFonts w:ascii="ＭＳ 明朝" w:hAnsi="ＭＳ 明朝"/>
                <w:color w:val="FF0000"/>
                <w:sz w:val="16"/>
                <w:szCs w:val="16"/>
                <w:u w:val="single"/>
              </w:rPr>
              <w:t>８</w:t>
            </w:r>
            <w:r w:rsidRPr="002C615E">
              <w:rPr>
                <w:rFonts w:ascii="ＭＳ 明朝" w:hAnsi="ＭＳ 明朝"/>
                <w:sz w:val="16"/>
                <w:szCs w:val="16"/>
              </w:rPr>
              <w:t>億円）</w:t>
            </w:r>
            <w:r w:rsidRPr="002C615E">
              <w:rPr>
                <w:rFonts w:ascii="ＭＳ 明朝" w:hAnsi="ＭＳ 明朝"/>
                <w:color w:val="FF0000"/>
                <w:sz w:val="16"/>
                <w:szCs w:val="16"/>
                <w:u w:val="single"/>
              </w:rPr>
              <w:t>。</w:t>
            </w:r>
          </w:p>
          <w:p w14:paraId="046A32F4" w14:textId="6AEC6585" w:rsidR="00E11610" w:rsidRPr="002C615E" w:rsidRDefault="00E11610" w:rsidP="00E11610">
            <w:pPr>
              <w:pStyle w:val="aa"/>
              <w:numPr>
                <w:ilvl w:val="0"/>
                <w:numId w:val="36"/>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関西国際空港等からの航空アクセスは、舞洲ヘリポート等既存アクセスポイントの活用を想定する。</w:t>
            </w:r>
          </w:p>
        </w:tc>
        <w:tc>
          <w:tcPr>
            <w:tcW w:w="6803" w:type="dxa"/>
            <w:shd w:val="clear" w:color="auto" w:fill="auto"/>
          </w:tcPr>
          <w:p w14:paraId="79316D37"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２．</w:t>
            </w:r>
            <w:r w:rsidRPr="002C615E">
              <w:rPr>
                <w:rFonts w:ascii="ＭＳ 明朝" w:hAnsi="ＭＳ 明朝"/>
                <w:sz w:val="16"/>
                <w:szCs w:val="16"/>
              </w:rPr>
              <w:t>交通環境の改善</w:t>
            </w:r>
          </w:p>
          <w:p w14:paraId="7906B237"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(1)夢洲へのアクセス整備</w:t>
            </w:r>
          </w:p>
          <w:p w14:paraId="3DD05596" w14:textId="36853AE4"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a.鉄道アクセス</w:t>
            </w:r>
          </w:p>
          <w:p w14:paraId="7C703B66" w14:textId="2B6ABBCE" w:rsidR="00E11610" w:rsidRPr="002C615E" w:rsidRDefault="00E11610" w:rsidP="00E11610">
            <w:pPr>
              <w:pStyle w:val="aa"/>
              <w:numPr>
                <w:ilvl w:val="0"/>
                <w:numId w:val="66"/>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観光拠点機能等を支える、適切な輸送能力を持つ鉄道網を整備する。</w:t>
            </w:r>
          </w:p>
          <w:p w14:paraId="78A3A512" w14:textId="130686CD" w:rsidR="00E11610" w:rsidRPr="002C615E" w:rsidRDefault="00E11610" w:rsidP="00E11610">
            <w:pPr>
              <w:pStyle w:val="aa"/>
              <w:numPr>
                <w:ilvl w:val="0"/>
                <w:numId w:val="66"/>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大阪市及び鉄道事業者において、大阪メトロ中央線の延伸（南ルート（北港テクノポート線））及び新駅の整備を行う（約</w:t>
            </w:r>
            <w:r w:rsidRPr="002C615E">
              <w:rPr>
                <w:rFonts w:ascii="ＭＳ 明朝" w:hAnsi="ＭＳ 明朝"/>
                <w:color w:val="FF0000"/>
                <w:sz w:val="16"/>
                <w:szCs w:val="16"/>
                <w:u w:val="single"/>
              </w:rPr>
              <w:t>610</w:t>
            </w:r>
            <w:r w:rsidRPr="002C615E">
              <w:rPr>
                <w:rFonts w:ascii="ＭＳ 明朝" w:hAnsi="ＭＳ 明朝"/>
                <w:sz w:val="16"/>
                <w:szCs w:val="16"/>
              </w:rPr>
              <w:t>億円</w:t>
            </w:r>
            <w:r w:rsidRPr="002C615E">
              <w:rPr>
                <w:rFonts w:ascii="ＭＳ 明朝" w:hAnsi="ＭＳ 明朝"/>
                <w:color w:val="FF0000"/>
                <w:sz w:val="16"/>
                <w:szCs w:val="16"/>
                <w:u w:val="single"/>
              </w:rPr>
              <w:t>（地下通路整備含む</w:t>
            </w:r>
            <w:r w:rsidRPr="002C615E">
              <w:rPr>
                <w:rFonts w:ascii="ＭＳ 明朝" w:hAnsi="ＭＳ 明朝" w:hint="eastAsia"/>
                <w:color w:val="FF0000"/>
                <w:sz w:val="16"/>
                <w:szCs w:val="16"/>
                <w:u w:val="single"/>
              </w:rPr>
              <w:t>。</w:t>
            </w:r>
            <w:r w:rsidRPr="002C615E">
              <w:rPr>
                <w:rFonts w:ascii="ＭＳ 明朝" w:hAnsi="ＭＳ 明朝"/>
                <w:color w:val="FF0000"/>
                <w:sz w:val="16"/>
                <w:szCs w:val="16"/>
                <w:u w:val="single"/>
              </w:rPr>
              <w:t>）</w:t>
            </w:r>
            <w:r w:rsidRPr="002C615E">
              <w:rPr>
                <w:rFonts w:ascii="ＭＳ 明朝" w:hAnsi="ＭＳ 明朝"/>
                <w:sz w:val="16"/>
                <w:szCs w:val="16"/>
              </w:rPr>
              <w:t>）。</w:t>
            </w:r>
          </w:p>
          <w:p w14:paraId="3900AED5" w14:textId="4E0CCC32" w:rsidR="00E11610" w:rsidRPr="002C615E" w:rsidRDefault="00E11610" w:rsidP="00E11610">
            <w:pPr>
              <w:pStyle w:val="aa"/>
              <w:numPr>
                <w:ilvl w:val="0"/>
                <w:numId w:val="66"/>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北ルートについては夢洲の段階的な土地利用の状況に応じた鉄道整備を検討する。</w:t>
            </w:r>
          </w:p>
          <w:p w14:paraId="31B27ABE" w14:textId="14B69A0D" w:rsidR="00E11610" w:rsidRPr="002C615E" w:rsidRDefault="00E11610" w:rsidP="00E11610">
            <w:pPr>
              <w:pStyle w:val="aa"/>
              <w:numPr>
                <w:ilvl w:val="0"/>
                <w:numId w:val="66"/>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新駅は、ＩＲ区域のエントランス広場と高機能（想定）かつ広幅員（約30ｍ）の地下通路で接続（ＩＲ開業までに）し、ＩＲ区域に隣接して整備される公共の交通広場とも接続する。</w:t>
            </w:r>
          </w:p>
          <w:p w14:paraId="271BA637" w14:textId="40FC529D"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b.道路アクセス</w:t>
            </w:r>
          </w:p>
          <w:p w14:paraId="6AC441A0" w14:textId="0E2E1DB2" w:rsidR="00E11610" w:rsidRPr="002C615E" w:rsidRDefault="00E11610" w:rsidP="00E11610">
            <w:pPr>
              <w:pStyle w:val="aa"/>
              <w:numPr>
                <w:ilvl w:val="0"/>
                <w:numId w:val="66"/>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阪神高速道路湾岸線の舞洲ランプから夢洲へのルート上にある此花大橋や夢舞大橋の車線数を４車線から６車線に増やす等、現有道路機能を強化する。（約</w:t>
            </w:r>
            <w:r w:rsidRPr="002C615E">
              <w:rPr>
                <w:rFonts w:ascii="ＭＳ 明朝" w:hAnsi="ＭＳ 明朝"/>
                <w:color w:val="FF0000"/>
                <w:sz w:val="16"/>
                <w:szCs w:val="16"/>
                <w:u w:val="single"/>
              </w:rPr>
              <w:t>73</w:t>
            </w:r>
            <w:r w:rsidRPr="002C615E">
              <w:rPr>
                <w:rFonts w:ascii="ＭＳ 明朝" w:hAnsi="ＭＳ 明朝"/>
                <w:sz w:val="16"/>
                <w:szCs w:val="16"/>
              </w:rPr>
              <w:t>億円）</w:t>
            </w:r>
          </w:p>
          <w:p w14:paraId="0616996E" w14:textId="6FA033C2" w:rsidR="00E11610" w:rsidRPr="002C615E" w:rsidRDefault="00E11610" w:rsidP="00E11610">
            <w:pPr>
              <w:pStyle w:val="aa"/>
              <w:numPr>
                <w:ilvl w:val="0"/>
                <w:numId w:val="66"/>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夢洲内の観光ゾーンへの動線は、外周道路の整備（約</w:t>
            </w:r>
            <w:r w:rsidRPr="002C615E">
              <w:rPr>
                <w:rFonts w:ascii="ＭＳ 明朝" w:hAnsi="ＭＳ 明朝"/>
                <w:color w:val="FF0000"/>
                <w:sz w:val="16"/>
                <w:szCs w:val="16"/>
                <w:u w:val="single"/>
              </w:rPr>
              <w:t>49</w:t>
            </w:r>
            <w:r w:rsidRPr="002C615E">
              <w:rPr>
                <w:rFonts w:ascii="ＭＳ 明朝" w:hAnsi="ＭＳ 明朝"/>
                <w:sz w:val="16"/>
                <w:szCs w:val="16"/>
              </w:rPr>
              <w:t>億円（交通広場整備含む</w:t>
            </w:r>
            <w:r w:rsidRPr="002C615E">
              <w:rPr>
                <w:rFonts w:ascii="ＭＳ 明朝" w:hAnsi="ＭＳ 明朝" w:hint="eastAsia"/>
                <w:color w:val="FF0000"/>
                <w:sz w:val="16"/>
                <w:szCs w:val="16"/>
                <w:u w:val="single"/>
              </w:rPr>
              <w:t>。</w:t>
            </w:r>
            <w:r w:rsidRPr="002C615E">
              <w:rPr>
                <w:rFonts w:ascii="ＭＳ 明朝" w:hAnsi="ＭＳ 明朝"/>
                <w:sz w:val="16"/>
                <w:szCs w:val="16"/>
              </w:rPr>
              <w:t>））、高架道路の整備（約</w:t>
            </w:r>
            <w:r w:rsidRPr="002C615E">
              <w:rPr>
                <w:rFonts w:ascii="ＭＳ 明朝" w:hAnsi="ＭＳ 明朝"/>
                <w:color w:val="FF0000"/>
                <w:sz w:val="16"/>
                <w:szCs w:val="16"/>
                <w:u w:val="single"/>
              </w:rPr>
              <w:t>98</w:t>
            </w:r>
            <w:r w:rsidRPr="002C615E">
              <w:rPr>
                <w:rFonts w:ascii="ＭＳ 明朝" w:hAnsi="ＭＳ 明朝"/>
                <w:sz w:val="16"/>
                <w:szCs w:val="16"/>
              </w:rPr>
              <w:t>億円）等により、物流関連の動線との分離を図る。</w:t>
            </w:r>
          </w:p>
          <w:p w14:paraId="2C08BFA5" w14:textId="5E759F9B" w:rsidR="00E11610" w:rsidRPr="002C615E" w:rsidRDefault="00E11610" w:rsidP="00E11610">
            <w:pPr>
              <w:pStyle w:val="aa"/>
              <w:numPr>
                <w:ilvl w:val="0"/>
                <w:numId w:val="66"/>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将来的には淀川左岸線２期及び延伸部の整備等により、より広域的に充実したネットワークの形成が図られる。</w:t>
            </w:r>
          </w:p>
          <w:p w14:paraId="66ACD6A2" w14:textId="52EE3368" w:rsidR="00E11610" w:rsidRPr="002C615E" w:rsidRDefault="00E11610" w:rsidP="00E11610">
            <w:pPr>
              <w:pStyle w:val="aa"/>
              <w:numPr>
                <w:ilvl w:val="0"/>
                <w:numId w:val="66"/>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新駅駅前には地下駅との連続性に配慮し、夢洲内外からのアクセス拠点となるよう路線バス及びタクシーの受入施設として、大阪市において、交通広場を整備する。</w:t>
            </w:r>
          </w:p>
          <w:p w14:paraId="0FB2FFD0" w14:textId="74E02899"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c.海上・航空アクセス</w:t>
            </w:r>
          </w:p>
          <w:p w14:paraId="610C84CF" w14:textId="3294BCF4" w:rsidR="00E11610" w:rsidRPr="002C615E" w:rsidRDefault="00E11610" w:rsidP="00E11610">
            <w:pPr>
              <w:pStyle w:val="aa"/>
              <w:numPr>
                <w:ilvl w:val="0"/>
                <w:numId w:val="66"/>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関西国際空港や神戸空港及び近傍の集客施設とを結ぶ小型</w:t>
            </w:r>
            <w:r w:rsidRPr="002C615E">
              <w:rPr>
                <w:rFonts w:ascii="ＭＳ 明朝" w:hAnsi="ＭＳ 明朝" w:hint="eastAsia"/>
                <w:color w:val="FF0000"/>
                <w:sz w:val="16"/>
                <w:szCs w:val="16"/>
                <w:u w:val="single"/>
              </w:rPr>
              <w:t>旅</w:t>
            </w:r>
            <w:r w:rsidRPr="002C615E">
              <w:rPr>
                <w:rFonts w:ascii="ＭＳ 明朝" w:hAnsi="ＭＳ 明朝"/>
                <w:sz w:val="16"/>
                <w:szCs w:val="16"/>
              </w:rPr>
              <w:t>客船等、船によるアクセスができるように、浮桟橋（ポンツーン）等を整備する</w:t>
            </w:r>
            <w:r w:rsidRPr="002C615E">
              <w:rPr>
                <w:rFonts w:ascii="ＭＳ 明朝" w:hAnsi="ＭＳ 明朝" w:hint="eastAsia"/>
                <w:color w:val="FF0000"/>
                <w:sz w:val="16"/>
                <w:szCs w:val="16"/>
                <w:u w:val="single"/>
              </w:rPr>
              <w:t>。</w:t>
            </w:r>
            <w:r w:rsidRPr="002C615E">
              <w:rPr>
                <w:rFonts w:ascii="ＭＳ 明朝" w:hAnsi="ＭＳ 明朝"/>
                <w:sz w:val="16"/>
                <w:szCs w:val="16"/>
              </w:rPr>
              <w:t>（約</w:t>
            </w:r>
            <w:r w:rsidRPr="002C615E">
              <w:rPr>
                <w:rFonts w:ascii="ＭＳ 明朝" w:hAnsi="ＭＳ 明朝"/>
                <w:color w:val="FF0000"/>
                <w:sz w:val="16"/>
                <w:szCs w:val="16"/>
                <w:u w:val="single"/>
              </w:rPr>
              <w:t>10</w:t>
            </w:r>
            <w:r w:rsidRPr="002C615E">
              <w:rPr>
                <w:rFonts w:ascii="ＭＳ 明朝" w:hAnsi="ＭＳ 明朝"/>
                <w:sz w:val="16"/>
                <w:szCs w:val="16"/>
              </w:rPr>
              <w:t>億円）</w:t>
            </w:r>
          </w:p>
          <w:p w14:paraId="7D2476D0" w14:textId="77777777" w:rsidR="00E11610" w:rsidRPr="002C615E" w:rsidRDefault="00E11610" w:rsidP="00E11610">
            <w:pPr>
              <w:pStyle w:val="aa"/>
              <w:numPr>
                <w:ilvl w:val="0"/>
                <w:numId w:val="66"/>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関西国際空港等からの航空アクセスは、舞洲ヘリポート等既存アクセスポイントの活用を想定する。</w:t>
            </w:r>
          </w:p>
          <w:p w14:paraId="0C36189B" w14:textId="1D2DB278" w:rsidR="00E11610" w:rsidRPr="002C615E" w:rsidRDefault="00E11610" w:rsidP="00E11610">
            <w:pPr>
              <w:pStyle w:val="aa"/>
              <w:spacing w:line="220" w:lineRule="exact"/>
              <w:ind w:leftChars="0" w:left="170"/>
              <w:jc w:val="both"/>
              <w:rPr>
                <w:rFonts w:ascii="ＭＳ 明朝" w:hAnsi="ＭＳ 明朝"/>
                <w:sz w:val="16"/>
                <w:szCs w:val="16"/>
              </w:rPr>
            </w:pPr>
          </w:p>
        </w:tc>
      </w:tr>
      <w:tr w:rsidR="00E11610" w:rsidRPr="002C615E" w14:paraId="2FD61AD3" w14:textId="77777777" w:rsidTr="00B10A9C">
        <w:trPr>
          <w:trHeight w:val="510"/>
        </w:trPr>
        <w:tc>
          <w:tcPr>
            <w:tcW w:w="397" w:type="dxa"/>
            <w:shd w:val="clear" w:color="auto" w:fill="auto"/>
          </w:tcPr>
          <w:p w14:paraId="5F310B34" w14:textId="05BAB791" w:rsidR="00E11610" w:rsidRPr="002C615E" w:rsidRDefault="00E11610" w:rsidP="00E11610">
            <w:pPr>
              <w:spacing w:line="220" w:lineRule="exact"/>
              <w:ind w:leftChars="-49" w:left="-103" w:rightChars="-68" w:right="-143"/>
              <w:jc w:val="center"/>
              <w:rPr>
                <w:rFonts w:ascii="ＭＳ 明朝" w:hAnsi="ＭＳ 明朝"/>
                <w:sz w:val="16"/>
                <w:szCs w:val="16"/>
              </w:rPr>
            </w:pPr>
            <w:r w:rsidRPr="002C615E">
              <w:rPr>
                <w:rFonts w:ascii="ＭＳ 明朝" w:hAnsi="ＭＳ 明朝" w:hint="eastAsia"/>
                <w:sz w:val="16"/>
                <w:szCs w:val="16"/>
              </w:rPr>
              <w:t>11</w:t>
            </w:r>
            <w:r w:rsidRPr="002C615E">
              <w:rPr>
                <w:rFonts w:ascii="ＭＳ 明朝" w:hAnsi="ＭＳ 明朝"/>
                <w:sz w:val="16"/>
                <w:szCs w:val="16"/>
              </w:rPr>
              <w:t>5</w:t>
            </w:r>
          </w:p>
        </w:tc>
        <w:tc>
          <w:tcPr>
            <w:tcW w:w="1115" w:type="dxa"/>
            <w:shd w:val="clear" w:color="auto" w:fill="auto"/>
          </w:tcPr>
          <w:p w14:paraId="309063E7"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評価基準16</w:t>
            </w:r>
          </w:p>
          <w:p w14:paraId="7787B14A" w14:textId="35EF1E90"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（2/</w:t>
            </w:r>
            <w:r w:rsidRPr="002C615E">
              <w:rPr>
                <w:rFonts w:ascii="ＭＳ 明朝" w:hAnsi="ＭＳ 明朝"/>
                <w:sz w:val="16"/>
                <w:szCs w:val="16"/>
              </w:rPr>
              <w:t>3</w:t>
            </w:r>
            <w:r w:rsidRPr="002C615E">
              <w:rPr>
                <w:rFonts w:ascii="ＭＳ 明朝" w:hAnsi="ＭＳ 明朝" w:hint="eastAsia"/>
                <w:sz w:val="16"/>
                <w:szCs w:val="16"/>
              </w:rPr>
              <w:t>）</w:t>
            </w:r>
          </w:p>
        </w:tc>
        <w:tc>
          <w:tcPr>
            <w:tcW w:w="6803" w:type="dxa"/>
            <w:shd w:val="clear" w:color="auto" w:fill="auto"/>
          </w:tcPr>
          <w:p w14:paraId="7DB33F99" w14:textId="3CC12D4E"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(2)交通環境の改善に係る施策の実施体制</w:t>
            </w:r>
          </w:p>
          <w:p w14:paraId="609BC7CB" w14:textId="6ECE5E28" w:rsidR="00E11610" w:rsidRPr="002C615E" w:rsidRDefault="00E11610" w:rsidP="00E11610">
            <w:pPr>
              <w:spacing w:line="220" w:lineRule="exact"/>
              <w:jc w:val="both"/>
              <w:rPr>
                <w:rFonts w:ascii="ＭＳ 明朝" w:hAnsi="ＭＳ 明朝"/>
                <w:sz w:val="16"/>
                <w:szCs w:val="16"/>
              </w:rPr>
            </w:pPr>
            <w:r w:rsidRPr="002C615E">
              <w:rPr>
                <w:noProof/>
              </w:rPr>
              <w:drawing>
                <wp:anchor distT="0" distB="0" distL="114300" distR="114300" simplePos="0" relativeHeight="252457984" behindDoc="0" locked="0" layoutInCell="1" allowOverlap="1" wp14:anchorId="7653DC6A" wp14:editId="1D29B9BE">
                  <wp:simplePos x="0" y="0"/>
                  <wp:positionH relativeFrom="column">
                    <wp:posOffset>501015</wp:posOffset>
                  </wp:positionH>
                  <wp:positionV relativeFrom="paragraph">
                    <wp:posOffset>175260</wp:posOffset>
                  </wp:positionV>
                  <wp:extent cx="3061970" cy="870585"/>
                  <wp:effectExtent l="0" t="0" r="5080" b="5715"/>
                  <wp:wrapTopAndBottom/>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extLst>
                              <a:ext uri="{28A0092B-C50C-407E-A947-70E740481C1C}">
                                <a14:useLocalDpi xmlns:a14="http://schemas.microsoft.com/office/drawing/2010/main" val="0"/>
                              </a:ext>
                            </a:extLst>
                          </a:blip>
                          <a:stretch>
                            <a:fillRect/>
                          </a:stretch>
                        </pic:blipFill>
                        <pic:spPr>
                          <a:xfrm>
                            <a:off x="0" y="0"/>
                            <a:ext cx="3061970" cy="870585"/>
                          </a:xfrm>
                          <a:prstGeom prst="rect">
                            <a:avLst/>
                          </a:prstGeom>
                        </pic:spPr>
                      </pic:pic>
                    </a:graphicData>
                  </a:graphic>
                  <wp14:sizeRelH relativeFrom="page">
                    <wp14:pctWidth>0</wp14:pctWidth>
                  </wp14:sizeRelH>
                  <wp14:sizeRelV relativeFrom="page">
                    <wp14:pctHeight>0</wp14:pctHeight>
                  </wp14:sizeRelV>
                </wp:anchor>
              </w:drawing>
            </w:r>
            <w:r w:rsidRPr="002C615E">
              <w:rPr>
                <w:rFonts w:ascii="ＭＳ 明朝" w:hAnsi="ＭＳ 明朝" w:hint="eastAsia"/>
                <w:sz w:val="16"/>
                <w:szCs w:val="16"/>
              </w:rPr>
              <w:t>・</w:t>
            </w:r>
            <w:r w:rsidRPr="002C615E">
              <w:rPr>
                <w:rFonts w:ascii="ＭＳ 明朝" w:hAnsi="ＭＳ 明朝"/>
                <w:sz w:val="16"/>
                <w:szCs w:val="16"/>
              </w:rPr>
              <w:t>夢洲（ＩＲ区域）へのアクセス及びＩＲ区域周辺の交通環境改善</w:t>
            </w:r>
          </w:p>
          <w:p w14:paraId="2FD2C1BC" w14:textId="573AA7C5" w:rsidR="00E11610" w:rsidRPr="002C615E" w:rsidRDefault="00E11610" w:rsidP="00E11610">
            <w:pPr>
              <w:spacing w:line="220" w:lineRule="exact"/>
              <w:jc w:val="both"/>
              <w:rPr>
                <w:rFonts w:ascii="ＭＳ 明朝" w:hAnsi="ＭＳ 明朝"/>
                <w:sz w:val="16"/>
                <w:szCs w:val="16"/>
              </w:rPr>
            </w:pPr>
          </w:p>
          <w:p w14:paraId="5A1C7B1A" w14:textId="35E9EEFD" w:rsidR="00E11610" w:rsidRPr="002C615E" w:rsidRDefault="00E11610" w:rsidP="00E11610">
            <w:pPr>
              <w:spacing w:line="220" w:lineRule="exact"/>
              <w:jc w:val="both"/>
              <w:rPr>
                <w:rFonts w:ascii="ＭＳ 明朝" w:hAnsi="ＭＳ 明朝"/>
                <w:sz w:val="16"/>
                <w:szCs w:val="16"/>
              </w:rPr>
            </w:pPr>
            <w:r w:rsidRPr="002C615E">
              <w:rPr>
                <w:noProof/>
              </w:rPr>
              <w:drawing>
                <wp:anchor distT="0" distB="0" distL="114300" distR="114300" simplePos="0" relativeHeight="252460032" behindDoc="0" locked="0" layoutInCell="1" allowOverlap="1" wp14:anchorId="7FC1DDD2" wp14:editId="5F045D25">
                  <wp:simplePos x="0" y="0"/>
                  <wp:positionH relativeFrom="column">
                    <wp:posOffset>354330</wp:posOffset>
                  </wp:positionH>
                  <wp:positionV relativeFrom="paragraph">
                    <wp:posOffset>174625</wp:posOffset>
                  </wp:positionV>
                  <wp:extent cx="3508375" cy="1440180"/>
                  <wp:effectExtent l="0" t="0" r="0" b="7620"/>
                  <wp:wrapTopAndBottom/>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extLst>
                              <a:ext uri="{28A0092B-C50C-407E-A947-70E740481C1C}">
                                <a14:useLocalDpi xmlns:a14="http://schemas.microsoft.com/office/drawing/2010/main" val="0"/>
                              </a:ext>
                            </a:extLst>
                          </a:blip>
                          <a:stretch>
                            <a:fillRect/>
                          </a:stretch>
                        </pic:blipFill>
                        <pic:spPr>
                          <a:xfrm>
                            <a:off x="0" y="0"/>
                            <a:ext cx="3508375" cy="1440180"/>
                          </a:xfrm>
                          <a:prstGeom prst="rect">
                            <a:avLst/>
                          </a:prstGeom>
                        </pic:spPr>
                      </pic:pic>
                    </a:graphicData>
                  </a:graphic>
                  <wp14:sizeRelH relativeFrom="page">
                    <wp14:pctWidth>0</wp14:pctWidth>
                  </wp14:sizeRelH>
                  <wp14:sizeRelV relativeFrom="page">
                    <wp14:pctHeight>0</wp14:pctHeight>
                  </wp14:sizeRelV>
                </wp:anchor>
              </w:drawing>
            </w:r>
            <w:r w:rsidRPr="002C615E">
              <w:rPr>
                <w:rFonts w:ascii="ＭＳ 明朝" w:hAnsi="ＭＳ 明朝" w:hint="eastAsia"/>
                <w:sz w:val="16"/>
                <w:szCs w:val="16"/>
              </w:rPr>
              <w:t>・</w:t>
            </w:r>
            <w:r w:rsidRPr="002C615E">
              <w:rPr>
                <w:rFonts w:ascii="ＭＳ 明朝" w:hAnsi="ＭＳ 明朝"/>
                <w:sz w:val="16"/>
                <w:szCs w:val="16"/>
              </w:rPr>
              <w:t>ＩＲ区域内の交通環境施策</w:t>
            </w:r>
          </w:p>
          <w:p w14:paraId="2BA95733" w14:textId="7D7CC04B" w:rsidR="00E11610" w:rsidRPr="002C615E" w:rsidRDefault="00E11610" w:rsidP="00E11610">
            <w:pPr>
              <w:spacing w:line="220" w:lineRule="exact"/>
              <w:jc w:val="both"/>
              <w:rPr>
                <w:rFonts w:ascii="ＭＳ 明朝" w:hAnsi="ＭＳ 明朝"/>
                <w:sz w:val="16"/>
                <w:szCs w:val="16"/>
              </w:rPr>
            </w:pPr>
          </w:p>
        </w:tc>
        <w:tc>
          <w:tcPr>
            <w:tcW w:w="6803" w:type="dxa"/>
            <w:shd w:val="clear" w:color="auto" w:fill="auto"/>
          </w:tcPr>
          <w:p w14:paraId="165DD4D8" w14:textId="5C2E5404"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(2)交通環境の改善に係る施策の実施体制</w:t>
            </w:r>
          </w:p>
          <w:p w14:paraId="040B3179" w14:textId="77B557B8" w:rsidR="00E11610" w:rsidRPr="002C615E" w:rsidRDefault="00E11610" w:rsidP="00E11610">
            <w:pPr>
              <w:spacing w:line="220" w:lineRule="exact"/>
              <w:jc w:val="both"/>
              <w:rPr>
                <w:rFonts w:ascii="ＭＳ 明朝" w:hAnsi="ＭＳ 明朝"/>
                <w:sz w:val="16"/>
                <w:szCs w:val="16"/>
              </w:rPr>
            </w:pPr>
            <w:r w:rsidRPr="002C615E">
              <w:rPr>
                <w:noProof/>
              </w:rPr>
              <w:drawing>
                <wp:anchor distT="0" distB="0" distL="114300" distR="114300" simplePos="0" relativeHeight="252456960" behindDoc="0" locked="0" layoutInCell="1" allowOverlap="1" wp14:anchorId="42E67D77" wp14:editId="65357DC4">
                  <wp:simplePos x="0" y="0"/>
                  <wp:positionH relativeFrom="column">
                    <wp:posOffset>606306</wp:posOffset>
                  </wp:positionH>
                  <wp:positionV relativeFrom="paragraph">
                    <wp:posOffset>175260</wp:posOffset>
                  </wp:positionV>
                  <wp:extent cx="3088005" cy="885825"/>
                  <wp:effectExtent l="0" t="0" r="0" b="9525"/>
                  <wp:wrapTopAndBottom/>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extLst>
                              <a:ext uri="{28A0092B-C50C-407E-A947-70E740481C1C}">
                                <a14:useLocalDpi xmlns:a14="http://schemas.microsoft.com/office/drawing/2010/main" val="0"/>
                              </a:ext>
                            </a:extLst>
                          </a:blip>
                          <a:stretch>
                            <a:fillRect/>
                          </a:stretch>
                        </pic:blipFill>
                        <pic:spPr>
                          <a:xfrm>
                            <a:off x="0" y="0"/>
                            <a:ext cx="3088005" cy="885825"/>
                          </a:xfrm>
                          <a:prstGeom prst="rect">
                            <a:avLst/>
                          </a:prstGeom>
                        </pic:spPr>
                      </pic:pic>
                    </a:graphicData>
                  </a:graphic>
                  <wp14:sizeRelH relativeFrom="page">
                    <wp14:pctWidth>0</wp14:pctWidth>
                  </wp14:sizeRelH>
                  <wp14:sizeRelV relativeFrom="page">
                    <wp14:pctHeight>0</wp14:pctHeight>
                  </wp14:sizeRelV>
                </wp:anchor>
              </w:drawing>
            </w:r>
            <w:r w:rsidRPr="002C615E">
              <w:rPr>
                <w:rFonts w:ascii="ＭＳ 明朝" w:hAnsi="ＭＳ 明朝" w:hint="eastAsia"/>
                <w:sz w:val="16"/>
                <w:szCs w:val="16"/>
              </w:rPr>
              <w:t>・</w:t>
            </w:r>
            <w:r w:rsidRPr="002C615E">
              <w:rPr>
                <w:rFonts w:ascii="ＭＳ 明朝" w:hAnsi="ＭＳ 明朝"/>
                <w:sz w:val="16"/>
                <w:szCs w:val="16"/>
              </w:rPr>
              <w:t>夢洲（ＩＲ区域）へのアクセス及びＩＲ区域周辺の交通環境改善</w:t>
            </w:r>
          </w:p>
          <w:p w14:paraId="394D9C2D" w14:textId="6A096A52" w:rsidR="00E11610" w:rsidRPr="002C615E" w:rsidRDefault="00E11610" w:rsidP="00E11610">
            <w:pPr>
              <w:spacing w:line="220" w:lineRule="exact"/>
              <w:jc w:val="both"/>
              <w:rPr>
                <w:rFonts w:ascii="ＭＳ 明朝" w:hAnsi="ＭＳ 明朝"/>
                <w:sz w:val="16"/>
                <w:szCs w:val="16"/>
              </w:rPr>
            </w:pPr>
          </w:p>
          <w:p w14:paraId="15AA819A" w14:textId="77777777" w:rsidR="00E11610" w:rsidRPr="002C615E" w:rsidRDefault="00E11610" w:rsidP="00E11610">
            <w:pPr>
              <w:spacing w:line="220" w:lineRule="exact"/>
              <w:jc w:val="both"/>
              <w:rPr>
                <w:rFonts w:ascii="ＭＳ 明朝" w:hAnsi="ＭＳ 明朝"/>
                <w:sz w:val="16"/>
                <w:szCs w:val="16"/>
              </w:rPr>
            </w:pPr>
            <w:r w:rsidRPr="002C615E">
              <w:rPr>
                <w:noProof/>
              </w:rPr>
              <w:drawing>
                <wp:anchor distT="0" distB="0" distL="114300" distR="114300" simplePos="0" relativeHeight="252459008" behindDoc="0" locked="0" layoutInCell="1" allowOverlap="1" wp14:anchorId="4E57DD25" wp14:editId="0DC2016A">
                  <wp:simplePos x="0" y="0"/>
                  <wp:positionH relativeFrom="column">
                    <wp:posOffset>347345</wp:posOffset>
                  </wp:positionH>
                  <wp:positionV relativeFrom="paragraph">
                    <wp:posOffset>155575</wp:posOffset>
                  </wp:positionV>
                  <wp:extent cx="3509645" cy="1440180"/>
                  <wp:effectExtent l="0" t="0" r="0" b="7620"/>
                  <wp:wrapTopAndBottom/>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extLst>
                              <a:ext uri="{28A0092B-C50C-407E-A947-70E740481C1C}">
                                <a14:useLocalDpi xmlns:a14="http://schemas.microsoft.com/office/drawing/2010/main" val="0"/>
                              </a:ext>
                            </a:extLst>
                          </a:blip>
                          <a:stretch>
                            <a:fillRect/>
                          </a:stretch>
                        </pic:blipFill>
                        <pic:spPr>
                          <a:xfrm>
                            <a:off x="0" y="0"/>
                            <a:ext cx="3509645" cy="1440180"/>
                          </a:xfrm>
                          <a:prstGeom prst="rect">
                            <a:avLst/>
                          </a:prstGeom>
                        </pic:spPr>
                      </pic:pic>
                    </a:graphicData>
                  </a:graphic>
                  <wp14:sizeRelH relativeFrom="page">
                    <wp14:pctWidth>0</wp14:pctWidth>
                  </wp14:sizeRelH>
                  <wp14:sizeRelV relativeFrom="page">
                    <wp14:pctHeight>0</wp14:pctHeight>
                  </wp14:sizeRelV>
                </wp:anchor>
              </w:drawing>
            </w:r>
            <w:r w:rsidRPr="002C615E">
              <w:rPr>
                <w:rFonts w:ascii="ＭＳ 明朝" w:hAnsi="ＭＳ 明朝" w:hint="eastAsia"/>
                <w:sz w:val="16"/>
                <w:szCs w:val="16"/>
              </w:rPr>
              <w:t>・</w:t>
            </w:r>
            <w:r w:rsidRPr="002C615E">
              <w:rPr>
                <w:rFonts w:ascii="ＭＳ 明朝" w:hAnsi="ＭＳ 明朝"/>
                <w:sz w:val="16"/>
                <w:szCs w:val="16"/>
              </w:rPr>
              <w:t>ＩＲ区域内の交通環境施策</w:t>
            </w:r>
          </w:p>
          <w:p w14:paraId="6378777B" w14:textId="77777777" w:rsidR="00E11610" w:rsidRPr="002C615E" w:rsidRDefault="00E11610" w:rsidP="00E11610">
            <w:pPr>
              <w:spacing w:line="220" w:lineRule="exact"/>
              <w:ind w:left="320" w:hangingChars="200" w:hanging="320"/>
              <w:jc w:val="both"/>
              <w:rPr>
                <w:rFonts w:ascii="ＭＳ 明朝" w:hAnsi="ＭＳ 明朝"/>
                <w:color w:val="FF0000"/>
                <w:sz w:val="16"/>
                <w:szCs w:val="16"/>
                <w:u w:val="single"/>
              </w:rPr>
            </w:pPr>
          </w:p>
          <w:p w14:paraId="1A8307FC" w14:textId="7B82C97B" w:rsidR="00E11610" w:rsidRPr="002C615E" w:rsidRDefault="00E11610" w:rsidP="00E11610">
            <w:pPr>
              <w:spacing w:line="220" w:lineRule="exact"/>
              <w:ind w:left="320" w:hangingChars="200" w:hanging="320"/>
              <w:jc w:val="both"/>
              <w:rPr>
                <w:rFonts w:ascii="ＭＳ 明朝" w:hAnsi="ＭＳ 明朝"/>
                <w:color w:val="FF0000"/>
                <w:sz w:val="16"/>
                <w:szCs w:val="16"/>
                <w:u w:val="single"/>
              </w:rPr>
            </w:pPr>
          </w:p>
        </w:tc>
      </w:tr>
      <w:tr w:rsidR="00E11610" w:rsidRPr="002C615E" w14:paraId="2B32520F" w14:textId="77777777" w:rsidTr="000A4564">
        <w:trPr>
          <w:trHeight w:val="737"/>
        </w:trPr>
        <w:tc>
          <w:tcPr>
            <w:tcW w:w="397" w:type="dxa"/>
            <w:shd w:val="clear" w:color="auto" w:fill="auto"/>
          </w:tcPr>
          <w:p w14:paraId="3BEA5725" w14:textId="47613F23" w:rsidR="00E11610" w:rsidRPr="002C615E" w:rsidRDefault="00E11610" w:rsidP="00E11610">
            <w:pPr>
              <w:spacing w:line="220" w:lineRule="exact"/>
              <w:ind w:leftChars="-49" w:left="-103" w:rightChars="-68" w:right="-143"/>
              <w:jc w:val="center"/>
              <w:rPr>
                <w:rFonts w:ascii="ＭＳ 明朝" w:hAnsi="ＭＳ 明朝"/>
                <w:sz w:val="16"/>
                <w:szCs w:val="16"/>
              </w:rPr>
            </w:pPr>
            <w:r w:rsidRPr="002C615E">
              <w:rPr>
                <w:rFonts w:ascii="ＭＳ 明朝" w:hAnsi="ＭＳ 明朝" w:hint="eastAsia"/>
                <w:sz w:val="16"/>
                <w:szCs w:val="16"/>
              </w:rPr>
              <w:t>11</w:t>
            </w:r>
            <w:r w:rsidRPr="002C615E">
              <w:rPr>
                <w:rFonts w:ascii="ＭＳ 明朝" w:hAnsi="ＭＳ 明朝"/>
                <w:sz w:val="16"/>
                <w:szCs w:val="16"/>
              </w:rPr>
              <w:t>6</w:t>
            </w:r>
          </w:p>
        </w:tc>
        <w:tc>
          <w:tcPr>
            <w:tcW w:w="1115" w:type="dxa"/>
            <w:shd w:val="clear" w:color="auto" w:fill="auto"/>
          </w:tcPr>
          <w:p w14:paraId="224F6323"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評価基準16</w:t>
            </w:r>
          </w:p>
          <w:p w14:paraId="1FFDF2DA" w14:textId="224C24A5"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（3/</w:t>
            </w:r>
            <w:r w:rsidRPr="002C615E">
              <w:rPr>
                <w:rFonts w:ascii="ＭＳ 明朝" w:hAnsi="ＭＳ 明朝"/>
                <w:sz w:val="16"/>
                <w:szCs w:val="16"/>
              </w:rPr>
              <w:t>3</w:t>
            </w:r>
            <w:r w:rsidRPr="002C615E">
              <w:rPr>
                <w:rFonts w:ascii="ＭＳ 明朝" w:hAnsi="ＭＳ 明朝" w:hint="eastAsia"/>
                <w:sz w:val="16"/>
                <w:szCs w:val="16"/>
              </w:rPr>
              <w:t>）</w:t>
            </w:r>
          </w:p>
        </w:tc>
        <w:tc>
          <w:tcPr>
            <w:tcW w:w="6803" w:type="dxa"/>
            <w:shd w:val="clear" w:color="auto" w:fill="auto"/>
          </w:tcPr>
          <w:p w14:paraId="35498CF1"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②</w:t>
            </w:r>
            <w:r w:rsidRPr="002C615E">
              <w:rPr>
                <w:rFonts w:ascii="ＭＳ 明朝" w:hAnsi="ＭＳ 明朝"/>
                <w:sz w:val="16"/>
                <w:szCs w:val="16"/>
              </w:rPr>
              <w:t>ＭＩＣＥ誘致、観光振興、これらの実施のために必要な体制の整備その他の国際競争力の高い魅力ある滞在型観光を実現するための施策及び措置（当該施策及び措置の実施に要する費用の見込みに関する事項を含む。）</w:t>
            </w:r>
          </w:p>
          <w:p w14:paraId="797B64D7" w14:textId="77777777" w:rsidR="00E11610" w:rsidRPr="002C615E" w:rsidRDefault="00E11610" w:rsidP="00E11610">
            <w:pPr>
              <w:spacing w:line="220" w:lineRule="exact"/>
              <w:jc w:val="both"/>
              <w:rPr>
                <w:rFonts w:ascii="ＭＳ 明朝" w:hAnsi="ＭＳ 明朝"/>
                <w:sz w:val="16"/>
                <w:szCs w:val="16"/>
              </w:rPr>
            </w:pPr>
          </w:p>
          <w:p w14:paraId="6C5A4CDD" w14:textId="59F39704" w:rsidR="00E11610" w:rsidRPr="002C615E" w:rsidRDefault="00E11610" w:rsidP="00E11610">
            <w:pPr>
              <w:spacing w:line="220" w:lineRule="exact"/>
              <w:jc w:val="both"/>
              <w:rPr>
                <w:rFonts w:ascii="ＭＳ 明朝" w:hAnsi="ＭＳ 明朝"/>
                <w:sz w:val="16"/>
                <w:szCs w:val="16"/>
                <w:u w:val="single"/>
              </w:rPr>
            </w:pPr>
            <w:r w:rsidRPr="002C615E">
              <w:rPr>
                <w:rFonts w:ascii="ＭＳ 明朝" w:hAnsi="ＭＳ 明朝" w:hint="eastAsia"/>
                <w:color w:val="FF0000"/>
                <w:sz w:val="16"/>
                <w:szCs w:val="16"/>
                <w:u w:val="single"/>
              </w:rPr>
              <w:t>（追加）</w:t>
            </w:r>
            <w:bookmarkStart w:id="0" w:name="_GoBack"/>
            <w:bookmarkEnd w:id="0"/>
          </w:p>
        </w:tc>
        <w:tc>
          <w:tcPr>
            <w:tcW w:w="6803" w:type="dxa"/>
            <w:shd w:val="clear" w:color="auto" w:fill="auto"/>
          </w:tcPr>
          <w:p w14:paraId="07A22C1B" w14:textId="6F24C6B3" w:rsidR="00E11610" w:rsidRPr="002C615E" w:rsidRDefault="00E11610" w:rsidP="00E11610">
            <w:pPr>
              <w:spacing w:line="220" w:lineRule="exact"/>
              <w:jc w:val="both"/>
              <w:rPr>
                <w:rFonts w:ascii="ＭＳ 明朝" w:hAnsi="ＭＳ 明朝"/>
                <w:color w:val="FF0000"/>
                <w:sz w:val="16"/>
                <w:szCs w:val="16"/>
                <w:u w:val="single"/>
              </w:rPr>
            </w:pPr>
            <w:r w:rsidRPr="002C615E">
              <w:rPr>
                <w:rFonts w:ascii="ＭＳ 明朝" w:hAnsi="ＭＳ 明朝" w:hint="eastAsia"/>
                <w:sz w:val="16"/>
                <w:szCs w:val="16"/>
              </w:rPr>
              <w:t>②</w:t>
            </w:r>
            <w:r w:rsidRPr="002C615E">
              <w:rPr>
                <w:rFonts w:ascii="ＭＳ 明朝" w:hAnsi="ＭＳ 明朝"/>
                <w:sz w:val="16"/>
                <w:szCs w:val="16"/>
              </w:rPr>
              <w:t>ＭＩＣＥ誘致、観光振興、これらの実施のために必要な体制の整備その他の国際競争力の高い魅力ある滞在型観光を実現するための施策及び措置（当該施策及び措置の実施に要する費用の見込みに関する事項を含む。）</w:t>
            </w:r>
            <w:r w:rsidRPr="002C615E">
              <w:rPr>
                <w:rFonts w:ascii="ＭＳ 明朝" w:hAnsi="ＭＳ 明朝" w:hint="eastAsia"/>
                <w:color w:val="FF0000"/>
                <w:sz w:val="16"/>
                <w:szCs w:val="16"/>
                <w:u w:val="single"/>
              </w:rPr>
              <w:t>【</w:t>
            </w:r>
            <w:r w:rsidRPr="002C615E">
              <w:rPr>
                <w:rFonts w:ascii="ＭＳ 明朝" w:hAnsi="ＭＳ 明朝"/>
                <w:color w:val="FF0000"/>
                <w:sz w:val="16"/>
                <w:szCs w:val="16"/>
                <w:u w:val="single"/>
              </w:rPr>
              <w:t>費用の見込み：約５億円</w:t>
            </w:r>
            <w:r w:rsidRPr="002C615E">
              <w:rPr>
                <w:rFonts w:ascii="ＭＳ 明朝" w:hAnsi="ＭＳ 明朝"/>
                <w:color w:val="FF0000"/>
                <w:sz w:val="16"/>
                <w:szCs w:val="16"/>
                <w:u w:val="single"/>
                <w:vertAlign w:val="superscript"/>
              </w:rPr>
              <w:t>※</w:t>
            </w:r>
            <w:r w:rsidRPr="002C615E">
              <w:rPr>
                <w:rFonts w:ascii="ＭＳ 明朝" w:hAnsi="ＭＳ 明朝" w:hint="eastAsia"/>
                <w:color w:val="FF0000"/>
                <w:sz w:val="16"/>
                <w:szCs w:val="16"/>
                <w:u w:val="single"/>
              </w:rPr>
              <w:t>】</w:t>
            </w:r>
          </w:p>
          <w:p w14:paraId="70E7C114" w14:textId="66843E2A"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【中略】</w:t>
            </w:r>
          </w:p>
          <w:p w14:paraId="6D105980" w14:textId="7D61A440" w:rsidR="00E11610" w:rsidRPr="002C615E" w:rsidRDefault="00E11610" w:rsidP="00E11610">
            <w:pPr>
              <w:pStyle w:val="aa"/>
              <w:numPr>
                <w:ilvl w:val="0"/>
                <w:numId w:val="67"/>
              </w:numPr>
              <w:spacing w:line="220" w:lineRule="exact"/>
              <w:ind w:leftChars="0" w:left="170" w:hanging="170"/>
              <w:jc w:val="both"/>
              <w:rPr>
                <w:rFonts w:ascii="ＭＳ 明朝" w:hAnsi="ＭＳ 明朝"/>
                <w:color w:val="FF0000"/>
                <w:sz w:val="16"/>
                <w:szCs w:val="16"/>
                <w:u w:val="single"/>
              </w:rPr>
            </w:pPr>
            <w:r w:rsidRPr="002C615E">
              <w:rPr>
                <w:rFonts w:ascii="ＭＳ 明朝" w:hAnsi="ＭＳ 明朝" w:hint="eastAsia"/>
                <w:color w:val="FF0000"/>
                <w:sz w:val="16"/>
                <w:szCs w:val="16"/>
                <w:u w:val="single"/>
              </w:rPr>
              <w:t>令和４年度当初予算額：大阪観光局が実施する事業（１・２に記載する施策及び措置を含む。）に対する大阪府・市分担金の合計額（令和４年度当初予算要求時点）。</w:t>
            </w:r>
          </w:p>
          <w:p w14:paraId="336494E8" w14:textId="04D04D84" w:rsidR="00E11610" w:rsidRPr="002C615E" w:rsidRDefault="00E11610" w:rsidP="00E11610">
            <w:pPr>
              <w:pStyle w:val="aa"/>
              <w:numPr>
                <w:ilvl w:val="0"/>
                <w:numId w:val="67"/>
              </w:numPr>
              <w:spacing w:line="220" w:lineRule="exact"/>
              <w:ind w:leftChars="0" w:left="170" w:hanging="170"/>
              <w:jc w:val="both"/>
              <w:rPr>
                <w:rFonts w:ascii="ＭＳ 明朝" w:hAnsi="ＭＳ 明朝"/>
                <w:color w:val="FF0000"/>
                <w:sz w:val="16"/>
                <w:szCs w:val="16"/>
                <w:u w:val="single"/>
              </w:rPr>
            </w:pPr>
            <w:r w:rsidRPr="002C615E">
              <w:rPr>
                <w:rFonts w:ascii="ＭＳ 明朝" w:hAnsi="ＭＳ 明朝" w:hint="eastAsia"/>
                <w:color w:val="FF0000"/>
                <w:sz w:val="16"/>
                <w:szCs w:val="16"/>
                <w:u w:val="single"/>
              </w:rPr>
              <w:t>１・２に記載する施策及び措置等の具体的な費用額については、同程度の事業規模を想定しつつ、ＩＲ事業の進捗状況等を踏まえて今後の予算編成過程において検討する。</w:t>
            </w:r>
          </w:p>
          <w:p w14:paraId="4419C1F3" w14:textId="765DCD84" w:rsidR="00E11610" w:rsidRPr="002C615E" w:rsidRDefault="00E11610" w:rsidP="00E11610">
            <w:pPr>
              <w:spacing w:line="220" w:lineRule="exact"/>
              <w:jc w:val="both"/>
              <w:rPr>
                <w:rFonts w:ascii="ＭＳ 明朝" w:hAnsi="ＭＳ 明朝"/>
                <w:color w:val="FF0000"/>
                <w:sz w:val="16"/>
                <w:szCs w:val="16"/>
                <w:u w:val="single"/>
              </w:rPr>
            </w:pPr>
          </w:p>
        </w:tc>
      </w:tr>
      <w:tr w:rsidR="00E11610" w:rsidRPr="002C615E" w14:paraId="3BE454F8" w14:textId="77777777" w:rsidTr="004A146B">
        <w:trPr>
          <w:trHeight w:val="510"/>
        </w:trPr>
        <w:tc>
          <w:tcPr>
            <w:tcW w:w="397" w:type="dxa"/>
            <w:shd w:val="clear" w:color="auto" w:fill="auto"/>
          </w:tcPr>
          <w:p w14:paraId="4482C791" w14:textId="740846DB" w:rsidR="00E11610" w:rsidRPr="002C615E" w:rsidRDefault="00E11610" w:rsidP="00E11610">
            <w:pPr>
              <w:spacing w:line="220" w:lineRule="exact"/>
              <w:ind w:leftChars="-49" w:left="-103" w:rightChars="-68" w:right="-143"/>
              <w:jc w:val="center"/>
              <w:rPr>
                <w:rFonts w:ascii="ＭＳ 明朝" w:hAnsi="ＭＳ 明朝"/>
                <w:sz w:val="16"/>
                <w:szCs w:val="16"/>
              </w:rPr>
            </w:pPr>
            <w:r w:rsidRPr="002C615E">
              <w:rPr>
                <w:rFonts w:ascii="ＭＳ 明朝" w:hAnsi="ＭＳ 明朝" w:hint="eastAsia"/>
                <w:sz w:val="16"/>
                <w:szCs w:val="16"/>
              </w:rPr>
              <w:t>11</w:t>
            </w:r>
            <w:r w:rsidRPr="002C615E">
              <w:rPr>
                <w:rFonts w:ascii="ＭＳ 明朝" w:hAnsi="ＭＳ 明朝"/>
                <w:sz w:val="16"/>
                <w:szCs w:val="16"/>
              </w:rPr>
              <w:t>6</w:t>
            </w:r>
          </w:p>
        </w:tc>
        <w:tc>
          <w:tcPr>
            <w:tcW w:w="1115" w:type="dxa"/>
            <w:shd w:val="clear" w:color="auto" w:fill="auto"/>
          </w:tcPr>
          <w:p w14:paraId="60849C03"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評価基準16</w:t>
            </w:r>
          </w:p>
          <w:p w14:paraId="66D7986E" w14:textId="1E94651C"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（3/</w:t>
            </w:r>
            <w:r w:rsidRPr="002C615E">
              <w:rPr>
                <w:rFonts w:ascii="ＭＳ 明朝" w:hAnsi="ＭＳ 明朝"/>
                <w:sz w:val="16"/>
                <w:szCs w:val="16"/>
              </w:rPr>
              <w:t>3</w:t>
            </w:r>
            <w:r w:rsidRPr="002C615E">
              <w:rPr>
                <w:rFonts w:ascii="ＭＳ 明朝" w:hAnsi="ＭＳ 明朝" w:hint="eastAsia"/>
                <w:sz w:val="16"/>
                <w:szCs w:val="16"/>
              </w:rPr>
              <w:t>）</w:t>
            </w:r>
          </w:p>
        </w:tc>
        <w:tc>
          <w:tcPr>
            <w:tcW w:w="6803" w:type="dxa"/>
            <w:shd w:val="clear" w:color="auto" w:fill="auto"/>
          </w:tcPr>
          <w:p w14:paraId="17E0BB7A" w14:textId="2BA0DEBD"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１．</w:t>
            </w:r>
            <w:r w:rsidRPr="002C615E">
              <w:rPr>
                <w:rFonts w:ascii="ＭＳ 明朝" w:hAnsi="ＭＳ 明朝"/>
                <w:sz w:val="16"/>
                <w:szCs w:val="16"/>
              </w:rPr>
              <w:t>ＭＩＣＥ誘致のための施策及び措置</w:t>
            </w:r>
          </w:p>
          <w:p w14:paraId="2384F031" w14:textId="2CE9BD4A"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(1)大阪におけるＭＩＣＥ推進に係る戦略及び体制</w:t>
            </w:r>
          </w:p>
          <w:p w14:paraId="77FF9105" w14:textId="3DFF5C78" w:rsidR="00E11610" w:rsidRPr="002C615E" w:rsidRDefault="00E11610" w:rsidP="00E11610">
            <w:pPr>
              <w:spacing w:line="220" w:lineRule="exact"/>
              <w:ind w:firstLineChars="100" w:firstLine="160"/>
              <w:jc w:val="both"/>
              <w:rPr>
                <w:rFonts w:ascii="ＭＳ 明朝" w:hAnsi="ＭＳ 明朝"/>
                <w:sz w:val="16"/>
                <w:szCs w:val="16"/>
              </w:rPr>
            </w:pPr>
            <w:r w:rsidRPr="002C615E">
              <w:rPr>
                <w:rFonts w:ascii="ＭＳ 明朝" w:hAnsi="ＭＳ 明朝" w:hint="eastAsia"/>
                <w:sz w:val="16"/>
                <w:szCs w:val="16"/>
              </w:rPr>
              <w:t>新たなＭＩＣＥ推進に係る戦略に基づき、大阪府・市、経済団体及び大阪観光局等が一体となり、ＩＲ事業者とも緊密に連携しながら、オール大阪で国内外のＭＩＣＥの戦略的な誘致を推進する。</w:t>
            </w:r>
          </w:p>
        </w:tc>
        <w:tc>
          <w:tcPr>
            <w:tcW w:w="6803" w:type="dxa"/>
            <w:shd w:val="clear" w:color="auto" w:fill="auto"/>
          </w:tcPr>
          <w:p w14:paraId="226B5D96" w14:textId="075ECD54"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１．</w:t>
            </w:r>
            <w:r w:rsidRPr="002C615E">
              <w:rPr>
                <w:rFonts w:ascii="ＭＳ 明朝" w:hAnsi="ＭＳ 明朝"/>
                <w:sz w:val="16"/>
                <w:szCs w:val="16"/>
              </w:rPr>
              <w:t>ＭＩＣＥ誘致のための施策及び措置</w:t>
            </w:r>
          </w:p>
          <w:p w14:paraId="0BF20535"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(1)大阪におけるＭＩＣＥ推進に係る戦略及び体制</w:t>
            </w:r>
          </w:p>
          <w:p w14:paraId="5EBE8131" w14:textId="7060F01A"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 xml:space="preserve">　新たなＭＩＣＥ推進に係る戦略に基づき、大阪府・市、経済団体及び大阪観光局等が一体となり、ＩＲ事業者とも緊密に連携し</w:t>
            </w:r>
            <w:r w:rsidRPr="002C615E">
              <w:rPr>
                <w:rFonts w:ascii="ＭＳ 明朝" w:hAnsi="ＭＳ 明朝" w:hint="eastAsia"/>
                <w:color w:val="FF0000"/>
                <w:sz w:val="16"/>
                <w:szCs w:val="16"/>
                <w:u w:val="single"/>
              </w:rPr>
              <w:t>、ＩＲ事業者が強みを有する海外とのネットワークや人材面での協力も得</w:t>
            </w:r>
            <w:r w:rsidRPr="002C615E">
              <w:rPr>
                <w:rFonts w:ascii="ＭＳ 明朝" w:hAnsi="ＭＳ 明朝" w:hint="eastAsia"/>
                <w:sz w:val="16"/>
                <w:szCs w:val="16"/>
              </w:rPr>
              <w:t>ながら、オール大阪で国内外のＭＩＣＥの戦略的な誘致を推進する。</w:t>
            </w:r>
          </w:p>
          <w:p w14:paraId="4D6F24D1" w14:textId="2C16C6EC" w:rsidR="00E11610" w:rsidRPr="002C615E" w:rsidRDefault="00E11610" w:rsidP="00E11610">
            <w:pPr>
              <w:spacing w:line="220" w:lineRule="exact"/>
              <w:jc w:val="both"/>
              <w:rPr>
                <w:rFonts w:ascii="ＭＳ 明朝" w:hAnsi="ＭＳ 明朝"/>
                <w:sz w:val="16"/>
                <w:szCs w:val="16"/>
              </w:rPr>
            </w:pPr>
          </w:p>
        </w:tc>
      </w:tr>
      <w:tr w:rsidR="00E11610" w:rsidRPr="002C615E" w14:paraId="68A77629" w14:textId="77777777" w:rsidTr="00B10A9C">
        <w:trPr>
          <w:trHeight w:val="510"/>
        </w:trPr>
        <w:tc>
          <w:tcPr>
            <w:tcW w:w="397" w:type="dxa"/>
            <w:shd w:val="clear" w:color="auto" w:fill="auto"/>
          </w:tcPr>
          <w:p w14:paraId="1A57436A" w14:textId="67B5A2A6" w:rsidR="00E11610" w:rsidRPr="002C615E" w:rsidRDefault="00E11610" w:rsidP="00E11610">
            <w:pPr>
              <w:spacing w:line="220" w:lineRule="exact"/>
              <w:ind w:leftChars="-49" w:left="-103" w:rightChars="-68" w:right="-143"/>
              <w:jc w:val="center"/>
              <w:rPr>
                <w:rFonts w:ascii="ＭＳ 明朝" w:hAnsi="ＭＳ 明朝"/>
                <w:sz w:val="16"/>
                <w:szCs w:val="16"/>
              </w:rPr>
            </w:pPr>
            <w:r w:rsidRPr="002C615E">
              <w:rPr>
                <w:rFonts w:ascii="ＭＳ 明朝" w:hAnsi="ＭＳ 明朝" w:hint="eastAsia"/>
                <w:sz w:val="16"/>
                <w:szCs w:val="16"/>
              </w:rPr>
              <w:t>1</w:t>
            </w:r>
            <w:r w:rsidRPr="002C615E">
              <w:rPr>
                <w:rFonts w:ascii="ＭＳ 明朝" w:hAnsi="ＭＳ 明朝"/>
                <w:sz w:val="16"/>
                <w:szCs w:val="16"/>
              </w:rPr>
              <w:t>19</w:t>
            </w:r>
          </w:p>
        </w:tc>
        <w:tc>
          <w:tcPr>
            <w:tcW w:w="1115" w:type="dxa"/>
            <w:shd w:val="clear" w:color="auto" w:fill="auto"/>
          </w:tcPr>
          <w:p w14:paraId="790DBA80"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評価基準17</w:t>
            </w:r>
          </w:p>
          <w:p w14:paraId="49BBDC15" w14:textId="6B1E00B3"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（3/8）</w:t>
            </w:r>
          </w:p>
        </w:tc>
        <w:tc>
          <w:tcPr>
            <w:tcW w:w="6803" w:type="dxa"/>
            <w:shd w:val="clear" w:color="auto" w:fill="auto"/>
          </w:tcPr>
          <w:p w14:paraId="20F0275E"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(2)コンベンション</w:t>
            </w:r>
          </w:p>
          <w:p w14:paraId="46F6EBEB" w14:textId="1827429D" w:rsidR="00E11610" w:rsidRPr="002C615E" w:rsidRDefault="00E11610" w:rsidP="00E11610">
            <w:pPr>
              <w:pStyle w:val="aa"/>
              <w:numPr>
                <w:ilvl w:val="0"/>
                <w:numId w:val="21"/>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2010年度から2019年度において、大阪市におけるＩＣＣＡ基準の国際会議の開催件数は、2016年度の31件が最大であったことを踏まえ、開業３年目期の大阪ＩＲを含めた大阪全体での開催件数は30件を目標とし、大阪ＩＲでの開催件数は、30件から「大阪の他施設」で開催される件数（21件）を差し引いて９件程度と見込んだ。</w:t>
            </w:r>
          </w:p>
        </w:tc>
        <w:tc>
          <w:tcPr>
            <w:tcW w:w="6803" w:type="dxa"/>
            <w:shd w:val="clear" w:color="auto" w:fill="auto"/>
          </w:tcPr>
          <w:p w14:paraId="09C56B7E"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(2)コンベンション</w:t>
            </w:r>
          </w:p>
          <w:p w14:paraId="02E4BA2C" w14:textId="5EA6982E" w:rsidR="00E11610" w:rsidRPr="002C615E" w:rsidRDefault="00E11610" w:rsidP="00E11610">
            <w:pPr>
              <w:pStyle w:val="aa"/>
              <w:numPr>
                <w:ilvl w:val="0"/>
                <w:numId w:val="21"/>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2010年度から2019年度において、大阪市におけるＩＣＣＡ基準の国際会議の開催件数は、2016年度の31件が最大であったことを踏まえ、開業３年目期の大阪ＩＲを含めた大阪全体での開催件数は</w:t>
            </w:r>
            <w:r w:rsidRPr="002C615E">
              <w:rPr>
                <w:rFonts w:ascii="ＭＳ 明朝" w:hAnsi="ＭＳ 明朝"/>
                <w:color w:val="FF0000"/>
                <w:sz w:val="16"/>
                <w:szCs w:val="16"/>
                <w:u w:val="single"/>
              </w:rPr>
              <w:t>約</w:t>
            </w:r>
            <w:r w:rsidRPr="002C615E">
              <w:rPr>
                <w:rFonts w:ascii="ＭＳ 明朝" w:hAnsi="ＭＳ 明朝"/>
                <w:sz w:val="16"/>
                <w:szCs w:val="16"/>
              </w:rPr>
              <w:t>30件を目標とし、大阪ＩＲでの開催件数は、30件から「大阪の他施設」で開催される件数（21件）を差し引いて９件程度と見込んだ。</w:t>
            </w:r>
          </w:p>
          <w:p w14:paraId="75B9816F" w14:textId="15FC1600" w:rsidR="00E11610" w:rsidRPr="002C615E" w:rsidRDefault="00E11610" w:rsidP="00E11610">
            <w:pPr>
              <w:pStyle w:val="aa"/>
              <w:spacing w:line="220" w:lineRule="exact"/>
              <w:ind w:leftChars="0" w:left="294"/>
              <w:jc w:val="both"/>
              <w:rPr>
                <w:rFonts w:ascii="ＭＳ 明朝" w:hAnsi="ＭＳ 明朝"/>
                <w:sz w:val="16"/>
                <w:szCs w:val="16"/>
              </w:rPr>
            </w:pPr>
          </w:p>
        </w:tc>
      </w:tr>
      <w:tr w:rsidR="00E11610" w:rsidRPr="002C615E" w14:paraId="4B1CC10D" w14:textId="77777777" w:rsidTr="00B10A9C">
        <w:trPr>
          <w:trHeight w:val="510"/>
        </w:trPr>
        <w:tc>
          <w:tcPr>
            <w:tcW w:w="397" w:type="dxa"/>
            <w:shd w:val="clear" w:color="auto" w:fill="auto"/>
          </w:tcPr>
          <w:p w14:paraId="7B6CE007" w14:textId="72E2A262" w:rsidR="00E11610" w:rsidRPr="002C615E" w:rsidRDefault="00E11610" w:rsidP="00E11610">
            <w:pPr>
              <w:spacing w:line="220" w:lineRule="exact"/>
              <w:ind w:leftChars="-49" w:left="-103" w:rightChars="-68" w:right="-143"/>
              <w:jc w:val="center"/>
              <w:rPr>
                <w:rFonts w:ascii="ＭＳ 明朝" w:hAnsi="ＭＳ 明朝"/>
                <w:sz w:val="16"/>
                <w:szCs w:val="16"/>
              </w:rPr>
            </w:pPr>
            <w:r w:rsidRPr="002C615E">
              <w:rPr>
                <w:rFonts w:ascii="ＭＳ 明朝" w:hAnsi="ＭＳ 明朝" w:hint="eastAsia"/>
                <w:sz w:val="16"/>
                <w:szCs w:val="16"/>
              </w:rPr>
              <w:t>1</w:t>
            </w:r>
            <w:r w:rsidRPr="002C615E">
              <w:rPr>
                <w:rFonts w:ascii="ＭＳ 明朝" w:hAnsi="ＭＳ 明朝"/>
                <w:sz w:val="16"/>
                <w:szCs w:val="16"/>
              </w:rPr>
              <w:t>19</w:t>
            </w:r>
          </w:p>
        </w:tc>
        <w:tc>
          <w:tcPr>
            <w:tcW w:w="1115" w:type="dxa"/>
            <w:shd w:val="clear" w:color="auto" w:fill="auto"/>
          </w:tcPr>
          <w:p w14:paraId="2719A69E"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評価基準17</w:t>
            </w:r>
          </w:p>
          <w:p w14:paraId="6DA2DBD2" w14:textId="2CE34D4F"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（3/8）</w:t>
            </w:r>
          </w:p>
        </w:tc>
        <w:tc>
          <w:tcPr>
            <w:tcW w:w="6803" w:type="dxa"/>
            <w:shd w:val="clear" w:color="auto" w:fill="auto"/>
          </w:tcPr>
          <w:p w14:paraId="452CA815"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(3)エキシビジョン/イベント</w:t>
            </w:r>
          </w:p>
          <w:p w14:paraId="06B4BB37" w14:textId="08BD108B" w:rsidR="00E11610" w:rsidRPr="002C615E" w:rsidRDefault="00E11610" w:rsidP="00E11610">
            <w:pPr>
              <w:pStyle w:val="aa"/>
              <w:numPr>
                <w:ilvl w:val="0"/>
                <w:numId w:val="21"/>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大阪国際見本市会場における2019年度の催事開催件数は243件</w:t>
            </w:r>
            <w:r w:rsidRPr="002C615E">
              <w:rPr>
                <w:rFonts w:ascii="ＭＳ 明朝" w:hAnsi="ＭＳ 明朝"/>
                <w:sz w:val="16"/>
                <w:szCs w:val="16"/>
                <w:vertAlign w:val="superscript"/>
              </w:rPr>
              <w:t>※１</w:t>
            </w:r>
            <w:r w:rsidRPr="002C615E">
              <w:rPr>
                <w:rFonts w:ascii="ＭＳ 明朝" w:hAnsi="ＭＳ 明朝"/>
                <w:sz w:val="16"/>
                <w:szCs w:val="16"/>
              </w:rPr>
              <w:t>であった。開業初年度以降における「大阪の他施設」の開催件数は、当該件数が続くものと想定した。</w:t>
            </w:r>
          </w:p>
          <w:p w14:paraId="5E7EDA29" w14:textId="77777777" w:rsidR="00E11610" w:rsidRPr="002C615E" w:rsidRDefault="00E11610" w:rsidP="00E11610">
            <w:pPr>
              <w:spacing w:line="220" w:lineRule="exact"/>
              <w:ind w:leftChars="100" w:left="380" w:hanging="170"/>
              <w:jc w:val="both"/>
              <w:rPr>
                <w:rFonts w:ascii="ＭＳ 明朝" w:hAnsi="ＭＳ 明朝"/>
                <w:sz w:val="16"/>
                <w:szCs w:val="16"/>
              </w:rPr>
            </w:pPr>
            <w:r w:rsidRPr="002C615E">
              <w:rPr>
                <w:rFonts w:ascii="ＭＳ 明朝" w:hAnsi="ＭＳ 明朝" w:hint="eastAsia"/>
                <w:sz w:val="16"/>
                <w:szCs w:val="16"/>
              </w:rPr>
              <w:t>※１　新型コロナウイルス感染症の影響等によりキャンセルが生じた</w:t>
            </w:r>
            <w:r w:rsidRPr="002C615E">
              <w:rPr>
                <w:rFonts w:ascii="ＭＳ 明朝" w:hAnsi="ＭＳ 明朝"/>
                <w:sz w:val="16"/>
                <w:szCs w:val="16"/>
              </w:rPr>
              <w:t>28件を含む。</w:t>
            </w:r>
          </w:p>
          <w:p w14:paraId="4384450A" w14:textId="522601AC" w:rsidR="00E11610" w:rsidRPr="002C615E" w:rsidRDefault="00E11610" w:rsidP="00E11610">
            <w:pPr>
              <w:pStyle w:val="aa"/>
              <w:numPr>
                <w:ilvl w:val="0"/>
                <w:numId w:val="21"/>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近年、複数の展示会が同時開催されるケースが増えていることに鑑み、大阪ＩＲでは合同展（同一主催者・団体が同一の会場で同一の期間に開催し出展面積、出展社・団体数及び来場者数を一体的に管理している複数の展示会）を１件とカウントする方法を採用している。他方で、大阪国際見本市会場は合同展を個別にカウントしているため、約30％を重複分と想定し、73件（243件×30％）を差し引いた上で、年間の展示会開催件数を170件と見込んだ。</w:t>
            </w:r>
          </w:p>
          <w:p w14:paraId="1BD7F3F0" w14:textId="1F7E53A2" w:rsidR="00E11610" w:rsidRPr="002C615E" w:rsidRDefault="00E11610" w:rsidP="00E11610">
            <w:pPr>
              <w:pStyle w:val="aa"/>
              <w:numPr>
                <w:ilvl w:val="0"/>
                <w:numId w:val="21"/>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大阪国際見本市会場は、資格試験、入学試験、就職支援イベント、コンサート、握手会等のイベントを幅広く開催している。但し、これらイベントはＩＳＯ基準の展示会に該当しないため、約20％にあたる34件（170件×20％）をＩＳＯ基準以外の展示会と想定した。</w:t>
            </w:r>
          </w:p>
        </w:tc>
        <w:tc>
          <w:tcPr>
            <w:tcW w:w="6803" w:type="dxa"/>
            <w:shd w:val="clear" w:color="auto" w:fill="auto"/>
          </w:tcPr>
          <w:p w14:paraId="46B60059" w14:textId="35748CB6"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(3)エキシビジョン</w:t>
            </w:r>
            <w:r w:rsidRPr="002C615E">
              <w:rPr>
                <w:rFonts w:ascii="ＭＳ 明朝" w:hAnsi="ＭＳ 明朝" w:hint="eastAsia"/>
                <w:sz w:val="16"/>
                <w:szCs w:val="16"/>
              </w:rPr>
              <w:t>／</w:t>
            </w:r>
            <w:r w:rsidRPr="002C615E">
              <w:rPr>
                <w:rFonts w:ascii="ＭＳ 明朝" w:hAnsi="ＭＳ 明朝"/>
                <w:sz w:val="16"/>
                <w:szCs w:val="16"/>
              </w:rPr>
              <w:t>イベント</w:t>
            </w:r>
          </w:p>
          <w:p w14:paraId="4F383F15" w14:textId="59975FBC" w:rsidR="00E11610" w:rsidRPr="002C615E" w:rsidRDefault="00E11610" w:rsidP="00E11610">
            <w:pPr>
              <w:pStyle w:val="aa"/>
              <w:numPr>
                <w:ilvl w:val="0"/>
                <w:numId w:val="21"/>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大阪国際見本市会場における2019年度の催事開催件数は243件</w:t>
            </w:r>
            <w:r w:rsidRPr="002C615E">
              <w:rPr>
                <w:rFonts w:ascii="ＭＳ 明朝" w:hAnsi="ＭＳ 明朝"/>
                <w:sz w:val="16"/>
                <w:szCs w:val="16"/>
                <w:vertAlign w:val="superscript"/>
              </w:rPr>
              <w:t>※１</w:t>
            </w:r>
            <w:r w:rsidRPr="002C615E">
              <w:rPr>
                <w:rFonts w:ascii="ＭＳ 明朝" w:hAnsi="ＭＳ 明朝"/>
                <w:sz w:val="16"/>
                <w:szCs w:val="16"/>
              </w:rPr>
              <w:t>であった。開業初年度以降における「大阪の他施設」の開催件数は、当該件数が続くものと想定した。</w:t>
            </w:r>
          </w:p>
          <w:p w14:paraId="3BD8DFEC" w14:textId="77777777" w:rsidR="00E11610" w:rsidRPr="002C615E" w:rsidRDefault="00E11610" w:rsidP="00E11610">
            <w:pPr>
              <w:spacing w:line="220" w:lineRule="exact"/>
              <w:ind w:leftChars="100" w:left="210"/>
              <w:jc w:val="both"/>
              <w:rPr>
                <w:rFonts w:ascii="ＭＳ 明朝" w:hAnsi="ＭＳ 明朝"/>
                <w:sz w:val="16"/>
                <w:szCs w:val="16"/>
              </w:rPr>
            </w:pPr>
            <w:r w:rsidRPr="002C615E">
              <w:rPr>
                <w:rFonts w:ascii="ＭＳ 明朝" w:hAnsi="ＭＳ 明朝" w:hint="eastAsia"/>
                <w:sz w:val="16"/>
                <w:szCs w:val="16"/>
              </w:rPr>
              <w:t>※１　新型コロナウイルス感染症の影響等によりキャンセルが生じた</w:t>
            </w:r>
            <w:r w:rsidRPr="002C615E">
              <w:rPr>
                <w:rFonts w:ascii="ＭＳ 明朝" w:hAnsi="ＭＳ 明朝"/>
                <w:sz w:val="16"/>
                <w:szCs w:val="16"/>
              </w:rPr>
              <w:t>28件を含む。</w:t>
            </w:r>
          </w:p>
          <w:p w14:paraId="0A132BAB" w14:textId="228225CF" w:rsidR="00E11610" w:rsidRPr="002C615E" w:rsidRDefault="00E11610" w:rsidP="00E11610">
            <w:pPr>
              <w:pStyle w:val="aa"/>
              <w:numPr>
                <w:ilvl w:val="0"/>
                <w:numId w:val="21"/>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近年、複数の展示会が同時開催されるケースが増えていることに鑑み、大阪ＩＲでは合同展（同一主催者・団体が同一の会場で同一の期間に開催し出展面積、出展社・団体数及び来場者数を一体的に管理している複数の展示会）を１件とカウントする方法を採用している。他方で、大阪国際見本市会場は合同展を個別にカウントしているため、約30％を重複分と想定し、73件（243件×30％）を差し引いた上で、年間の展示会開催件数を</w:t>
            </w:r>
            <w:r w:rsidRPr="002C615E">
              <w:rPr>
                <w:rFonts w:ascii="ＭＳ 明朝" w:hAnsi="ＭＳ 明朝"/>
                <w:color w:val="FF0000"/>
                <w:sz w:val="16"/>
                <w:szCs w:val="16"/>
                <w:u w:val="single"/>
              </w:rPr>
              <w:t>約</w:t>
            </w:r>
            <w:r w:rsidRPr="002C615E">
              <w:rPr>
                <w:rFonts w:ascii="ＭＳ 明朝" w:hAnsi="ＭＳ 明朝"/>
                <w:sz w:val="16"/>
                <w:szCs w:val="16"/>
              </w:rPr>
              <w:t>170件と見込んだ。</w:t>
            </w:r>
          </w:p>
          <w:p w14:paraId="2077F6B7" w14:textId="77777777" w:rsidR="00E11610" w:rsidRPr="002C615E" w:rsidRDefault="00E11610" w:rsidP="00E11610">
            <w:pPr>
              <w:pStyle w:val="aa"/>
              <w:numPr>
                <w:ilvl w:val="0"/>
                <w:numId w:val="21"/>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大阪国際見本市会場は、資格試験、入学試験、就職支援イベント、コンサート、握手会等のイベントを幅広く開催している。但し、これらイベントはＩＳＯ基準の展示会に該当しないため、約20％にあたる</w:t>
            </w:r>
            <w:r w:rsidRPr="002C615E">
              <w:rPr>
                <w:rFonts w:ascii="ＭＳ 明朝" w:hAnsi="ＭＳ 明朝"/>
                <w:color w:val="FF0000"/>
                <w:sz w:val="16"/>
                <w:szCs w:val="16"/>
                <w:u w:val="single"/>
              </w:rPr>
              <w:t>約</w:t>
            </w:r>
            <w:r w:rsidRPr="002C615E">
              <w:rPr>
                <w:rFonts w:ascii="ＭＳ 明朝" w:hAnsi="ＭＳ 明朝"/>
                <w:sz w:val="16"/>
                <w:szCs w:val="16"/>
                <w:u w:val="single"/>
              </w:rPr>
              <w:t>3</w:t>
            </w:r>
            <w:r w:rsidRPr="002C615E">
              <w:rPr>
                <w:rFonts w:ascii="ＭＳ 明朝" w:hAnsi="ＭＳ 明朝"/>
                <w:sz w:val="16"/>
                <w:szCs w:val="16"/>
              </w:rPr>
              <w:t>4件（170件×</w:t>
            </w:r>
            <w:r w:rsidRPr="002C615E">
              <w:rPr>
                <w:rFonts w:ascii="ＭＳ 明朝" w:hAnsi="ＭＳ 明朝"/>
                <w:color w:val="FF0000"/>
                <w:sz w:val="16"/>
                <w:szCs w:val="16"/>
                <w:u w:val="single"/>
              </w:rPr>
              <w:t>約</w:t>
            </w:r>
            <w:r w:rsidRPr="002C615E">
              <w:rPr>
                <w:rFonts w:ascii="ＭＳ 明朝" w:hAnsi="ＭＳ 明朝"/>
                <w:sz w:val="16"/>
                <w:szCs w:val="16"/>
              </w:rPr>
              <w:t>20％）をＩＳＯ基準以外の展示会と想定した。</w:t>
            </w:r>
          </w:p>
          <w:p w14:paraId="1C7EE4D0" w14:textId="3DA5E611" w:rsidR="00E11610" w:rsidRPr="002C615E" w:rsidRDefault="00E11610" w:rsidP="00E11610">
            <w:pPr>
              <w:pStyle w:val="aa"/>
              <w:spacing w:line="220" w:lineRule="exact"/>
              <w:ind w:leftChars="0" w:left="294"/>
              <w:jc w:val="both"/>
              <w:rPr>
                <w:rFonts w:ascii="ＭＳ 明朝" w:hAnsi="ＭＳ 明朝"/>
                <w:sz w:val="16"/>
                <w:szCs w:val="16"/>
              </w:rPr>
            </w:pPr>
          </w:p>
        </w:tc>
      </w:tr>
      <w:tr w:rsidR="00E11610" w:rsidRPr="002C615E" w14:paraId="227DA9E9" w14:textId="77777777" w:rsidTr="00B10A9C">
        <w:trPr>
          <w:trHeight w:val="510"/>
        </w:trPr>
        <w:tc>
          <w:tcPr>
            <w:tcW w:w="397" w:type="dxa"/>
            <w:shd w:val="clear" w:color="auto" w:fill="auto"/>
          </w:tcPr>
          <w:p w14:paraId="2926E01F" w14:textId="20DD1E6A" w:rsidR="00E11610" w:rsidRPr="002C615E" w:rsidRDefault="00E11610" w:rsidP="00E11610">
            <w:pPr>
              <w:spacing w:line="220" w:lineRule="exact"/>
              <w:ind w:leftChars="-49" w:left="-103" w:rightChars="-68" w:right="-143"/>
              <w:jc w:val="center"/>
              <w:rPr>
                <w:rFonts w:ascii="ＭＳ 明朝" w:hAnsi="ＭＳ 明朝"/>
                <w:sz w:val="16"/>
                <w:szCs w:val="16"/>
              </w:rPr>
            </w:pPr>
            <w:r w:rsidRPr="002C615E">
              <w:rPr>
                <w:rFonts w:ascii="ＭＳ 明朝" w:hAnsi="ＭＳ 明朝" w:hint="eastAsia"/>
                <w:sz w:val="16"/>
                <w:szCs w:val="16"/>
              </w:rPr>
              <w:t>12</w:t>
            </w:r>
            <w:r w:rsidRPr="002C615E">
              <w:rPr>
                <w:rFonts w:ascii="ＭＳ 明朝" w:hAnsi="ＭＳ 明朝"/>
                <w:sz w:val="16"/>
                <w:szCs w:val="16"/>
              </w:rPr>
              <w:t>0</w:t>
            </w:r>
          </w:p>
        </w:tc>
        <w:tc>
          <w:tcPr>
            <w:tcW w:w="1115" w:type="dxa"/>
            <w:shd w:val="clear" w:color="auto" w:fill="auto"/>
          </w:tcPr>
          <w:p w14:paraId="76F25635"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評価基準17</w:t>
            </w:r>
          </w:p>
          <w:p w14:paraId="2B9920B7" w14:textId="405E265B"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（4/8）</w:t>
            </w:r>
          </w:p>
        </w:tc>
        <w:tc>
          <w:tcPr>
            <w:tcW w:w="6803" w:type="dxa"/>
            <w:shd w:val="clear" w:color="auto" w:fill="auto"/>
          </w:tcPr>
          <w:p w14:paraId="0C01FA34" w14:textId="09361D04"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２</w:t>
            </w:r>
            <w:r w:rsidRPr="002C615E">
              <w:rPr>
                <w:rFonts w:ascii="ＭＳ 明朝" w:hAnsi="ＭＳ 明朝"/>
                <w:sz w:val="16"/>
                <w:szCs w:val="16"/>
              </w:rPr>
              <w:t>.来訪者数の増加人数・伸び率の見込み</w:t>
            </w:r>
          </w:p>
          <w:p w14:paraId="2C88D1DE" w14:textId="78ECF0F1" w:rsidR="00E11610" w:rsidRPr="002C615E" w:rsidRDefault="00E11610" w:rsidP="00E11610">
            <w:pPr>
              <w:pStyle w:val="aa"/>
              <w:numPr>
                <w:ilvl w:val="0"/>
                <w:numId w:val="37"/>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大阪ＩＲの立地に伴い、ＩＲ区域の後背圏への来訪者数（開業３年目期）は、国内旅行者については約</w:t>
            </w:r>
            <w:r w:rsidRPr="002C615E">
              <w:rPr>
                <w:rFonts w:ascii="ＭＳ 明朝" w:hAnsi="ＭＳ 明朝"/>
                <w:color w:val="FF0000"/>
                <w:sz w:val="16"/>
                <w:szCs w:val="16"/>
                <w:u w:val="single"/>
              </w:rPr>
              <w:t>9,773</w:t>
            </w:r>
            <w:r w:rsidRPr="002C615E">
              <w:rPr>
                <w:rFonts w:ascii="ＭＳ 明朝" w:hAnsi="ＭＳ 明朝"/>
                <w:sz w:val="16"/>
                <w:szCs w:val="16"/>
              </w:rPr>
              <w:t>万人、訪日外国人旅行者については約</w:t>
            </w:r>
            <w:r w:rsidRPr="002C615E">
              <w:rPr>
                <w:rFonts w:ascii="ＭＳ 明朝" w:hAnsi="ＭＳ 明朝"/>
                <w:color w:val="FF0000"/>
                <w:sz w:val="16"/>
                <w:szCs w:val="16"/>
                <w:u w:val="single"/>
              </w:rPr>
              <w:t>2,482</w:t>
            </w:r>
            <w:r w:rsidRPr="002C615E">
              <w:rPr>
                <w:rFonts w:ascii="ＭＳ 明朝" w:hAnsi="ＭＳ 明朝"/>
                <w:sz w:val="16"/>
                <w:szCs w:val="16"/>
              </w:rPr>
              <w:t>万人を見込む。</w:t>
            </w:r>
          </w:p>
        </w:tc>
        <w:tc>
          <w:tcPr>
            <w:tcW w:w="6803" w:type="dxa"/>
            <w:shd w:val="clear" w:color="auto" w:fill="auto"/>
          </w:tcPr>
          <w:p w14:paraId="17E7ECC5"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２</w:t>
            </w:r>
            <w:r w:rsidRPr="002C615E">
              <w:rPr>
                <w:rFonts w:ascii="ＭＳ 明朝" w:hAnsi="ＭＳ 明朝"/>
                <w:sz w:val="16"/>
                <w:szCs w:val="16"/>
              </w:rPr>
              <w:t>.来訪者数の増加人数・伸び率の見込み</w:t>
            </w:r>
          </w:p>
          <w:p w14:paraId="3773011B" w14:textId="77777777" w:rsidR="00E11610" w:rsidRPr="002C615E" w:rsidRDefault="00E11610" w:rsidP="00E11610">
            <w:pPr>
              <w:pStyle w:val="aa"/>
              <w:numPr>
                <w:ilvl w:val="0"/>
                <w:numId w:val="21"/>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大阪ＩＲの立地に伴い、ＩＲ区域の後背圏への来訪者数（開業３年目期）は、国内旅行者については約</w:t>
            </w:r>
            <w:r w:rsidRPr="002C615E">
              <w:rPr>
                <w:rFonts w:ascii="ＭＳ 明朝" w:hAnsi="ＭＳ 明朝"/>
                <w:color w:val="FF0000"/>
                <w:sz w:val="16"/>
                <w:szCs w:val="16"/>
                <w:u w:val="single"/>
              </w:rPr>
              <w:t>9,815</w:t>
            </w:r>
            <w:r w:rsidRPr="002C615E">
              <w:rPr>
                <w:rFonts w:ascii="ＭＳ 明朝" w:hAnsi="ＭＳ 明朝"/>
                <w:sz w:val="16"/>
                <w:szCs w:val="16"/>
              </w:rPr>
              <w:t>万人、訪日外国人旅行者については約</w:t>
            </w:r>
            <w:r w:rsidRPr="002C615E">
              <w:rPr>
                <w:rFonts w:ascii="ＭＳ 明朝" w:hAnsi="ＭＳ 明朝"/>
                <w:color w:val="FF0000"/>
                <w:sz w:val="16"/>
                <w:szCs w:val="16"/>
                <w:u w:val="single"/>
              </w:rPr>
              <w:t>2,520</w:t>
            </w:r>
            <w:r w:rsidRPr="002C615E">
              <w:rPr>
                <w:rFonts w:ascii="ＭＳ 明朝" w:hAnsi="ＭＳ 明朝"/>
                <w:sz w:val="16"/>
                <w:szCs w:val="16"/>
              </w:rPr>
              <w:t>万人を見込む。</w:t>
            </w:r>
          </w:p>
          <w:p w14:paraId="51FE43D8" w14:textId="77777777" w:rsidR="00E11610" w:rsidRPr="002C615E" w:rsidRDefault="00E11610" w:rsidP="00E11610">
            <w:pPr>
              <w:pStyle w:val="aa"/>
              <w:spacing w:line="220" w:lineRule="exact"/>
              <w:ind w:leftChars="0" w:left="420"/>
              <w:rPr>
                <w:rFonts w:ascii="ＭＳ 明朝" w:hAnsi="ＭＳ 明朝"/>
                <w:sz w:val="16"/>
                <w:szCs w:val="16"/>
              </w:rPr>
            </w:pPr>
          </w:p>
        </w:tc>
      </w:tr>
      <w:tr w:rsidR="00E11610" w:rsidRPr="002C615E" w14:paraId="3469C8CD" w14:textId="77777777" w:rsidTr="00B10A9C">
        <w:trPr>
          <w:trHeight w:val="510"/>
        </w:trPr>
        <w:tc>
          <w:tcPr>
            <w:tcW w:w="397" w:type="dxa"/>
            <w:shd w:val="clear" w:color="auto" w:fill="auto"/>
          </w:tcPr>
          <w:p w14:paraId="49EC0D76" w14:textId="40CD5B5C" w:rsidR="00E11610" w:rsidRPr="002C615E" w:rsidRDefault="00E11610" w:rsidP="00E11610">
            <w:pPr>
              <w:spacing w:line="220" w:lineRule="exact"/>
              <w:ind w:leftChars="-49" w:left="-103" w:rightChars="-68" w:right="-143"/>
              <w:jc w:val="center"/>
              <w:rPr>
                <w:rFonts w:ascii="ＭＳ 明朝" w:hAnsi="ＭＳ 明朝"/>
                <w:sz w:val="16"/>
                <w:szCs w:val="16"/>
              </w:rPr>
            </w:pPr>
            <w:r w:rsidRPr="002C615E">
              <w:rPr>
                <w:rFonts w:ascii="ＭＳ 明朝" w:hAnsi="ＭＳ 明朝" w:hint="eastAsia"/>
                <w:sz w:val="16"/>
                <w:szCs w:val="16"/>
              </w:rPr>
              <w:t>12</w:t>
            </w:r>
            <w:r w:rsidRPr="002C615E">
              <w:rPr>
                <w:rFonts w:ascii="ＭＳ 明朝" w:hAnsi="ＭＳ 明朝"/>
                <w:sz w:val="16"/>
                <w:szCs w:val="16"/>
              </w:rPr>
              <w:t>1</w:t>
            </w:r>
          </w:p>
        </w:tc>
        <w:tc>
          <w:tcPr>
            <w:tcW w:w="1115" w:type="dxa"/>
            <w:shd w:val="clear" w:color="auto" w:fill="auto"/>
          </w:tcPr>
          <w:p w14:paraId="68F8247A"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評価基準17</w:t>
            </w:r>
          </w:p>
          <w:p w14:paraId="7F86F81F" w14:textId="15513F5A"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（5/8）</w:t>
            </w:r>
          </w:p>
        </w:tc>
        <w:tc>
          <w:tcPr>
            <w:tcW w:w="6803" w:type="dxa"/>
            <w:shd w:val="clear" w:color="auto" w:fill="auto"/>
          </w:tcPr>
          <w:p w14:paraId="1FE594EA" w14:textId="46EDCD00"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(6)カジノ施設への来訪者数の推計方法</w:t>
            </w:r>
          </w:p>
          <w:p w14:paraId="77E9BF42" w14:textId="458EA927" w:rsidR="00E11610" w:rsidRPr="002C615E" w:rsidRDefault="00E11610" w:rsidP="00E11610">
            <w:pPr>
              <w:spacing w:line="220" w:lineRule="exact"/>
              <w:ind w:firstLineChars="100" w:firstLine="160"/>
              <w:jc w:val="both"/>
              <w:rPr>
                <w:rFonts w:ascii="ＭＳ 明朝" w:hAnsi="ＭＳ 明朝"/>
                <w:sz w:val="16"/>
                <w:szCs w:val="16"/>
              </w:rPr>
            </w:pPr>
            <w:r w:rsidRPr="002C615E">
              <w:rPr>
                <w:rFonts w:ascii="ＭＳ 明朝" w:hAnsi="ＭＳ 明朝" w:hint="eastAsia"/>
                <w:sz w:val="16"/>
                <w:szCs w:val="16"/>
              </w:rPr>
              <w:t>カジノ施設への来訪者数については、平成</w:t>
            </w:r>
            <w:r w:rsidRPr="002C615E">
              <w:rPr>
                <w:rFonts w:ascii="ＭＳ 明朝" w:hAnsi="ＭＳ 明朝"/>
                <w:sz w:val="16"/>
                <w:szCs w:val="16"/>
              </w:rPr>
              <w:t>27国勢調査の都道府県・市区町村別主要統計表の人口統計や日本政府観光局の訪日外客統計等の統計情報及びＭＧＭの既存ＩＲ施設での実績・知見を踏まえて、国内旅行者（日帰り）、国内旅行者（宿泊）、訪日外国人旅行者のセグメント別に推計した。</w:t>
            </w:r>
          </w:p>
        </w:tc>
        <w:tc>
          <w:tcPr>
            <w:tcW w:w="6803" w:type="dxa"/>
            <w:shd w:val="clear" w:color="auto" w:fill="auto"/>
          </w:tcPr>
          <w:p w14:paraId="5D5B4CDF"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(6)カジノ施設への来訪者数の推計方法</w:t>
            </w:r>
          </w:p>
          <w:p w14:paraId="12A0F7A2"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 xml:space="preserve">　カジノ施設への来訪者数については、平成</w:t>
            </w:r>
            <w:r w:rsidRPr="002C615E">
              <w:rPr>
                <w:rFonts w:ascii="ＭＳ 明朝" w:hAnsi="ＭＳ 明朝"/>
                <w:sz w:val="16"/>
                <w:szCs w:val="16"/>
              </w:rPr>
              <w:t>27</w:t>
            </w:r>
            <w:r w:rsidRPr="002C615E">
              <w:rPr>
                <w:rFonts w:ascii="ＭＳ 明朝" w:hAnsi="ＭＳ 明朝"/>
                <w:color w:val="FF0000"/>
                <w:sz w:val="16"/>
                <w:szCs w:val="16"/>
                <w:u w:val="single"/>
              </w:rPr>
              <w:t>年</w:t>
            </w:r>
            <w:r w:rsidRPr="002C615E">
              <w:rPr>
                <w:rFonts w:ascii="ＭＳ 明朝" w:hAnsi="ＭＳ 明朝"/>
                <w:sz w:val="16"/>
                <w:szCs w:val="16"/>
              </w:rPr>
              <w:t>国勢調査の都道府県・市区町村別主要統計表の人口統計や日本政府観光局の訪日外客統計等の統計情報及びＭＧＭの既存ＩＲ施設での実績・知見を踏まえて、国内旅行者（日帰り）、国内旅行者（宿泊）、訪日外国人旅行者のセグメント別に推計した。</w:t>
            </w:r>
          </w:p>
          <w:p w14:paraId="4448B58D" w14:textId="77777777" w:rsidR="00E11610" w:rsidRPr="002C615E" w:rsidRDefault="00E11610" w:rsidP="00E11610">
            <w:pPr>
              <w:spacing w:line="220" w:lineRule="exact"/>
              <w:rPr>
                <w:rFonts w:ascii="ＭＳ 明朝" w:hAnsi="ＭＳ 明朝"/>
                <w:sz w:val="16"/>
                <w:szCs w:val="16"/>
              </w:rPr>
            </w:pPr>
          </w:p>
        </w:tc>
      </w:tr>
      <w:tr w:rsidR="00E11610" w:rsidRPr="002C615E" w14:paraId="0FED2374" w14:textId="77777777" w:rsidTr="00B10A9C">
        <w:trPr>
          <w:trHeight w:val="510"/>
        </w:trPr>
        <w:tc>
          <w:tcPr>
            <w:tcW w:w="397" w:type="dxa"/>
            <w:shd w:val="clear" w:color="auto" w:fill="auto"/>
          </w:tcPr>
          <w:p w14:paraId="59492D7F" w14:textId="04454F75" w:rsidR="00E11610" w:rsidRPr="002C615E" w:rsidRDefault="00E11610" w:rsidP="00E11610">
            <w:pPr>
              <w:spacing w:line="220" w:lineRule="exact"/>
              <w:ind w:leftChars="-49" w:left="-103" w:rightChars="-68" w:right="-143"/>
              <w:jc w:val="center"/>
              <w:rPr>
                <w:rFonts w:ascii="ＭＳ 明朝" w:hAnsi="ＭＳ 明朝"/>
                <w:sz w:val="16"/>
                <w:szCs w:val="16"/>
              </w:rPr>
            </w:pPr>
            <w:r w:rsidRPr="002C615E">
              <w:rPr>
                <w:rFonts w:ascii="ＭＳ 明朝" w:hAnsi="ＭＳ 明朝" w:hint="eastAsia"/>
                <w:sz w:val="16"/>
                <w:szCs w:val="16"/>
              </w:rPr>
              <w:t>1</w:t>
            </w:r>
            <w:r w:rsidRPr="002C615E">
              <w:rPr>
                <w:rFonts w:ascii="ＭＳ 明朝" w:hAnsi="ＭＳ 明朝"/>
                <w:sz w:val="16"/>
                <w:szCs w:val="16"/>
              </w:rPr>
              <w:t>27</w:t>
            </w:r>
          </w:p>
        </w:tc>
        <w:tc>
          <w:tcPr>
            <w:tcW w:w="1115" w:type="dxa"/>
            <w:shd w:val="clear" w:color="auto" w:fill="auto"/>
          </w:tcPr>
          <w:p w14:paraId="6EAD6F3C"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評価基準18</w:t>
            </w:r>
          </w:p>
          <w:p w14:paraId="6907AA61" w14:textId="143FCD23"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（3/7）</w:t>
            </w:r>
          </w:p>
        </w:tc>
        <w:tc>
          <w:tcPr>
            <w:tcW w:w="6803" w:type="dxa"/>
            <w:shd w:val="clear" w:color="auto" w:fill="auto"/>
          </w:tcPr>
          <w:p w14:paraId="7C9BB1BF" w14:textId="6F482558"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６</w:t>
            </w:r>
            <w:r w:rsidRPr="002C615E">
              <w:rPr>
                <w:rFonts w:ascii="ＭＳ 明朝" w:hAnsi="ＭＳ 明朝"/>
                <w:sz w:val="16"/>
                <w:szCs w:val="16"/>
              </w:rPr>
              <w:t>.ＩＲ区域の後背圏における旅行消費額の計算方法</w:t>
            </w:r>
          </w:p>
          <w:p w14:paraId="7BFEF474" w14:textId="5CA48184" w:rsidR="00E11610" w:rsidRPr="002C615E" w:rsidRDefault="00E11610" w:rsidP="00E11610">
            <w:pPr>
              <w:pStyle w:val="aa"/>
              <w:numPr>
                <w:ilvl w:val="0"/>
                <w:numId w:val="21"/>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事業計画に基づき、ＩＲ施設来訪者数及び旅行者の一人あたり消費額を以下のとおり設定し、両者を乗じて算出した。</w:t>
            </w:r>
          </w:p>
          <w:p w14:paraId="7EF500F2" w14:textId="0556BEDB" w:rsidR="00E11610" w:rsidRPr="002C615E" w:rsidRDefault="00E11610" w:rsidP="00E11610">
            <w:pPr>
              <w:pStyle w:val="aa"/>
              <w:numPr>
                <w:ilvl w:val="0"/>
                <w:numId w:val="21"/>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ＩＲ施設外における近畿圏（２府５県）での消費単価については、観光統計上の消費単価から、事業計画上想定しているＩＲ施設滞在日数分に相当する消費額を減じることで推計した。</w:t>
            </w:r>
          </w:p>
          <w:p w14:paraId="66204C7D" w14:textId="3D46A1EE" w:rsidR="00E11610" w:rsidRPr="002C615E" w:rsidRDefault="00E11610" w:rsidP="00E11610">
            <w:pPr>
              <w:pStyle w:val="aa"/>
              <w:numPr>
                <w:ilvl w:val="0"/>
                <w:numId w:val="21"/>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旅行者の一人あたり消費額は、各年、</w:t>
            </w:r>
            <w:r w:rsidRPr="002C615E">
              <w:rPr>
                <w:rFonts w:ascii="ＭＳ 明朝" w:hAnsi="ＭＳ 明朝"/>
                <w:color w:val="FF0000"/>
                <w:sz w:val="16"/>
                <w:szCs w:val="16"/>
                <w:u w:val="single"/>
              </w:rPr>
              <w:t>増加率５％として計算</w:t>
            </w:r>
            <w:r w:rsidRPr="002C615E">
              <w:rPr>
                <w:rFonts w:ascii="ＭＳ 明朝" w:hAnsi="ＭＳ 明朝"/>
                <w:sz w:val="16"/>
                <w:szCs w:val="16"/>
              </w:rPr>
              <w:t>した。</w:t>
            </w:r>
          </w:p>
        </w:tc>
        <w:tc>
          <w:tcPr>
            <w:tcW w:w="6803" w:type="dxa"/>
            <w:shd w:val="clear" w:color="auto" w:fill="auto"/>
          </w:tcPr>
          <w:p w14:paraId="00233DEB"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６</w:t>
            </w:r>
            <w:r w:rsidRPr="002C615E">
              <w:rPr>
                <w:rFonts w:ascii="ＭＳ 明朝" w:hAnsi="ＭＳ 明朝"/>
                <w:sz w:val="16"/>
                <w:szCs w:val="16"/>
              </w:rPr>
              <w:t>.ＩＲ区域の後背圏における旅行消費額の計算方法</w:t>
            </w:r>
          </w:p>
          <w:p w14:paraId="4F2735B3" w14:textId="21EA36A3" w:rsidR="00E11610" w:rsidRPr="002C615E" w:rsidRDefault="00E11610" w:rsidP="00E11610">
            <w:pPr>
              <w:pStyle w:val="aa"/>
              <w:numPr>
                <w:ilvl w:val="0"/>
                <w:numId w:val="22"/>
              </w:numPr>
              <w:spacing w:line="220" w:lineRule="exact"/>
              <w:ind w:leftChars="0" w:left="170" w:hanging="170"/>
              <w:jc w:val="both"/>
              <w:rPr>
                <w:rFonts w:ascii="ＭＳ 明朝" w:hAnsi="ＭＳ 明朝"/>
                <w:sz w:val="16"/>
                <w:szCs w:val="16"/>
              </w:rPr>
            </w:pPr>
            <w:r w:rsidRPr="002C615E">
              <w:rPr>
                <w:rFonts w:ascii="ＭＳ 明朝" w:hAnsi="ＭＳ 明朝" w:hint="eastAsia"/>
                <w:sz w:val="16"/>
                <w:szCs w:val="16"/>
              </w:rPr>
              <w:t>事業計画に基づき、ＩＲ</w:t>
            </w:r>
            <w:r w:rsidRPr="002C615E">
              <w:rPr>
                <w:rFonts w:ascii="ＭＳ 明朝" w:hAnsi="ＭＳ 明朝" w:hint="eastAsia"/>
                <w:color w:val="FF0000"/>
                <w:sz w:val="16"/>
                <w:szCs w:val="16"/>
                <w:u w:val="single"/>
              </w:rPr>
              <w:t>区域への</w:t>
            </w:r>
            <w:r w:rsidRPr="002C615E">
              <w:rPr>
                <w:rFonts w:ascii="ＭＳ 明朝" w:hAnsi="ＭＳ 明朝" w:hint="eastAsia"/>
                <w:sz w:val="16"/>
                <w:szCs w:val="16"/>
              </w:rPr>
              <w:t>来訪者数及び旅行者の一人あたり消費額を以下のとおり設定し、両者を乗じて算出した。</w:t>
            </w:r>
          </w:p>
          <w:p w14:paraId="380E5FA6" w14:textId="77777777" w:rsidR="00E11610" w:rsidRPr="002C615E" w:rsidRDefault="00E11610" w:rsidP="00E11610">
            <w:pPr>
              <w:pStyle w:val="aa"/>
              <w:numPr>
                <w:ilvl w:val="0"/>
                <w:numId w:val="22"/>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ＩＲ施設外における近畿圏（２府５県）での消費単価については、観光統計上の消費単価から、事業計画上想定しているＩＲ施設滞在日数分に相当する消費額を減じることで推計した。</w:t>
            </w:r>
          </w:p>
          <w:p w14:paraId="1A783282" w14:textId="77777777" w:rsidR="00E11610" w:rsidRPr="002C615E" w:rsidRDefault="00E11610" w:rsidP="00E11610">
            <w:pPr>
              <w:pStyle w:val="aa"/>
              <w:numPr>
                <w:ilvl w:val="0"/>
                <w:numId w:val="22"/>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旅行者の一人あたり消費額は、各年、</w:t>
            </w:r>
            <w:r w:rsidRPr="002C615E">
              <w:rPr>
                <w:rFonts w:ascii="ＭＳ 明朝" w:hAnsi="ＭＳ 明朝"/>
                <w:color w:val="FF0000"/>
                <w:sz w:val="16"/>
                <w:szCs w:val="16"/>
                <w:u w:val="single"/>
              </w:rPr>
              <w:t>ほぼ横ばいと設定</w:t>
            </w:r>
            <w:r w:rsidRPr="002C615E">
              <w:rPr>
                <w:rFonts w:ascii="ＭＳ 明朝" w:hAnsi="ＭＳ 明朝"/>
                <w:sz w:val="16"/>
                <w:szCs w:val="16"/>
              </w:rPr>
              <w:t>した。</w:t>
            </w:r>
          </w:p>
          <w:p w14:paraId="1036587B" w14:textId="77777777" w:rsidR="00E11610" w:rsidRPr="002C615E" w:rsidRDefault="00E11610" w:rsidP="00E11610">
            <w:pPr>
              <w:spacing w:line="220" w:lineRule="exact"/>
              <w:jc w:val="both"/>
              <w:rPr>
                <w:rFonts w:ascii="ＭＳ 明朝" w:hAnsi="ＭＳ 明朝"/>
                <w:sz w:val="16"/>
                <w:szCs w:val="16"/>
              </w:rPr>
            </w:pPr>
          </w:p>
        </w:tc>
      </w:tr>
      <w:tr w:rsidR="00E11610" w:rsidRPr="002C615E" w14:paraId="729A0F1B" w14:textId="77777777" w:rsidTr="00D27A3E">
        <w:trPr>
          <w:trHeight w:val="737"/>
        </w:trPr>
        <w:tc>
          <w:tcPr>
            <w:tcW w:w="397" w:type="dxa"/>
            <w:shd w:val="clear" w:color="auto" w:fill="auto"/>
          </w:tcPr>
          <w:p w14:paraId="1775D888" w14:textId="63115EB5" w:rsidR="00E11610" w:rsidRPr="002C615E" w:rsidRDefault="00E11610" w:rsidP="00E11610">
            <w:pPr>
              <w:spacing w:line="220" w:lineRule="exact"/>
              <w:ind w:leftChars="-49" w:left="-103" w:rightChars="-68" w:right="-143"/>
              <w:jc w:val="center"/>
              <w:rPr>
                <w:rFonts w:ascii="ＭＳ 明朝" w:hAnsi="ＭＳ 明朝"/>
                <w:sz w:val="16"/>
                <w:szCs w:val="16"/>
              </w:rPr>
            </w:pPr>
            <w:r w:rsidRPr="002C615E">
              <w:rPr>
                <w:rFonts w:ascii="ＭＳ 明朝" w:hAnsi="ＭＳ 明朝" w:hint="eastAsia"/>
                <w:sz w:val="16"/>
                <w:szCs w:val="16"/>
              </w:rPr>
              <w:t>1</w:t>
            </w:r>
            <w:r w:rsidRPr="002C615E">
              <w:rPr>
                <w:rFonts w:ascii="ＭＳ 明朝" w:hAnsi="ＭＳ 明朝"/>
                <w:sz w:val="16"/>
                <w:szCs w:val="16"/>
              </w:rPr>
              <w:t>28</w:t>
            </w:r>
          </w:p>
        </w:tc>
        <w:tc>
          <w:tcPr>
            <w:tcW w:w="1115" w:type="dxa"/>
            <w:shd w:val="clear" w:color="auto" w:fill="auto"/>
          </w:tcPr>
          <w:p w14:paraId="61A4CDB9"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評価基準18</w:t>
            </w:r>
          </w:p>
          <w:p w14:paraId="77009F8A" w14:textId="4FD96281"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（4/7）</w:t>
            </w:r>
          </w:p>
        </w:tc>
        <w:tc>
          <w:tcPr>
            <w:tcW w:w="6803" w:type="dxa"/>
            <w:shd w:val="clear" w:color="auto" w:fill="auto"/>
          </w:tcPr>
          <w:p w14:paraId="54B7E62D" w14:textId="7EB4D266"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７</w:t>
            </w:r>
            <w:r w:rsidRPr="002C615E">
              <w:rPr>
                <w:rFonts w:ascii="ＭＳ 明朝" w:hAnsi="ＭＳ 明朝"/>
                <w:sz w:val="16"/>
                <w:szCs w:val="16"/>
              </w:rPr>
              <w:t>.ＩＲ運営による経済波及効果</w:t>
            </w:r>
          </w:p>
          <w:p w14:paraId="01DCDA51" w14:textId="77777777" w:rsidR="00E11610" w:rsidRPr="002C615E" w:rsidRDefault="00E11610" w:rsidP="00E11610">
            <w:pPr>
              <w:spacing w:line="220" w:lineRule="exact"/>
              <w:jc w:val="center"/>
              <w:rPr>
                <w:rFonts w:ascii="ＭＳ 明朝" w:hAnsi="ＭＳ 明朝"/>
                <w:sz w:val="16"/>
                <w:szCs w:val="16"/>
              </w:rPr>
            </w:pPr>
            <w:r w:rsidRPr="002C615E">
              <w:rPr>
                <w:rFonts w:ascii="ＭＳ 明朝" w:hAnsi="ＭＳ 明朝" w:hint="eastAsia"/>
                <w:sz w:val="16"/>
                <w:szCs w:val="16"/>
              </w:rPr>
              <w:t>【図表９：ＩＲ運営による経済波及効果（対近畿</w:t>
            </w:r>
            <w:r w:rsidRPr="002C615E">
              <w:rPr>
                <w:rFonts w:ascii="ＭＳ 明朝" w:hAnsi="ＭＳ 明朝" w:hint="eastAsia"/>
                <w:color w:val="FF0000"/>
                <w:sz w:val="16"/>
                <w:szCs w:val="16"/>
                <w:u w:val="single"/>
              </w:rPr>
              <w:t>地域</w:t>
            </w:r>
            <w:r w:rsidRPr="002C615E">
              <w:rPr>
                <w:rFonts w:ascii="ＭＳ 明朝" w:hAnsi="ＭＳ 明朝" w:hint="eastAsia"/>
                <w:sz w:val="16"/>
                <w:szCs w:val="16"/>
              </w:rPr>
              <w:t>）】</w:t>
            </w:r>
          </w:p>
          <w:p w14:paraId="6DF57AEC" w14:textId="745A0E4A" w:rsidR="00E11610" w:rsidRPr="002C615E" w:rsidRDefault="00E11610" w:rsidP="00E11610">
            <w:pPr>
              <w:spacing w:line="220" w:lineRule="exact"/>
              <w:jc w:val="center"/>
              <w:rPr>
                <w:rFonts w:ascii="ＭＳ 明朝" w:hAnsi="ＭＳ 明朝"/>
                <w:sz w:val="16"/>
                <w:szCs w:val="21"/>
              </w:rPr>
            </w:pPr>
            <w:r w:rsidRPr="002C615E">
              <w:rPr>
                <w:rFonts w:ascii="ＭＳ 明朝" w:hAnsi="ＭＳ 明朝" w:hint="eastAsia"/>
                <w:sz w:val="16"/>
                <w:szCs w:val="21"/>
              </w:rPr>
              <w:t>【図表省略（修正なし）】</w:t>
            </w:r>
          </w:p>
        </w:tc>
        <w:tc>
          <w:tcPr>
            <w:tcW w:w="6803" w:type="dxa"/>
            <w:shd w:val="clear" w:color="auto" w:fill="auto"/>
          </w:tcPr>
          <w:p w14:paraId="7D79B16F" w14:textId="77777777" w:rsidR="00E11610" w:rsidRPr="002C615E" w:rsidRDefault="00E11610" w:rsidP="00E11610">
            <w:pPr>
              <w:spacing w:line="220" w:lineRule="exact"/>
              <w:rPr>
                <w:rFonts w:ascii="ＭＳ 明朝" w:hAnsi="ＭＳ 明朝"/>
                <w:sz w:val="16"/>
                <w:szCs w:val="16"/>
              </w:rPr>
            </w:pPr>
            <w:r w:rsidRPr="002C615E">
              <w:rPr>
                <w:rFonts w:ascii="ＭＳ 明朝" w:hAnsi="ＭＳ 明朝" w:hint="eastAsia"/>
                <w:sz w:val="16"/>
                <w:szCs w:val="16"/>
              </w:rPr>
              <w:t>７</w:t>
            </w:r>
            <w:r w:rsidRPr="002C615E">
              <w:rPr>
                <w:rFonts w:ascii="ＭＳ 明朝" w:hAnsi="ＭＳ 明朝"/>
                <w:sz w:val="16"/>
                <w:szCs w:val="16"/>
              </w:rPr>
              <w:t>.ＩＲ運営による経済波及効果</w:t>
            </w:r>
          </w:p>
          <w:p w14:paraId="4098D959" w14:textId="77777777" w:rsidR="00E11610" w:rsidRPr="002C615E" w:rsidRDefault="00E11610" w:rsidP="00E11610">
            <w:pPr>
              <w:spacing w:line="220" w:lineRule="exact"/>
              <w:jc w:val="center"/>
              <w:rPr>
                <w:rFonts w:ascii="ＭＳ 明朝" w:hAnsi="ＭＳ 明朝"/>
                <w:sz w:val="16"/>
                <w:szCs w:val="16"/>
              </w:rPr>
            </w:pPr>
            <w:r w:rsidRPr="002C615E">
              <w:rPr>
                <w:rFonts w:ascii="ＭＳ 明朝" w:hAnsi="ＭＳ 明朝" w:hint="eastAsia"/>
                <w:sz w:val="16"/>
                <w:szCs w:val="16"/>
              </w:rPr>
              <w:t>【図表９：ＩＲ運営による経済波及効果（対近畿</w:t>
            </w:r>
            <w:r w:rsidRPr="002C615E">
              <w:rPr>
                <w:rFonts w:ascii="ＭＳ 明朝" w:hAnsi="ＭＳ 明朝" w:hint="eastAsia"/>
                <w:color w:val="FF0000"/>
                <w:sz w:val="16"/>
                <w:szCs w:val="16"/>
                <w:u w:val="single"/>
              </w:rPr>
              <w:t>圏（２府５県）</w:t>
            </w:r>
            <w:r w:rsidRPr="002C615E">
              <w:rPr>
                <w:rFonts w:ascii="ＭＳ 明朝" w:hAnsi="ＭＳ 明朝" w:hint="eastAsia"/>
                <w:sz w:val="16"/>
                <w:szCs w:val="16"/>
              </w:rPr>
              <w:t>）】</w:t>
            </w:r>
          </w:p>
          <w:p w14:paraId="4EA21B58" w14:textId="77777777" w:rsidR="00E11610" w:rsidRPr="002C615E" w:rsidRDefault="00E11610" w:rsidP="00E11610">
            <w:pPr>
              <w:spacing w:line="220" w:lineRule="exact"/>
              <w:jc w:val="center"/>
              <w:rPr>
                <w:rFonts w:ascii="ＭＳ 明朝" w:hAnsi="ＭＳ 明朝"/>
                <w:sz w:val="16"/>
                <w:szCs w:val="21"/>
              </w:rPr>
            </w:pPr>
            <w:r w:rsidRPr="002C615E">
              <w:rPr>
                <w:rFonts w:ascii="ＭＳ 明朝" w:hAnsi="ＭＳ 明朝" w:hint="eastAsia"/>
                <w:sz w:val="16"/>
                <w:szCs w:val="21"/>
              </w:rPr>
              <w:t>【図表省略（修正なし）】</w:t>
            </w:r>
          </w:p>
          <w:p w14:paraId="4E10B91B" w14:textId="3A2593C1" w:rsidR="00E11610" w:rsidRPr="002C615E" w:rsidRDefault="00E11610" w:rsidP="00E11610">
            <w:pPr>
              <w:spacing w:line="220" w:lineRule="exact"/>
              <w:jc w:val="center"/>
              <w:rPr>
                <w:rFonts w:ascii="ＭＳ 明朝" w:hAnsi="ＭＳ 明朝"/>
                <w:sz w:val="16"/>
                <w:szCs w:val="21"/>
              </w:rPr>
            </w:pPr>
          </w:p>
        </w:tc>
      </w:tr>
      <w:tr w:rsidR="00E11610" w:rsidRPr="002C615E" w14:paraId="0CD03FFB" w14:textId="77777777" w:rsidTr="004A146B">
        <w:trPr>
          <w:trHeight w:val="510"/>
        </w:trPr>
        <w:tc>
          <w:tcPr>
            <w:tcW w:w="397" w:type="dxa"/>
            <w:shd w:val="clear" w:color="auto" w:fill="auto"/>
          </w:tcPr>
          <w:p w14:paraId="1B4277E5" w14:textId="0CA1C609" w:rsidR="00E11610" w:rsidRPr="002C615E" w:rsidRDefault="00E11610" w:rsidP="00E11610">
            <w:pPr>
              <w:spacing w:line="220" w:lineRule="exact"/>
              <w:ind w:leftChars="-49" w:left="-103" w:rightChars="-68" w:right="-143"/>
              <w:jc w:val="center"/>
              <w:rPr>
                <w:rFonts w:ascii="ＭＳ 明朝" w:hAnsi="ＭＳ 明朝"/>
                <w:sz w:val="16"/>
                <w:szCs w:val="16"/>
              </w:rPr>
            </w:pPr>
            <w:r w:rsidRPr="002C615E">
              <w:rPr>
                <w:rFonts w:ascii="ＭＳ 明朝" w:hAnsi="ＭＳ 明朝" w:hint="eastAsia"/>
                <w:sz w:val="16"/>
                <w:szCs w:val="16"/>
              </w:rPr>
              <w:t>13</w:t>
            </w:r>
            <w:r w:rsidRPr="002C615E">
              <w:rPr>
                <w:rFonts w:ascii="ＭＳ 明朝" w:hAnsi="ＭＳ 明朝"/>
                <w:sz w:val="16"/>
                <w:szCs w:val="16"/>
              </w:rPr>
              <w:t>0</w:t>
            </w:r>
          </w:p>
        </w:tc>
        <w:tc>
          <w:tcPr>
            <w:tcW w:w="1115" w:type="dxa"/>
            <w:shd w:val="clear" w:color="auto" w:fill="auto"/>
          </w:tcPr>
          <w:p w14:paraId="7500A885"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評価基準18</w:t>
            </w:r>
          </w:p>
          <w:p w14:paraId="3AEB319E" w14:textId="48D02AA4"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（6/7）</w:t>
            </w:r>
          </w:p>
        </w:tc>
        <w:tc>
          <w:tcPr>
            <w:tcW w:w="6803" w:type="dxa"/>
            <w:shd w:val="clear" w:color="auto" w:fill="auto"/>
          </w:tcPr>
          <w:p w14:paraId="106D59EE"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３．経済波及効果等を最大化し、設定した見込みを達成するための具体的な取組みの内容</w:t>
            </w:r>
          </w:p>
          <w:p w14:paraId="4E1FA719" w14:textId="5F14ED0F"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w:t>
            </w:r>
            <w:r w:rsidRPr="002C615E">
              <w:rPr>
                <w:rFonts w:ascii="ＭＳ 明朝" w:hAnsi="ＭＳ 明朝"/>
                <w:sz w:val="16"/>
                <w:szCs w:val="16"/>
              </w:rPr>
              <w:t>1）大阪・関西が強みを有する産業領域に関するＭＩＣＥ開催及びこれによる産業強化</w:t>
            </w:r>
          </w:p>
          <w:p w14:paraId="2F5A474B" w14:textId="2DD0910C" w:rsidR="00E11610" w:rsidRPr="002C615E" w:rsidRDefault="00E11610" w:rsidP="00E11610">
            <w:pPr>
              <w:pStyle w:val="aa"/>
              <w:numPr>
                <w:ilvl w:val="0"/>
                <w:numId w:val="38"/>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ＩＲ施設とＩＲ後背圏の産業の共創関係を構築し、ＩＲ事業の実施による地域の産業振興・強化に寄与するため、大阪・関西が強みを有する10の産業領域を設定し</w:t>
            </w:r>
            <w:r w:rsidRPr="002C615E">
              <w:rPr>
                <w:rFonts w:ascii="ＭＳ 明朝" w:hAnsi="ＭＳ 明朝"/>
                <w:color w:val="FF0000"/>
                <w:sz w:val="16"/>
                <w:szCs w:val="16"/>
                <w:u w:val="single"/>
              </w:rPr>
              <w:t>て</w:t>
            </w:r>
            <w:r w:rsidRPr="002C615E">
              <w:rPr>
                <w:rFonts w:ascii="ＭＳ 明朝" w:hAnsi="ＭＳ 明朝"/>
                <w:sz w:val="16"/>
                <w:szCs w:val="16"/>
              </w:rPr>
              <w:t>同産業領域に関するＭＩＣＥイベントの誘致に注力し、年間50件（10領域×５件）の開催をめざす。これにより、これらの産業における関西の関係者とグローバル企業との交流を促すことで、ビジネスマッチングの機会を増加させ、産業の成長・グローバル化の実現を図る。</w:t>
            </w:r>
          </w:p>
          <w:p w14:paraId="6BDB4B65" w14:textId="2D04DFED" w:rsidR="00E11610" w:rsidRPr="002C615E" w:rsidRDefault="00E11610" w:rsidP="00E11610">
            <w:pPr>
              <w:pStyle w:val="aa"/>
              <w:numPr>
                <w:ilvl w:val="0"/>
                <w:numId w:val="38"/>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大阪府・市の上位計画、関西の経済団体の提言及び大阪でのＭＩＣＥ誘致に知見のあるＰＣＯ（会議運営事業者）の意見等に基づき、10の産業（スポーツ、フード、メディカル、ウェルネス、ライフサイエンス、環境・エネルギー、ものづくり、テクノロジー、スマートシティ及び観光）を大阪・関西が強みを有する産業領域として、ＭＩＣＥイベントの誘致に取り組む。</w:t>
            </w:r>
          </w:p>
        </w:tc>
        <w:tc>
          <w:tcPr>
            <w:tcW w:w="6803" w:type="dxa"/>
            <w:shd w:val="clear" w:color="auto" w:fill="auto"/>
          </w:tcPr>
          <w:p w14:paraId="56E84917"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３．経済波及効果等を最大化し、設定した見込みを達成するための具体的な取組みの内容</w:t>
            </w:r>
          </w:p>
          <w:p w14:paraId="2848EAAC"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w:t>
            </w:r>
            <w:r w:rsidRPr="002C615E">
              <w:rPr>
                <w:rFonts w:ascii="ＭＳ 明朝" w:hAnsi="ＭＳ 明朝"/>
                <w:sz w:val="16"/>
                <w:szCs w:val="16"/>
              </w:rPr>
              <w:t>1）大阪・関西が強みを有する産業領域に関するＭＩＣＥ開催及びこれによる産業強化</w:t>
            </w:r>
          </w:p>
          <w:p w14:paraId="6A099D25" w14:textId="55E39D26" w:rsidR="00E11610" w:rsidRPr="002C615E" w:rsidRDefault="00E11610" w:rsidP="00E11610">
            <w:pPr>
              <w:pStyle w:val="aa"/>
              <w:numPr>
                <w:ilvl w:val="0"/>
                <w:numId w:val="23"/>
              </w:numPr>
              <w:spacing w:line="220" w:lineRule="exact"/>
              <w:ind w:leftChars="0" w:left="170" w:hanging="170"/>
              <w:jc w:val="both"/>
              <w:rPr>
                <w:rFonts w:ascii="ＭＳ 明朝" w:hAnsi="ＭＳ 明朝"/>
                <w:sz w:val="16"/>
                <w:szCs w:val="16"/>
              </w:rPr>
            </w:pPr>
            <w:r w:rsidRPr="002C615E">
              <w:rPr>
                <w:rFonts w:ascii="ＭＳ 明朝" w:hAnsi="ＭＳ 明朝" w:hint="eastAsia"/>
                <w:sz w:val="16"/>
                <w:szCs w:val="16"/>
              </w:rPr>
              <w:t>ＩＲ施設とＩＲ</w:t>
            </w:r>
            <w:r w:rsidRPr="002C615E">
              <w:rPr>
                <w:rFonts w:ascii="ＭＳ 明朝" w:hAnsi="ＭＳ 明朝" w:hint="eastAsia"/>
                <w:color w:val="FF0000"/>
                <w:sz w:val="16"/>
                <w:szCs w:val="16"/>
                <w:u w:val="single"/>
              </w:rPr>
              <w:t>区域の</w:t>
            </w:r>
            <w:r w:rsidRPr="002C615E">
              <w:rPr>
                <w:rFonts w:ascii="ＭＳ 明朝" w:hAnsi="ＭＳ 明朝" w:hint="eastAsia"/>
                <w:sz w:val="16"/>
                <w:szCs w:val="16"/>
              </w:rPr>
              <w:t>後背圏の産業の共創関係を構築し、ＩＲ事業の実施による地域の産業振興・強化に寄与するため、大阪・関西が強みを有する</w:t>
            </w:r>
            <w:r w:rsidRPr="002C615E">
              <w:rPr>
                <w:rFonts w:ascii="ＭＳ 明朝" w:hAnsi="ＭＳ 明朝"/>
                <w:sz w:val="16"/>
                <w:szCs w:val="16"/>
              </w:rPr>
              <w:t>10の産業領域を設定し</w:t>
            </w:r>
            <w:r w:rsidRPr="002C615E">
              <w:rPr>
                <w:rFonts w:ascii="ＭＳ 明朝" w:hAnsi="ＭＳ 明朝"/>
                <w:color w:val="FF0000"/>
                <w:sz w:val="16"/>
                <w:szCs w:val="16"/>
                <w:u w:val="single"/>
              </w:rPr>
              <w:t>、</w:t>
            </w:r>
            <w:r w:rsidRPr="002C615E">
              <w:rPr>
                <w:rFonts w:ascii="ＭＳ 明朝" w:hAnsi="ＭＳ 明朝"/>
                <w:sz w:val="16"/>
                <w:szCs w:val="16"/>
              </w:rPr>
              <w:t>同産業領域に関するＭＩＣＥイベントの誘致</w:t>
            </w:r>
            <w:r w:rsidRPr="002C615E">
              <w:rPr>
                <w:rFonts w:ascii="ＭＳ 明朝" w:hAnsi="ＭＳ 明朝"/>
                <w:color w:val="FF0000"/>
                <w:sz w:val="16"/>
                <w:szCs w:val="16"/>
                <w:u w:val="single"/>
              </w:rPr>
              <w:t>・創出</w:t>
            </w:r>
            <w:r w:rsidRPr="002C615E">
              <w:rPr>
                <w:rFonts w:ascii="ＭＳ 明朝" w:hAnsi="ＭＳ 明朝"/>
                <w:sz w:val="16"/>
                <w:szCs w:val="16"/>
              </w:rPr>
              <w:t>に注力し、年間50件（10領域×５件）の開催をめざす。これにより、これらの産業における関西の関係者とグローバル企業との交流を促すこと</w:t>
            </w:r>
            <w:r w:rsidRPr="002C615E">
              <w:rPr>
                <w:rFonts w:ascii="ＭＳ 明朝" w:hAnsi="ＭＳ 明朝"/>
                <w:color w:val="FF0000"/>
                <w:sz w:val="16"/>
                <w:szCs w:val="16"/>
                <w:u w:val="single"/>
              </w:rPr>
              <w:t>等</w:t>
            </w:r>
            <w:r w:rsidRPr="002C615E">
              <w:rPr>
                <w:rFonts w:ascii="ＭＳ 明朝" w:hAnsi="ＭＳ 明朝"/>
                <w:sz w:val="16"/>
                <w:szCs w:val="16"/>
              </w:rPr>
              <w:t>で、ビジネスマッチングの機会を増加させ、産業の成長・グローバル化の実現を図る。</w:t>
            </w:r>
          </w:p>
          <w:p w14:paraId="0BDB96C8" w14:textId="1EB03C64" w:rsidR="00E11610" w:rsidRPr="002C615E" w:rsidRDefault="00E11610" w:rsidP="00E11610">
            <w:pPr>
              <w:pStyle w:val="aa"/>
              <w:numPr>
                <w:ilvl w:val="0"/>
                <w:numId w:val="23"/>
              </w:numPr>
              <w:spacing w:line="220" w:lineRule="exact"/>
              <w:ind w:leftChars="0" w:left="170" w:hanging="170"/>
              <w:jc w:val="both"/>
              <w:rPr>
                <w:rFonts w:ascii="ＭＳ 明朝" w:hAnsi="ＭＳ 明朝"/>
                <w:sz w:val="16"/>
                <w:szCs w:val="16"/>
              </w:rPr>
            </w:pPr>
            <w:r w:rsidRPr="002C615E">
              <w:rPr>
                <w:rFonts w:ascii="ＭＳ 明朝" w:hAnsi="ＭＳ 明朝" w:hint="eastAsia"/>
                <w:sz w:val="16"/>
                <w:szCs w:val="16"/>
              </w:rPr>
              <w:t>大阪府・市の上位計画、関西の経済団体の提言及び大阪でのＭＩＣＥ誘致に知見のあるＰＣＯ（会議運営事業者）の意見等に基づき、</w:t>
            </w:r>
            <w:r w:rsidRPr="002C615E">
              <w:rPr>
                <w:rFonts w:ascii="ＭＳ 明朝" w:hAnsi="ＭＳ 明朝"/>
                <w:sz w:val="16"/>
                <w:szCs w:val="16"/>
              </w:rPr>
              <w:t>10の産業（スポーツ、フード、メディカル、ウェルネス、ライフサイエンス、環境・エネルギー、ものづくり、テクノロジー、スマートシティ及び観光）を大阪・関西が強みを有する産業領域として、ＭＩＣＥイベントの誘致</w:t>
            </w:r>
            <w:r w:rsidRPr="002C615E">
              <w:rPr>
                <w:rFonts w:ascii="ＭＳ 明朝" w:hAnsi="ＭＳ 明朝"/>
                <w:color w:val="FF0000"/>
                <w:sz w:val="16"/>
                <w:szCs w:val="16"/>
                <w:u w:val="single"/>
              </w:rPr>
              <w:t>・創出</w:t>
            </w:r>
            <w:r w:rsidRPr="002C615E">
              <w:rPr>
                <w:rFonts w:ascii="ＭＳ 明朝" w:hAnsi="ＭＳ 明朝"/>
                <w:sz w:val="16"/>
                <w:szCs w:val="16"/>
              </w:rPr>
              <w:t>に取り組む。</w:t>
            </w:r>
          </w:p>
          <w:p w14:paraId="2898E685" w14:textId="199D7BC7" w:rsidR="00E11610" w:rsidRPr="002C615E" w:rsidRDefault="00E11610" w:rsidP="00E11610">
            <w:pPr>
              <w:pStyle w:val="aa"/>
              <w:spacing w:line="220" w:lineRule="exact"/>
              <w:ind w:leftChars="0" w:left="170"/>
              <w:jc w:val="both"/>
              <w:rPr>
                <w:rFonts w:ascii="ＭＳ 明朝" w:hAnsi="ＭＳ 明朝"/>
                <w:sz w:val="16"/>
                <w:szCs w:val="16"/>
              </w:rPr>
            </w:pPr>
          </w:p>
        </w:tc>
      </w:tr>
      <w:tr w:rsidR="00E11610" w:rsidRPr="002C615E" w14:paraId="6D3490DA" w14:textId="77777777" w:rsidTr="004A146B">
        <w:trPr>
          <w:trHeight w:val="510"/>
        </w:trPr>
        <w:tc>
          <w:tcPr>
            <w:tcW w:w="397" w:type="dxa"/>
            <w:shd w:val="clear" w:color="auto" w:fill="auto"/>
          </w:tcPr>
          <w:p w14:paraId="2C33347C" w14:textId="7702A07F" w:rsidR="00E11610" w:rsidRPr="002C615E" w:rsidRDefault="00E11610" w:rsidP="00E11610">
            <w:pPr>
              <w:spacing w:line="220" w:lineRule="exact"/>
              <w:ind w:leftChars="-49" w:left="-103" w:rightChars="-68" w:right="-143"/>
              <w:jc w:val="center"/>
              <w:rPr>
                <w:rFonts w:ascii="ＭＳ 明朝" w:hAnsi="ＭＳ 明朝"/>
                <w:sz w:val="16"/>
                <w:szCs w:val="16"/>
              </w:rPr>
            </w:pPr>
            <w:r w:rsidRPr="002C615E">
              <w:rPr>
                <w:rFonts w:ascii="ＭＳ 明朝" w:hAnsi="ＭＳ 明朝" w:hint="eastAsia"/>
                <w:sz w:val="16"/>
                <w:szCs w:val="16"/>
              </w:rPr>
              <w:t>13</w:t>
            </w:r>
            <w:r w:rsidRPr="002C615E">
              <w:rPr>
                <w:rFonts w:ascii="ＭＳ 明朝" w:hAnsi="ＭＳ 明朝"/>
                <w:sz w:val="16"/>
                <w:szCs w:val="16"/>
              </w:rPr>
              <w:t>0</w:t>
            </w:r>
          </w:p>
        </w:tc>
        <w:tc>
          <w:tcPr>
            <w:tcW w:w="1115" w:type="dxa"/>
            <w:shd w:val="clear" w:color="auto" w:fill="auto"/>
          </w:tcPr>
          <w:p w14:paraId="53FF0056"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評価基準18</w:t>
            </w:r>
          </w:p>
          <w:p w14:paraId="6C496E5C" w14:textId="35E958C3"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（6/7）</w:t>
            </w:r>
          </w:p>
        </w:tc>
        <w:tc>
          <w:tcPr>
            <w:tcW w:w="6803" w:type="dxa"/>
            <w:shd w:val="clear" w:color="auto" w:fill="auto"/>
            <w:vAlign w:val="center"/>
          </w:tcPr>
          <w:p w14:paraId="581BB821" w14:textId="68DF25C9" w:rsidR="00E11610" w:rsidRPr="002C615E" w:rsidRDefault="00E11610" w:rsidP="00E11610">
            <w:pPr>
              <w:spacing w:line="220" w:lineRule="exact"/>
              <w:jc w:val="both"/>
              <w:rPr>
                <w:rFonts w:ascii="ＭＳ 明朝" w:hAnsi="ＭＳ 明朝"/>
                <w:sz w:val="16"/>
                <w:szCs w:val="16"/>
                <w:u w:val="single"/>
              </w:rPr>
            </w:pPr>
            <w:r w:rsidRPr="002C615E">
              <w:rPr>
                <w:rFonts w:ascii="ＭＳ 明朝" w:hAnsi="ＭＳ 明朝" w:hint="eastAsia"/>
                <w:color w:val="FF0000"/>
                <w:sz w:val="16"/>
                <w:szCs w:val="16"/>
                <w:u w:val="single"/>
              </w:rPr>
              <w:t>（追加）</w:t>
            </w:r>
          </w:p>
        </w:tc>
        <w:tc>
          <w:tcPr>
            <w:tcW w:w="6803" w:type="dxa"/>
            <w:shd w:val="clear" w:color="auto" w:fill="auto"/>
          </w:tcPr>
          <w:p w14:paraId="3A73BBCE"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w:t>
            </w:r>
            <w:r w:rsidRPr="002C615E">
              <w:rPr>
                <w:rFonts w:ascii="ＭＳ 明朝" w:hAnsi="ＭＳ 明朝"/>
                <w:sz w:val="16"/>
                <w:szCs w:val="16"/>
              </w:rPr>
              <w:t>2）大阪・関西の観光・経済・社会・文化の持続的発展に寄与し、地域経済への効果を持続的に波及させるための取組み</w:t>
            </w:r>
          </w:p>
          <w:p w14:paraId="04F8A44F" w14:textId="77777777" w:rsidR="00E11610" w:rsidRPr="002C615E" w:rsidRDefault="00E11610" w:rsidP="00E11610">
            <w:pPr>
              <w:spacing w:line="220" w:lineRule="exact"/>
              <w:jc w:val="both"/>
              <w:rPr>
                <w:rFonts w:ascii="ＭＳ 明朝" w:hAnsi="ＭＳ 明朝"/>
                <w:color w:val="FF0000"/>
                <w:sz w:val="16"/>
                <w:szCs w:val="16"/>
                <w:u w:val="single"/>
              </w:rPr>
            </w:pPr>
            <w:r w:rsidRPr="002C615E">
              <w:rPr>
                <w:rFonts w:ascii="ＭＳ 明朝" w:hAnsi="ＭＳ 明朝"/>
                <w:color w:val="FF0000"/>
                <w:sz w:val="16"/>
                <w:szCs w:val="16"/>
                <w:u w:val="single"/>
              </w:rPr>
              <w:t>b.ＩＲを活用したイノベーションの創出支援</w:t>
            </w:r>
          </w:p>
          <w:p w14:paraId="7D79E4AE" w14:textId="5ACBBEBE" w:rsidR="00E11610" w:rsidRPr="002C615E" w:rsidRDefault="00E11610" w:rsidP="00E11610">
            <w:pPr>
              <w:spacing w:line="220" w:lineRule="exact"/>
              <w:ind w:leftChars="100" w:left="210"/>
              <w:jc w:val="both"/>
              <w:rPr>
                <w:rFonts w:ascii="ＭＳ 明朝" w:hAnsi="ＭＳ 明朝"/>
                <w:color w:val="FF0000"/>
                <w:sz w:val="16"/>
                <w:szCs w:val="16"/>
                <w:u w:val="single"/>
              </w:rPr>
            </w:pPr>
            <w:r w:rsidRPr="002C615E">
              <w:rPr>
                <w:rFonts w:ascii="ＭＳ 明朝" w:hAnsi="ＭＳ 明朝" w:hint="eastAsia"/>
                <w:color w:val="FF0000"/>
                <w:sz w:val="16"/>
                <w:szCs w:val="16"/>
              </w:rPr>
              <w:t xml:space="preserve">　</w:t>
            </w:r>
            <w:r w:rsidRPr="002C615E">
              <w:rPr>
                <w:rFonts w:ascii="ＭＳ 明朝" w:hAnsi="ＭＳ 明朝" w:hint="eastAsia"/>
                <w:color w:val="FF0000"/>
                <w:sz w:val="16"/>
                <w:szCs w:val="16"/>
                <w:u w:val="single"/>
              </w:rPr>
              <w:t>新たなサービスの実証フィールドとしてのＩＲ施設の活用・提供、ＭＩＣＥによるビジネス集客機会を活用した情報発信等、ＩＲを活用したビジネスイノベーション機会の創出に取り組む。</w:t>
            </w:r>
          </w:p>
          <w:p w14:paraId="698D4FA0" w14:textId="4BAE57D0" w:rsidR="00E11610" w:rsidRPr="002C615E" w:rsidRDefault="00E11610" w:rsidP="00E11610">
            <w:pPr>
              <w:spacing w:line="220" w:lineRule="exact"/>
              <w:ind w:leftChars="100" w:left="210"/>
              <w:jc w:val="both"/>
              <w:rPr>
                <w:rFonts w:ascii="ＭＳ 明朝" w:hAnsi="ＭＳ 明朝"/>
                <w:sz w:val="16"/>
                <w:szCs w:val="16"/>
              </w:rPr>
            </w:pPr>
          </w:p>
        </w:tc>
      </w:tr>
      <w:tr w:rsidR="00E11610" w:rsidRPr="002C615E" w14:paraId="48E30B89" w14:textId="77777777" w:rsidTr="004A146B">
        <w:trPr>
          <w:trHeight w:val="510"/>
        </w:trPr>
        <w:tc>
          <w:tcPr>
            <w:tcW w:w="397" w:type="dxa"/>
            <w:shd w:val="clear" w:color="auto" w:fill="auto"/>
          </w:tcPr>
          <w:p w14:paraId="14A5F256" w14:textId="7D404C40" w:rsidR="00E11610" w:rsidRPr="002C615E" w:rsidRDefault="00E11610" w:rsidP="00E11610">
            <w:pPr>
              <w:spacing w:line="220" w:lineRule="exact"/>
              <w:ind w:leftChars="-49" w:left="-103" w:rightChars="-68" w:right="-143"/>
              <w:jc w:val="center"/>
              <w:rPr>
                <w:rFonts w:ascii="ＭＳ 明朝" w:hAnsi="ＭＳ 明朝"/>
                <w:sz w:val="16"/>
                <w:szCs w:val="16"/>
              </w:rPr>
            </w:pPr>
            <w:r w:rsidRPr="002C615E">
              <w:rPr>
                <w:rFonts w:ascii="ＭＳ 明朝" w:hAnsi="ＭＳ 明朝" w:hint="eastAsia"/>
                <w:sz w:val="16"/>
                <w:szCs w:val="16"/>
              </w:rPr>
              <w:t>13</w:t>
            </w:r>
            <w:r w:rsidRPr="002C615E">
              <w:rPr>
                <w:rFonts w:ascii="ＭＳ 明朝" w:hAnsi="ＭＳ 明朝"/>
                <w:sz w:val="16"/>
                <w:szCs w:val="16"/>
              </w:rPr>
              <w:t>1</w:t>
            </w:r>
          </w:p>
        </w:tc>
        <w:tc>
          <w:tcPr>
            <w:tcW w:w="1115" w:type="dxa"/>
            <w:shd w:val="clear" w:color="auto" w:fill="auto"/>
          </w:tcPr>
          <w:p w14:paraId="7E841268"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評価基準18</w:t>
            </w:r>
          </w:p>
          <w:p w14:paraId="0698F0EF" w14:textId="4BB51F71"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（7/7）</w:t>
            </w:r>
          </w:p>
        </w:tc>
        <w:tc>
          <w:tcPr>
            <w:tcW w:w="6803" w:type="dxa"/>
            <w:shd w:val="clear" w:color="auto" w:fill="auto"/>
          </w:tcPr>
          <w:p w14:paraId="69B9B4D5"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color w:val="FF0000"/>
                <w:sz w:val="16"/>
                <w:szCs w:val="16"/>
                <w:u w:val="single"/>
              </w:rPr>
              <w:t>e.</w:t>
            </w:r>
            <w:r w:rsidRPr="002C615E">
              <w:rPr>
                <w:rFonts w:ascii="ＭＳ 明朝" w:hAnsi="ＭＳ 明朝"/>
                <w:sz w:val="16"/>
                <w:szCs w:val="16"/>
              </w:rPr>
              <w:t>質の高い雇用機会の提供と人材基盤強化</w:t>
            </w:r>
          </w:p>
          <w:p w14:paraId="345FBFD7" w14:textId="0173AE8A"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(b)教育機関等と連携した人材育成プログラムの提供等により、高度なグローバル人材の育成に取り組み、大阪・関西の人材基盤の拡大・強化を支援する。</w:t>
            </w:r>
          </w:p>
        </w:tc>
        <w:tc>
          <w:tcPr>
            <w:tcW w:w="6803" w:type="dxa"/>
            <w:shd w:val="clear" w:color="auto" w:fill="auto"/>
          </w:tcPr>
          <w:p w14:paraId="584F6BBA" w14:textId="19CBF2AD"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color w:val="FF0000"/>
                <w:sz w:val="16"/>
                <w:szCs w:val="16"/>
                <w:u w:val="single"/>
              </w:rPr>
              <w:t>f.</w:t>
            </w:r>
            <w:r w:rsidRPr="002C615E">
              <w:rPr>
                <w:rFonts w:ascii="ＭＳ 明朝" w:hAnsi="ＭＳ 明朝"/>
                <w:sz w:val="16"/>
                <w:szCs w:val="16"/>
              </w:rPr>
              <w:t>質の高い雇用機会の提供と人材基盤強化</w:t>
            </w:r>
          </w:p>
          <w:p w14:paraId="79E4A97D" w14:textId="3CDFC729"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(b)教育機関等と連携した人材育成プログラムの提供等により、</w:t>
            </w:r>
            <w:r w:rsidRPr="002C615E">
              <w:rPr>
                <w:rFonts w:ascii="ＭＳ 明朝" w:hAnsi="ＭＳ 明朝"/>
                <w:color w:val="FF0000"/>
                <w:sz w:val="16"/>
                <w:szCs w:val="16"/>
                <w:u w:val="single"/>
              </w:rPr>
              <w:t>サービス産業の高度化に資する</w:t>
            </w:r>
            <w:r w:rsidRPr="002C615E">
              <w:rPr>
                <w:rFonts w:ascii="ＭＳ 明朝" w:hAnsi="ＭＳ 明朝"/>
                <w:sz w:val="16"/>
                <w:szCs w:val="16"/>
              </w:rPr>
              <w:t>高度なグローバル人材の育成に取り組み、大阪・関西の人材基盤の拡大・強化を支援する。</w:t>
            </w:r>
          </w:p>
          <w:p w14:paraId="54472854" w14:textId="0763CF4A" w:rsidR="00E11610" w:rsidRPr="002C615E" w:rsidRDefault="00E11610" w:rsidP="00E11610">
            <w:pPr>
              <w:spacing w:line="220" w:lineRule="exact"/>
              <w:jc w:val="both"/>
              <w:rPr>
                <w:rFonts w:ascii="ＭＳ 明朝" w:hAnsi="ＭＳ 明朝"/>
                <w:sz w:val="16"/>
                <w:szCs w:val="16"/>
              </w:rPr>
            </w:pPr>
          </w:p>
        </w:tc>
      </w:tr>
      <w:tr w:rsidR="00E11610" w:rsidRPr="002C615E" w14:paraId="69DA8AE1" w14:textId="77777777" w:rsidTr="00B10A9C">
        <w:trPr>
          <w:trHeight w:val="510"/>
        </w:trPr>
        <w:tc>
          <w:tcPr>
            <w:tcW w:w="397" w:type="dxa"/>
            <w:shd w:val="clear" w:color="auto" w:fill="auto"/>
          </w:tcPr>
          <w:p w14:paraId="493E6B9F" w14:textId="32F3FCE2" w:rsidR="00E11610" w:rsidRPr="002C615E" w:rsidRDefault="00E11610" w:rsidP="00E11610">
            <w:pPr>
              <w:spacing w:line="220" w:lineRule="exact"/>
              <w:ind w:leftChars="-49" w:left="-103" w:rightChars="-68" w:right="-143"/>
              <w:jc w:val="center"/>
              <w:rPr>
                <w:rFonts w:ascii="ＭＳ 明朝" w:hAnsi="ＭＳ 明朝"/>
                <w:sz w:val="16"/>
                <w:szCs w:val="16"/>
              </w:rPr>
            </w:pPr>
            <w:r w:rsidRPr="002C615E">
              <w:rPr>
                <w:rFonts w:ascii="ＭＳ 明朝" w:hAnsi="ＭＳ 明朝" w:hint="eastAsia"/>
                <w:sz w:val="16"/>
                <w:szCs w:val="16"/>
              </w:rPr>
              <w:t>13</w:t>
            </w:r>
            <w:r w:rsidRPr="002C615E">
              <w:rPr>
                <w:rFonts w:ascii="ＭＳ 明朝" w:hAnsi="ＭＳ 明朝"/>
                <w:sz w:val="16"/>
                <w:szCs w:val="16"/>
              </w:rPr>
              <w:t>4</w:t>
            </w:r>
          </w:p>
        </w:tc>
        <w:tc>
          <w:tcPr>
            <w:tcW w:w="1115" w:type="dxa"/>
            <w:shd w:val="clear" w:color="auto" w:fill="auto"/>
          </w:tcPr>
          <w:p w14:paraId="2A0E3BD6"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評価基準20</w:t>
            </w:r>
          </w:p>
          <w:p w14:paraId="57F46149" w14:textId="4588BED8"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（1/6）</w:t>
            </w:r>
          </w:p>
        </w:tc>
        <w:tc>
          <w:tcPr>
            <w:tcW w:w="6803" w:type="dxa"/>
            <w:shd w:val="clear" w:color="auto" w:fill="auto"/>
          </w:tcPr>
          <w:p w14:paraId="12AEDC3B"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２</w:t>
            </w:r>
            <w:r w:rsidRPr="002C615E">
              <w:rPr>
                <w:rFonts w:ascii="ＭＳ 明朝" w:hAnsi="ＭＳ 明朝"/>
                <w:sz w:val="16"/>
                <w:szCs w:val="16"/>
              </w:rPr>
              <w:t>.ＩＲ事業の実施体制</w:t>
            </w:r>
          </w:p>
          <w:p w14:paraId="65338B91"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(1)基本的な考え方</w:t>
            </w:r>
          </w:p>
          <w:p w14:paraId="2E67F31A" w14:textId="15033392" w:rsidR="00E11610" w:rsidRPr="002C615E" w:rsidRDefault="00E11610" w:rsidP="00E11610">
            <w:pPr>
              <w:pStyle w:val="aa"/>
              <w:numPr>
                <w:ilvl w:val="0"/>
                <w:numId w:val="44"/>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ＩＲ事業者は、設置運営事業者として責任を持って全てのＩＲ事業を実施するとともに、組織体制、協力企業及び担当人員の配置を含め、事業期間を通じて、ＩＲ事業を円滑かつ確実に実施する上で十分な実績・ノウハウ・運営能力を備えた適切な事業実施体制等を構築する。</w:t>
            </w:r>
          </w:p>
          <w:p w14:paraId="55450C74" w14:textId="6C05AA51" w:rsidR="00E11610" w:rsidRPr="002C615E" w:rsidRDefault="00E11610" w:rsidP="00E11610">
            <w:pPr>
              <w:pStyle w:val="aa"/>
              <w:numPr>
                <w:ilvl w:val="0"/>
                <w:numId w:val="44"/>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ＭＧＭ及びオリックスは、中核株主として、ＩＲ事業者の取締役及び役職員を派遣し、取締役会を通じてＩＲ事業者の経営に参画する。また、設計・建設から運営に至る全ての段階で、２社が有する専門人材による支援体制を構築する。</w:t>
            </w:r>
          </w:p>
        </w:tc>
        <w:tc>
          <w:tcPr>
            <w:tcW w:w="6803" w:type="dxa"/>
            <w:shd w:val="clear" w:color="auto" w:fill="auto"/>
          </w:tcPr>
          <w:p w14:paraId="54FB9D4C"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２</w:t>
            </w:r>
            <w:r w:rsidRPr="002C615E">
              <w:rPr>
                <w:rFonts w:ascii="ＭＳ 明朝" w:hAnsi="ＭＳ 明朝"/>
                <w:sz w:val="16"/>
                <w:szCs w:val="16"/>
              </w:rPr>
              <w:t>.ＩＲ事業の実施体制</w:t>
            </w:r>
          </w:p>
          <w:p w14:paraId="53CE60AC"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(1)基本的な考え方</w:t>
            </w:r>
          </w:p>
          <w:p w14:paraId="2F5F8E30" w14:textId="77777777" w:rsidR="00E11610" w:rsidRPr="002C615E" w:rsidRDefault="00E11610" w:rsidP="00E11610">
            <w:pPr>
              <w:pStyle w:val="aa"/>
              <w:numPr>
                <w:ilvl w:val="0"/>
                <w:numId w:val="24"/>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ＩＲ事業者は、設置運営事業者として責任を持って全てのＩＲ事業を実施するとともに、組織体制、協力企業及び担当人員の配置を含め、事業期間を通じて、ＩＲ事業を円滑かつ確実に実施する上で十分な実績・ノウハウ・運営能力を備えた適切な事業実施体制等を構築する。</w:t>
            </w:r>
          </w:p>
          <w:p w14:paraId="104E34E8" w14:textId="77777777" w:rsidR="00E11610" w:rsidRPr="002C615E" w:rsidRDefault="00E11610" w:rsidP="00E11610">
            <w:pPr>
              <w:pStyle w:val="aa"/>
              <w:numPr>
                <w:ilvl w:val="0"/>
                <w:numId w:val="24"/>
              </w:numPr>
              <w:spacing w:line="220" w:lineRule="exact"/>
              <w:ind w:leftChars="0" w:left="170" w:hanging="170"/>
              <w:jc w:val="both"/>
              <w:rPr>
                <w:rFonts w:ascii="ＭＳ 明朝" w:hAnsi="ＭＳ 明朝"/>
                <w:sz w:val="16"/>
                <w:szCs w:val="16"/>
              </w:rPr>
            </w:pPr>
            <w:r w:rsidRPr="002C615E">
              <w:rPr>
                <w:rFonts w:ascii="ＭＳ 明朝" w:hAnsi="ＭＳ 明朝"/>
                <w:color w:val="FF0000"/>
                <w:sz w:val="16"/>
                <w:szCs w:val="16"/>
                <w:u w:val="single"/>
              </w:rPr>
              <w:t>合同会社日本</w:t>
            </w:r>
            <w:r w:rsidRPr="002C615E">
              <w:rPr>
                <w:rFonts w:ascii="ＭＳ 明朝" w:hAnsi="ＭＳ 明朝"/>
                <w:sz w:val="16"/>
                <w:szCs w:val="16"/>
              </w:rPr>
              <w:t>ＭＧＭ</w:t>
            </w:r>
            <w:r w:rsidRPr="002C615E">
              <w:rPr>
                <w:rFonts w:ascii="ＭＳ 明朝" w:hAnsi="ＭＳ 明朝"/>
                <w:color w:val="FF0000"/>
                <w:sz w:val="16"/>
                <w:szCs w:val="16"/>
                <w:u w:val="single"/>
              </w:rPr>
              <w:t>リゾーツ</w:t>
            </w:r>
            <w:r w:rsidRPr="002C615E">
              <w:rPr>
                <w:rFonts w:ascii="ＭＳ 明朝" w:hAnsi="ＭＳ 明朝"/>
                <w:sz w:val="16"/>
                <w:szCs w:val="16"/>
              </w:rPr>
              <w:t>及びオリックスは、中核株主として、ＩＲ事業者の取締役及び役職員を派遣し、取締役会を通じてＩＲ事業者の経営に参画する。また、設計・建設から運営に至る全ての段階で、２社が有する専門人材による支援体制を構築する。</w:t>
            </w:r>
          </w:p>
          <w:p w14:paraId="175D1AD1" w14:textId="41485E15" w:rsidR="00E11610" w:rsidRPr="002C615E" w:rsidRDefault="00E11610" w:rsidP="00E11610">
            <w:pPr>
              <w:pStyle w:val="aa"/>
              <w:spacing w:line="220" w:lineRule="exact"/>
              <w:ind w:leftChars="0" w:left="294"/>
              <w:jc w:val="both"/>
              <w:rPr>
                <w:rFonts w:ascii="ＭＳ 明朝" w:hAnsi="ＭＳ 明朝"/>
                <w:sz w:val="16"/>
                <w:szCs w:val="16"/>
              </w:rPr>
            </w:pPr>
          </w:p>
        </w:tc>
      </w:tr>
      <w:tr w:rsidR="00E11610" w:rsidRPr="002C615E" w14:paraId="50F714BB" w14:textId="77777777" w:rsidTr="00B10A9C">
        <w:trPr>
          <w:trHeight w:val="510"/>
        </w:trPr>
        <w:tc>
          <w:tcPr>
            <w:tcW w:w="397" w:type="dxa"/>
            <w:shd w:val="clear" w:color="auto" w:fill="auto"/>
          </w:tcPr>
          <w:p w14:paraId="63CC59E3" w14:textId="48A81101" w:rsidR="00E11610" w:rsidRPr="002C615E" w:rsidRDefault="00E11610" w:rsidP="00E11610">
            <w:pPr>
              <w:spacing w:line="220" w:lineRule="exact"/>
              <w:ind w:leftChars="-49" w:left="-103" w:rightChars="-68" w:right="-143"/>
              <w:jc w:val="center"/>
              <w:rPr>
                <w:rFonts w:ascii="ＭＳ 明朝" w:hAnsi="ＭＳ 明朝"/>
                <w:sz w:val="16"/>
                <w:szCs w:val="16"/>
              </w:rPr>
            </w:pPr>
            <w:r w:rsidRPr="002C615E">
              <w:rPr>
                <w:rFonts w:ascii="ＭＳ 明朝" w:hAnsi="ＭＳ 明朝" w:hint="eastAsia"/>
                <w:sz w:val="16"/>
                <w:szCs w:val="16"/>
              </w:rPr>
              <w:t>13</w:t>
            </w:r>
            <w:r w:rsidRPr="002C615E">
              <w:rPr>
                <w:rFonts w:ascii="ＭＳ 明朝" w:hAnsi="ＭＳ 明朝"/>
                <w:sz w:val="16"/>
                <w:szCs w:val="16"/>
              </w:rPr>
              <w:t>4</w:t>
            </w:r>
          </w:p>
        </w:tc>
        <w:tc>
          <w:tcPr>
            <w:tcW w:w="1115" w:type="dxa"/>
            <w:shd w:val="clear" w:color="auto" w:fill="auto"/>
          </w:tcPr>
          <w:p w14:paraId="72A12F99"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評価基準20</w:t>
            </w:r>
          </w:p>
          <w:p w14:paraId="31A1540C" w14:textId="2CABF16D"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（1/6）</w:t>
            </w:r>
          </w:p>
        </w:tc>
        <w:tc>
          <w:tcPr>
            <w:tcW w:w="6803" w:type="dxa"/>
            <w:shd w:val="clear" w:color="auto" w:fill="auto"/>
          </w:tcPr>
          <w:p w14:paraId="495EFF6C" w14:textId="141A02D3"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(2)設計・建設の実施体制</w:t>
            </w:r>
          </w:p>
          <w:p w14:paraId="5C799BBD" w14:textId="2AA07F4D" w:rsidR="00E11610" w:rsidRPr="002C615E" w:rsidRDefault="00E11610" w:rsidP="00E11610">
            <w:pPr>
              <w:pStyle w:val="aa"/>
              <w:numPr>
                <w:ilvl w:val="0"/>
                <w:numId w:val="85"/>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ＩＲ施設の設計・建設については、委託契約及び請負契約により、国内外での豊富な実績と専門的知見を有した設計会社及び建設会社を活用して実施する。</w:t>
            </w:r>
          </w:p>
          <w:p w14:paraId="1522307F" w14:textId="77B6F8BE" w:rsidR="00E11610" w:rsidRPr="002C615E" w:rsidRDefault="00E11610" w:rsidP="00E11610">
            <w:pPr>
              <w:pStyle w:val="aa"/>
              <w:numPr>
                <w:ilvl w:val="0"/>
                <w:numId w:val="85"/>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また、</w:t>
            </w:r>
            <w:r w:rsidRPr="002C615E">
              <w:rPr>
                <w:rFonts w:ascii="ＭＳ 明朝" w:hAnsi="ＭＳ 明朝"/>
                <w:color w:val="FF0000"/>
                <w:sz w:val="16"/>
                <w:szCs w:val="16"/>
                <w:u w:val="single"/>
              </w:rPr>
              <w:t>ＭＧＭ</w:t>
            </w:r>
            <w:r w:rsidRPr="002C615E">
              <w:rPr>
                <w:rFonts w:ascii="ＭＳ 明朝" w:hAnsi="ＭＳ 明朝"/>
                <w:sz w:val="16"/>
                <w:szCs w:val="16"/>
              </w:rPr>
              <w:t>及びオリックスとの間でデベロップメントマネジメント（開発管理）に係る契約を締結し、</w:t>
            </w:r>
            <w:r w:rsidRPr="002C615E">
              <w:rPr>
                <w:rFonts w:ascii="ＭＳ 明朝" w:hAnsi="ＭＳ 明朝"/>
                <w:color w:val="FF0000"/>
                <w:sz w:val="16"/>
                <w:szCs w:val="16"/>
                <w:u w:val="single"/>
              </w:rPr>
              <w:t>ＭＧＭ</w:t>
            </w:r>
            <w:r w:rsidRPr="002C615E">
              <w:rPr>
                <w:rFonts w:ascii="ＭＳ 明朝" w:hAnsi="ＭＳ 明朝"/>
                <w:sz w:val="16"/>
                <w:szCs w:val="16"/>
              </w:rPr>
              <w:t>及びオリックスの有する知見・ノウハウを活用して施設開発を支援し、設計会社及び建設会社の業務遂行を監督する。</w:t>
            </w:r>
          </w:p>
        </w:tc>
        <w:tc>
          <w:tcPr>
            <w:tcW w:w="6803" w:type="dxa"/>
            <w:shd w:val="clear" w:color="auto" w:fill="auto"/>
          </w:tcPr>
          <w:p w14:paraId="095018CD" w14:textId="1BC67F88"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(2)設計・建設の実施体制</w:t>
            </w:r>
          </w:p>
          <w:p w14:paraId="60D4249F" w14:textId="4E19B6EF" w:rsidR="00E11610" w:rsidRPr="002C615E" w:rsidRDefault="00E11610" w:rsidP="00E11610">
            <w:pPr>
              <w:pStyle w:val="aa"/>
              <w:numPr>
                <w:ilvl w:val="0"/>
                <w:numId w:val="84"/>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ＩＲ施設の設計・建設については、委託契約及び請負契約により、国内外での豊富な実績と専門的知見を有した設計会社及び建設会社を活用して実施する。</w:t>
            </w:r>
          </w:p>
          <w:p w14:paraId="2C9AAD4E" w14:textId="77777777" w:rsidR="00E11610" w:rsidRPr="002C615E" w:rsidRDefault="00E11610" w:rsidP="00E11610">
            <w:pPr>
              <w:pStyle w:val="aa"/>
              <w:numPr>
                <w:ilvl w:val="0"/>
                <w:numId w:val="84"/>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また、</w:t>
            </w:r>
            <w:r w:rsidRPr="002C615E">
              <w:rPr>
                <w:rFonts w:ascii="ＭＳ 明朝" w:hAnsi="ＭＳ 明朝"/>
                <w:color w:val="FF0000"/>
                <w:sz w:val="16"/>
                <w:szCs w:val="16"/>
                <w:u w:val="single"/>
              </w:rPr>
              <w:t>合同会社日本ＭＧＭリゾーツ</w:t>
            </w:r>
            <w:r w:rsidRPr="002C615E">
              <w:rPr>
                <w:rFonts w:ascii="ＭＳ 明朝" w:hAnsi="ＭＳ 明朝"/>
                <w:sz w:val="16"/>
                <w:szCs w:val="16"/>
              </w:rPr>
              <w:t>及びオリックスとの間でデベロップメントマネジメント（開発管理）に係る契約を締結し、</w:t>
            </w:r>
            <w:r w:rsidRPr="002C615E">
              <w:rPr>
                <w:rFonts w:ascii="ＭＳ 明朝" w:hAnsi="ＭＳ 明朝"/>
                <w:color w:val="FF0000"/>
                <w:sz w:val="16"/>
                <w:szCs w:val="16"/>
                <w:u w:val="single"/>
              </w:rPr>
              <w:t>合同会社日本ＭＧＭリゾーツ</w:t>
            </w:r>
            <w:r w:rsidRPr="002C615E">
              <w:rPr>
                <w:rFonts w:ascii="ＭＳ 明朝" w:hAnsi="ＭＳ 明朝"/>
                <w:sz w:val="16"/>
                <w:szCs w:val="16"/>
              </w:rPr>
              <w:t>及びオリックスの有する知見・ノウハウを活用して施設開発を支援し、設計会社及び建設会社の業務遂行を監督する。</w:t>
            </w:r>
          </w:p>
          <w:p w14:paraId="5BAB2D56" w14:textId="2F961B1B" w:rsidR="00E11610" w:rsidRPr="002C615E" w:rsidRDefault="00E11610" w:rsidP="00E11610">
            <w:pPr>
              <w:pStyle w:val="aa"/>
              <w:spacing w:line="220" w:lineRule="exact"/>
              <w:ind w:leftChars="0" w:left="170"/>
              <w:jc w:val="both"/>
              <w:rPr>
                <w:rFonts w:ascii="ＭＳ 明朝" w:hAnsi="ＭＳ 明朝"/>
                <w:sz w:val="16"/>
                <w:szCs w:val="16"/>
              </w:rPr>
            </w:pPr>
          </w:p>
        </w:tc>
      </w:tr>
      <w:tr w:rsidR="00E11610" w:rsidRPr="002C615E" w14:paraId="37A08CD1" w14:textId="77777777" w:rsidTr="00B10A9C">
        <w:trPr>
          <w:trHeight w:val="510"/>
        </w:trPr>
        <w:tc>
          <w:tcPr>
            <w:tcW w:w="397" w:type="dxa"/>
            <w:shd w:val="clear" w:color="auto" w:fill="auto"/>
          </w:tcPr>
          <w:p w14:paraId="21394A3C" w14:textId="3E1C0583" w:rsidR="00E11610" w:rsidRPr="002C615E" w:rsidRDefault="00E11610" w:rsidP="00E11610">
            <w:pPr>
              <w:spacing w:line="220" w:lineRule="exact"/>
              <w:ind w:leftChars="-49" w:left="-103" w:rightChars="-68" w:right="-143"/>
              <w:jc w:val="center"/>
              <w:rPr>
                <w:rFonts w:ascii="ＭＳ 明朝" w:hAnsi="ＭＳ 明朝"/>
                <w:sz w:val="16"/>
                <w:szCs w:val="16"/>
              </w:rPr>
            </w:pPr>
            <w:r w:rsidRPr="002C615E">
              <w:rPr>
                <w:rFonts w:ascii="ＭＳ 明朝" w:hAnsi="ＭＳ 明朝" w:hint="eastAsia"/>
                <w:sz w:val="16"/>
                <w:szCs w:val="16"/>
              </w:rPr>
              <w:t>1</w:t>
            </w:r>
            <w:r w:rsidRPr="002C615E">
              <w:rPr>
                <w:rFonts w:ascii="ＭＳ 明朝" w:hAnsi="ＭＳ 明朝"/>
                <w:sz w:val="16"/>
                <w:szCs w:val="16"/>
              </w:rPr>
              <w:t>35</w:t>
            </w:r>
          </w:p>
        </w:tc>
        <w:tc>
          <w:tcPr>
            <w:tcW w:w="1115" w:type="dxa"/>
            <w:shd w:val="clear" w:color="auto" w:fill="auto"/>
          </w:tcPr>
          <w:p w14:paraId="25E16811"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評価基準20</w:t>
            </w:r>
          </w:p>
          <w:p w14:paraId="2DE19F6A" w14:textId="5674BFFC"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（2/6）</w:t>
            </w:r>
          </w:p>
        </w:tc>
        <w:tc>
          <w:tcPr>
            <w:tcW w:w="6803" w:type="dxa"/>
            <w:shd w:val="clear" w:color="auto" w:fill="auto"/>
          </w:tcPr>
          <w:p w14:paraId="412294BE" w14:textId="5FB9362F"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(3)開業準備の実施体制</w:t>
            </w:r>
          </w:p>
          <w:p w14:paraId="66B10AB9" w14:textId="6827289F" w:rsidR="00E11610" w:rsidRPr="002C615E" w:rsidRDefault="00E11610" w:rsidP="00E11610">
            <w:pPr>
              <w:pStyle w:val="aa"/>
              <w:numPr>
                <w:ilvl w:val="0"/>
                <w:numId w:val="86"/>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ＩＲ施設の開業準備（各ＩＲ施設の運営準備、人材開発、マーケティング、調達等）については、</w:t>
            </w:r>
            <w:r w:rsidRPr="002C615E">
              <w:rPr>
                <w:rFonts w:ascii="ＭＳ 明朝" w:hAnsi="ＭＳ 明朝"/>
                <w:color w:val="FF0000"/>
                <w:sz w:val="16"/>
                <w:szCs w:val="16"/>
                <w:u w:val="single"/>
              </w:rPr>
              <w:t>ＭＧＭ</w:t>
            </w:r>
            <w:r w:rsidRPr="002C615E">
              <w:rPr>
                <w:rFonts w:ascii="ＭＳ 明朝" w:hAnsi="ＭＳ 明朝"/>
                <w:sz w:val="16"/>
                <w:szCs w:val="16"/>
              </w:rPr>
              <w:t>及びオリックスとの間でデベロップメントマネジメントに係る契約を締結し、ＭＧＭ及びオリックスが有するＩＲ事業及びＩＲ施設を構成する各種施設の開業準備や運営に経験と知見を持つ人材を活用し、その技術的な支援を受けながら実施する。</w:t>
            </w:r>
          </w:p>
          <w:p w14:paraId="43AD6127" w14:textId="32256D41" w:rsidR="00E11610" w:rsidRPr="002C615E" w:rsidRDefault="00E11610" w:rsidP="00E11610">
            <w:pPr>
              <w:pStyle w:val="aa"/>
              <w:numPr>
                <w:ilvl w:val="0"/>
                <w:numId w:val="86"/>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また、大阪府・市、国（国土交通省観光庁及びカジノ管理委員会を含む。）等の関係者に対応する専門窓口を配置し、関係者との緊密な連携・調整体制の構築を図る。</w:t>
            </w:r>
          </w:p>
        </w:tc>
        <w:tc>
          <w:tcPr>
            <w:tcW w:w="6803" w:type="dxa"/>
            <w:shd w:val="clear" w:color="auto" w:fill="auto"/>
          </w:tcPr>
          <w:p w14:paraId="30BCAFE8" w14:textId="10CC46F0"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(3)開業準備の実施体制</w:t>
            </w:r>
          </w:p>
          <w:p w14:paraId="51B52D60" w14:textId="3895A1CB" w:rsidR="00E11610" w:rsidRPr="002C615E" w:rsidRDefault="00E11610" w:rsidP="00E11610">
            <w:pPr>
              <w:pStyle w:val="aa"/>
              <w:numPr>
                <w:ilvl w:val="0"/>
                <w:numId w:val="87"/>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ＩＲ施設の開業準備（各ＩＲ施設の運営準備、人材開発、マーケティング、調達等）については、</w:t>
            </w:r>
            <w:r w:rsidRPr="002C615E">
              <w:rPr>
                <w:rFonts w:ascii="ＭＳ 明朝" w:hAnsi="ＭＳ 明朝"/>
                <w:color w:val="FF0000"/>
                <w:sz w:val="16"/>
                <w:szCs w:val="16"/>
                <w:u w:val="single"/>
              </w:rPr>
              <w:t>合同会社日本ＭＧＭリゾーツ</w:t>
            </w:r>
            <w:r w:rsidRPr="002C615E">
              <w:rPr>
                <w:rFonts w:ascii="ＭＳ 明朝" w:hAnsi="ＭＳ 明朝"/>
                <w:sz w:val="16"/>
                <w:szCs w:val="16"/>
              </w:rPr>
              <w:t>及びオリックスとの間でデベロップメントマネジメントに係る契約を締結し、ＭＧＭ及びオリックスが有するＩＲ事業及びＩＲ施設を構成する各種施設の開業準備や運営に経験と知見を持つ人材を活用し、その技術的な支援を受けながら実施する。</w:t>
            </w:r>
          </w:p>
          <w:p w14:paraId="0AE4C8CE" w14:textId="77777777" w:rsidR="00E11610" w:rsidRPr="002C615E" w:rsidRDefault="00E11610" w:rsidP="00E11610">
            <w:pPr>
              <w:pStyle w:val="aa"/>
              <w:numPr>
                <w:ilvl w:val="0"/>
                <w:numId w:val="87"/>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また、大阪府・市、国（国土交通省観光庁及びカジノ管理委員会を含む。）等の関係者に対応する専門窓口を配置し、関係者との緊密な連携・調整体制の構築を図る。</w:t>
            </w:r>
          </w:p>
          <w:p w14:paraId="6D74DF1F" w14:textId="517B8687" w:rsidR="00E11610" w:rsidRPr="002C615E" w:rsidRDefault="00E11610" w:rsidP="00E11610">
            <w:pPr>
              <w:pStyle w:val="aa"/>
              <w:spacing w:line="220" w:lineRule="exact"/>
              <w:ind w:leftChars="0" w:left="170"/>
              <w:jc w:val="both"/>
              <w:rPr>
                <w:rFonts w:ascii="ＭＳ 明朝" w:hAnsi="ＭＳ 明朝"/>
                <w:sz w:val="16"/>
                <w:szCs w:val="16"/>
              </w:rPr>
            </w:pPr>
          </w:p>
        </w:tc>
      </w:tr>
      <w:tr w:rsidR="00E11610" w:rsidRPr="002C615E" w14:paraId="1671F69C" w14:textId="77777777" w:rsidTr="00B10A9C">
        <w:trPr>
          <w:trHeight w:val="510"/>
        </w:trPr>
        <w:tc>
          <w:tcPr>
            <w:tcW w:w="397" w:type="dxa"/>
            <w:shd w:val="clear" w:color="auto" w:fill="auto"/>
          </w:tcPr>
          <w:p w14:paraId="28B1269A" w14:textId="3EF0C4F6" w:rsidR="00E11610" w:rsidRPr="002C615E" w:rsidRDefault="00E11610" w:rsidP="00E11610">
            <w:pPr>
              <w:spacing w:line="220" w:lineRule="exact"/>
              <w:ind w:leftChars="-49" w:left="-103" w:rightChars="-68" w:right="-143"/>
              <w:jc w:val="center"/>
              <w:rPr>
                <w:rFonts w:ascii="ＭＳ 明朝" w:hAnsi="ＭＳ 明朝"/>
                <w:sz w:val="16"/>
                <w:szCs w:val="16"/>
              </w:rPr>
            </w:pPr>
            <w:r w:rsidRPr="002C615E">
              <w:rPr>
                <w:rFonts w:ascii="ＭＳ 明朝" w:hAnsi="ＭＳ 明朝" w:hint="eastAsia"/>
                <w:sz w:val="16"/>
                <w:szCs w:val="16"/>
              </w:rPr>
              <w:t>1</w:t>
            </w:r>
            <w:r w:rsidRPr="002C615E">
              <w:rPr>
                <w:rFonts w:ascii="ＭＳ 明朝" w:hAnsi="ＭＳ 明朝"/>
                <w:sz w:val="16"/>
                <w:szCs w:val="16"/>
              </w:rPr>
              <w:t>36</w:t>
            </w:r>
          </w:p>
        </w:tc>
        <w:tc>
          <w:tcPr>
            <w:tcW w:w="1115" w:type="dxa"/>
            <w:shd w:val="clear" w:color="auto" w:fill="auto"/>
          </w:tcPr>
          <w:p w14:paraId="3CB7FC03"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評価基準20</w:t>
            </w:r>
          </w:p>
          <w:p w14:paraId="61AAA9C7" w14:textId="4BB6BE86"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（3/6）</w:t>
            </w:r>
          </w:p>
        </w:tc>
        <w:tc>
          <w:tcPr>
            <w:tcW w:w="6803" w:type="dxa"/>
            <w:shd w:val="clear" w:color="auto" w:fill="auto"/>
          </w:tcPr>
          <w:p w14:paraId="39CC9285" w14:textId="03AF78F5" w:rsidR="00E11610" w:rsidRPr="002C615E" w:rsidRDefault="00E11610" w:rsidP="00E11610">
            <w:pPr>
              <w:spacing w:line="220" w:lineRule="exact"/>
              <w:rPr>
                <w:rFonts w:ascii="ＭＳ 明朝" w:hAnsi="ＭＳ 明朝"/>
                <w:sz w:val="16"/>
                <w:szCs w:val="16"/>
              </w:rPr>
            </w:pPr>
            <w:r w:rsidRPr="002C615E">
              <w:rPr>
                <w:noProof/>
              </w:rPr>
              <w:drawing>
                <wp:anchor distT="0" distB="0" distL="114300" distR="114300" simplePos="0" relativeHeight="252461056" behindDoc="0" locked="0" layoutInCell="1" allowOverlap="1" wp14:anchorId="7096464E" wp14:editId="46E8CB69">
                  <wp:simplePos x="0" y="0"/>
                  <wp:positionH relativeFrom="column">
                    <wp:posOffset>442232</wp:posOffset>
                  </wp:positionH>
                  <wp:positionV relativeFrom="paragraph">
                    <wp:posOffset>168275</wp:posOffset>
                  </wp:positionV>
                  <wp:extent cx="3143250" cy="1643380"/>
                  <wp:effectExtent l="0" t="0" r="0" b="0"/>
                  <wp:wrapTopAndBottom/>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extLst>
                              <a:ext uri="{28A0092B-C50C-407E-A947-70E740481C1C}">
                                <a14:useLocalDpi xmlns:a14="http://schemas.microsoft.com/office/drawing/2010/main" val="0"/>
                              </a:ext>
                            </a:extLst>
                          </a:blip>
                          <a:stretch>
                            <a:fillRect/>
                          </a:stretch>
                        </pic:blipFill>
                        <pic:spPr>
                          <a:xfrm>
                            <a:off x="0" y="0"/>
                            <a:ext cx="3143250" cy="1643380"/>
                          </a:xfrm>
                          <a:prstGeom prst="rect">
                            <a:avLst/>
                          </a:prstGeom>
                        </pic:spPr>
                      </pic:pic>
                    </a:graphicData>
                  </a:graphic>
                  <wp14:sizeRelH relativeFrom="page">
                    <wp14:pctWidth>0</wp14:pctWidth>
                  </wp14:sizeRelH>
                  <wp14:sizeRelV relativeFrom="page">
                    <wp14:pctHeight>0</wp14:pctHeight>
                  </wp14:sizeRelV>
                </wp:anchor>
              </w:drawing>
            </w:r>
            <w:r w:rsidRPr="002C615E">
              <w:rPr>
                <w:rFonts w:ascii="ＭＳ 明朝" w:hAnsi="ＭＳ 明朝" w:hint="eastAsia"/>
                <w:sz w:val="16"/>
                <w:szCs w:val="16"/>
              </w:rPr>
              <w:t>３</w:t>
            </w:r>
            <w:r w:rsidRPr="002C615E">
              <w:rPr>
                <w:rFonts w:ascii="ＭＳ 明朝" w:hAnsi="ＭＳ 明朝"/>
                <w:sz w:val="16"/>
                <w:szCs w:val="16"/>
              </w:rPr>
              <w:t>.ＩＲ事業者の概要</w:t>
            </w:r>
          </w:p>
          <w:p w14:paraId="6B401F37" w14:textId="77777777" w:rsidR="00E11610" w:rsidRPr="002C615E" w:rsidRDefault="00E11610" w:rsidP="00E11610">
            <w:pPr>
              <w:spacing w:line="220" w:lineRule="exact"/>
              <w:jc w:val="both"/>
              <w:rPr>
                <w:rFonts w:ascii="ＭＳ 明朝" w:hAnsi="ＭＳ 明朝"/>
                <w:sz w:val="16"/>
                <w:szCs w:val="16"/>
              </w:rPr>
            </w:pPr>
          </w:p>
        </w:tc>
        <w:tc>
          <w:tcPr>
            <w:tcW w:w="6803" w:type="dxa"/>
            <w:shd w:val="clear" w:color="auto" w:fill="auto"/>
          </w:tcPr>
          <w:p w14:paraId="15FA7EB7" w14:textId="1BEED8C0" w:rsidR="00E11610" w:rsidRPr="002C615E" w:rsidRDefault="00E11610" w:rsidP="00E11610">
            <w:pPr>
              <w:spacing w:line="220" w:lineRule="exact"/>
              <w:jc w:val="both"/>
              <w:rPr>
                <w:rFonts w:ascii="ＭＳ 明朝" w:hAnsi="ＭＳ 明朝"/>
                <w:sz w:val="16"/>
                <w:szCs w:val="16"/>
              </w:rPr>
            </w:pPr>
            <w:r w:rsidRPr="002C615E">
              <w:rPr>
                <w:noProof/>
              </w:rPr>
              <w:drawing>
                <wp:anchor distT="0" distB="0" distL="114300" distR="114300" simplePos="0" relativeHeight="252478464" behindDoc="0" locked="0" layoutInCell="1" allowOverlap="1" wp14:anchorId="5D1A11C9" wp14:editId="73FF5C96">
                  <wp:simplePos x="0" y="0"/>
                  <wp:positionH relativeFrom="column">
                    <wp:posOffset>434172</wp:posOffset>
                  </wp:positionH>
                  <wp:positionV relativeFrom="paragraph">
                    <wp:posOffset>164010</wp:posOffset>
                  </wp:positionV>
                  <wp:extent cx="3138805" cy="1660525"/>
                  <wp:effectExtent l="0" t="0" r="4445" b="0"/>
                  <wp:wrapTopAndBottom/>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extLst>
                              <a:ext uri="{28A0092B-C50C-407E-A947-70E740481C1C}">
                                <a14:useLocalDpi xmlns:a14="http://schemas.microsoft.com/office/drawing/2010/main" val="0"/>
                              </a:ext>
                            </a:extLst>
                          </a:blip>
                          <a:stretch>
                            <a:fillRect/>
                          </a:stretch>
                        </pic:blipFill>
                        <pic:spPr>
                          <a:xfrm>
                            <a:off x="0" y="0"/>
                            <a:ext cx="3138805" cy="1660525"/>
                          </a:xfrm>
                          <a:prstGeom prst="rect">
                            <a:avLst/>
                          </a:prstGeom>
                        </pic:spPr>
                      </pic:pic>
                    </a:graphicData>
                  </a:graphic>
                  <wp14:sizeRelH relativeFrom="page">
                    <wp14:pctWidth>0</wp14:pctWidth>
                  </wp14:sizeRelH>
                  <wp14:sizeRelV relativeFrom="page">
                    <wp14:pctHeight>0</wp14:pctHeight>
                  </wp14:sizeRelV>
                </wp:anchor>
              </w:drawing>
            </w:r>
            <w:r w:rsidRPr="002C615E">
              <w:rPr>
                <w:rFonts w:ascii="ＭＳ 明朝" w:hAnsi="ＭＳ 明朝" w:hint="eastAsia"/>
                <w:sz w:val="16"/>
                <w:szCs w:val="16"/>
              </w:rPr>
              <w:t>３</w:t>
            </w:r>
            <w:r w:rsidRPr="002C615E">
              <w:rPr>
                <w:rFonts w:ascii="ＭＳ 明朝" w:hAnsi="ＭＳ 明朝"/>
                <w:sz w:val="16"/>
                <w:szCs w:val="16"/>
              </w:rPr>
              <w:t>.ＩＲ事業者の概要</w:t>
            </w:r>
          </w:p>
          <w:p w14:paraId="1EE6C721" w14:textId="291EC16A" w:rsidR="00E11610" w:rsidRPr="002C615E" w:rsidRDefault="00E11610" w:rsidP="00E11610">
            <w:pPr>
              <w:spacing w:line="220" w:lineRule="exact"/>
              <w:rPr>
                <w:rFonts w:ascii="ＭＳ 明朝" w:hAnsi="ＭＳ 明朝"/>
                <w:sz w:val="16"/>
                <w:szCs w:val="16"/>
              </w:rPr>
            </w:pPr>
          </w:p>
        </w:tc>
      </w:tr>
      <w:tr w:rsidR="00E11610" w:rsidRPr="002C615E" w14:paraId="7EB802AF" w14:textId="77777777" w:rsidTr="00B10A9C">
        <w:trPr>
          <w:trHeight w:val="510"/>
        </w:trPr>
        <w:tc>
          <w:tcPr>
            <w:tcW w:w="397" w:type="dxa"/>
            <w:shd w:val="clear" w:color="auto" w:fill="auto"/>
          </w:tcPr>
          <w:p w14:paraId="2D0E8C4D" w14:textId="18C878D2" w:rsidR="00E11610" w:rsidRPr="002C615E" w:rsidRDefault="00E11610" w:rsidP="00E11610">
            <w:pPr>
              <w:spacing w:line="220" w:lineRule="exact"/>
              <w:ind w:leftChars="-49" w:left="-103" w:rightChars="-68" w:right="-143"/>
              <w:jc w:val="center"/>
              <w:rPr>
                <w:rFonts w:ascii="ＭＳ 明朝" w:hAnsi="ＭＳ 明朝"/>
                <w:sz w:val="16"/>
                <w:szCs w:val="16"/>
              </w:rPr>
            </w:pPr>
            <w:r w:rsidRPr="002C615E">
              <w:rPr>
                <w:rFonts w:ascii="ＭＳ 明朝" w:hAnsi="ＭＳ 明朝" w:hint="eastAsia"/>
                <w:sz w:val="16"/>
                <w:szCs w:val="16"/>
              </w:rPr>
              <w:t>1</w:t>
            </w:r>
            <w:r w:rsidRPr="002C615E">
              <w:rPr>
                <w:rFonts w:ascii="ＭＳ 明朝" w:hAnsi="ＭＳ 明朝"/>
                <w:sz w:val="16"/>
                <w:szCs w:val="16"/>
              </w:rPr>
              <w:t>36</w:t>
            </w:r>
          </w:p>
        </w:tc>
        <w:tc>
          <w:tcPr>
            <w:tcW w:w="1115" w:type="dxa"/>
            <w:shd w:val="clear" w:color="auto" w:fill="auto"/>
          </w:tcPr>
          <w:p w14:paraId="0E605363"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評価基準20</w:t>
            </w:r>
          </w:p>
          <w:p w14:paraId="1ECA968E" w14:textId="3F467E19"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（3/6）</w:t>
            </w:r>
          </w:p>
        </w:tc>
        <w:tc>
          <w:tcPr>
            <w:tcW w:w="6803" w:type="dxa"/>
            <w:shd w:val="clear" w:color="auto" w:fill="auto"/>
          </w:tcPr>
          <w:p w14:paraId="4447952D"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４</w:t>
            </w:r>
            <w:r w:rsidRPr="002C615E">
              <w:rPr>
                <w:rFonts w:ascii="ＭＳ 明朝" w:hAnsi="ＭＳ 明朝"/>
                <w:sz w:val="16"/>
                <w:szCs w:val="16"/>
              </w:rPr>
              <w:t>.ＩＲ事業者の従業員</w:t>
            </w:r>
          </w:p>
          <w:p w14:paraId="49D0CFEA" w14:textId="77777777" w:rsidR="00E11610" w:rsidRPr="002C615E" w:rsidRDefault="00E11610" w:rsidP="00E11610">
            <w:pPr>
              <w:pStyle w:val="aa"/>
              <w:numPr>
                <w:ilvl w:val="0"/>
                <w:numId w:val="45"/>
              </w:numPr>
              <w:spacing w:line="220" w:lineRule="exact"/>
              <w:ind w:leftChars="0"/>
              <w:jc w:val="both"/>
              <w:rPr>
                <w:rFonts w:ascii="ＭＳ 明朝" w:hAnsi="ＭＳ 明朝"/>
                <w:sz w:val="16"/>
                <w:szCs w:val="16"/>
              </w:rPr>
            </w:pPr>
            <w:r w:rsidRPr="002C615E">
              <w:rPr>
                <w:rFonts w:ascii="ＭＳ 明朝" w:hAnsi="ＭＳ 明朝" w:hint="eastAsia"/>
                <w:sz w:val="16"/>
                <w:szCs w:val="16"/>
              </w:rPr>
              <w:t>ＩＲ事業者は、大阪ＩＲ全体の包括的な雇用計画を策定し、ＩＲ開業までに計画的に従業員の雇用を行うとともに、専門的な知見を有する従業員を戦略的に雇用する。</w:t>
            </w:r>
          </w:p>
          <w:p w14:paraId="6AC51DC5" w14:textId="7BC694F5" w:rsidR="00E11610" w:rsidRPr="002C615E" w:rsidRDefault="00E11610" w:rsidP="00E11610">
            <w:pPr>
              <w:pStyle w:val="aa"/>
              <w:numPr>
                <w:ilvl w:val="0"/>
                <w:numId w:val="45"/>
              </w:numPr>
              <w:spacing w:line="220" w:lineRule="exact"/>
              <w:ind w:leftChars="0"/>
              <w:jc w:val="both"/>
              <w:rPr>
                <w:rFonts w:ascii="ＭＳ 明朝" w:hAnsi="ＭＳ 明朝"/>
                <w:sz w:val="16"/>
                <w:szCs w:val="16"/>
              </w:rPr>
            </w:pPr>
            <w:r w:rsidRPr="002C615E">
              <w:rPr>
                <w:rFonts w:ascii="ＭＳ 明朝" w:hAnsi="ＭＳ 明朝" w:hint="eastAsia"/>
                <w:sz w:val="16"/>
                <w:szCs w:val="16"/>
              </w:rPr>
              <w:t>ＭＧＭ</w:t>
            </w:r>
            <w:r w:rsidRPr="002C615E">
              <w:rPr>
                <w:rFonts w:ascii="ＭＳ 明朝" w:hAnsi="ＭＳ 明朝" w:hint="eastAsia"/>
                <w:color w:val="FF0000"/>
                <w:sz w:val="16"/>
                <w:szCs w:val="16"/>
                <w:u w:val="single"/>
              </w:rPr>
              <w:t>・</w:t>
            </w:r>
            <w:r w:rsidRPr="002C615E">
              <w:rPr>
                <w:rFonts w:ascii="ＭＳ 明朝" w:hAnsi="ＭＳ 明朝" w:hint="eastAsia"/>
                <w:sz w:val="16"/>
                <w:szCs w:val="16"/>
              </w:rPr>
              <w:t>オリックスや協力企業各社からの出向者に加えて、日本国内外における業務経験者の採用に取り組み、業務に関する知識及び経験を有する従業員を確保する。日本において新しい職種となるカジノ業務については、教育機関等との連携を通じて、人材の確保及び育成に取り組む。また、雇用する従業員の経験や職種等に合わせて、必要十分な研修期間を設けることで、人員体制を構築する。</w:t>
            </w:r>
          </w:p>
          <w:p w14:paraId="2713FFA3" w14:textId="77777777" w:rsidR="00E11610" w:rsidRPr="002C615E" w:rsidRDefault="00E11610" w:rsidP="00E11610">
            <w:pPr>
              <w:pStyle w:val="aa"/>
              <w:numPr>
                <w:ilvl w:val="0"/>
                <w:numId w:val="45"/>
              </w:numPr>
              <w:spacing w:line="220" w:lineRule="exact"/>
              <w:ind w:leftChars="0"/>
              <w:jc w:val="both"/>
              <w:rPr>
                <w:rFonts w:ascii="ＭＳ 明朝" w:hAnsi="ＭＳ 明朝"/>
                <w:sz w:val="16"/>
                <w:szCs w:val="16"/>
              </w:rPr>
            </w:pPr>
            <w:r w:rsidRPr="002C615E">
              <w:rPr>
                <w:rFonts w:ascii="ＭＳ 明朝" w:hAnsi="ＭＳ 明朝" w:hint="eastAsia"/>
                <w:sz w:val="16"/>
                <w:szCs w:val="16"/>
              </w:rPr>
              <w:t>実地研修を含む、継続的な研修・トレーニング等を計画的に行うことで、ＩＲ業務の高度な専門性を必要とする分野を担う人材を育成する。</w:t>
            </w:r>
          </w:p>
          <w:p w14:paraId="4542C770" w14:textId="6CC085EB" w:rsidR="00E11610" w:rsidRPr="002C615E" w:rsidRDefault="00E11610" w:rsidP="00E11610">
            <w:pPr>
              <w:pStyle w:val="aa"/>
              <w:numPr>
                <w:ilvl w:val="0"/>
                <w:numId w:val="45"/>
              </w:numPr>
              <w:spacing w:line="220" w:lineRule="exact"/>
              <w:ind w:leftChars="0"/>
              <w:jc w:val="both"/>
              <w:rPr>
                <w:rFonts w:ascii="ＭＳ 明朝" w:hAnsi="ＭＳ 明朝"/>
                <w:sz w:val="16"/>
                <w:szCs w:val="16"/>
              </w:rPr>
            </w:pPr>
            <w:r w:rsidRPr="002C615E">
              <w:rPr>
                <w:rFonts w:ascii="ＭＳ 明朝" w:hAnsi="ＭＳ 明朝" w:hint="eastAsia"/>
                <w:sz w:val="16"/>
                <w:szCs w:val="16"/>
              </w:rPr>
              <w:t>ＭＧＭ及びオリックスの従業員は、ＩＲの設計・建設、開業準備及び運営・維持管理等に関する多くの経験と専門的知見を有しており、</w:t>
            </w:r>
            <w:r w:rsidRPr="002C615E">
              <w:rPr>
                <w:rFonts w:ascii="ＭＳ 明朝" w:hAnsi="ＭＳ 明朝" w:hint="eastAsia"/>
                <w:color w:val="FF0000"/>
                <w:sz w:val="16"/>
                <w:szCs w:val="16"/>
                <w:u w:val="single"/>
              </w:rPr>
              <w:t>ＭＧＭ</w:t>
            </w:r>
            <w:r w:rsidRPr="002C615E">
              <w:rPr>
                <w:rFonts w:ascii="ＭＳ 明朝" w:hAnsi="ＭＳ 明朝" w:hint="eastAsia"/>
                <w:sz w:val="16"/>
                <w:szCs w:val="16"/>
              </w:rPr>
              <w:t>及びオリックスは、中核株主としてＩＲ事業者への出資を行うとともに、従業員の派遣、デベロップメントマネジメント、テクニカルサービス等に係る契約の締結により、これら従業員の知見を活用して、整備・運営・維持管理等について継続的にＩＲ事業者を支援する。</w:t>
            </w:r>
          </w:p>
          <w:p w14:paraId="5CFE7D1B" w14:textId="289226DF" w:rsidR="00E11610" w:rsidRPr="002C615E" w:rsidRDefault="00E11610" w:rsidP="004E23B8">
            <w:pPr>
              <w:pStyle w:val="aa"/>
              <w:spacing w:line="220" w:lineRule="exact"/>
              <w:ind w:leftChars="0" w:left="170"/>
              <w:jc w:val="both"/>
              <w:rPr>
                <w:rFonts w:ascii="ＭＳ 明朝" w:hAnsi="ＭＳ 明朝"/>
                <w:sz w:val="16"/>
                <w:szCs w:val="16"/>
              </w:rPr>
            </w:pPr>
          </w:p>
        </w:tc>
        <w:tc>
          <w:tcPr>
            <w:tcW w:w="6803" w:type="dxa"/>
            <w:shd w:val="clear" w:color="auto" w:fill="auto"/>
          </w:tcPr>
          <w:p w14:paraId="2A126581"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４</w:t>
            </w:r>
            <w:r w:rsidRPr="002C615E">
              <w:rPr>
                <w:rFonts w:ascii="ＭＳ 明朝" w:hAnsi="ＭＳ 明朝"/>
                <w:sz w:val="16"/>
                <w:szCs w:val="16"/>
              </w:rPr>
              <w:t>.ＩＲ事業者の従業員</w:t>
            </w:r>
          </w:p>
          <w:p w14:paraId="245FB8DA" w14:textId="6AEA9E5D" w:rsidR="00E11610" w:rsidRPr="002C615E" w:rsidRDefault="00E11610" w:rsidP="00E11610">
            <w:pPr>
              <w:pStyle w:val="aa"/>
              <w:numPr>
                <w:ilvl w:val="0"/>
                <w:numId w:val="39"/>
              </w:numPr>
              <w:spacing w:line="220" w:lineRule="exact"/>
              <w:ind w:leftChars="0" w:left="170" w:hanging="170"/>
              <w:jc w:val="both"/>
              <w:rPr>
                <w:rFonts w:ascii="ＭＳ 明朝" w:hAnsi="ＭＳ 明朝"/>
                <w:sz w:val="16"/>
                <w:szCs w:val="16"/>
              </w:rPr>
            </w:pPr>
            <w:r w:rsidRPr="002C615E">
              <w:rPr>
                <w:rFonts w:ascii="ＭＳ 明朝" w:hAnsi="ＭＳ 明朝" w:hint="eastAsia"/>
                <w:sz w:val="16"/>
                <w:szCs w:val="16"/>
              </w:rPr>
              <w:t>ＩＲ事業者は、大阪ＩＲ全体の包括的な雇用計画を策定し、ＩＲ開業までに計画的に従業員の雇用を行うとともに、専門的な知見を有する従業員を戦略的に雇用する。</w:t>
            </w:r>
          </w:p>
          <w:p w14:paraId="07434091" w14:textId="779FDE5E" w:rsidR="00E11610" w:rsidRPr="002C615E" w:rsidRDefault="00E11610" w:rsidP="00E11610">
            <w:pPr>
              <w:pStyle w:val="aa"/>
              <w:numPr>
                <w:ilvl w:val="0"/>
                <w:numId w:val="39"/>
              </w:numPr>
              <w:spacing w:line="220" w:lineRule="exact"/>
              <w:ind w:leftChars="0" w:left="170" w:hanging="170"/>
              <w:jc w:val="both"/>
              <w:rPr>
                <w:rFonts w:ascii="ＭＳ 明朝" w:hAnsi="ＭＳ 明朝"/>
                <w:sz w:val="16"/>
                <w:szCs w:val="16"/>
              </w:rPr>
            </w:pPr>
            <w:r w:rsidRPr="002C615E">
              <w:rPr>
                <w:rFonts w:ascii="ＭＳ 明朝" w:hAnsi="ＭＳ 明朝" w:hint="eastAsia"/>
                <w:sz w:val="16"/>
                <w:szCs w:val="16"/>
              </w:rPr>
              <w:t>ＭＧＭ</w:t>
            </w:r>
            <w:r w:rsidRPr="002C615E">
              <w:rPr>
                <w:rFonts w:ascii="ＭＳ 明朝" w:hAnsi="ＭＳ 明朝" w:hint="eastAsia"/>
                <w:color w:val="FF0000"/>
                <w:sz w:val="16"/>
                <w:szCs w:val="16"/>
                <w:u w:val="single"/>
              </w:rPr>
              <w:t>及び</w:t>
            </w:r>
            <w:r w:rsidRPr="002C615E">
              <w:rPr>
                <w:rFonts w:ascii="ＭＳ 明朝" w:hAnsi="ＭＳ 明朝" w:hint="eastAsia"/>
                <w:sz w:val="16"/>
                <w:szCs w:val="16"/>
              </w:rPr>
              <w:t>オリックスや協力企業各社からの出向者に加えて、日本国内外における業務経験者の採用に取り組み、業務に関する知識及び経験を有する従業員を確保する。日本において新しい職種となるカジノ業務については、教育機関等との連携を通じて、人材の確保及び育成に取り組む。また、雇用する従業員の経験や職種等に合わせて、必要十分な研修期間を設けることで、人員体制を構築する。</w:t>
            </w:r>
          </w:p>
          <w:p w14:paraId="3A10A516" w14:textId="77777777" w:rsidR="00E11610" w:rsidRPr="002C615E" w:rsidRDefault="00E11610" w:rsidP="00E11610">
            <w:pPr>
              <w:pStyle w:val="aa"/>
              <w:numPr>
                <w:ilvl w:val="0"/>
                <w:numId w:val="39"/>
              </w:numPr>
              <w:spacing w:line="220" w:lineRule="exact"/>
              <w:ind w:leftChars="0" w:left="170" w:hanging="170"/>
              <w:jc w:val="both"/>
              <w:rPr>
                <w:rFonts w:ascii="ＭＳ 明朝" w:hAnsi="ＭＳ 明朝"/>
                <w:sz w:val="16"/>
                <w:szCs w:val="16"/>
              </w:rPr>
            </w:pPr>
            <w:r w:rsidRPr="002C615E">
              <w:rPr>
                <w:rFonts w:ascii="ＭＳ 明朝" w:hAnsi="ＭＳ 明朝" w:hint="eastAsia"/>
                <w:sz w:val="16"/>
                <w:szCs w:val="16"/>
              </w:rPr>
              <w:t>実地研修を含む、継続的な研修・トレーニング等を計画的に行うことで、ＩＲ業務の高度な専門性を必要とする分野を担う人材を育成する。</w:t>
            </w:r>
          </w:p>
          <w:p w14:paraId="2B9A0F7D" w14:textId="77777777" w:rsidR="00E11610" w:rsidRPr="002C615E" w:rsidRDefault="00E11610" w:rsidP="00E11610">
            <w:pPr>
              <w:pStyle w:val="aa"/>
              <w:numPr>
                <w:ilvl w:val="0"/>
                <w:numId w:val="39"/>
              </w:numPr>
              <w:spacing w:line="220" w:lineRule="exact"/>
              <w:ind w:leftChars="0" w:left="170" w:hanging="170"/>
              <w:jc w:val="both"/>
              <w:rPr>
                <w:rFonts w:ascii="ＭＳ 明朝" w:hAnsi="ＭＳ 明朝"/>
                <w:sz w:val="16"/>
                <w:szCs w:val="16"/>
              </w:rPr>
            </w:pPr>
            <w:r w:rsidRPr="002C615E">
              <w:rPr>
                <w:rFonts w:ascii="ＭＳ 明朝" w:hAnsi="ＭＳ 明朝" w:hint="eastAsia"/>
                <w:sz w:val="16"/>
                <w:szCs w:val="16"/>
              </w:rPr>
              <w:t>ＭＧＭ及びオリックスの従業員は、ＩＲの設計・建設、開業準備及び運営・維持管理等に関する多くの経験と専門的知見を有しており、</w:t>
            </w:r>
            <w:r w:rsidRPr="002C615E">
              <w:rPr>
                <w:rFonts w:ascii="ＭＳ 明朝" w:hAnsi="ＭＳ 明朝" w:hint="eastAsia"/>
                <w:color w:val="FF0000"/>
                <w:sz w:val="16"/>
                <w:szCs w:val="16"/>
                <w:u w:val="single"/>
              </w:rPr>
              <w:t>合同会社日本ＭＧＭリゾーツ</w:t>
            </w:r>
            <w:r w:rsidRPr="002C615E">
              <w:rPr>
                <w:rFonts w:ascii="ＭＳ 明朝" w:hAnsi="ＭＳ 明朝" w:hint="eastAsia"/>
                <w:sz w:val="16"/>
                <w:szCs w:val="16"/>
              </w:rPr>
              <w:t>及びオリックスは、中核株主としてＩＲ事業者への出資を行うとともに、従業員の派遣、デベロップメントマネジメント、テクニカルサービス等に係る契約の締結により、これら従業員の知見を活用して、整備・運営・維持管理等について継続的にＩＲ事業者を支援する。</w:t>
            </w:r>
          </w:p>
          <w:p w14:paraId="300303DD" w14:textId="3852E479" w:rsidR="00E11610" w:rsidRPr="002C615E" w:rsidRDefault="00E11610" w:rsidP="00E11610">
            <w:pPr>
              <w:pStyle w:val="aa"/>
              <w:spacing w:line="220" w:lineRule="exact"/>
              <w:ind w:leftChars="0" w:left="170"/>
              <w:jc w:val="both"/>
              <w:rPr>
                <w:rFonts w:ascii="ＭＳ 明朝" w:hAnsi="ＭＳ 明朝"/>
                <w:sz w:val="16"/>
                <w:szCs w:val="16"/>
              </w:rPr>
            </w:pPr>
          </w:p>
        </w:tc>
      </w:tr>
      <w:tr w:rsidR="00E11610" w:rsidRPr="002C615E" w14:paraId="3D288F47" w14:textId="77777777" w:rsidTr="00B10A9C">
        <w:trPr>
          <w:trHeight w:val="510"/>
        </w:trPr>
        <w:tc>
          <w:tcPr>
            <w:tcW w:w="397" w:type="dxa"/>
            <w:shd w:val="clear" w:color="auto" w:fill="auto"/>
          </w:tcPr>
          <w:p w14:paraId="744BE5C3" w14:textId="72DC4CBD" w:rsidR="00E11610" w:rsidRPr="002C615E" w:rsidRDefault="00E11610" w:rsidP="00E11610">
            <w:pPr>
              <w:spacing w:line="220" w:lineRule="exact"/>
              <w:ind w:leftChars="-49" w:left="-103" w:rightChars="-68" w:right="-143"/>
              <w:jc w:val="center"/>
              <w:rPr>
                <w:rFonts w:ascii="ＭＳ 明朝" w:hAnsi="ＭＳ 明朝"/>
                <w:sz w:val="16"/>
                <w:szCs w:val="16"/>
              </w:rPr>
            </w:pPr>
            <w:r w:rsidRPr="002C615E">
              <w:rPr>
                <w:rFonts w:ascii="ＭＳ 明朝" w:hAnsi="ＭＳ 明朝" w:hint="eastAsia"/>
                <w:sz w:val="16"/>
                <w:szCs w:val="16"/>
              </w:rPr>
              <w:t>1</w:t>
            </w:r>
            <w:r w:rsidRPr="002C615E">
              <w:rPr>
                <w:rFonts w:ascii="ＭＳ 明朝" w:hAnsi="ＭＳ 明朝"/>
                <w:sz w:val="16"/>
                <w:szCs w:val="16"/>
              </w:rPr>
              <w:t>37</w:t>
            </w:r>
          </w:p>
        </w:tc>
        <w:tc>
          <w:tcPr>
            <w:tcW w:w="1115" w:type="dxa"/>
            <w:shd w:val="clear" w:color="auto" w:fill="auto"/>
          </w:tcPr>
          <w:p w14:paraId="1F9EF1F6"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評価基準20</w:t>
            </w:r>
          </w:p>
          <w:p w14:paraId="6F7A85A3" w14:textId="2FB51AEC"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（4/6）</w:t>
            </w:r>
          </w:p>
        </w:tc>
        <w:tc>
          <w:tcPr>
            <w:tcW w:w="6803" w:type="dxa"/>
            <w:shd w:val="clear" w:color="auto" w:fill="auto"/>
          </w:tcPr>
          <w:p w14:paraId="58B16938" w14:textId="5EE6AD74"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５</w:t>
            </w:r>
            <w:r w:rsidRPr="002C615E">
              <w:rPr>
                <w:rFonts w:ascii="ＭＳ 明朝" w:hAnsi="ＭＳ 明朝"/>
                <w:sz w:val="16"/>
                <w:szCs w:val="16"/>
              </w:rPr>
              <w:t>.ＩＲ事業者の主要株主等基準値以上の数の議決権等の保有者</w:t>
            </w:r>
          </w:p>
          <w:p w14:paraId="291E6B6D" w14:textId="113E4FFC"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(1)主要株主等基準値以上の数の議決権の保有者</w:t>
            </w:r>
          </w:p>
          <w:p w14:paraId="4A65C071" w14:textId="133F2719" w:rsidR="00E11610" w:rsidRPr="002C615E" w:rsidRDefault="00E11610" w:rsidP="00E11610">
            <w:pPr>
              <w:pStyle w:val="aa"/>
              <w:numPr>
                <w:ilvl w:val="0"/>
                <w:numId w:val="39"/>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ＭＧＭ及びオリックスは、ＩＲ事業者の中核株主として同じ議決権割合を保有し、同額を出資する。</w:t>
            </w:r>
          </w:p>
        </w:tc>
        <w:tc>
          <w:tcPr>
            <w:tcW w:w="6803" w:type="dxa"/>
            <w:shd w:val="clear" w:color="auto" w:fill="auto"/>
          </w:tcPr>
          <w:p w14:paraId="3C947D34"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５</w:t>
            </w:r>
            <w:r w:rsidRPr="002C615E">
              <w:rPr>
                <w:rFonts w:ascii="ＭＳ 明朝" w:hAnsi="ＭＳ 明朝"/>
                <w:sz w:val="16"/>
                <w:szCs w:val="16"/>
              </w:rPr>
              <w:t>.ＩＲ事業者の主要株主等基準値以上の数の議決権等の保有者</w:t>
            </w:r>
          </w:p>
          <w:p w14:paraId="2793F8AD"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(1)主要株主等基準値以上の数の議決権の保有者</w:t>
            </w:r>
          </w:p>
          <w:p w14:paraId="72B7D4F1" w14:textId="77777777" w:rsidR="00E11610" w:rsidRPr="002C615E" w:rsidRDefault="00E11610" w:rsidP="00E11610">
            <w:pPr>
              <w:pStyle w:val="aa"/>
              <w:numPr>
                <w:ilvl w:val="0"/>
                <w:numId w:val="39"/>
              </w:numPr>
              <w:spacing w:line="220" w:lineRule="exact"/>
              <w:ind w:leftChars="0" w:left="170" w:hanging="170"/>
              <w:jc w:val="both"/>
              <w:rPr>
                <w:rFonts w:ascii="ＭＳ 明朝" w:hAnsi="ＭＳ 明朝"/>
                <w:sz w:val="16"/>
                <w:szCs w:val="16"/>
              </w:rPr>
            </w:pPr>
            <w:r w:rsidRPr="002C615E">
              <w:rPr>
                <w:rFonts w:ascii="ＭＳ 明朝" w:hAnsi="ＭＳ 明朝"/>
                <w:color w:val="FF0000"/>
                <w:sz w:val="16"/>
                <w:szCs w:val="16"/>
                <w:u w:val="single"/>
              </w:rPr>
              <w:t>合同会社日本</w:t>
            </w:r>
            <w:r w:rsidRPr="002C615E">
              <w:rPr>
                <w:rFonts w:ascii="ＭＳ 明朝" w:hAnsi="ＭＳ 明朝"/>
                <w:sz w:val="16"/>
                <w:szCs w:val="16"/>
              </w:rPr>
              <w:t>ＭＧＭ</w:t>
            </w:r>
            <w:r w:rsidRPr="002C615E">
              <w:rPr>
                <w:rFonts w:ascii="ＭＳ 明朝" w:hAnsi="ＭＳ 明朝"/>
                <w:color w:val="FF0000"/>
                <w:sz w:val="16"/>
                <w:szCs w:val="16"/>
                <w:u w:val="single"/>
              </w:rPr>
              <w:t>リゾーツ</w:t>
            </w:r>
            <w:r w:rsidRPr="002C615E">
              <w:rPr>
                <w:rFonts w:ascii="ＭＳ 明朝" w:hAnsi="ＭＳ 明朝"/>
                <w:sz w:val="16"/>
                <w:szCs w:val="16"/>
              </w:rPr>
              <w:t>及びオリックスは、ＩＲ事業者の中核株主として同じ議決権割合を保有し、同額を出資する。</w:t>
            </w:r>
          </w:p>
          <w:p w14:paraId="1171286D" w14:textId="77777777" w:rsidR="00E11610" w:rsidRPr="002C615E" w:rsidRDefault="00E11610" w:rsidP="00E11610">
            <w:pPr>
              <w:spacing w:line="220" w:lineRule="exact"/>
              <w:rPr>
                <w:rFonts w:ascii="ＭＳ 明朝" w:hAnsi="ＭＳ 明朝"/>
                <w:sz w:val="16"/>
                <w:szCs w:val="16"/>
              </w:rPr>
            </w:pPr>
          </w:p>
        </w:tc>
      </w:tr>
      <w:tr w:rsidR="00E11610" w:rsidRPr="002C615E" w14:paraId="12DE5E19" w14:textId="77777777" w:rsidTr="00B10A9C">
        <w:trPr>
          <w:trHeight w:val="510"/>
        </w:trPr>
        <w:tc>
          <w:tcPr>
            <w:tcW w:w="397" w:type="dxa"/>
            <w:shd w:val="clear" w:color="auto" w:fill="auto"/>
          </w:tcPr>
          <w:p w14:paraId="580D5AAD" w14:textId="6558C39D" w:rsidR="00E11610" w:rsidRPr="002C615E" w:rsidRDefault="00E11610" w:rsidP="00E11610">
            <w:pPr>
              <w:spacing w:line="220" w:lineRule="exact"/>
              <w:ind w:leftChars="-49" w:left="-103" w:rightChars="-68" w:right="-143"/>
              <w:jc w:val="center"/>
              <w:rPr>
                <w:rFonts w:ascii="ＭＳ 明朝" w:hAnsi="ＭＳ 明朝"/>
                <w:sz w:val="16"/>
                <w:szCs w:val="16"/>
              </w:rPr>
            </w:pPr>
            <w:r w:rsidRPr="002C615E">
              <w:rPr>
                <w:rFonts w:ascii="ＭＳ 明朝" w:hAnsi="ＭＳ 明朝" w:hint="eastAsia"/>
                <w:sz w:val="16"/>
                <w:szCs w:val="16"/>
              </w:rPr>
              <w:t>1</w:t>
            </w:r>
            <w:r w:rsidRPr="002C615E">
              <w:rPr>
                <w:rFonts w:ascii="ＭＳ 明朝" w:hAnsi="ＭＳ 明朝"/>
                <w:sz w:val="16"/>
                <w:szCs w:val="16"/>
              </w:rPr>
              <w:t>37</w:t>
            </w:r>
          </w:p>
        </w:tc>
        <w:tc>
          <w:tcPr>
            <w:tcW w:w="1115" w:type="dxa"/>
            <w:shd w:val="clear" w:color="auto" w:fill="auto"/>
          </w:tcPr>
          <w:p w14:paraId="5746EE3C"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評価基準20</w:t>
            </w:r>
          </w:p>
          <w:p w14:paraId="60D0641A" w14:textId="7B5DC476"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（4/6）</w:t>
            </w:r>
          </w:p>
        </w:tc>
        <w:tc>
          <w:tcPr>
            <w:tcW w:w="6803" w:type="dxa"/>
            <w:shd w:val="clear" w:color="auto" w:fill="auto"/>
          </w:tcPr>
          <w:p w14:paraId="272ED3B0" w14:textId="12A78252" w:rsidR="00E11610" w:rsidRPr="002C615E" w:rsidRDefault="00E11610" w:rsidP="00E11610">
            <w:pPr>
              <w:spacing w:line="220" w:lineRule="exact"/>
              <w:rPr>
                <w:rFonts w:ascii="ＭＳ 明朝" w:hAnsi="ＭＳ 明朝"/>
                <w:sz w:val="16"/>
                <w:szCs w:val="16"/>
              </w:rPr>
            </w:pPr>
            <w:r w:rsidRPr="002C615E">
              <w:rPr>
                <w:noProof/>
              </w:rPr>
              <w:drawing>
                <wp:anchor distT="0" distB="0" distL="114300" distR="114300" simplePos="0" relativeHeight="252469248" behindDoc="0" locked="0" layoutInCell="1" allowOverlap="1" wp14:anchorId="795B2A7A" wp14:editId="4040BEAD">
                  <wp:simplePos x="0" y="0"/>
                  <wp:positionH relativeFrom="column">
                    <wp:posOffset>164429</wp:posOffset>
                  </wp:positionH>
                  <wp:positionV relativeFrom="paragraph">
                    <wp:posOffset>153035</wp:posOffset>
                  </wp:positionV>
                  <wp:extent cx="3710940" cy="2363470"/>
                  <wp:effectExtent l="0" t="0" r="3810" b="0"/>
                  <wp:wrapTopAndBottom/>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extLst>
                              <a:ext uri="{28A0092B-C50C-407E-A947-70E740481C1C}">
                                <a14:useLocalDpi xmlns:a14="http://schemas.microsoft.com/office/drawing/2010/main" val="0"/>
                              </a:ext>
                            </a:extLst>
                          </a:blip>
                          <a:stretch>
                            <a:fillRect/>
                          </a:stretch>
                        </pic:blipFill>
                        <pic:spPr>
                          <a:xfrm>
                            <a:off x="0" y="0"/>
                            <a:ext cx="3710940" cy="2363470"/>
                          </a:xfrm>
                          <a:prstGeom prst="rect">
                            <a:avLst/>
                          </a:prstGeom>
                        </pic:spPr>
                      </pic:pic>
                    </a:graphicData>
                  </a:graphic>
                  <wp14:sizeRelH relativeFrom="page">
                    <wp14:pctWidth>0</wp14:pctWidth>
                  </wp14:sizeRelH>
                  <wp14:sizeRelV relativeFrom="page">
                    <wp14:pctHeight>0</wp14:pctHeight>
                  </wp14:sizeRelV>
                </wp:anchor>
              </w:drawing>
            </w:r>
            <w:r w:rsidRPr="002C615E">
              <w:rPr>
                <w:rFonts w:ascii="ＭＳ 明朝" w:hAnsi="ＭＳ 明朝"/>
                <w:sz w:val="16"/>
                <w:szCs w:val="16"/>
              </w:rPr>
              <w:t>(2)合同会社日本ＭＧＭリゾーツ</w:t>
            </w:r>
          </w:p>
          <w:p w14:paraId="359D335B" w14:textId="37855F58" w:rsidR="00E11610" w:rsidRPr="002C615E" w:rsidRDefault="00E11610" w:rsidP="00E11610">
            <w:pPr>
              <w:spacing w:line="220" w:lineRule="exact"/>
              <w:jc w:val="both"/>
              <w:rPr>
                <w:rFonts w:ascii="ＭＳ 明朝" w:hAnsi="ＭＳ 明朝"/>
                <w:sz w:val="16"/>
                <w:szCs w:val="16"/>
              </w:rPr>
            </w:pPr>
          </w:p>
        </w:tc>
        <w:tc>
          <w:tcPr>
            <w:tcW w:w="6803" w:type="dxa"/>
            <w:shd w:val="clear" w:color="auto" w:fill="auto"/>
          </w:tcPr>
          <w:p w14:paraId="21200299" w14:textId="7E8E74D4" w:rsidR="00E11610" w:rsidRPr="002C615E" w:rsidRDefault="00E11610" w:rsidP="00E11610">
            <w:pPr>
              <w:spacing w:line="220" w:lineRule="exact"/>
              <w:jc w:val="both"/>
              <w:rPr>
                <w:rFonts w:ascii="ＭＳ 明朝" w:hAnsi="ＭＳ 明朝"/>
                <w:sz w:val="16"/>
                <w:szCs w:val="16"/>
              </w:rPr>
            </w:pPr>
            <w:r w:rsidRPr="002C615E">
              <w:rPr>
                <w:noProof/>
              </w:rPr>
              <w:drawing>
                <wp:anchor distT="0" distB="0" distL="114300" distR="114300" simplePos="0" relativeHeight="252468224" behindDoc="0" locked="0" layoutInCell="1" allowOverlap="1" wp14:anchorId="3F7F1ABB" wp14:editId="4718A797">
                  <wp:simplePos x="0" y="0"/>
                  <wp:positionH relativeFrom="column">
                    <wp:posOffset>183431</wp:posOffset>
                  </wp:positionH>
                  <wp:positionV relativeFrom="paragraph">
                    <wp:posOffset>153035</wp:posOffset>
                  </wp:positionV>
                  <wp:extent cx="3838575" cy="2464435"/>
                  <wp:effectExtent l="0" t="0" r="9525" b="0"/>
                  <wp:wrapTopAndBottom/>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extLst>
                              <a:ext uri="{28A0092B-C50C-407E-A947-70E740481C1C}">
                                <a14:useLocalDpi xmlns:a14="http://schemas.microsoft.com/office/drawing/2010/main" val="0"/>
                              </a:ext>
                            </a:extLst>
                          </a:blip>
                          <a:stretch>
                            <a:fillRect/>
                          </a:stretch>
                        </pic:blipFill>
                        <pic:spPr>
                          <a:xfrm>
                            <a:off x="0" y="0"/>
                            <a:ext cx="3838575" cy="2464435"/>
                          </a:xfrm>
                          <a:prstGeom prst="rect">
                            <a:avLst/>
                          </a:prstGeom>
                        </pic:spPr>
                      </pic:pic>
                    </a:graphicData>
                  </a:graphic>
                  <wp14:sizeRelH relativeFrom="page">
                    <wp14:pctWidth>0</wp14:pctWidth>
                  </wp14:sizeRelH>
                  <wp14:sizeRelV relativeFrom="page">
                    <wp14:pctHeight>0</wp14:pctHeight>
                  </wp14:sizeRelV>
                </wp:anchor>
              </w:drawing>
            </w:r>
            <w:r w:rsidRPr="002C615E">
              <w:rPr>
                <w:rFonts w:ascii="ＭＳ 明朝" w:hAnsi="ＭＳ 明朝"/>
                <w:sz w:val="16"/>
                <w:szCs w:val="16"/>
              </w:rPr>
              <w:t>(2)合同会社日本ＭＧＭリゾーツ</w:t>
            </w:r>
          </w:p>
          <w:p w14:paraId="6E10BAE2" w14:textId="6D5F5D62" w:rsidR="00E11610" w:rsidRPr="002C615E" w:rsidRDefault="00E11610" w:rsidP="00E11610">
            <w:pPr>
              <w:spacing w:line="220" w:lineRule="exact"/>
              <w:jc w:val="both"/>
              <w:rPr>
                <w:rFonts w:ascii="ＭＳ 明朝" w:hAnsi="ＭＳ 明朝"/>
                <w:sz w:val="16"/>
                <w:szCs w:val="16"/>
              </w:rPr>
            </w:pPr>
          </w:p>
        </w:tc>
      </w:tr>
      <w:tr w:rsidR="00E11610" w:rsidRPr="002C615E" w14:paraId="30F57397" w14:textId="77777777" w:rsidTr="00B10A9C">
        <w:trPr>
          <w:trHeight w:val="510"/>
        </w:trPr>
        <w:tc>
          <w:tcPr>
            <w:tcW w:w="397" w:type="dxa"/>
            <w:shd w:val="clear" w:color="auto" w:fill="auto"/>
          </w:tcPr>
          <w:p w14:paraId="77CCB16E" w14:textId="151FFD03" w:rsidR="00E11610" w:rsidRPr="002C615E" w:rsidRDefault="00E11610" w:rsidP="00E11610">
            <w:pPr>
              <w:spacing w:line="220" w:lineRule="exact"/>
              <w:ind w:leftChars="-49" w:left="-103" w:rightChars="-68" w:right="-143"/>
              <w:jc w:val="center"/>
              <w:rPr>
                <w:rFonts w:ascii="ＭＳ 明朝" w:hAnsi="ＭＳ 明朝"/>
                <w:sz w:val="16"/>
                <w:szCs w:val="16"/>
              </w:rPr>
            </w:pPr>
            <w:r w:rsidRPr="002C615E">
              <w:rPr>
                <w:rFonts w:ascii="ＭＳ 明朝" w:hAnsi="ＭＳ 明朝" w:hint="eastAsia"/>
                <w:sz w:val="16"/>
                <w:szCs w:val="16"/>
              </w:rPr>
              <w:t>1</w:t>
            </w:r>
            <w:r w:rsidRPr="002C615E">
              <w:rPr>
                <w:rFonts w:ascii="ＭＳ 明朝" w:hAnsi="ＭＳ 明朝"/>
                <w:sz w:val="16"/>
                <w:szCs w:val="16"/>
              </w:rPr>
              <w:t>37</w:t>
            </w:r>
          </w:p>
        </w:tc>
        <w:tc>
          <w:tcPr>
            <w:tcW w:w="1115" w:type="dxa"/>
            <w:shd w:val="clear" w:color="auto" w:fill="auto"/>
          </w:tcPr>
          <w:p w14:paraId="49413A25"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評価基準20</w:t>
            </w:r>
          </w:p>
          <w:p w14:paraId="131C3C01" w14:textId="306FBA0C"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（4/6）</w:t>
            </w:r>
          </w:p>
        </w:tc>
        <w:tc>
          <w:tcPr>
            <w:tcW w:w="6803" w:type="dxa"/>
            <w:shd w:val="clear" w:color="auto" w:fill="auto"/>
          </w:tcPr>
          <w:p w14:paraId="4BE7AE41" w14:textId="6E87D5E3" w:rsidR="00E11610" w:rsidRPr="002C615E" w:rsidRDefault="00E11610" w:rsidP="00E11610">
            <w:pPr>
              <w:spacing w:line="220" w:lineRule="exact"/>
              <w:jc w:val="center"/>
              <w:rPr>
                <w:rFonts w:ascii="ＭＳ 明朝" w:hAnsi="ＭＳ 明朝"/>
                <w:sz w:val="16"/>
                <w:szCs w:val="16"/>
              </w:rPr>
            </w:pPr>
            <w:r w:rsidRPr="002C615E">
              <w:rPr>
                <w:noProof/>
              </w:rPr>
              <w:drawing>
                <wp:anchor distT="0" distB="0" distL="114300" distR="114300" simplePos="0" relativeHeight="252463104" behindDoc="0" locked="0" layoutInCell="1" allowOverlap="1" wp14:anchorId="211479FF" wp14:editId="146108AF">
                  <wp:simplePos x="0" y="0"/>
                  <wp:positionH relativeFrom="column">
                    <wp:posOffset>747032</wp:posOffset>
                  </wp:positionH>
                  <wp:positionV relativeFrom="paragraph">
                    <wp:posOffset>198845</wp:posOffset>
                  </wp:positionV>
                  <wp:extent cx="2760345" cy="674370"/>
                  <wp:effectExtent l="0" t="0" r="1905" b="0"/>
                  <wp:wrapTopAndBottom/>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extLst>
                              <a:ext uri="{28A0092B-C50C-407E-A947-70E740481C1C}">
                                <a14:useLocalDpi xmlns:a14="http://schemas.microsoft.com/office/drawing/2010/main" val="0"/>
                              </a:ext>
                            </a:extLst>
                          </a:blip>
                          <a:stretch>
                            <a:fillRect/>
                          </a:stretch>
                        </pic:blipFill>
                        <pic:spPr>
                          <a:xfrm>
                            <a:off x="0" y="0"/>
                            <a:ext cx="2760345" cy="674370"/>
                          </a:xfrm>
                          <a:prstGeom prst="rect">
                            <a:avLst/>
                          </a:prstGeom>
                        </pic:spPr>
                      </pic:pic>
                    </a:graphicData>
                  </a:graphic>
                  <wp14:sizeRelH relativeFrom="page">
                    <wp14:pctWidth>0</wp14:pctWidth>
                  </wp14:sizeRelH>
                  <wp14:sizeRelV relativeFrom="page">
                    <wp14:pctHeight>0</wp14:pctHeight>
                  </wp14:sizeRelV>
                </wp:anchor>
              </w:drawing>
            </w:r>
            <w:r w:rsidRPr="002C615E">
              <w:rPr>
                <w:rFonts w:ascii="ＭＳ 明朝" w:hAnsi="ＭＳ 明朝" w:hint="eastAsia"/>
                <w:sz w:val="16"/>
                <w:szCs w:val="16"/>
              </w:rPr>
              <w:t>【図表６：合同会社日本ＭＧＭリゾーツの役員の氏名及び住所】</w:t>
            </w:r>
          </w:p>
          <w:p w14:paraId="3D36B175" w14:textId="33BBD6FF" w:rsidR="00E11610" w:rsidRPr="002C615E" w:rsidRDefault="00E11610" w:rsidP="00E11610">
            <w:pPr>
              <w:spacing w:line="220" w:lineRule="exact"/>
              <w:ind w:left="170" w:hanging="170"/>
              <w:jc w:val="both"/>
              <w:rPr>
                <w:rFonts w:ascii="ＭＳ 明朝" w:hAnsi="ＭＳ 明朝"/>
                <w:sz w:val="16"/>
                <w:szCs w:val="16"/>
              </w:rPr>
            </w:pPr>
            <w:r w:rsidRPr="002C615E">
              <w:rPr>
                <w:rFonts w:ascii="ＭＳ 明朝" w:hAnsi="ＭＳ 明朝" w:hint="eastAsia"/>
                <w:sz w:val="16"/>
                <w:szCs w:val="16"/>
              </w:rPr>
              <w:t>※</w:t>
            </w:r>
            <w:r w:rsidRPr="002C615E">
              <w:rPr>
                <w:rFonts w:ascii="ＭＳ 明朝" w:hAnsi="ＭＳ 明朝"/>
                <w:sz w:val="16"/>
                <w:szCs w:val="16"/>
              </w:rPr>
              <w:t>ＩＲ事業者の主要株主等基準値以上の数の議決権等の保有者は合同会社日本ＭＧＭリゾーツ</w:t>
            </w:r>
            <w:r w:rsidRPr="002C615E">
              <w:rPr>
                <w:rFonts w:ascii="ＭＳ 明朝" w:hAnsi="ＭＳ 明朝"/>
                <w:color w:val="FF0000"/>
                <w:sz w:val="16"/>
                <w:szCs w:val="16"/>
                <w:u w:val="single"/>
              </w:rPr>
              <w:t>（以下、「日本ＭＧＭ」）</w:t>
            </w:r>
            <w:r w:rsidRPr="002C615E">
              <w:rPr>
                <w:rFonts w:ascii="ＭＳ 明朝" w:hAnsi="ＭＳ 明朝"/>
                <w:sz w:val="16"/>
                <w:szCs w:val="16"/>
              </w:rPr>
              <w:t>になるが、本項においては事業実績・財務の状況については100％親会社であるＭＧＭリゾーツ・インターナショナルについて記載する。日本ＭＧＭは日本におけるＩＲ施設の開発等を目的としたＭＧＭリゾーツ・インターナショナルの100％子会社である。</w:t>
            </w:r>
          </w:p>
        </w:tc>
        <w:tc>
          <w:tcPr>
            <w:tcW w:w="6803" w:type="dxa"/>
            <w:shd w:val="clear" w:color="auto" w:fill="auto"/>
          </w:tcPr>
          <w:p w14:paraId="76429DBB" w14:textId="1CB957EF" w:rsidR="00E11610" w:rsidRPr="002C615E" w:rsidRDefault="00E11610" w:rsidP="00E11610">
            <w:pPr>
              <w:spacing w:line="220" w:lineRule="exact"/>
              <w:jc w:val="center"/>
              <w:rPr>
                <w:rFonts w:ascii="ＭＳ 明朝" w:hAnsi="ＭＳ 明朝"/>
                <w:sz w:val="16"/>
                <w:szCs w:val="16"/>
              </w:rPr>
            </w:pPr>
            <w:r w:rsidRPr="002C615E">
              <w:rPr>
                <w:noProof/>
              </w:rPr>
              <w:drawing>
                <wp:anchor distT="0" distB="0" distL="114300" distR="114300" simplePos="0" relativeHeight="252462080" behindDoc="0" locked="0" layoutInCell="1" allowOverlap="1" wp14:anchorId="690C7982" wp14:editId="43AEEA38">
                  <wp:simplePos x="0" y="0"/>
                  <wp:positionH relativeFrom="column">
                    <wp:posOffset>720272</wp:posOffset>
                  </wp:positionH>
                  <wp:positionV relativeFrom="paragraph">
                    <wp:posOffset>198755</wp:posOffset>
                  </wp:positionV>
                  <wp:extent cx="2733040" cy="674370"/>
                  <wp:effectExtent l="0" t="0" r="0" b="0"/>
                  <wp:wrapTopAndBottom/>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extLst>
                              <a:ext uri="{28A0092B-C50C-407E-A947-70E740481C1C}">
                                <a14:useLocalDpi xmlns:a14="http://schemas.microsoft.com/office/drawing/2010/main" val="0"/>
                              </a:ext>
                            </a:extLst>
                          </a:blip>
                          <a:stretch>
                            <a:fillRect/>
                          </a:stretch>
                        </pic:blipFill>
                        <pic:spPr>
                          <a:xfrm>
                            <a:off x="0" y="0"/>
                            <a:ext cx="2733040" cy="674370"/>
                          </a:xfrm>
                          <a:prstGeom prst="rect">
                            <a:avLst/>
                          </a:prstGeom>
                        </pic:spPr>
                      </pic:pic>
                    </a:graphicData>
                  </a:graphic>
                  <wp14:sizeRelH relativeFrom="page">
                    <wp14:pctWidth>0</wp14:pctWidth>
                  </wp14:sizeRelH>
                  <wp14:sizeRelV relativeFrom="page">
                    <wp14:pctHeight>0</wp14:pctHeight>
                  </wp14:sizeRelV>
                </wp:anchor>
              </w:drawing>
            </w:r>
            <w:r w:rsidRPr="002C615E">
              <w:rPr>
                <w:rFonts w:ascii="ＭＳ 明朝" w:hAnsi="ＭＳ 明朝" w:hint="eastAsia"/>
                <w:sz w:val="16"/>
                <w:szCs w:val="16"/>
              </w:rPr>
              <w:t>【図表６：合同会社日本ＭＧＭリゾーツの役員の氏名及び住所】</w:t>
            </w:r>
          </w:p>
          <w:p w14:paraId="3BA8FCBD" w14:textId="77777777" w:rsidR="00E11610" w:rsidRPr="002C615E" w:rsidRDefault="00E11610" w:rsidP="00E11610">
            <w:pPr>
              <w:pStyle w:val="aa"/>
              <w:numPr>
                <w:ilvl w:val="0"/>
                <w:numId w:val="40"/>
              </w:numPr>
              <w:spacing w:line="220" w:lineRule="exact"/>
              <w:ind w:leftChars="0" w:left="170" w:hanging="170"/>
              <w:jc w:val="both"/>
              <w:rPr>
                <w:rFonts w:ascii="ＭＳ 明朝" w:hAnsi="ＭＳ 明朝"/>
                <w:sz w:val="16"/>
                <w:szCs w:val="21"/>
              </w:rPr>
            </w:pPr>
            <w:r w:rsidRPr="002C615E">
              <w:rPr>
                <w:rFonts w:ascii="ＭＳ 明朝" w:hAnsi="ＭＳ 明朝"/>
                <w:sz w:val="16"/>
                <w:szCs w:val="21"/>
              </w:rPr>
              <w:t>ＩＲ事業者の主要株主等基準値以上の数の議決権等の保有者は合同会社日本ＭＧＭリゾーツになるが、本項においては事業実績・財務の状況については100％親会社であるＭＧＭリゾーツ・インターナショナルについて記載する。</w:t>
            </w:r>
            <w:r w:rsidRPr="002C615E">
              <w:rPr>
                <w:rFonts w:ascii="ＭＳ 明朝" w:hAnsi="ＭＳ 明朝"/>
                <w:color w:val="FF0000"/>
                <w:sz w:val="16"/>
                <w:szCs w:val="21"/>
                <w:u w:val="single"/>
              </w:rPr>
              <w:t>合同会社</w:t>
            </w:r>
            <w:r w:rsidRPr="002C615E">
              <w:rPr>
                <w:rFonts w:ascii="ＭＳ 明朝" w:hAnsi="ＭＳ 明朝"/>
                <w:color w:val="000000" w:themeColor="text1"/>
                <w:sz w:val="16"/>
                <w:szCs w:val="21"/>
              </w:rPr>
              <w:t>日本ＭＧＭ</w:t>
            </w:r>
            <w:r w:rsidRPr="002C615E">
              <w:rPr>
                <w:rFonts w:ascii="ＭＳ 明朝" w:hAnsi="ＭＳ 明朝"/>
                <w:color w:val="FF0000"/>
                <w:sz w:val="16"/>
                <w:szCs w:val="21"/>
                <w:u w:val="single"/>
              </w:rPr>
              <w:t>リゾーツ</w:t>
            </w:r>
            <w:r w:rsidRPr="002C615E">
              <w:rPr>
                <w:rFonts w:ascii="ＭＳ 明朝" w:hAnsi="ＭＳ 明朝"/>
                <w:sz w:val="16"/>
                <w:szCs w:val="21"/>
              </w:rPr>
              <w:t>は日本におけるＩＲ施設の開発等を目的としたＭＧＭリゾーツ・インターナショナルの100％子会社である。</w:t>
            </w:r>
          </w:p>
          <w:p w14:paraId="5CF4A89D" w14:textId="77777777" w:rsidR="00E11610" w:rsidRPr="002C615E" w:rsidRDefault="00E11610" w:rsidP="00E11610">
            <w:pPr>
              <w:pStyle w:val="aa"/>
              <w:spacing w:line="220" w:lineRule="exact"/>
              <w:ind w:leftChars="0" w:left="420"/>
              <w:jc w:val="both"/>
              <w:rPr>
                <w:rFonts w:ascii="ＭＳ 明朝" w:hAnsi="ＭＳ 明朝"/>
                <w:sz w:val="16"/>
                <w:szCs w:val="21"/>
              </w:rPr>
            </w:pPr>
          </w:p>
        </w:tc>
      </w:tr>
      <w:tr w:rsidR="00E11610" w:rsidRPr="002C615E" w14:paraId="7AA32D63" w14:textId="77777777" w:rsidTr="00B10A9C">
        <w:trPr>
          <w:trHeight w:val="510"/>
        </w:trPr>
        <w:tc>
          <w:tcPr>
            <w:tcW w:w="397" w:type="dxa"/>
            <w:shd w:val="clear" w:color="auto" w:fill="auto"/>
          </w:tcPr>
          <w:p w14:paraId="5360388D" w14:textId="3EEA87C3" w:rsidR="00E11610" w:rsidRPr="002C615E" w:rsidRDefault="00E11610" w:rsidP="00E11610">
            <w:pPr>
              <w:spacing w:line="220" w:lineRule="exact"/>
              <w:ind w:leftChars="-49" w:left="-103" w:rightChars="-68" w:right="-143"/>
              <w:jc w:val="center"/>
              <w:rPr>
                <w:rFonts w:ascii="ＭＳ 明朝" w:hAnsi="ＭＳ 明朝"/>
                <w:sz w:val="16"/>
                <w:szCs w:val="16"/>
              </w:rPr>
            </w:pPr>
            <w:r w:rsidRPr="002C615E">
              <w:rPr>
                <w:rFonts w:ascii="ＭＳ 明朝" w:hAnsi="ＭＳ 明朝" w:hint="eastAsia"/>
                <w:sz w:val="16"/>
                <w:szCs w:val="16"/>
              </w:rPr>
              <w:t>1</w:t>
            </w:r>
            <w:r w:rsidRPr="002C615E">
              <w:rPr>
                <w:rFonts w:ascii="ＭＳ 明朝" w:hAnsi="ＭＳ 明朝"/>
                <w:sz w:val="16"/>
                <w:szCs w:val="16"/>
              </w:rPr>
              <w:t>38</w:t>
            </w:r>
          </w:p>
        </w:tc>
        <w:tc>
          <w:tcPr>
            <w:tcW w:w="1115" w:type="dxa"/>
            <w:shd w:val="clear" w:color="auto" w:fill="auto"/>
          </w:tcPr>
          <w:p w14:paraId="0E255FA0"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評価基準20</w:t>
            </w:r>
          </w:p>
          <w:p w14:paraId="4D2814F8" w14:textId="00D1DD59"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（5/6）</w:t>
            </w:r>
          </w:p>
        </w:tc>
        <w:tc>
          <w:tcPr>
            <w:tcW w:w="6803" w:type="dxa"/>
            <w:shd w:val="clear" w:color="auto" w:fill="auto"/>
          </w:tcPr>
          <w:p w14:paraId="15B95B58" w14:textId="752714D1" w:rsidR="00E11610" w:rsidRPr="002C615E" w:rsidRDefault="00E11610" w:rsidP="00E11610">
            <w:pPr>
              <w:spacing w:line="220" w:lineRule="exact"/>
              <w:jc w:val="center"/>
              <w:rPr>
                <w:rFonts w:ascii="ＭＳ 明朝" w:hAnsi="ＭＳ 明朝"/>
                <w:sz w:val="16"/>
                <w:szCs w:val="16"/>
              </w:rPr>
            </w:pPr>
            <w:r w:rsidRPr="002C615E">
              <w:rPr>
                <w:noProof/>
              </w:rPr>
              <w:drawing>
                <wp:anchor distT="0" distB="0" distL="114300" distR="114300" simplePos="0" relativeHeight="252465152" behindDoc="0" locked="0" layoutInCell="1" allowOverlap="1" wp14:anchorId="2FE3AEFB" wp14:editId="1D95C415">
                  <wp:simplePos x="0" y="0"/>
                  <wp:positionH relativeFrom="column">
                    <wp:posOffset>414703</wp:posOffset>
                  </wp:positionH>
                  <wp:positionV relativeFrom="paragraph">
                    <wp:posOffset>149225</wp:posOffset>
                  </wp:positionV>
                  <wp:extent cx="3549015" cy="2700020"/>
                  <wp:effectExtent l="0" t="0" r="0" b="5080"/>
                  <wp:wrapTopAndBottom/>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extLst>
                              <a:ext uri="{28A0092B-C50C-407E-A947-70E740481C1C}">
                                <a14:useLocalDpi xmlns:a14="http://schemas.microsoft.com/office/drawing/2010/main" val="0"/>
                              </a:ext>
                            </a:extLst>
                          </a:blip>
                          <a:stretch>
                            <a:fillRect/>
                          </a:stretch>
                        </pic:blipFill>
                        <pic:spPr>
                          <a:xfrm>
                            <a:off x="0" y="0"/>
                            <a:ext cx="3549015" cy="2700020"/>
                          </a:xfrm>
                          <a:prstGeom prst="rect">
                            <a:avLst/>
                          </a:prstGeom>
                        </pic:spPr>
                      </pic:pic>
                    </a:graphicData>
                  </a:graphic>
                  <wp14:sizeRelH relativeFrom="page">
                    <wp14:pctWidth>0</wp14:pctWidth>
                  </wp14:sizeRelH>
                  <wp14:sizeRelV relativeFrom="page">
                    <wp14:pctHeight>0</wp14:pctHeight>
                  </wp14:sizeRelV>
                </wp:anchor>
              </w:drawing>
            </w:r>
            <w:r w:rsidRPr="002C615E">
              <w:rPr>
                <w:rFonts w:ascii="ＭＳ 明朝" w:hAnsi="ＭＳ 明朝" w:hint="eastAsia"/>
                <w:sz w:val="16"/>
                <w:szCs w:val="16"/>
              </w:rPr>
              <w:t>【図表７：オリックスの役員の氏名及び住所】</w:t>
            </w:r>
          </w:p>
        </w:tc>
        <w:tc>
          <w:tcPr>
            <w:tcW w:w="6803" w:type="dxa"/>
            <w:shd w:val="clear" w:color="auto" w:fill="auto"/>
          </w:tcPr>
          <w:p w14:paraId="15F79C36" w14:textId="75EF52AB" w:rsidR="00E11610" w:rsidRPr="002C615E" w:rsidRDefault="00E11610" w:rsidP="00E11610">
            <w:pPr>
              <w:spacing w:line="220" w:lineRule="exact"/>
              <w:jc w:val="center"/>
              <w:rPr>
                <w:rFonts w:ascii="ＭＳ 明朝" w:hAnsi="ＭＳ 明朝"/>
                <w:sz w:val="16"/>
                <w:szCs w:val="16"/>
              </w:rPr>
            </w:pPr>
            <w:r w:rsidRPr="002C615E">
              <w:rPr>
                <w:noProof/>
              </w:rPr>
              <w:drawing>
                <wp:anchor distT="0" distB="0" distL="114300" distR="114300" simplePos="0" relativeHeight="252464128" behindDoc="0" locked="0" layoutInCell="1" allowOverlap="1" wp14:anchorId="5441B70B" wp14:editId="169CECED">
                  <wp:simplePos x="0" y="0"/>
                  <wp:positionH relativeFrom="column">
                    <wp:posOffset>278585</wp:posOffset>
                  </wp:positionH>
                  <wp:positionV relativeFrom="paragraph">
                    <wp:posOffset>149596</wp:posOffset>
                  </wp:positionV>
                  <wp:extent cx="3538855" cy="2828925"/>
                  <wp:effectExtent l="0" t="0" r="4445" b="9525"/>
                  <wp:wrapTopAndBottom/>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extLst>
                              <a:ext uri="{28A0092B-C50C-407E-A947-70E740481C1C}">
                                <a14:useLocalDpi xmlns:a14="http://schemas.microsoft.com/office/drawing/2010/main" val="0"/>
                              </a:ext>
                            </a:extLst>
                          </a:blip>
                          <a:stretch>
                            <a:fillRect/>
                          </a:stretch>
                        </pic:blipFill>
                        <pic:spPr>
                          <a:xfrm>
                            <a:off x="0" y="0"/>
                            <a:ext cx="3538855" cy="2828925"/>
                          </a:xfrm>
                          <a:prstGeom prst="rect">
                            <a:avLst/>
                          </a:prstGeom>
                        </pic:spPr>
                      </pic:pic>
                    </a:graphicData>
                  </a:graphic>
                  <wp14:sizeRelH relativeFrom="page">
                    <wp14:pctWidth>0</wp14:pctWidth>
                  </wp14:sizeRelH>
                  <wp14:sizeRelV relativeFrom="page">
                    <wp14:pctHeight>0</wp14:pctHeight>
                  </wp14:sizeRelV>
                </wp:anchor>
              </w:drawing>
            </w:r>
            <w:r w:rsidRPr="002C615E">
              <w:rPr>
                <w:rFonts w:ascii="ＭＳ 明朝" w:hAnsi="ＭＳ 明朝" w:hint="eastAsia"/>
                <w:sz w:val="16"/>
                <w:szCs w:val="16"/>
              </w:rPr>
              <w:t>【図表７：オリックスの役員の氏名及び住所】</w:t>
            </w:r>
          </w:p>
          <w:p w14:paraId="5BBA1831" w14:textId="77777777" w:rsidR="00E11610" w:rsidRPr="002C615E" w:rsidRDefault="00E11610" w:rsidP="00E11610">
            <w:pPr>
              <w:spacing w:line="220" w:lineRule="exact"/>
              <w:rPr>
                <w:rFonts w:ascii="ＭＳ 明朝" w:hAnsi="ＭＳ 明朝"/>
                <w:sz w:val="16"/>
                <w:szCs w:val="16"/>
              </w:rPr>
            </w:pPr>
          </w:p>
          <w:p w14:paraId="57307FC9" w14:textId="0A4D8A2A" w:rsidR="00E11610" w:rsidRPr="002C615E" w:rsidRDefault="00E11610" w:rsidP="00E11610">
            <w:pPr>
              <w:spacing w:line="220" w:lineRule="exact"/>
              <w:rPr>
                <w:rFonts w:ascii="ＭＳ 明朝" w:hAnsi="ＭＳ 明朝"/>
                <w:sz w:val="16"/>
                <w:szCs w:val="16"/>
              </w:rPr>
            </w:pPr>
          </w:p>
        </w:tc>
      </w:tr>
      <w:tr w:rsidR="00E11610" w:rsidRPr="002C615E" w14:paraId="455B5F4F" w14:textId="77777777" w:rsidTr="00B10A9C">
        <w:trPr>
          <w:trHeight w:val="510"/>
        </w:trPr>
        <w:tc>
          <w:tcPr>
            <w:tcW w:w="397" w:type="dxa"/>
            <w:shd w:val="clear" w:color="auto" w:fill="auto"/>
          </w:tcPr>
          <w:p w14:paraId="61113A54" w14:textId="1905645B" w:rsidR="00E11610" w:rsidRPr="002C615E" w:rsidRDefault="00E11610" w:rsidP="00E11610">
            <w:pPr>
              <w:spacing w:line="220" w:lineRule="exact"/>
              <w:ind w:leftChars="-49" w:left="-103" w:rightChars="-68" w:right="-143"/>
              <w:jc w:val="center"/>
              <w:rPr>
                <w:rFonts w:ascii="ＭＳ 明朝" w:hAnsi="ＭＳ 明朝"/>
                <w:sz w:val="16"/>
                <w:szCs w:val="16"/>
              </w:rPr>
            </w:pPr>
            <w:r w:rsidRPr="002C615E">
              <w:rPr>
                <w:rFonts w:ascii="ＭＳ 明朝" w:hAnsi="ＭＳ 明朝" w:hint="eastAsia"/>
                <w:sz w:val="16"/>
                <w:szCs w:val="16"/>
              </w:rPr>
              <w:t>1</w:t>
            </w:r>
            <w:r w:rsidRPr="002C615E">
              <w:rPr>
                <w:rFonts w:ascii="ＭＳ 明朝" w:hAnsi="ＭＳ 明朝"/>
                <w:sz w:val="16"/>
                <w:szCs w:val="16"/>
              </w:rPr>
              <w:t>39</w:t>
            </w:r>
          </w:p>
        </w:tc>
        <w:tc>
          <w:tcPr>
            <w:tcW w:w="1115" w:type="dxa"/>
            <w:shd w:val="clear" w:color="auto" w:fill="auto"/>
          </w:tcPr>
          <w:p w14:paraId="65CE0CFF"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評価基準20</w:t>
            </w:r>
          </w:p>
          <w:p w14:paraId="7335F657" w14:textId="0B2A0352"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（6/6）</w:t>
            </w:r>
          </w:p>
        </w:tc>
        <w:tc>
          <w:tcPr>
            <w:tcW w:w="6803" w:type="dxa"/>
            <w:shd w:val="clear" w:color="auto" w:fill="auto"/>
          </w:tcPr>
          <w:p w14:paraId="78386DCD" w14:textId="4B0F0B80" w:rsidR="00E11610" w:rsidRPr="002C615E" w:rsidRDefault="00E11610" w:rsidP="00E11610">
            <w:pPr>
              <w:spacing w:line="220" w:lineRule="exact"/>
              <w:jc w:val="center"/>
              <w:rPr>
                <w:rFonts w:ascii="ＭＳ 明朝" w:hAnsi="ＭＳ 明朝"/>
                <w:sz w:val="16"/>
                <w:szCs w:val="16"/>
              </w:rPr>
            </w:pPr>
            <w:r w:rsidRPr="002C615E">
              <w:rPr>
                <w:noProof/>
              </w:rPr>
              <w:drawing>
                <wp:anchor distT="0" distB="0" distL="114300" distR="114300" simplePos="0" relativeHeight="252467200" behindDoc="0" locked="0" layoutInCell="1" allowOverlap="1" wp14:anchorId="15817B37" wp14:editId="77CCA702">
                  <wp:simplePos x="0" y="0"/>
                  <wp:positionH relativeFrom="column">
                    <wp:posOffset>329202</wp:posOffset>
                  </wp:positionH>
                  <wp:positionV relativeFrom="paragraph">
                    <wp:posOffset>149860</wp:posOffset>
                  </wp:positionV>
                  <wp:extent cx="3498850" cy="1149350"/>
                  <wp:effectExtent l="0" t="0" r="6350" b="0"/>
                  <wp:wrapTopAndBottom/>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extLst>
                              <a:ext uri="{28A0092B-C50C-407E-A947-70E740481C1C}">
                                <a14:useLocalDpi xmlns:a14="http://schemas.microsoft.com/office/drawing/2010/main" val="0"/>
                              </a:ext>
                            </a:extLst>
                          </a:blip>
                          <a:stretch>
                            <a:fillRect/>
                          </a:stretch>
                        </pic:blipFill>
                        <pic:spPr>
                          <a:xfrm>
                            <a:off x="0" y="0"/>
                            <a:ext cx="3498850" cy="1149350"/>
                          </a:xfrm>
                          <a:prstGeom prst="rect">
                            <a:avLst/>
                          </a:prstGeom>
                        </pic:spPr>
                      </pic:pic>
                    </a:graphicData>
                  </a:graphic>
                  <wp14:sizeRelH relativeFrom="page">
                    <wp14:pctWidth>0</wp14:pctWidth>
                  </wp14:sizeRelH>
                  <wp14:sizeRelV relativeFrom="page">
                    <wp14:pctHeight>0</wp14:pctHeight>
                  </wp14:sizeRelV>
                </wp:anchor>
              </w:drawing>
            </w:r>
            <w:r w:rsidRPr="002C615E">
              <w:rPr>
                <w:rFonts w:ascii="ＭＳ 明朝" w:hAnsi="ＭＳ 明朝" w:hint="eastAsia"/>
                <w:sz w:val="16"/>
                <w:szCs w:val="16"/>
              </w:rPr>
              <w:t>【図表８：ＩＲ事業の工程（想定）】</w:t>
            </w:r>
          </w:p>
        </w:tc>
        <w:tc>
          <w:tcPr>
            <w:tcW w:w="6803" w:type="dxa"/>
            <w:shd w:val="clear" w:color="auto" w:fill="auto"/>
          </w:tcPr>
          <w:p w14:paraId="27D9379A" w14:textId="2B228717" w:rsidR="00E11610" w:rsidRPr="002C615E" w:rsidRDefault="00E11610" w:rsidP="00E11610">
            <w:pPr>
              <w:spacing w:line="220" w:lineRule="exact"/>
              <w:jc w:val="center"/>
              <w:rPr>
                <w:rFonts w:ascii="ＭＳ 明朝" w:hAnsi="ＭＳ 明朝"/>
                <w:sz w:val="16"/>
                <w:szCs w:val="16"/>
              </w:rPr>
            </w:pPr>
            <w:r w:rsidRPr="002C615E">
              <w:rPr>
                <w:noProof/>
              </w:rPr>
              <w:drawing>
                <wp:anchor distT="0" distB="0" distL="114300" distR="114300" simplePos="0" relativeHeight="252466176" behindDoc="0" locked="0" layoutInCell="1" allowOverlap="1" wp14:anchorId="1E1AB98F" wp14:editId="5997A06C">
                  <wp:simplePos x="0" y="0"/>
                  <wp:positionH relativeFrom="column">
                    <wp:posOffset>381000</wp:posOffset>
                  </wp:positionH>
                  <wp:positionV relativeFrom="paragraph">
                    <wp:posOffset>149860</wp:posOffset>
                  </wp:positionV>
                  <wp:extent cx="3484880" cy="1149350"/>
                  <wp:effectExtent l="0" t="0" r="1270" b="0"/>
                  <wp:wrapTopAndBottom/>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extLst>
                              <a:ext uri="{28A0092B-C50C-407E-A947-70E740481C1C}">
                                <a14:useLocalDpi xmlns:a14="http://schemas.microsoft.com/office/drawing/2010/main" val="0"/>
                              </a:ext>
                            </a:extLst>
                          </a:blip>
                          <a:stretch>
                            <a:fillRect/>
                          </a:stretch>
                        </pic:blipFill>
                        <pic:spPr>
                          <a:xfrm>
                            <a:off x="0" y="0"/>
                            <a:ext cx="3484880" cy="1149350"/>
                          </a:xfrm>
                          <a:prstGeom prst="rect">
                            <a:avLst/>
                          </a:prstGeom>
                        </pic:spPr>
                      </pic:pic>
                    </a:graphicData>
                  </a:graphic>
                  <wp14:sizeRelH relativeFrom="page">
                    <wp14:pctWidth>0</wp14:pctWidth>
                  </wp14:sizeRelH>
                  <wp14:sizeRelV relativeFrom="page">
                    <wp14:pctHeight>0</wp14:pctHeight>
                  </wp14:sizeRelV>
                </wp:anchor>
              </w:drawing>
            </w:r>
            <w:r w:rsidRPr="002C615E">
              <w:rPr>
                <w:rFonts w:ascii="ＭＳ 明朝" w:hAnsi="ＭＳ 明朝" w:hint="eastAsia"/>
                <w:sz w:val="16"/>
                <w:szCs w:val="16"/>
              </w:rPr>
              <w:t>【図表８：ＩＲ事業の工程（想定）】</w:t>
            </w:r>
          </w:p>
          <w:p w14:paraId="2DBC3775" w14:textId="77777777" w:rsidR="00E11610" w:rsidRPr="002C615E" w:rsidRDefault="00E11610" w:rsidP="00E11610">
            <w:pPr>
              <w:spacing w:line="220" w:lineRule="exact"/>
              <w:rPr>
                <w:rFonts w:ascii="ＭＳ 明朝" w:hAnsi="ＭＳ 明朝"/>
                <w:sz w:val="16"/>
                <w:szCs w:val="16"/>
              </w:rPr>
            </w:pPr>
          </w:p>
          <w:p w14:paraId="7A20549F" w14:textId="2E4BD1CB" w:rsidR="00E11610" w:rsidRPr="002C615E" w:rsidRDefault="00E11610" w:rsidP="00E11610">
            <w:pPr>
              <w:spacing w:line="220" w:lineRule="exact"/>
              <w:rPr>
                <w:rFonts w:ascii="ＭＳ 明朝" w:hAnsi="ＭＳ 明朝"/>
                <w:sz w:val="16"/>
                <w:szCs w:val="16"/>
              </w:rPr>
            </w:pPr>
          </w:p>
        </w:tc>
      </w:tr>
      <w:tr w:rsidR="00E11610" w:rsidRPr="002C615E" w14:paraId="3B3423E0" w14:textId="77777777" w:rsidTr="00B10A9C">
        <w:trPr>
          <w:trHeight w:val="510"/>
        </w:trPr>
        <w:tc>
          <w:tcPr>
            <w:tcW w:w="397" w:type="dxa"/>
            <w:shd w:val="clear" w:color="auto" w:fill="auto"/>
          </w:tcPr>
          <w:p w14:paraId="5D6423CD" w14:textId="424E6AA5" w:rsidR="00E11610" w:rsidRPr="002C615E" w:rsidRDefault="00E11610" w:rsidP="00E11610">
            <w:pPr>
              <w:spacing w:line="220" w:lineRule="exact"/>
              <w:ind w:leftChars="-49" w:left="-103" w:rightChars="-68" w:right="-143"/>
              <w:jc w:val="center"/>
              <w:rPr>
                <w:rFonts w:ascii="ＭＳ 明朝" w:hAnsi="ＭＳ 明朝"/>
                <w:sz w:val="16"/>
                <w:szCs w:val="16"/>
              </w:rPr>
            </w:pPr>
            <w:r w:rsidRPr="002C615E">
              <w:rPr>
                <w:rFonts w:ascii="ＭＳ 明朝" w:hAnsi="ＭＳ 明朝" w:hint="eastAsia"/>
                <w:sz w:val="16"/>
                <w:szCs w:val="16"/>
              </w:rPr>
              <w:t>14</w:t>
            </w:r>
            <w:r w:rsidRPr="002C615E">
              <w:rPr>
                <w:rFonts w:ascii="ＭＳ 明朝" w:hAnsi="ＭＳ 明朝"/>
                <w:sz w:val="16"/>
                <w:szCs w:val="16"/>
              </w:rPr>
              <w:t>0</w:t>
            </w:r>
          </w:p>
        </w:tc>
        <w:tc>
          <w:tcPr>
            <w:tcW w:w="1115" w:type="dxa"/>
            <w:shd w:val="clear" w:color="auto" w:fill="auto"/>
          </w:tcPr>
          <w:p w14:paraId="56F72F2B"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評価基準21</w:t>
            </w:r>
          </w:p>
          <w:p w14:paraId="53C1092F" w14:textId="395397E6"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（1/6）</w:t>
            </w:r>
          </w:p>
        </w:tc>
        <w:tc>
          <w:tcPr>
            <w:tcW w:w="6803" w:type="dxa"/>
            <w:shd w:val="clear" w:color="auto" w:fill="auto"/>
          </w:tcPr>
          <w:p w14:paraId="10CA74F2" w14:textId="55A11A3C"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①</w:t>
            </w:r>
            <w:r w:rsidRPr="002C615E">
              <w:rPr>
                <w:rFonts w:ascii="ＭＳ 明朝" w:hAnsi="ＭＳ 明朝"/>
                <w:sz w:val="16"/>
                <w:szCs w:val="16"/>
              </w:rPr>
              <w:t>ＩＲ施設の維持管理及び設備投資の内容並びにこれらに要する費用の額</w:t>
            </w:r>
          </w:p>
          <w:p w14:paraId="41F5165F" w14:textId="099E115F"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１</w:t>
            </w:r>
            <w:r w:rsidRPr="002C615E">
              <w:rPr>
                <w:rFonts w:ascii="ＭＳ 明朝" w:hAnsi="ＭＳ 明朝"/>
                <w:sz w:val="16"/>
                <w:szCs w:val="16"/>
              </w:rPr>
              <w:t>.ＩＲ施設の維持管理及び設備投資に要する費用の額</w:t>
            </w:r>
          </w:p>
          <w:p w14:paraId="2F8A42B7" w14:textId="726805A9" w:rsidR="00E11610" w:rsidRPr="002C615E" w:rsidRDefault="00E11610" w:rsidP="00E11610">
            <w:pPr>
              <w:spacing w:line="220" w:lineRule="exact"/>
              <w:ind w:firstLineChars="100" w:firstLine="160"/>
              <w:jc w:val="both"/>
              <w:rPr>
                <w:rFonts w:ascii="ＭＳ 明朝" w:hAnsi="ＭＳ 明朝"/>
                <w:sz w:val="16"/>
                <w:szCs w:val="16"/>
              </w:rPr>
            </w:pPr>
            <w:r w:rsidRPr="002C615E">
              <w:rPr>
                <w:rFonts w:ascii="ＭＳ 明朝" w:hAnsi="ＭＳ 明朝" w:hint="eastAsia"/>
                <w:sz w:val="16"/>
                <w:szCs w:val="16"/>
              </w:rPr>
              <w:t>事業計画に反映している運営開始以降のＩＲ施設の維持管理及び設備投資の金額は、下表のとおり。開業３年目期において、</w:t>
            </w:r>
            <w:r w:rsidRPr="002C615E">
              <w:rPr>
                <w:rFonts w:ascii="ＭＳ 明朝" w:hAnsi="ＭＳ 明朝"/>
                <w:sz w:val="16"/>
                <w:szCs w:val="16"/>
              </w:rPr>
              <w:t>92億円を見込む。また、開業までに投資するＩＲ施設の整備費は約１兆828億円を想定している（評価基準18を参照）。</w:t>
            </w:r>
          </w:p>
        </w:tc>
        <w:tc>
          <w:tcPr>
            <w:tcW w:w="6803" w:type="dxa"/>
            <w:shd w:val="clear" w:color="auto" w:fill="auto"/>
          </w:tcPr>
          <w:p w14:paraId="662E3CDF"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①</w:t>
            </w:r>
            <w:r w:rsidRPr="002C615E">
              <w:rPr>
                <w:rFonts w:ascii="ＭＳ 明朝" w:hAnsi="ＭＳ 明朝"/>
                <w:sz w:val="16"/>
                <w:szCs w:val="16"/>
              </w:rPr>
              <w:t>ＩＲ施設の維持管理及び設備投資の内容並びにこれらに要する費用の額</w:t>
            </w:r>
          </w:p>
          <w:p w14:paraId="16E2216A"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１</w:t>
            </w:r>
            <w:r w:rsidRPr="002C615E">
              <w:rPr>
                <w:rFonts w:ascii="ＭＳ 明朝" w:hAnsi="ＭＳ 明朝"/>
                <w:sz w:val="16"/>
                <w:szCs w:val="16"/>
              </w:rPr>
              <w:t>.ＩＲ施設の維持管理及び設備投資に要する費用の額</w:t>
            </w:r>
          </w:p>
          <w:p w14:paraId="1E2E19C1"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 xml:space="preserve">　事業計画に反映している運営開始以降のＩＲ施設の維持管理及び設備投資の金額は、下表のとおり。開業３年目期において、</w:t>
            </w:r>
            <w:r w:rsidRPr="002C615E">
              <w:rPr>
                <w:rFonts w:ascii="ＭＳ 明朝" w:hAnsi="ＭＳ 明朝" w:hint="eastAsia"/>
                <w:color w:val="FF0000"/>
                <w:sz w:val="16"/>
                <w:szCs w:val="16"/>
                <w:u w:val="single"/>
              </w:rPr>
              <w:t>約</w:t>
            </w:r>
            <w:r w:rsidRPr="002C615E">
              <w:rPr>
                <w:rFonts w:ascii="ＭＳ 明朝" w:hAnsi="ＭＳ 明朝"/>
                <w:sz w:val="16"/>
                <w:szCs w:val="16"/>
              </w:rPr>
              <w:t>92億円を見込む。また、開業までに投資するＩＲ施設の整備費は約１兆828億円を想定している（評価基準18を参照）。</w:t>
            </w:r>
          </w:p>
          <w:p w14:paraId="7C289048" w14:textId="52D05A89" w:rsidR="00E11610" w:rsidRPr="002C615E" w:rsidRDefault="00E11610" w:rsidP="00E11610">
            <w:pPr>
              <w:spacing w:line="220" w:lineRule="exact"/>
              <w:jc w:val="both"/>
              <w:rPr>
                <w:rFonts w:ascii="ＭＳ 明朝" w:hAnsi="ＭＳ 明朝"/>
                <w:sz w:val="16"/>
                <w:szCs w:val="16"/>
              </w:rPr>
            </w:pPr>
          </w:p>
        </w:tc>
      </w:tr>
      <w:tr w:rsidR="00E11610" w:rsidRPr="002C615E" w14:paraId="1A7B8AA7" w14:textId="77777777" w:rsidTr="00B10A9C">
        <w:trPr>
          <w:trHeight w:val="510"/>
        </w:trPr>
        <w:tc>
          <w:tcPr>
            <w:tcW w:w="397" w:type="dxa"/>
            <w:shd w:val="clear" w:color="auto" w:fill="auto"/>
          </w:tcPr>
          <w:p w14:paraId="5E6CD30F" w14:textId="597478F7" w:rsidR="00E11610" w:rsidRPr="002C615E" w:rsidRDefault="00E11610" w:rsidP="00E11610">
            <w:pPr>
              <w:spacing w:line="220" w:lineRule="exact"/>
              <w:ind w:leftChars="-49" w:left="-103" w:rightChars="-68" w:right="-143"/>
              <w:jc w:val="center"/>
              <w:rPr>
                <w:rFonts w:ascii="ＭＳ 明朝" w:hAnsi="ＭＳ 明朝"/>
                <w:sz w:val="16"/>
                <w:szCs w:val="16"/>
              </w:rPr>
            </w:pPr>
            <w:r w:rsidRPr="002C615E">
              <w:rPr>
                <w:rFonts w:ascii="ＭＳ 明朝" w:hAnsi="ＭＳ 明朝" w:hint="eastAsia"/>
                <w:sz w:val="16"/>
                <w:szCs w:val="16"/>
              </w:rPr>
              <w:t>143</w:t>
            </w:r>
          </w:p>
        </w:tc>
        <w:tc>
          <w:tcPr>
            <w:tcW w:w="1115" w:type="dxa"/>
            <w:shd w:val="clear" w:color="auto" w:fill="auto"/>
          </w:tcPr>
          <w:p w14:paraId="515E7475"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評価基準21</w:t>
            </w:r>
          </w:p>
          <w:p w14:paraId="0FE9CB3B" w14:textId="2359E7FC"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（4/6）</w:t>
            </w:r>
          </w:p>
        </w:tc>
        <w:tc>
          <w:tcPr>
            <w:tcW w:w="6803" w:type="dxa"/>
            <w:shd w:val="clear" w:color="auto" w:fill="auto"/>
          </w:tcPr>
          <w:p w14:paraId="689301B5" w14:textId="5A659F01"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(3)資金調達方法及び資金拠出の蓋然性</w:t>
            </w:r>
          </w:p>
          <w:p w14:paraId="6AB56055" w14:textId="2E6521B8"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a.合同会社日本ＭＧＭリゾーツ及びＭＧＭリゾーツ・インターナショナル</w:t>
            </w:r>
          </w:p>
          <w:p w14:paraId="4B3D8614" w14:textId="74873BA5" w:rsidR="00E11610" w:rsidRPr="002C615E" w:rsidRDefault="00E11610" w:rsidP="00E11610">
            <w:pPr>
              <w:pStyle w:val="aa"/>
              <w:numPr>
                <w:ilvl w:val="0"/>
                <w:numId w:val="39"/>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合同会社日本ＭＧＭリゾーツによる出資金額の調達は、完全親会社であるＭＧＭリゾーツ・インターナショナルが手元資金若しくは借入又はこれらの組み合わせにより行う。</w:t>
            </w:r>
          </w:p>
          <w:p w14:paraId="172655AD" w14:textId="39D5D2F1" w:rsidR="00E11610" w:rsidRPr="002C615E" w:rsidRDefault="00E11610" w:rsidP="00E11610">
            <w:pPr>
              <w:pStyle w:val="aa"/>
              <w:numPr>
                <w:ilvl w:val="0"/>
                <w:numId w:val="39"/>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ＭＧＭリゾーツ・インターナショナルは、潤沢な手元流動性（2021年９月末時点の手元流動性は約64億ドル）を有するとともに、資金拠出が主に想定される2022年から2025年までの間においても十分なフリーキャッシュ・フローを創出できる事業計画を有しており、出資金額全額を手元資金により拠出可能。また、手元資金以外にも、必要に応じて借入等による資金調達が可能であり、手元資金又は借入いずれによる調達でも財務健全性への影響は限定的である。</w:t>
            </w:r>
          </w:p>
        </w:tc>
        <w:tc>
          <w:tcPr>
            <w:tcW w:w="6803" w:type="dxa"/>
            <w:shd w:val="clear" w:color="auto" w:fill="auto"/>
          </w:tcPr>
          <w:p w14:paraId="2BC3C2B1" w14:textId="65DDEEB8"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(3)資金調達方法及び資金拠出の蓋然性</w:t>
            </w:r>
          </w:p>
          <w:p w14:paraId="1010D5CC" w14:textId="52D386EC"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a.合同会社日本ＭＧＭリゾーツ及びＭＧＭリゾーツ・インターナショナル</w:t>
            </w:r>
          </w:p>
          <w:p w14:paraId="70E6B040" w14:textId="5B7F35DC" w:rsidR="00E11610" w:rsidRPr="002C615E" w:rsidRDefault="00E11610" w:rsidP="00E11610">
            <w:pPr>
              <w:pStyle w:val="aa"/>
              <w:numPr>
                <w:ilvl w:val="0"/>
                <w:numId w:val="39"/>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合同会社日本ＭＧＭリゾーツによる出資金額の調達は、完全親会社であるＭＧＭリゾーツ・インターナショナルが手元資金若しくは借入又はこれらの組み合わせにより行う。</w:t>
            </w:r>
          </w:p>
          <w:p w14:paraId="5D04697B" w14:textId="3E91A43F" w:rsidR="00E11610" w:rsidRPr="002C615E" w:rsidRDefault="00E11610" w:rsidP="00E11610">
            <w:pPr>
              <w:pStyle w:val="aa"/>
              <w:numPr>
                <w:ilvl w:val="0"/>
                <w:numId w:val="39"/>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ＭＧＭリゾーツ・インターナショナルは、潤沢な手元流動性（2021年９月末時点の手元流動性は約64億ドル</w:t>
            </w:r>
            <w:r w:rsidRPr="002C615E">
              <w:rPr>
                <w:rFonts w:ascii="ＭＳ 明朝" w:hAnsi="ＭＳ 明朝"/>
                <w:color w:val="FF0000"/>
                <w:sz w:val="16"/>
                <w:szCs w:val="16"/>
                <w:u w:val="single"/>
                <w:vertAlign w:val="superscript"/>
              </w:rPr>
              <w:t>※</w:t>
            </w:r>
            <w:r w:rsidRPr="002C615E">
              <w:rPr>
                <w:rFonts w:ascii="ＭＳ 明朝" w:hAnsi="ＭＳ 明朝"/>
                <w:sz w:val="16"/>
                <w:szCs w:val="16"/>
              </w:rPr>
              <w:t>）を有するとともに、資金拠出が主に想定される2022年から2025年までの間においても十分なフリーキャッシュ・フローを創出できる事業計画を有しており、出資金額全額を手元資金により拠出可能。また、手元資金以外にも、必要に応じて借入等による資金調達が可能であり、手元資金又は借入いずれによる調達でも財務健全性への影響は限定的である。</w:t>
            </w:r>
          </w:p>
          <w:p w14:paraId="7EDF3F15" w14:textId="77777777" w:rsidR="00E11610" w:rsidRPr="002C615E" w:rsidRDefault="00E11610" w:rsidP="00E11610">
            <w:pPr>
              <w:spacing w:line="220" w:lineRule="exact"/>
              <w:ind w:leftChars="100" w:left="380" w:hanging="170"/>
              <w:jc w:val="both"/>
              <w:rPr>
                <w:rFonts w:ascii="ＭＳ 明朝" w:hAnsi="ＭＳ 明朝"/>
                <w:color w:val="FF0000"/>
                <w:sz w:val="16"/>
                <w:szCs w:val="16"/>
                <w:u w:val="single"/>
              </w:rPr>
            </w:pPr>
            <w:r w:rsidRPr="002C615E">
              <w:rPr>
                <w:rFonts w:ascii="ＭＳ 明朝" w:hAnsi="ＭＳ 明朝" w:hint="eastAsia"/>
                <w:color w:val="FF0000"/>
                <w:sz w:val="16"/>
                <w:szCs w:val="16"/>
                <w:u w:val="single"/>
              </w:rPr>
              <w:t>※海外子会社等を除く米国本社の現金等、リボルビングクレジットの数値</w:t>
            </w:r>
          </w:p>
          <w:p w14:paraId="34B18D03" w14:textId="7F3DBF42" w:rsidR="00E11610" w:rsidRPr="002C615E" w:rsidRDefault="00E11610" w:rsidP="00E11610">
            <w:pPr>
              <w:spacing w:line="220" w:lineRule="exact"/>
              <w:jc w:val="both"/>
              <w:rPr>
                <w:rFonts w:ascii="ＭＳ 明朝" w:hAnsi="ＭＳ 明朝"/>
                <w:sz w:val="16"/>
                <w:szCs w:val="16"/>
              </w:rPr>
            </w:pPr>
          </w:p>
        </w:tc>
      </w:tr>
      <w:tr w:rsidR="00E11610" w:rsidRPr="002C615E" w14:paraId="2C54527A" w14:textId="77777777" w:rsidTr="00B10A9C">
        <w:trPr>
          <w:trHeight w:val="510"/>
        </w:trPr>
        <w:tc>
          <w:tcPr>
            <w:tcW w:w="397" w:type="dxa"/>
            <w:shd w:val="clear" w:color="auto" w:fill="auto"/>
          </w:tcPr>
          <w:p w14:paraId="5A511CD1" w14:textId="6FCC9BD6" w:rsidR="00E11610" w:rsidRPr="002C615E" w:rsidRDefault="00E11610" w:rsidP="00E11610">
            <w:pPr>
              <w:spacing w:line="220" w:lineRule="exact"/>
              <w:ind w:leftChars="-49" w:left="-103" w:rightChars="-68" w:right="-143"/>
              <w:jc w:val="center"/>
              <w:rPr>
                <w:rFonts w:ascii="ＭＳ 明朝" w:hAnsi="ＭＳ 明朝"/>
                <w:sz w:val="16"/>
                <w:szCs w:val="16"/>
              </w:rPr>
            </w:pPr>
            <w:r w:rsidRPr="002C615E">
              <w:rPr>
                <w:rFonts w:ascii="ＭＳ 明朝" w:hAnsi="ＭＳ 明朝" w:hint="eastAsia"/>
                <w:sz w:val="16"/>
                <w:szCs w:val="16"/>
              </w:rPr>
              <w:t>14</w:t>
            </w:r>
            <w:r w:rsidRPr="002C615E">
              <w:rPr>
                <w:rFonts w:ascii="ＭＳ 明朝" w:hAnsi="ＭＳ 明朝"/>
                <w:sz w:val="16"/>
                <w:szCs w:val="16"/>
              </w:rPr>
              <w:t>4</w:t>
            </w:r>
          </w:p>
        </w:tc>
        <w:tc>
          <w:tcPr>
            <w:tcW w:w="1115" w:type="dxa"/>
            <w:shd w:val="clear" w:color="auto" w:fill="auto"/>
          </w:tcPr>
          <w:p w14:paraId="75D0B1BB"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評価基準21</w:t>
            </w:r>
          </w:p>
          <w:p w14:paraId="3C063CEE" w14:textId="6F6E4EC4"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（5/6）</w:t>
            </w:r>
          </w:p>
        </w:tc>
        <w:tc>
          <w:tcPr>
            <w:tcW w:w="6803" w:type="dxa"/>
            <w:shd w:val="clear" w:color="auto" w:fill="auto"/>
          </w:tcPr>
          <w:p w14:paraId="3CBE3F12"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c.運営中のリスク</w:t>
            </w:r>
          </w:p>
          <w:p w14:paraId="4831F130" w14:textId="0D94605B"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(b) 従業員関連リスク</w:t>
            </w:r>
          </w:p>
          <w:p w14:paraId="565C5026" w14:textId="4CBA569C" w:rsidR="00E11610" w:rsidRPr="002C615E" w:rsidRDefault="00E11610" w:rsidP="00E11610">
            <w:pPr>
              <w:pStyle w:val="aa"/>
              <w:numPr>
                <w:ilvl w:val="0"/>
                <w:numId w:val="39"/>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人件費の増大や労働力不足、労災、不正行為、反社会的勢力との結びつきによる</w:t>
            </w:r>
            <w:r w:rsidRPr="002C615E">
              <w:rPr>
                <w:rFonts w:ascii="ＭＳ 明朝" w:hAnsi="ＭＳ 明朝"/>
                <w:color w:val="FF0000"/>
                <w:sz w:val="16"/>
                <w:szCs w:val="16"/>
                <w:u w:val="single"/>
              </w:rPr>
              <w:t>ＳＰＣ</w:t>
            </w:r>
            <w:r w:rsidRPr="002C615E">
              <w:rPr>
                <w:rFonts w:ascii="ＭＳ 明朝" w:hAnsi="ＭＳ 明朝"/>
                <w:sz w:val="16"/>
                <w:szCs w:val="16"/>
              </w:rPr>
              <w:t>の損害リスク</w:t>
            </w:r>
          </w:p>
        </w:tc>
        <w:tc>
          <w:tcPr>
            <w:tcW w:w="6803" w:type="dxa"/>
            <w:shd w:val="clear" w:color="auto" w:fill="auto"/>
          </w:tcPr>
          <w:p w14:paraId="2E7BABE8"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c.運営中のリスク</w:t>
            </w:r>
          </w:p>
          <w:p w14:paraId="597E9E8C"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(b)従業員関連リスク</w:t>
            </w:r>
          </w:p>
          <w:p w14:paraId="63F2B42B" w14:textId="77777777" w:rsidR="00E11610" w:rsidRPr="002C615E" w:rsidRDefault="00E11610" w:rsidP="00E11610">
            <w:pPr>
              <w:pStyle w:val="aa"/>
              <w:numPr>
                <w:ilvl w:val="0"/>
                <w:numId w:val="39"/>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人件費の増大や労働力不足、労災、不正行為、反社会的勢力との結びつきによる</w:t>
            </w:r>
            <w:r w:rsidRPr="002C615E">
              <w:rPr>
                <w:rFonts w:ascii="ＭＳ 明朝" w:hAnsi="ＭＳ 明朝"/>
                <w:color w:val="FF0000"/>
                <w:sz w:val="16"/>
                <w:szCs w:val="16"/>
                <w:u w:val="single"/>
              </w:rPr>
              <w:t>ＩＲ事業者</w:t>
            </w:r>
            <w:r w:rsidRPr="002C615E">
              <w:rPr>
                <w:rFonts w:ascii="ＭＳ 明朝" w:hAnsi="ＭＳ 明朝"/>
                <w:sz w:val="16"/>
                <w:szCs w:val="16"/>
              </w:rPr>
              <w:t>の損害リスク</w:t>
            </w:r>
          </w:p>
          <w:p w14:paraId="20DF29D3" w14:textId="308E7386" w:rsidR="00E11610" w:rsidRPr="002C615E" w:rsidRDefault="00E11610" w:rsidP="00E11610">
            <w:pPr>
              <w:pStyle w:val="aa"/>
              <w:spacing w:line="220" w:lineRule="exact"/>
              <w:ind w:leftChars="0" w:left="294"/>
              <w:jc w:val="both"/>
              <w:rPr>
                <w:rFonts w:ascii="ＭＳ 明朝" w:hAnsi="ＭＳ 明朝"/>
                <w:sz w:val="16"/>
                <w:szCs w:val="16"/>
              </w:rPr>
            </w:pPr>
          </w:p>
        </w:tc>
      </w:tr>
      <w:tr w:rsidR="00E11610" w:rsidRPr="002C615E" w14:paraId="1CBE9945" w14:textId="77777777" w:rsidTr="00B10A9C">
        <w:trPr>
          <w:trHeight w:val="510"/>
        </w:trPr>
        <w:tc>
          <w:tcPr>
            <w:tcW w:w="397" w:type="dxa"/>
            <w:shd w:val="clear" w:color="auto" w:fill="auto"/>
          </w:tcPr>
          <w:p w14:paraId="5DB0991D" w14:textId="22DE8DA7" w:rsidR="00E11610" w:rsidRPr="002C615E" w:rsidRDefault="00E11610" w:rsidP="00E11610">
            <w:pPr>
              <w:spacing w:line="220" w:lineRule="exact"/>
              <w:ind w:leftChars="-49" w:left="-103" w:rightChars="-68" w:right="-143"/>
              <w:jc w:val="center"/>
              <w:rPr>
                <w:rFonts w:ascii="ＭＳ 明朝" w:hAnsi="ＭＳ 明朝"/>
                <w:sz w:val="16"/>
                <w:szCs w:val="16"/>
              </w:rPr>
            </w:pPr>
            <w:r w:rsidRPr="002C615E">
              <w:rPr>
                <w:rFonts w:ascii="ＭＳ 明朝" w:hAnsi="ＭＳ 明朝" w:hint="eastAsia"/>
                <w:sz w:val="16"/>
                <w:szCs w:val="16"/>
              </w:rPr>
              <w:t>14</w:t>
            </w:r>
            <w:r w:rsidRPr="002C615E">
              <w:rPr>
                <w:rFonts w:ascii="ＭＳ 明朝" w:hAnsi="ＭＳ 明朝"/>
                <w:sz w:val="16"/>
                <w:szCs w:val="16"/>
              </w:rPr>
              <w:t>4</w:t>
            </w:r>
          </w:p>
        </w:tc>
        <w:tc>
          <w:tcPr>
            <w:tcW w:w="1115" w:type="dxa"/>
            <w:shd w:val="clear" w:color="auto" w:fill="auto"/>
          </w:tcPr>
          <w:p w14:paraId="4EECF6E4"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評価基準21</w:t>
            </w:r>
          </w:p>
          <w:p w14:paraId="5AEEE246" w14:textId="73C86925"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（5/6）</w:t>
            </w:r>
          </w:p>
        </w:tc>
        <w:tc>
          <w:tcPr>
            <w:tcW w:w="6803" w:type="dxa"/>
            <w:shd w:val="clear" w:color="auto" w:fill="auto"/>
          </w:tcPr>
          <w:p w14:paraId="61C95F23" w14:textId="0AEF83AE"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 xml:space="preserve">(g) </w:t>
            </w:r>
            <w:r w:rsidRPr="002C615E">
              <w:rPr>
                <w:rFonts w:ascii="ＭＳ 明朝" w:hAnsi="ＭＳ 明朝"/>
                <w:color w:val="FF0000"/>
                <w:sz w:val="16"/>
                <w:szCs w:val="16"/>
                <w:u w:val="single"/>
              </w:rPr>
              <w:t>ＭＧＭ・</w:t>
            </w:r>
            <w:r w:rsidRPr="002C615E">
              <w:rPr>
                <w:rFonts w:ascii="ＭＳ 明朝" w:hAnsi="ＭＳ 明朝"/>
                <w:sz w:val="16"/>
                <w:szCs w:val="16"/>
              </w:rPr>
              <w:t>オリックスからの事業サポート</w:t>
            </w:r>
          </w:p>
          <w:p w14:paraId="196B711F" w14:textId="3B86121F" w:rsidR="00E11610" w:rsidRPr="002C615E" w:rsidRDefault="00E11610" w:rsidP="00E11610">
            <w:pPr>
              <w:pStyle w:val="aa"/>
              <w:numPr>
                <w:ilvl w:val="0"/>
                <w:numId w:val="39"/>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中核株主である</w:t>
            </w:r>
            <w:r w:rsidRPr="002C615E">
              <w:rPr>
                <w:rFonts w:ascii="ＭＳ 明朝" w:hAnsi="ＭＳ 明朝"/>
                <w:color w:val="FF0000"/>
                <w:sz w:val="16"/>
                <w:szCs w:val="16"/>
                <w:u w:val="single"/>
              </w:rPr>
              <w:t>ＭＧＭ・</w:t>
            </w:r>
            <w:r w:rsidRPr="002C615E">
              <w:rPr>
                <w:rFonts w:ascii="ＭＳ 明朝" w:hAnsi="ＭＳ 明朝"/>
                <w:sz w:val="16"/>
                <w:szCs w:val="16"/>
              </w:rPr>
              <w:t>オリックスからＩＲ事業者に対し、設立時より様々なサポートを提供。</w:t>
            </w:r>
          </w:p>
        </w:tc>
        <w:tc>
          <w:tcPr>
            <w:tcW w:w="6803" w:type="dxa"/>
            <w:shd w:val="clear" w:color="auto" w:fill="auto"/>
          </w:tcPr>
          <w:p w14:paraId="3C8DE6FA" w14:textId="66194C56"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 xml:space="preserve">(g) </w:t>
            </w:r>
            <w:r w:rsidRPr="002C615E">
              <w:rPr>
                <w:rFonts w:ascii="ＭＳ 明朝" w:hAnsi="ＭＳ 明朝"/>
                <w:color w:val="FF0000"/>
                <w:sz w:val="16"/>
                <w:szCs w:val="16"/>
                <w:u w:val="single"/>
              </w:rPr>
              <w:t>合同会社日本ＭＧＭリゾーツ及び</w:t>
            </w:r>
            <w:r w:rsidRPr="002C615E">
              <w:rPr>
                <w:rFonts w:ascii="ＭＳ 明朝" w:hAnsi="ＭＳ 明朝"/>
                <w:sz w:val="16"/>
                <w:szCs w:val="16"/>
              </w:rPr>
              <w:t>オリックスからの事業サポート</w:t>
            </w:r>
          </w:p>
          <w:p w14:paraId="7C9AA9B0" w14:textId="77777777" w:rsidR="00E11610" w:rsidRPr="002C615E" w:rsidRDefault="00E11610" w:rsidP="00E11610">
            <w:pPr>
              <w:pStyle w:val="aa"/>
              <w:numPr>
                <w:ilvl w:val="0"/>
                <w:numId w:val="39"/>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中核株主である</w:t>
            </w:r>
            <w:r w:rsidRPr="002C615E">
              <w:rPr>
                <w:rFonts w:ascii="ＭＳ 明朝" w:hAnsi="ＭＳ 明朝"/>
                <w:color w:val="FF0000"/>
                <w:sz w:val="16"/>
                <w:szCs w:val="16"/>
                <w:u w:val="single"/>
              </w:rPr>
              <w:t>合同会社日本ＭＧＭリゾーツ及び</w:t>
            </w:r>
            <w:r w:rsidRPr="002C615E">
              <w:rPr>
                <w:rFonts w:ascii="ＭＳ 明朝" w:hAnsi="ＭＳ 明朝"/>
                <w:sz w:val="16"/>
                <w:szCs w:val="16"/>
              </w:rPr>
              <w:t>オリックスからＩＲ事業者に対し、設立時より様々なサポートを提供。</w:t>
            </w:r>
          </w:p>
          <w:p w14:paraId="49DF75FF" w14:textId="5CCE9799" w:rsidR="00E11610" w:rsidRPr="002C615E" w:rsidRDefault="00E11610" w:rsidP="00E11610">
            <w:pPr>
              <w:spacing w:line="220" w:lineRule="exact"/>
              <w:jc w:val="both"/>
              <w:rPr>
                <w:rFonts w:ascii="ＭＳ 明朝" w:hAnsi="ＭＳ 明朝"/>
                <w:sz w:val="16"/>
                <w:szCs w:val="16"/>
              </w:rPr>
            </w:pPr>
          </w:p>
        </w:tc>
      </w:tr>
      <w:tr w:rsidR="00E11610" w:rsidRPr="002C615E" w14:paraId="29004722" w14:textId="77777777" w:rsidTr="00B10A9C">
        <w:trPr>
          <w:trHeight w:val="510"/>
        </w:trPr>
        <w:tc>
          <w:tcPr>
            <w:tcW w:w="397" w:type="dxa"/>
            <w:shd w:val="clear" w:color="auto" w:fill="auto"/>
          </w:tcPr>
          <w:p w14:paraId="0C90F841" w14:textId="12882736" w:rsidR="00E11610" w:rsidRPr="002C615E" w:rsidRDefault="00E11610" w:rsidP="00E11610">
            <w:pPr>
              <w:spacing w:line="220" w:lineRule="exact"/>
              <w:ind w:leftChars="-49" w:left="-103" w:rightChars="-68" w:right="-143"/>
              <w:jc w:val="center"/>
              <w:rPr>
                <w:rFonts w:ascii="ＭＳ 明朝" w:hAnsi="ＭＳ 明朝"/>
                <w:sz w:val="16"/>
                <w:szCs w:val="16"/>
              </w:rPr>
            </w:pPr>
            <w:r w:rsidRPr="002C615E">
              <w:rPr>
                <w:rFonts w:ascii="ＭＳ 明朝" w:hAnsi="ＭＳ 明朝" w:hint="eastAsia"/>
                <w:sz w:val="16"/>
                <w:szCs w:val="16"/>
              </w:rPr>
              <w:t>14</w:t>
            </w:r>
            <w:r w:rsidRPr="002C615E">
              <w:rPr>
                <w:rFonts w:ascii="ＭＳ 明朝" w:hAnsi="ＭＳ 明朝"/>
                <w:sz w:val="16"/>
                <w:szCs w:val="16"/>
              </w:rPr>
              <w:t>5</w:t>
            </w:r>
          </w:p>
        </w:tc>
        <w:tc>
          <w:tcPr>
            <w:tcW w:w="1115" w:type="dxa"/>
            <w:shd w:val="clear" w:color="auto" w:fill="auto"/>
          </w:tcPr>
          <w:p w14:paraId="0C54FF16"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評価基準21</w:t>
            </w:r>
          </w:p>
          <w:p w14:paraId="30908B57" w14:textId="33CAB8DF"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（6/6）</w:t>
            </w:r>
          </w:p>
        </w:tc>
        <w:tc>
          <w:tcPr>
            <w:tcW w:w="6803" w:type="dxa"/>
            <w:shd w:val="clear" w:color="auto" w:fill="auto"/>
          </w:tcPr>
          <w:p w14:paraId="23A828D9" w14:textId="73F17763"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 xml:space="preserve">(c) </w:t>
            </w:r>
            <w:r w:rsidRPr="002C615E">
              <w:rPr>
                <w:rFonts w:ascii="ＭＳ 明朝" w:hAnsi="ＭＳ 明朝"/>
                <w:color w:val="FF0000"/>
                <w:sz w:val="16"/>
                <w:szCs w:val="16"/>
                <w:u w:val="single"/>
              </w:rPr>
              <w:t>ＭＧＭ・</w:t>
            </w:r>
            <w:r w:rsidRPr="002C615E">
              <w:rPr>
                <w:rFonts w:ascii="ＭＳ 明朝" w:hAnsi="ＭＳ 明朝"/>
                <w:sz w:val="16"/>
                <w:szCs w:val="16"/>
              </w:rPr>
              <w:t>オリックスからの緊急時の支援</w:t>
            </w:r>
          </w:p>
          <w:p w14:paraId="343E4526" w14:textId="0533C748" w:rsidR="00E11610" w:rsidRPr="002C615E" w:rsidRDefault="00E11610" w:rsidP="00E11610">
            <w:pPr>
              <w:spacing w:line="220" w:lineRule="exact"/>
              <w:ind w:leftChars="100" w:left="210"/>
              <w:jc w:val="both"/>
              <w:rPr>
                <w:rFonts w:ascii="ＭＳ 明朝" w:hAnsi="ＭＳ 明朝"/>
                <w:sz w:val="16"/>
                <w:szCs w:val="16"/>
              </w:rPr>
            </w:pPr>
            <w:r w:rsidRPr="002C615E">
              <w:rPr>
                <w:rFonts w:ascii="ＭＳ 明朝" w:hAnsi="ＭＳ 明朝" w:hint="eastAsia"/>
                <w:sz w:val="16"/>
                <w:szCs w:val="16"/>
              </w:rPr>
              <w:t>緊急時の資金供給に関しては、</w:t>
            </w:r>
            <w:r w:rsidRPr="002C615E">
              <w:rPr>
                <w:rFonts w:ascii="ＭＳ 明朝" w:hAnsi="ＭＳ 明朝" w:hint="eastAsia"/>
                <w:color w:val="FF0000"/>
                <w:sz w:val="16"/>
                <w:szCs w:val="16"/>
                <w:u w:val="single"/>
              </w:rPr>
              <w:t>ＭＧＭ・</w:t>
            </w:r>
            <w:r w:rsidRPr="002C615E">
              <w:rPr>
                <w:rFonts w:ascii="ＭＳ 明朝" w:hAnsi="ＭＳ 明朝" w:hint="eastAsia"/>
                <w:sz w:val="16"/>
                <w:szCs w:val="16"/>
              </w:rPr>
              <w:t>オリックスが資金提供できる条項を株主間契約に織り込んでいる。</w:t>
            </w:r>
          </w:p>
        </w:tc>
        <w:tc>
          <w:tcPr>
            <w:tcW w:w="6803" w:type="dxa"/>
            <w:shd w:val="clear" w:color="auto" w:fill="auto"/>
          </w:tcPr>
          <w:p w14:paraId="5CFEA52F" w14:textId="348115E3"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 xml:space="preserve">(c) </w:t>
            </w:r>
            <w:r w:rsidRPr="002C615E">
              <w:rPr>
                <w:rFonts w:ascii="ＭＳ 明朝" w:hAnsi="ＭＳ 明朝"/>
                <w:color w:val="FF0000"/>
                <w:sz w:val="16"/>
                <w:szCs w:val="16"/>
                <w:u w:val="single"/>
              </w:rPr>
              <w:t>合同会社日本ＭＧＭリゾーツ及び</w:t>
            </w:r>
            <w:r w:rsidRPr="002C615E">
              <w:rPr>
                <w:rFonts w:ascii="ＭＳ 明朝" w:hAnsi="ＭＳ 明朝"/>
                <w:sz w:val="16"/>
                <w:szCs w:val="16"/>
              </w:rPr>
              <w:t>オリックスからの緊急時の支援</w:t>
            </w:r>
          </w:p>
          <w:p w14:paraId="7FA006EF" w14:textId="77777777" w:rsidR="00E11610" w:rsidRPr="002C615E" w:rsidRDefault="00E11610" w:rsidP="00E11610">
            <w:pPr>
              <w:spacing w:line="220" w:lineRule="exact"/>
              <w:ind w:leftChars="100" w:left="210"/>
              <w:jc w:val="both"/>
              <w:rPr>
                <w:rFonts w:ascii="ＭＳ 明朝" w:hAnsi="ＭＳ 明朝"/>
                <w:sz w:val="16"/>
                <w:szCs w:val="16"/>
              </w:rPr>
            </w:pPr>
            <w:r w:rsidRPr="002C615E">
              <w:rPr>
                <w:rFonts w:ascii="ＭＳ 明朝" w:hAnsi="ＭＳ 明朝" w:hint="eastAsia"/>
                <w:sz w:val="16"/>
                <w:szCs w:val="16"/>
              </w:rPr>
              <w:t>緊急時の資金供給に関しては、</w:t>
            </w:r>
            <w:r w:rsidRPr="002C615E">
              <w:rPr>
                <w:rFonts w:ascii="ＭＳ 明朝" w:hAnsi="ＭＳ 明朝" w:hint="eastAsia"/>
                <w:color w:val="FF0000"/>
                <w:sz w:val="16"/>
                <w:szCs w:val="16"/>
                <w:u w:val="single"/>
              </w:rPr>
              <w:t>合同会社日本ＭＧＭリゾーツ及び</w:t>
            </w:r>
            <w:r w:rsidRPr="002C615E">
              <w:rPr>
                <w:rFonts w:ascii="ＭＳ 明朝" w:hAnsi="ＭＳ 明朝" w:hint="eastAsia"/>
                <w:sz w:val="16"/>
                <w:szCs w:val="16"/>
              </w:rPr>
              <w:t>オリックスが資金提供できる条項を株主間契約に織り込んでいる。</w:t>
            </w:r>
          </w:p>
          <w:p w14:paraId="53EF93A7" w14:textId="63CE625A" w:rsidR="00E11610" w:rsidRPr="002C615E" w:rsidRDefault="00E11610" w:rsidP="00E11610">
            <w:pPr>
              <w:spacing w:line="220" w:lineRule="exact"/>
              <w:ind w:leftChars="100" w:left="210"/>
              <w:jc w:val="both"/>
              <w:rPr>
                <w:rFonts w:ascii="ＭＳ 明朝" w:hAnsi="ＭＳ 明朝"/>
                <w:sz w:val="16"/>
                <w:szCs w:val="16"/>
              </w:rPr>
            </w:pPr>
          </w:p>
        </w:tc>
      </w:tr>
      <w:tr w:rsidR="00E11610" w:rsidRPr="002C615E" w14:paraId="26146A3D" w14:textId="77777777" w:rsidTr="00B10A9C">
        <w:trPr>
          <w:trHeight w:val="510"/>
        </w:trPr>
        <w:tc>
          <w:tcPr>
            <w:tcW w:w="397" w:type="dxa"/>
            <w:shd w:val="clear" w:color="auto" w:fill="auto"/>
          </w:tcPr>
          <w:p w14:paraId="39ECEF75" w14:textId="4C11FB4F" w:rsidR="00E11610" w:rsidRPr="002C615E" w:rsidRDefault="00E11610" w:rsidP="00E11610">
            <w:pPr>
              <w:spacing w:line="220" w:lineRule="exact"/>
              <w:ind w:leftChars="-49" w:left="-103" w:rightChars="-68" w:right="-143"/>
              <w:jc w:val="center"/>
              <w:rPr>
                <w:rFonts w:ascii="ＭＳ 明朝" w:hAnsi="ＭＳ 明朝"/>
                <w:sz w:val="16"/>
                <w:szCs w:val="16"/>
              </w:rPr>
            </w:pPr>
            <w:r w:rsidRPr="002C615E">
              <w:rPr>
                <w:rFonts w:ascii="ＭＳ 明朝" w:hAnsi="ＭＳ 明朝" w:hint="eastAsia"/>
                <w:sz w:val="16"/>
                <w:szCs w:val="16"/>
              </w:rPr>
              <w:t>14</w:t>
            </w:r>
            <w:r w:rsidRPr="002C615E">
              <w:rPr>
                <w:rFonts w:ascii="ＭＳ 明朝" w:hAnsi="ＭＳ 明朝"/>
                <w:sz w:val="16"/>
                <w:szCs w:val="16"/>
              </w:rPr>
              <w:t>5</w:t>
            </w:r>
          </w:p>
        </w:tc>
        <w:tc>
          <w:tcPr>
            <w:tcW w:w="1115" w:type="dxa"/>
            <w:shd w:val="clear" w:color="auto" w:fill="auto"/>
          </w:tcPr>
          <w:p w14:paraId="055FBFFA"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評価基準21</w:t>
            </w:r>
          </w:p>
          <w:p w14:paraId="2EE57141" w14:textId="22C1F1A3"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（6/6）</w:t>
            </w:r>
          </w:p>
        </w:tc>
        <w:tc>
          <w:tcPr>
            <w:tcW w:w="6803" w:type="dxa"/>
            <w:shd w:val="clear" w:color="auto" w:fill="auto"/>
          </w:tcPr>
          <w:p w14:paraId="73AC9436"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(3)業績が事業計画を下回るケース（ストレスケース）の対応策</w:t>
            </w:r>
          </w:p>
          <w:p w14:paraId="49C8A601" w14:textId="5C7D2173"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a.ショックケース（一時的に大きな収入減が発生）</w:t>
            </w:r>
          </w:p>
          <w:p w14:paraId="31954776" w14:textId="20F8DBC9"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 xml:space="preserve"> 大地震等の大きな災害、感染症を含む疫病、経済危機、隣国との外交不安等により、一時的な施設閉鎖や来訪者数がゼロになる可能性が想定される。過去の海外ＩＲ事業では半年以上の施設全面閉鎖の事例は存在しないことから、最大</w:t>
            </w:r>
            <w:r w:rsidRPr="002C615E">
              <w:rPr>
                <w:rFonts w:ascii="ＭＳ 明朝" w:hAnsi="ＭＳ 明朝"/>
                <w:sz w:val="16"/>
                <w:szCs w:val="16"/>
              </w:rPr>
              <w:t>12か月間、売上がゼロでも事業存続可能となる手元流動性必要額を約1,000億円と試算し、当該金額が確保できるよう以下の対策を講じる。</w:t>
            </w:r>
          </w:p>
          <w:p w14:paraId="46E33E34" w14:textId="40050D14"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(a) 平常時から緊急時用の現預金を確保</w:t>
            </w:r>
          </w:p>
          <w:p w14:paraId="16D61D8C" w14:textId="10833ACE"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(b) 借入返済準備金を確保</w:t>
            </w:r>
          </w:p>
          <w:p w14:paraId="3336A953" w14:textId="78B8610D"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(c) 運転資金コミットメントラインを</w:t>
            </w:r>
            <w:r w:rsidRPr="002C615E">
              <w:rPr>
                <w:rFonts w:ascii="ＭＳ 明朝" w:hAnsi="ＭＳ 明朝"/>
                <w:color w:val="FF0000"/>
                <w:sz w:val="16"/>
                <w:szCs w:val="16"/>
                <w:u w:val="single"/>
              </w:rPr>
              <w:t>金融機関から獲得</w:t>
            </w:r>
          </w:p>
        </w:tc>
        <w:tc>
          <w:tcPr>
            <w:tcW w:w="6803" w:type="dxa"/>
            <w:shd w:val="clear" w:color="auto" w:fill="auto"/>
          </w:tcPr>
          <w:p w14:paraId="530A9F68"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(3)業績が事業計画を下回るケース（ストレスケース）の対応策</w:t>
            </w:r>
          </w:p>
          <w:p w14:paraId="599232D8"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a.ショックケース（一時的に大きな収入減が発生）</w:t>
            </w:r>
          </w:p>
          <w:p w14:paraId="58B56F0B" w14:textId="5F22C691"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 xml:space="preserve"> 大地震等の大きな災害、感染症を含む疫病、経済危機、隣国との外交不安等により、一時的な施設閉鎖や来訪者数がゼロになる可能性が想定される。過去の海外ＩＲ事業では半年以上の施設全面閉鎖の事例は存在しないことから、最大</w:t>
            </w:r>
            <w:r w:rsidRPr="002C615E">
              <w:rPr>
                <w:rFonts w:ascii="ＭＳ 明朝" w:hAnsi="ＭＳ 明朝"/>
                <w:sz w:val="16"/>
                <w:szCs w:val="16"/>
              </w:rPr>
              <w:t>12か月間、売上がゼロでも事業存続可能となる手元流動性必要額を約1,000億円と試算し、当該金額が確保できるよう以下の対策を講じる。</w:t>
            </w:r>
          </w:p>
          <w:p w14:paraId="4371EC63"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(a)平常時から緊急時用の現預金を確保</w:t>
            </w:r>
          </w:p>
          <w:p w14:paraId="04866151"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(b)借入返済準備金を確保</w:t>
            </w:r>
          </w:p>
          <w:p w14:paraId="3250219D" w14:textId="77777777" w:rsidR="00E11610" w:rsidRPr="002C615E" w:rsidRDefault="00E11610" w:rsidP="00E11610">
            <w:pPr>
              <w:spacing w:line="220" w:lineRule="exact"/>
              <w:jc w:val="both"/>
              <w:rPr>
                <w:rFonts w:ascii="ＭＳ 明朝" w:hAnsi="ＭＳ 明朝"/>
                <w:color w:val="FF0000"/>
                <w:sz w:val="16"/>
                <w:szCs w:val="16"/>
                <w:u w:val="single"/>
              </w:rPr>
            </w:pPr>
            <w:r w:rsidRPr="002C615E">
              <w:rPr>
                <w:rFonts w:ascii="ＭＳ 明朝" w:hAnsi="ＭＳ 明朝"/>
                <w:sz w:val="16"/>
                <w:szCs w:val="16"/>
              </w:rPr>
              <w:t>(c)</w:t>
            </w:r>
            <w:r w:rsidRPr="002C615E">
              <w:rPr>
                <w:rFonts w:ascii="ＭＳ 明朝" w:hAnsi="ＭＳ 明朝"/>
                <w:color w:val="FF0000"/>
                <w:sz w:val="16"/>
                <w:szCs w:val="16"/>
                <w:u w:val="single"/>
              </w:rPr>
              <w:t>金融機関からの</w:t>
            </w:r>
            <w:r w:rsidRPr="002C615E">
              <w:rPr>
                <w:rFonts w:ascii="ＭＳ 明朝" w:hAnsi="ＭＳ 明朝"/>
                <w:sz w:val="16"/>
                <w:szCs w:val="16"/>
              </w:rPr>
              <w:t>運転資金コミットメントラインを</w:t>
            </w:r>
            <w:r w:rsidRPr="002C615E">
              <w:rPr>
                <w:rFonts w:ascii="ＭＳ 明朝" w:hAnsi="ＭＳ 明朝"/>
                <w:color w:val="FF0000"/>
                <w:sz w:val="16"/>
                <w:szCs w:val="16"/>
                <w:u w:val="single"/>
              </w:rPr>
              <w:t>設定</w:t>
            </w:r>
          </w:p>
          <w:p w14:paraId="47265EEC" w14:textId="77777777" w:rsidR="00E11610" w:rsidRPr="002C615E" w:rsidRDefault="00E11610" w:rsidP="00E11610">
            <w:pPr>
              <w:spacing w:line="220" w:lineRule="exact"/>
              <w:rPr>
                <w:rFonts w:ascii="ＭＳ 明朝" w:hAnsi="ＭＳ 明朝"/>
                <w:sz w:val="16"/>
                <w:szCs w:val="16"/>
              </w:rPr>
            </w:pPr>
          </w:p>
        </w:tc>
      </w:tr>
      <w:tr w:rsidR="00E11610" w:rsidRPr="002C615E" w14:paraId="379AF7B2" w14:textId="77777777" w:rsidTr="00B10A9C">
        <w:trPr>
          <w:trHeight w:val="510"/>
        </w:trPr>
        <w:tc>
          <w:tcPr>
            <w:tcW w:w="397" w:type="dxa"/>
            <w:shd w:val="clear" w:color="auto" w:fill="auto"/>
          </w:tcPr>
          <w:p w14:paraId="783C6C37" w14:textId="4995B4A7" w:rsidR="00E11610" w:rsidRPr="002C615E" w:rsidRDefault="00E11610" w:rsidP="00E11610">
            <w:pPr>
              <w:spacing w:line="220" w:lineRule="exact"/>
              <w:ind w:leftChars="-49" w:left="-103" w:rightChars="-68" w:right="-143"/>
              <w:jc w:val="center"/>
              <w:rPr>
                <w:rFonts w:ascii="ＭＳ 明朝" w:hAnsi="ＭＳ 明朝"/>
                <w:sz w:val="16"/>
                <w:szCs w:val="16"/>
              </w:rPr>
            </w:pPr>
            <w:r w:rsidRPr="002C615E">
              <w:rPr>
                <w:rFonts w:ascii="ＭＳ 明朝" w:hAnsi="ＭＳ 明朝" w:hint="eastAsia"/>
                <w:sz w:val="16"/>
                <w:szCs w:val="16"/>
              </w:rPr>
              <w:t>1</w:t>
            </w:r>
            <w:r w:rsidRPr="002C615E">
              <w:rPr>
                <w:rFonts w:ascii="ＭＳ 明朝" w:hAnsi="ＭＳ 明朝"/>
                <w:sz w:val="16"/>
                <w:szCs w:val="16"/>
              </w:rPr>
              <w:t>47</w:t>
            </w:r>
          </w:p>
        </w:tc>
        <w:tc>
          <w:tcPr>
            <w:tcW w:w="1115" w:type="dxa"/>
            <w:shd w:val="clear" w:color="auto" w:fill="auto"/>
          </w:tcPr>
          <w:p w14:paraId="6FCEAB54"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評価基準22</w:t>
            </w:r>
          </w:p>
          <w:p w14:paraId="2F37D9E4" w14:textId="3914D8D1"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（2/6）</w:t>
            </w:r>
          </w:p>
        </w:tc>
        <w:tc>
          <w:tcPr>
            <w:tcW w:w="6803" w:type="dxa"/>
            <w:shd w:val="clear" w:color="auto" w:fill="auto"/>
          </w:tcPr>
          <w:p w14:paraId="0CAEC5D1"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１</w:t>
            </w:r>
            <w:r w:rsidRPr="002C615E">
              <w:rPr>
                <w:rFonts w:ascii="ＭＳ 明朝" w:hAnsi="ＭＳ 明朝"/>
                <w:sz w:val="16"/>
                <w:szCs w:val="16"/>
              </w:rPr>
              <w:t>.自然災害</w:t>
            </w:r>
          </w:p>
          <w:p w14:paraId="27E78911"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(1)ハード面で実施予定の対策</w:t>
            </w:r>
          </w:p>
          <w:p w14:paraId="7882161B"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a.大阪市の取組み</w:t>
            </w:r>
          </w:p>
          <w:p w14:paraId="31970E35" w14:textId="77777777" w:rsidR="00E11610" w:rsidRPr="002C615E" w:rsidRDefault="00E11610" w:rsidP="00E11610">
            <w:pPr>
              <w:pStyle w:val="aa"/>
              <w:numPr>
                <w:ilvl w:val="0"/>
                <w:numId w:val="39"/>
              </w:numPr>
              <w:spacing w:line="220" w:lineRule="exact"/>
              <w:ind w:leftChars="0" w:left="170" w:hanging="170"/>
              <w:jc w:val="both"/>
              <w:rPr>
                <w:rFonts w:ascii="ＭＳ 明朝" w:hAnsi="ＭＳ 明朝"/>
                <w:sz w:val="16"/>
                <w:szCs w:val="16"/>
              </w:rPr>
            </w:pPr>
            <w:r w:rsidRPr="002C615E">
              <w:rPr>
                <w:rFonts w:ascii="ＭＳ 明朝" w:hAnsi="ＭＳ 明朝" w:hint="eastAsia"/>
                <w:sz w:val="16"/>
                <w:szCs w:val="16"/>
              </w:rPr>
              <w:t>夢洲は、地盤沈下を見込んだ</w:t>
            </w:r>
            <w:r w:rsidRPr="002C615E">
              <w:rPr>
                <w:rFonts w:ascii="ＭＳ 明朝" w:hAnsi="ＭＳ 明朝"/>
                <w:sz w:val="16"/>
                <w:szCs w:val="16"/>
              </w:rPr>
              <w:t>50年後の地盤高でも津波や高潮の想定高さ以上を確保しているほか、アクセスルートとなる橋梁やトンネルの耐震性を確保している。このほか、ＩＲ区域における液状化対策や、南側護岸における過去最大規模の台風を想定した越波対策としての法面保護及び擁壁設置を実施していく。</w:t>
            </w:r>
          </w:p>
          <w:p w14:paraId="0B08DF99" w14:textId="77777777" w:rsidR="00E11610" w:rsidRPr="002C615E" w:rsidRDefault="00E11610" w:rsidP="00E11610">
            <w:pPr>
              <w:pStyle w:val="aa"/>
              <w:numPr>
                <w:ilvl w:val="0"/>
                <w:numId w:val="41"/>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ＩＲ区域やその周辺地域等における消防力を強化するため、夢洲内に消防拠点（約40人体制）を設置する。</w:t>
            </w:r>
          </w:p>
          <w:p w14:paraId="6E76A9F9" w14:textId="77777777" w:rsidR="00E11610" w:rsidRPr="002C615E" w:rsidRDefault="00E11610" w:rsidP="00E11610">
            <w:pPr>
              <w:pStyle w:val="aa"/>
              <w:spacing w:line="220" w:lineRule="exact"/>
              <w:ind w:leftChars="0" w:left="170" w:hanging="170"/>
              <w:jc w:val="both"/>
              <w:rPr>
                <w:rFonts w:ascii="ＭＳ 明朝" w:hAnsi="ＭＳ 明朝"/>
                <w:color w:val="FF0000"/>
                <w:sz w:val="16"/>
                <w:szCs w:val="16"/>
                <w:u w:val="single"/>
              </w:rPr>
            </w:pPr>
            <w:r w:rsidRPr="002C615E">
              <w:rPr>
                <w:rFonts w:ascii="ＭＳ 明朝" w:hAnsi="ＭＳ 明朝" w:hint="eastAsia"/>
                <w:color w:val="FF0000"/>
                <w:sz w:val="16"/>
                <w:szCs w:val="16"/>
                <w:u w:val="single"/>
              </w:rPr>
              <w:t>（費用の見込み　先行準備：約</w:t>
            </w:r>
            <w:r w:rsidRPr="002C615E">
              <w:rPr>
                <w:rFonts w:ascii="ＭＳ 明朝" w:hAnsi="ＭＳ 明朝"/>
                <w:color w:val="FF0000"/>
                <w:sz w:val="16"/>
                <w:szCs w:val="16"/>
                <w:u w:val="single"/>
              </w:rPr>
              <w:t>20億円、開業後：約４億円／年）</w:t>
            </w:r>
          </w:p>
          <w:p w14:paraId="5944FD87" w14:textId="77777777" w:rsidR="00E11610" w:rsidRPr="002C615E" w:rsidRDefault="00E11610" w:rsidP="00E11610">
            <w:pPr>
              <w:pStyle w:val="aa"/>
              <w:numPr>
                <w:ilvl w:val="0"/>
                <w:numId w:val="41"/>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無電柱化により、災害時にも継続的にエネルギーを供給できるインフラを整備する。</w:t>
            </w:r>
          </w:p>
          <w:p w14:paraId="5963BAE7" w14:textId="7B11144E" w:rsidR="00E11610" w:rsidRPr="002C615E" w:rsidRDefault="00E11610" w:rsidP="00E11610">
            <w:pPr>
              <w:pStyle w:val="aa"/>
              <w:spacing w:line="220" w:lineRule="exact"/>
              <w:ind w:leftChars="0" w:left="294"/>
              <w:jc w:val="both"/>
              <w:rPr>
                <w:rFonts w:ascii="ＭＳ 明朝" w:hAnsi="ＭＳ 明朝"/>
                <w:sz w:val="16"/>
                <w:szCs w:val="16"/>
              </w:rPr>
            </w:pPr>
          </w:p>
        </w:tc>
        <w:tc>
          <w:tcPr>
            <w:tcW w:w="6803" w:type="dxa"/>
            <w:shd w:val="clear" w:color="auto" w:fill="auto"/>
          </w:tcPr>
          <w:p w14:paraId="62061D16"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１</w:t>
            </w:r>
            <w:r w:rsidRPr="002C615E">
              <w:rPr>
                <w:rFonts w:ascii="ＭＳ 明朝" w:hAnsi="ＭＳ 明朝"/>
                <w:sz w:val="16"/>
                <w:szCs w:val="16"/>
              </w:rPr>
              <w:t>.自然災害</w:t>
            </w:r>
          </w:p>
          <w:p w14:paraId="1F96C7C9"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(1)ハード面で実施予定の対策</w:t>
            </w:r>
          </w:p>
          <w:p w14:paraId="767B27FB"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a.大阪市の取組み</w:t>
            </w:r>
          </w:p>
          <w:p w14:paraId="6DB9D0B3" w14:textId="2D33B056" w:rsidR="00E11610" w:rsidRPr="002C615E" w:rsidRDefault="00E11610" w:rsidP="00E11610">
            <w:pPr>
              <w:pStyle w:val="aa"/>
              <w:numPr>
                <w:ilvl w:val="0"/>
                <w:numId w:val="42"/>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夢洲は、地盤沈下を見込んだ50年後の地盤高でも津波や高潮の想定高さ以上を確保しているほか、アクセスルートとなる橋梁やトンネルの耐震性を確保している。このほか、ＩＲ区域における液状化対策や、南側護岸における過去最大規模の台風を想定した越波対策としての法面保護及び</w:t>
            </w:r>
            <w:r w:rsidRPr="002C615E">
              <w:rPr>
                <w:rFonts w:ascii="ＭＳ 明朝" w:hAnsi="ＭＳ 明朝" w:hint="eastAsia"/>
                <w:color w:val="FF0000"/>
                <w:sz w:val="16"/>
                <w:szCs w:val="16"/>
                <w:u w:val="single"/>
              </w:rPr>
              <w:t>胸壁</w:t>
            </w:r>
            <w:r w:rsidRPr="002C615E">
              <w:rPr>
                <w:rFonts w:ascii="ＭＳ 明朝" w:hAnsi="ＭＳ 明朝"/>
                <w:sz w:val="16"/>
                <w:szCs w:val="16"/>
              </w:rPr>
              <w:t>設置を実施していく。</w:t>
            </w:r>
          </w:p>
          <w:p w14:paraId="0C88616F" w14:textId="77777777" w:rsidR="00E11610" w:rsidRPr="002C615E" w:rsidRDefault="00E11610" w:rsidP="00E11610">
            <w:pPr>
              <w:pStyle w:val="aa"/>
              <w:numPr>
                <w:ilvl w:val="0"/>
                <w:numId w:val="42"/>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ＩＲ区域やその周辺地域等における消防力を強化するため、夢洲内に消防拠点（約40人体制）を設置する。</w:t>
            </w:r>
          </w:p>
          <w:p w14:paraId="670EA348" w14:textId="77777777" w:rsidR="00E11610" w:rsidRPr="002C615E" w:rsidRDefault="00E11610" w:rsidP="00E11610">
            <w:pPr>
              <w:pStyle w:val="aa"/>
              <w:numPr>
                <w:ilvl w:val="0"/>
                <w:numId w:val="42"/>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無電柱化により、災害時にも継続的にエネルギーを供給できるインフラを整備する。</w:t>
            </w:r>
          </w:p>
        </w:tc>
      </w:tr>
      <w:tr w:rsidR="00E11610" w:rsidRPr="002C615E" w14:paraId="05D8735E" w14:textId="77777777" w:rsidTr="00B10A9C">
        <w:trPr>
          <w:trHeight w:val="510"/>
        </w:trPr>
        <w:tc>
          <w:tcPr>
            <w:tcW w:w="397" w:type="dxa"/>
            <w:shd w:val="clear" w:color="auto" w:fill="auto"/>
          </w:tcPr>
          <w:p w14:paraId="4F1D28C7" w14:textId="540D3C0E" w:rsidR="00E11610" w:rsidRPr="002C615E" w:rsidRDefault="00E11610" w:rsidP="00E11610">
            <w:pPr>
              <w:spacing w:line="220" w:lineRule="exact"/>
              <w:ind w:leftChars="-49" w:left="-103" w:rightChars="-68" w:right="-143"/>
              <w:jc w:val="center"/>
              <w:rPr>
                <w:rFonts w:ascii="ＭＳ 明朝" w:hAnsi="ＭＳ 明朝"/>
                <w:sz w:val="16"/>
                <w:szCs w:val="16"/>
              </w:rPr>
            </w:pPr>
            <w:r w:rsidRPr="002C615E">
              <w:rPr>
                <w:rFonts w:ascii="ＭＳ 明朝" w:hAnsi="ＭＳ 明朝" w:hint="eastAsia"/>
                <w:sz w:val="16"/>
                <w:szCs w:val="16"/>
              </w:rPr>
              <w:t>1</w:t>
            </w:r>
            <w:r w:rsidRPr="002C615E">
              <w:rPr>
                <w:rFonts w:ascii="ＭＳ 明朝" w:hAnsi="ＭＳ 明朝"/>
                <w:sz w:val="16"/>
                <w:szCs w:val="16"/>
              </w:rPr>
              <w:t>49</w:t>
            </w:r>
          </w:p>
        </w:tc>
        <w:tc>
          <w:tcPr>
            <w:tcW w:w="1115" w:type="dxa"/>
            <w:shd w:val="clear" w:color="auto" w:fill="auto"/>
          </w:tcPr>
          <w:p w14:paraId="46E54206"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評価基準22</w:t>
            </w:r>
          </w:p>
          <w:p w14:paraId="4AA3B83D" w14:textId="6D67EC68"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（4/6）</w:t>
            </w:r>
          </w:p>
        </w:tc>
        <w:tc>
          <w:tcPr>
            <w:tcW w:w="6803" w:type="dxa"/>
            <w:shd w:val="clear" w:color="auto" w:fill="auto"/>
          </w:tcPr>
          <w:p w14:paraId="4BCD8B1B" w14:textId="2DC77754"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(3)テロ対策</w:t>
            </w:r>
          </w:p>
          <w:p w14:paraId="05DFE836" w14:textId="170D9AFA"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a.大阪府・市及び大阪府警察の取組み</w:t>
            </w:r>
          </w:p>
        </w:tc>
        <w:tc>
          <w:tcPr>
            <w:tcW w:w="6803" w:type="dxa"/>
            <w:shd w:val="clear" w:color="auto" w:fill="auto"/>
          </w:tcPr>
          <w:p w14:paraId="79DC103E"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(3)テロ対策</w:t>
            </w:r>
          </w:p>
          <w:p w14:paraId="0A68164F"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a.大阪府・市</w:t>
            </w:r>
            <w:r w:rsidRPr="002C615E">
              <w:rPr>
                <w:rFonts w:ascii="ＭＳ 明朝" w:hAnsi="ＭＳ 明朝"/>
                <w:color w:val="FF0000"/>
                <w:sz w:val="16"/>
                <w:szCs w:val="16"/>
                <w:u w:val="single"/>
              </w:rPr>
              <w:t>、大阪府公安委員会</w:t>
            </w:r>
            <w:r w:rsidRPr="002C615E">
              <w:rPr>
                <w:rFonts w:ascii="ＭＳ 明朝" w:hAnsi="ＭＳ 明朝"/>
                <w:sz w:val="16"/>
                <w:szCs w:val="16"/>
              </w:rPr>
              <w:t>及び大阪府警察の取組み</w:t>
            </w:r>
          </w:p>
          <w:p w14:paraId="562C8ADF" w14:textId="77777777" w:rsidR="00E11610" w:rsidRPr="002C615E" w:rsidRDefault="00E11610" w:rsidP="00E11610">
            <w:pPr>
              <w:spacing w:line="220" w:lineRule="exact"/>
              <w:rPr>
                <w:rFonts w:ascii="ＭＳ 明朝" w:hAnsi="ＭＳ 明朝"/>
                <w:sz w:val="16"/>
                <w:szCs w:val="16"/>
              </w:rPr>
            </w:pPr>
          </w:p>
        </w:tc>
      </w:tr>
      <w:tr w:rsidR="00E11610" w:rsidRPr="002C615E" w14:paraId="418B73F4" w14:textId="77777777" w:rsidTr="00B10A9C">
        <w:trPr>
          <w:trHeight w:val="510"/>
        </w:trPr>
        <w:tc>
          <w:tcPr>
            <w:tcW w:w="397" w:type="dxa"/>
            <w:shd w:val="clear" w:color="auto" w:fill="auto"/>
          </w:tcPr>
          <w:p w14:paraId="5BCE9545" w14:textId="4D63511D" w:rsidR="00E11610" w:rsidRPr="002C615E" w:rsidRDefault="00E11610" w:rsidP="00E11610">
            <w:pPr>
              <w:spacing w:line="220" w:lineRule="exact"/>
              <w:ind w:leftChars="-49" w:left="-103" w:rightChars="-68" w:right="-143"/>
              <w:jc w:val="center"/>
              <w:rPr>
                <w:rFonts w:ascii="ＭＳ 明朝" w:hAnsi="ＭＳ 明朝"/>
                <w:sz w:val="16"/>
                <w:szCs w:val="16"/>
              </w:rPr>
            </w:pPr>
            <w:r w:rsidRPr="002C615E">
              <w:rPr>
                <w:rFonts w:ascii="ＭＳ 明朝" w:hAnsi="ＭＳ 明朝" w:hint="eastAsia"/>
                <w:sz w:val="16"/>
                <w:szCs w:val="16"/>
              </w:rPr>
              <w:t>1</w:t>
            </w:r>
            <w:r w:rsidRPr="002C615E">
              <w:rPr>
                <w:rFonts w:ascii="ＭＳ 明朝" w:hAnsi="ＭＳ 明朝"/>
                <w:sz w:val="16"/>
                <w:szCs w:val="16"/>
              </w:rPr>
              <w:t>49</w:t>
            </w:r>
          </w:p>
        </w:tc>
        <w:tc>
          <w:tcPr>
            <w:tcW w:w="1115" w:type="dxa"/>
            <w:shd w:val="clear" w:color="auto" w:fill="auto"/>
          </w:tcPr>
          <w:p w14:paraId="5B7E13EA"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評価基準22</w:t>
            </w:r>
          </w:p>
          <w:p w14:paraId="2837DFB9" w14:textId="208CFACB"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（4/6）</w:t>
            </w:r>
          </w:p>
        </w:tc>
        <w:tc>
          <w:tcPr>
            <w:tcW w:w="6803" w:type="dxa"/>
            <w:shd w:val="clear" w:color="auto" w:fill="auto"/>
          </w:tcPr>
          <w:p w14:paraId="1E3F060B" w14:textId="275985B8"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c.夢洲島内連携</w:t>
            </w:r>
          </w:p>
          <w:p w14:paraId="72D793C2" w14:textId="5A15FCCA" w:rsidR="00E11610" w:rsidRPr="002C615E" w:rsidRDefault="00E11610" w:rsidP="00E11610">
            <w:pPr>
              <w:pStyle w:val="aa"/>
              <w:numPr>
                <w:ilvl w:val="0"/>
                <w:numId w:val="47"/>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夢洲島内の消防</w:t>
            </w:r>
            <w:r w:rsidRPr="002C615E">
              <w:rPr>
                <w:rFonts w:ascii="ＭＳ 明朝" w:hAnsi="ＭＳ 明朝"/>
                <w:color w:val="FF0000"/>
                <w:sz w:val="16"/>
                <w:szCs w:val="16"/>
                <w:u w:val="single"/>
              </w:rPr>
              <w:t>署</w:t>
            </w:r>
            <w:r w:rsidRPr="002C615E">
              <w:rPr>
                <w:rFonts w:ascii="ＭＳ 明朝" w:hAnsi="ＭＳ 明朝"/>
                <w:sz w:val="16"/>
                <w:szCs w:val="16"/>
              </w:rPr>
              <w:t>及び警察署と、平常時・緊急時を問わずスムーズに情報連携を行える体制を整備する。</w:t>
            </w:r>
          </w:p>
          <w:p w14:paraId="028E7B4D" w14:textId="7330B12A" w:rsidR="00E11610" w:rsidRPr="002C615E" w:rsidRDefault="00E11610" w:rsidP="00E11610">
            <w:pPr>
              <w:pStyle w:val="aa"/>
              <w:numPr>
                <w:ilvl w:val="0"/>
                <w:numId w:val="47"/>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ＩＲ区域が夢洲島内の主要防災拠点としての役割を果たすことをめざす。</w:t>
            </w:r>
          </w:p>
        </w:tc>
        <w:tc>
          <w:tcPr>
            <w:tcW w:w="6803" w:type="dxa"/>
            <w:shd w:val="clear" w:color="auto" w:fill="auto"/>
          </w:tcPr>
          <w:p w14:paraId="2F1CEA34"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c.夢洲島内連携</w:t>
            </w:r>
          </w:p>
          <w:p w14:paraId="03518D56" w14:textId="77777777" w:rsidR="00E11610" w:rsidRPr="002C615E" w:rsidRDefault="00E11610" w:rsidP="00E11610">
            <w:pPr>
              <w:pStyle w:val="aa"/>
              <w:numPr>
                <w:ilvl w:val="0"/>
                <w:numId w:val="43"/>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夢洲島内の消防</w:t>
            </w:r>
            <w:r w:rsidRPr="002C615E">
              <w:rPr>
                <w:rFonts w:ascii="ＭＳ 明朝" w:hAnsi="ＭＳ 明朝"/>
                <w:color w:val="FF0000"/>
                <w:sz w:val="16"/>
                <w:szCs w:val="16"/>
                <w:u w:val="single"/>
              </w:rPr>
              <w:t>拠点</w:t>
            </w:r>
            <w:r w:rsidRPr="002C615E">
              <w:rPr>
                <w:rFonts w:ascii="ＭＳ 明朝" w:hAnsi="ＭＳ 明朝"/>
                <w:sz w:val="16"/>
                <w:szCs w:val="16"/>
              </w:rPr>
              <w:t>及び警察署と、平常時・緊急時を問わずスムーズに情報連携を行える体制を整備する。</w:t>
            </w:r>
          </w:p>
          <w:p w14:paraId="6AA7C873" w14:textId="1C503FF4" w:rsidR="00E11610" w:rsidRPr="002C615E" w:rsidRDefault="00E11610" w:rsidP="00E11610">
            <w:pPr>
              <w:pStyle w:val="aa"/>
              <w:numPr>
                <w:ilvl w:val="0"/>
                <w:numId w:val="43"/>
              </w:numPr>
              <w:spacing w:line="220" w:lineRule="exact"/>
              <w:ind w:leftChars="0" w:left="170" w:hanging="170"/>
              <w:jc w:val="both"/>
              <w:rPr>
                <w:rFonts w:ascii="ＭＳ 明朝" w:hAnsi="ＭＳ 明朝"/>
                <w:sz w:val="16"/>
                <w:szCs w:val="16"/>
              </w:rPr>
            </w:pPr>
            <w:r w:rsidRPr="002C615E">
              <w:rPr>
                <w:rFonts w:ascii="ＭＳ 明朝" w:hAnsi="ＭＳ 明朝"/>
                <w:color w:val="FF0000"/>
                <w:sz w:val="16"/>
                <w:szCs w:val="16"/>
                <w:u w:val="single"/>
              </w:rPr>
              <w:t>災害発生時における物流ゾーン等の帰宅困難者の避難受入れ等も含め、</w:t>
            </w:r>
            <w:r w:rsidRPr="002C615E">
              <w:rPr>
                <w:rFonts w:ascii="ＭＳ 明朝" w:hAnsi="ＭＳ 明朝"/>
                <w:sz w:val="16"/>
                <w:szCs w:val="16"/>
              </w:rPr>
              <w:t>ＩＲ区域が夢洲島内の主要防災拠点としての役割を果たすことをめざす。</w:t>
            </w:r>
          </w:p>
          <w:p w14:paraId="41C1C410" w14:textId="2C9BC751" w:rsidR="00E11610" w:rsidRPr="002C615E" w:rsidRDefault="00E11610" w:rsidP="00E11610">
            <w:pPr>
              <w:pStyle w:val="aa"/>
              <w:spacing w:line="220" w:lineRule="exact"/>
              <w:ind w:leftChars="0" w:left="420"/>
              <w:rPr>
                <w:rFonts w:ascii="ＭＳ 明朝" w:hAnsi="ＭＳ 明朝"/>
                <w:sz w:val="16"/>
                <w:szCs w:val="16"/>
              </w:rPr>
            </w:pPr>
          </w:p>
        </w:tc>
      </w:tr>
      <w:tr w:rsidR="00E11610" w:rsidRPr="002C615E" w14:paraId="44AE0C73" w14:textId="77777777" w:rsidTr="00B10A9C">
        <w:trPr>
          <w:trHeight w:val="510"/>
        </w:trPr>
        <w:tc>
          <w:tcPr>
            <w:tcW w:w="397" w:type="dxa"/>
            <w:shd w:val="clear" w:color="auto" w:fill="auto"/>
          </w:tcPr>
          <w:p w14:paraId="1DEC1ED3" w14:textId="73F9F061" w:rsidR="00E11610" w:rsidRPr="002C615E" w:rsidRDefault="00E11610" w:rsidP="00E11610">
            <w:pPr>
              <w:spacing w:line="220" w:lineRule="exact"/>
              <w:ind w:leftChars="-49" w:left="-103" w:rightChars="-68" w:right="-143"/>
              <w:jc w:val="center"/>
              <w:rPr>
                <w:rFonts w:ascii="ＭＳ 明朝" w:hAnsi="ＭＳ 明朝"/>
                <w:sz w:val="16"/>
                <w:szCs w:val="16"/>
              </w:rPr>
            </w:pPr>
            <w:r w:rsidRPr="002C615E">
              <w:rPr>
                <w:rFonts w:ascii="ＭＳ 明朝" w:hAnsi="ＭＳ 明朝" w:hint="eastAsia"/>
                <w:sz w:val="16"/>
                <w:szCs w:val="16"/>
              </w:rPr>
              <w:t>15</w:t>
            </w:r>
            <w:r w:rsidRPr="002C615E">
              <w:rPr>
                <w:rFonts w:ascii="ＭＳ 明朝" w:hAnsi="ＭＳ 明朝"/>
                <w:sz w:val="16"/>
                <w:szCs w:val="16"/>
              </w:rPr>
              <w:t>0</w:t>
            </w:r>
          </w:p>
        </w:tc>
        <w:tc>
          <w:tcPr>
            <w:tcW w:w="1115" w:type="dxa"/>
            <w:shd w:val="clear" w:color="auto" w:fill="auto"/>
          </w:tcPr>
          <w:p w14:paraId="2952C97E"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評価基準22</w:t>
            </w:r>
          </w:p>
          <w:p w14:paraId="441736AC" w14:textId="0C40B455"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（5/6）</w:t>
            </w:r>
          </w:p>
        </w:tc>
        <w:tc>
          <w:tcPr>
            <w:tcW w:w="6803" w:type="dxa"/>
            <w:shd w:val="clear" w:color="auto" w:fill="auto"/>
          </w:tcPr>
          <w:p w14:paraId="7605F19A" w14:textId="00494A55"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４</w:t>
            </w:r>
            <w:r w:rsidRPr="002C615E">
              <w:rPr>
                <w:rFonts w:ascii="ＭＳ 明朝" w:hAnsi="ＭＳ 明朝"/>
                <w:sz w:val="16"/>
                <w:szCs w:val="16"/>
              </w:rPr>
              <w:t>.費用の見込み</w:t>
            </w:r>
          </w:p>
          <w:p w14:paraId="68507C22" w14:textId="77777777" w:rsidR="00E11610" w:rsidRPr="002C615E" w:rsidRDefault="00E11610" w:rsidP="00E11610">
            <w:pPr>
              <w:spacing w:line="220" w:lineRule="exact"/>
              <w:jc w:val="both"/>
              <w:rPr>
                <w:rFonts w:ascii="ＭＳ 明朝" w:hAnsi="ＭＳ 明朝"/>
                <w:sz w:val="16"/>
                <w:szCs w:val="16"/>
              </w:rPr>
            </w:pPr>
          </w:p>
          <w:p w14:paraId="1247CC84" w14:textId="77777777" w:rsidR="00E11610" w:rsidRPr="002C615E" w:rsidRDefault="00E11610" w:rsidP="00E11610">
            <w:pPr>
              <w:spacing w:line="220" w:lineRule="exact"/>
              <w:jc w:val="both"/>
              <w:rPr>
                <w:rFonts w:ascii="ＭＳ 明朝" w:hAnsi="ＭＳ 明朝"/>
                <w:sz w:val="16"/>
                <w:szCs w:val="16"/>
              </w:rPr>
            </w:pPr>
          </w:p>
          <w:p w14:paraId="273B356A" w14:textId="77777777" w:rsidR="00E11610" w:rsidRPr="002C615E" w:rsidRDefault="00E11610" w:rsidP="00E11610">
            <w:pPr>
              <w:spacing w:line="220" w:lineRule="exact"/>
              <w:jc w:val="both"/>
              <w:rPr>
                <w:rFonts w:ascii="ＭＳ 明朝" w:hAnsi="ＭＳ 明朝"/>
                <w:sz w:val="16"/>
                <w:szCs w:val="16"/>
              </w:rPr>
            </w:pPr>
          </w:p>
          <w:p w14:paraId="08388D25" w14:textId="77777777" w:rsidR="00E11610" w:rsidRPr="002C615E" w:rsidRDefault="00E11610" w:rsidP="00E11610">
            <w:pPr>
              <w:spacing w:line="220" w:lineRule="exact"/>
              <w:jc w:val="both"/>
              <w:rPr>
                <w:rFonts w:ascii="ＭＳ 明朝" w:hAnsi="ＭＳ 明朝"/>
                <w:sz w:val="16"/>
                <w:szCs w:val="16"/>
              </w:rPr>
            </w:pPr>
          </w:p>
          <w:p w14:paraId="376C2C7D" w14:textId="77777777" w:rsidR="00E11610" w:rsidRPr="002C615E" w:rsidRDefault="00E11610" w:rsidP="00E11610">
            <w:pPr>
              <w:spacing w:line="220" w:lineRule="exact"/>
              <w:jc w:val="both"/>
              <w:rPr>
                <w:rFonts w:ascii="ＭＳ 明朝" w:hAnsi="ＭＳ 明朝"/>
                <w:sz w:val="16"/>
                <w:szCs w:val="16"/>
              </w:rPr>
            </w:pPr>
          </w:p>
          <w:p w14:paraId="149C45C7" w14:textId="77777777" w:rsidR="00E11610" w:rsidRPr="002C615E" w:rsidRDefault="00E11610" w:rsidP="00E11610">
            <w:pPr>
              <w:spacing w:line="220" w:lineRule="exact"/>
              <w:jc w:val="both"/>
              <w:rPr>
                <w:rFonts w:ascii="ＭＳ 明朝" w:hAnsi="ＭＳ 明朝"/>
                <w:sz w:val="16"/>
                <w:szCs w:val="16"/>
              </w:rPr>
            </w:pPr>
          </w:p>
          <w:p w14:paraId="2424C6B2" w14:textId="77777777" w:rsidR="00E11610" w:rsidRPr="002C615E" w:rsidRDefault="00E11610" w:rsidP="00E11610">
            <w:pPr>
              <w:spacing w:line="220" w:lineRule="exact"/>
              <w:jc w:val="both"/>
              <w:rPr>
                <w:rFonts w:ascii="ＭＳ 明朝" w:hAnsi="ＭＳ 明朝"/>
                <w:sz w:val="16"/>
                <w:szCs w:val="16"/>
              </w:rPr>
            </w:pPr>
          </w:p>
          <w:p w14:paraId="79B5E6D4" w14:textId="77777777" w:rsidR="00E11610" w:rsidRPr="002C615E" w:rsidRDefault="00E11610" w:rsidP="00E11610">
            <w:pPr>
              <w:spacing w:line="220" w:lineRule="exact"/>
              <w:jc w:val="both"/>
              <w:rPr>
                <w:rFonts w:ascii="ＭＳ 明朝" w:hAnsi="ＭＳ 明朝"/>
                <w:sz w:val="16"/>
                <w:szCs w:val="16"/>
              </w:rPr>
            </w:pPr>
          </w:p>
          <w:p w14:paraId="6257E25D" w14:textId="77777777" w:rsidR="00E11610" w:rsidRPr="002C615E" w:rsidRDefault="00E11610" w:rsidP="00E11610">
            <w:pPr>
              <w:spacing w:line="220" w:lineRule="exact"/>
              <w:jc w:val="both"/>
              <w:rPr>
                <w:rFonts w:ascii="ＭＳ 明朝" w:hAnsi="ＭＳ 明朝"/>
                <w:sz w:val="16"/>
                <w:szCs w:val="16"/>
              </w:rPr>
            </w:pPr>
          </w:p>
          <w:p w14:paraId="7F57D86B" w14:textId="77777777" w:rsidR="00E11610" w:rsidRPr="002C615E" w:rsidRDefault="00E11610" w:rsidP="00E11610">
            <w:pPr>
              <w:spacing w:line="220" w:lineRule="exact"/>
              <w:jc w:val="both"/>
              <w:rPr>
                <w:rFonts w:ascii="ＭＳ 明朝" w:hAnsi="ＭＳ 明朝"/>
                <w:sz w:val="16"/>
                <w:szCs w:val="16"/>
              </w:rPr>
            </w:pPr>
          </w:p>
          <w:p w14:paraId="5E121AA2" w14:textId="77777777" w:rsidR="00E11610" w:rsidRPr="002C615E" w:rsidRDefault="00E11610" w:rsidP="00E11610">
            <w:pPr>
              <w:spacing w:line="220" w:lineRule="exact"/>
              <w:jc w:val="both"/>
              <w:rPr>
                <w:rFonts w:ascii="ＭＳ 明朝" w:hAnsi="ＭＳ 明朝"/>
                <w:sz w:val="16"/>
                <w:szCs w:val="16"/>
              </w:rPr>
            </w:pPr>
          </w:p>
          <w:p w14:paraId="5D128D71" w14:textId="30EBB882"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ＩＲ事業者において見込む防災・減災対策等の費用は以下のとおり。</w:t>
            </w:r>
          </w:p>
          <w:p w14:paraId="2BC9027E"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建設時：約</w:t>
            </w:r>
            <w:r w:rsidRPr="002C615E">
              <w:rPr>
                <w:rFonts w:ascii="ＭＳ 明朝" w:hAnsi="ＭＳ 明朝"/>
                <w:sz w:val="16"/>
                <w:szCs w:val="16"/>
              </w:rPr>
              <w:t>45億円</w:t>
            </w:r>
          </w:p>
          <w:p w14:paraId="49994883" w14:textId="597158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運営時：約３億円／年</w:t>
            </w:r>
          </w:p>
        </w:tc>
        <w:tc>
          <w:tcPr>
            <w:tcW w:w="6803" w:type="dxa"/>
            <w:shd w:val="clear" w:color="auto" w:fill="auto"/>
          </w:tcPr>
          <w:p w14:paraId="187FB63D"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４</w:t>
            </w:r>
            <w:r w:rsidRPr="002C615E">
              <w:rPr>
                <w:rFonts w:ascii="ＭＳ 明朝" w:hAnsi="ＭＳ 明朝"/>
                <w:sz w:val="16"/>
                <w:szCs w:val="16"/>
              </w:rPr>
              <w:t>.費用の見込み</w:t>
            </w:r>
          </w:p>
          <w:p w14:paraId="767F042B" w14:textId="77777777" w:rsidR="00E11610" w:rsidRPr="002C615E" w:rsidRDefault="00E11610" w:rsidP="00E11610">
            <w:pPr>
              <w:spacing w:line="220" w:lineRule="exact"/>
              <w:jc w:val="both"/>
              <w:rPr>
                <w:rFonts w:ascii="ＭＳ 明朝" w:hAnsi="ＭＳ 明朝"/>
                <w:color w:val="FF0000"/>
                <w:sz w:val="16"/>
                <w:szCs w:val="16"/>
                <w:u w:val="single"/>
              </w:rPr>
            </w:pPr>
            <w:r w:rsidRPr="002C615E">
              <w:rPr>
                <w:rFonts w:ascii="ＭＳ 明朝" w:hAnsi="ＭＳ 明朝"/>
                <w:color w:val="FF0000"/>
                <w:sz w:val="16"/>
                <w:szCs w:val="16"/>
                <w:u w:val="single"/>
              </w:rPr>
              <w:t>(1)大阪府・市における費用の見込み</w:t>
            </w:r>
          </w:p>
          <w:p w14:paraId="01CFE6CD" w14:textId="77777777" w:rsidR="00E11610" w:rsidRPr="002C615E" w:rsidRDefault="00E11610" w:rsidP="00E11610">
            <w:pPr>
              <w:spacing w:line="220" w:lineRule="exact"/>
              <w:ind w:leftChars="100" w:left="210"/>
              <w:jc w:val="both"/>
              <w:rPr>
                <w:rFonts w:ascii="ＭＳ 明朝" w:hAnsi="ＭＳ 明朝"/>
                <w:color w:val="FF0000"/>
                <w:sz w:val="16"/>
                <w:szCs w:val="16"/>
                <w:u w:val="single"/>
              </w:rPr>
            </w:pPr>
            <w:r w:rsidRPr="002C615E">
              <w:rPr>
                <w:rFonts w:ascii="ＭＳ 明朝" w:hAnsi="ＭＳ 明朝" w:hint="eastAsia"/>
                <w:color w:val="FF0000"/>
                <w:sz w:val="16"/>
                <w:szCs w:val="16"/>
                <w:u w:val="single"/>
              </w:rPr>
              <w:t>大阪府・市において見込む主な防災・減災対策の費用は以下のとおり。</w:t>
            </w:r>
          </w:p>
          <w:p w14:paraId="1FD5FFA5" w14:textId="10C6B863" w:rsidR="00E11610" w:rsidRPr="002C615E" w:rsidRDefault="00E11610" w:rsidP="00E11610">
            <w:pPr>
              <w:spacing w:line="220" w:lineRule="exact"/>
              <w:ind w:left="170" w:hanging="170"/>
              <w:jc w:val="both"/>
              <w:rPr>
                <w:rFonts w:ascii="ＭＳ 明朝" w:hAnsi="ＭＳ 明朝"/>
                <w:color w:val="FF0000"/>
                <w:sz w:val="16"/>
                <w:szCs w:val="16"/>
                <w:u w:val="single"/>
                <w:vertAlign w:val="superscript"/>
              </w:rPr>
            </w:pPr>
            <w:r w:rsidRPr="002C615E">
              <w:rPr>
                <w:rFonts w:ascii="ＭＳ 明朝" w:hAnsi="ＭＳ 明朝" w:hint="eastAsia"/>
                <w:color w:val="FF0000"/>
                <w:sz w:val="16"/>
                <w:szCs w:val="16"/>
              </w:rPr>
              <w:t xml:space="preserve">　</w:t>
            </w:r>
            <w:r w:rsidRPr="002C615E">
              <w:rPr>
                <w:rFonts w:ascii="ＭＳ 明朝" w:hAnsi="ＭＳ 明朝" w:hint="eastAsia"/>
                <w:color w:val="FF0000"/>
                <w:sz w:val="16"/>
                <w:szCs w:val="16"/>
                <w:u w:val="single"/>
              </w:rPr>
              <w:t>・先行準備：約</w:t>
            </w:r>
            <w:r w:rsidRPr="002C615E">
              <w:rPr>
                <w:rFonts w:ascii="ＭＳ 明朝" w:hAnsi="ＭＳ 明朝"/>
                <w:color w:val="FF0000"/>
                <w:sz w:val="16"/>
                <w:szCs w:val="16"/>
                <w:u w:val="single"/>
              </w:rPr>
              <w:t>35億円</w:t>
            </w:r>
            <w:r w:rsidRPr="002C615E">
              <w:rPr>
                <w:rFonts w:ascii="ＭＳ 明朝" w:hAnsi="ＭＳ 明朝"/>
                <w:color w:val="FF0000"/>
                <w:sz w:val="16"/>
                <w:szCs w:val="16"/>
                <w:u w:val="single"/>
                <w:vertAlign w:val="superscript"/>
              </w:rPr>
              <w:t>※1</w:t>
            </w:r>
          </w:p>
          <w:p w14:paraId="6FBD271F" w14:textId="6AF89EDC" w:rsidR="00E11610" w:rsidRPr="002C615E" w:rsidRDefault="00E11610" w:rsidP="00E11610">
            <w:pPr>
              <w:spacing w:line="220" w:lineRule="exact"/>
              <w:ind w:left="170" w:hanging="170"/>
              <w:jc w:val="both"/>
              <w:rPr>
                <w:rFonts w:ascii="ＭＳ 明朝" w:hAnsi="ＭＳ 明朝"/>
                <w:color w:val="FF0000"/>
                <w:sz w:val="16"/>
                <w:szCs w:val="16"/>
                <w:u w:val="single"/>
              </w:rPr>
            </w:pPr>
            <w:r w:rsidRPr="002C615E">
              <w:rPr>
                <w:rFonts w:ascii="ＭＳ 明朝" w:hAnsi="ＭＳ 明朝" w:hint="eastAsia"/>
                <w:color w:val="FF0000"/>
                <w:sz w:val="16"/>
                <w:szCs w:val="16"/>
              </w:rPr>
              <w:t xml:space="preserve">　</w:t>
            </w:r>
            <w:r w:rsidRPr="002C615E">
              <w:rPr>
                <w:rFonts w:ascii="ＭＳ 明朝" w:hAnsi="ＭＳ 明朝" w:hint="eastAsia"/>
                <w:color w:val="FF0000"/>
                <w:sz w:val="16"/>
                <w:szCs w:val="16"/>
                <w:u w:val="single"/>
              </w:rPr>
              <w:t>・開業後：約４億円／年</w:t>
            </w:r>
            <w:r w:rsidRPr="002C615E">
              <w:rPr>
                <w:rFonts w:ascii="ＭＳ 明朝" w:hAnsi="ＭＳ 明朝"/>
                <w:color w:val="FF0000"/>
                <w:sz w:val="16"/>
                <w:szCs w:val="16"/>
                <w:u w:val="single"/>
                <w:vertAlign w:val="superscript"/>
              </w:rPr>
              <w:t>※2</w:t>
            </w:r>
          </w:p>
          <w:p w14:paraId="4692BA5C" w14:textId="77777777" w:rsidR="00E11610" w:rsidRPr="002C615E" w:rsidRDefault="00E11610" w:rsidP="00E11610">
            <w:pPr>
              <w:spacing w:line="220" w:lineRule="exact"/>
              <w:jc w:val="both"/>
              <w:rPr>
                <w:rFonts w:ascii="ＭＳ 明朝" w:hAnsi="ＭＳ 明朝"/>
                <w:color w:val="FF0000"/>
                <w:sz w:val="16"/>
                <w:szCs w:val="16"/>
                <w:u w:val="single"/>
              </w:rPr>
            </w:pPr>
          </w:p>
          <w:p w14:paraId="06043D0F" w14:textId="2701BB4D" w:rsidR="00E11610" w:rsidRPr="002C615E" w:rsidRDefault="00E11610" w:rsidP="00280285">
            <w:pPr>
              <w:spacing w:line="220" w:lineRule="exact"/>
              <w:ind w:leftChars="100" w:left="610" w:hangingChars="250" w:hanging="400"/>
              <w:jc w:val="both"/>
              <w:rPr>
                <w:rFonts w:ascii="ＭＳ 明朝" w:hAnsi="ＭＳ 明朝"/>
                <w:color w:val="FF0000"/>
                <w:sz w:val="16"/>
                <w:szCs w:val="16"/>
                <w:u w:val="single"/>
              </w:rPr>
            </w:pPr>
            <w:r w:rsidRPr="002C615E">
              <w:rPr>
                <w:rFonts w:ascii="ＭＳ 明朝" w:hAnsi="ＭＳ 明朝" w:hint="eastAsia"/>
                <w:color w:val="FF0000"/>
                <w:sz w:val="16"/>
                <w:szCs w:val="16"/>
                <w:u w:val="single"/>
              </w:rPr>
              <w:t xml:space="preserve">※１ </w:t>
            </w:r>
            <w:r w:rsidRPr="002C615E">
              <w:rPr>
                <w:rFonts w:ascii="ＭＳ 明朝" w:hAnsi="ＭＳ 明朝"/>
                <w:color w:val="FF0000"/>
                <w:sz w:val="16"/>
                <w:szCs w:val="16"/>
                <w:u w:val="single"/>
              </w:rPr>
              <w:t>夢洲内に設置する消防拠点にかかる先行準備に必要となる費用の見込み額約20億円及び南側護岸の越波対策にかかる総事業費約15億円（令和４年度予算要求額時点）の合計。</w:t>
            </w:r>
          </w:p>
          <w:p w14:paraId="6BA70F8F" w14:textId="11AEC82B" w:rsidR="00E11610" w:rsidRPr="002C615E" w:rsidRDefault="00E11610" w:rsidP="00280285">
            <w:pPr>
              <w:spacing w:line="220" w:lineRule="exact"/>
              <w:ind w:leftChars="100" w:left="610" w:hangingChars="250" w:hanging="400"/>
              <w:jc w:val="both"/>
              <w:rPr>
                <w:rFonts w:ascii="ＭＳ 明朝" w:hAnsi="ＭＳ 明朝"/>
                <w:color w:val="FF0000"/>
                <w:sz w:val="16"/>
                <w:szCs w:val="16"/>
                <w:u w:val="single"/>
              </w:rPr>
            </w:pPr>
            <w:r w:rsidRPr="002C615E">
              <w:rPr>
                <w:rFonts w:ascii="ＭＳ 明朝" w:hAnsi="ＭＳ 明朝" w:hint="eastAsia"/>
                <w:color w:val="FF0000"/>
                <w:sz w:val="16"/>
                <w:szCs w:val="16"/>
                <w:u w:val="single"/>
              </w:rPr>
              <w:t xml:space="preserve">※２ </w:t>
            </w:r>
            <w:r w:rsidRPr="002C615E">
              <w:rPr>
                <w:rFonts w:ascii="ＭＳ 明朝" w:hAnsi="ＭＳ 明朝"/>
                <w:color w:val="FF0000"/>
                <w:sz w:val="16"/>
                <w:szCs w:val="16"/>
                <w:u w:val="single"/>
              </w:rPr>
              <w:t>夢洲内に設置する消防拠点にかかる開業後に必要となる費用の見込み額。その他の費用は、ＩＲ事業の進捗状況等を踏まえて今後の予算編成過程において検討する。</w:t>
            </w:r>
          </w:p>
          <w:p w14:paraId="030CDA1D" w14:textId="77777777" w:rsidR="00E11610" w:rsidRPr="002C615E" w:rsidRDefault="00E11610" w:rsidP="00E11610">
            <w:pPr>
              <w:spacing w:line="220" w:lineRule="exact"/>
              <w:jc w:val="both"/>
              <w:rPr>
                <w:rFonts w:ascii="ＭＳ 明朝" w:hAnsi="ＭＳ 明朝"/>
                <w:sz w:val="16"/>
                <w:szCs w:val="16"/>
              </w:rPr>
            </w:pPr>
          </w:p>
          <w:p w14:paraId="1F183313" w14:textId="77777777" w:rsidR="00E11610" w:rsidRPr="002C615E" w:rsidRDefault="00E11610" w:rsidP="00E11610">
            <w:pPr>
              <w:spacing w:line="220" w:lineRule="exact"/>
              <w:jc w:val="both"/>
              <w:rPr>
                <w:rFonts w:ascii="ＭＳ 明朝" w:hAnsi="ＭＳ 明朝"/>
                <w:color w:val="FF0000"/>
                <w:sz w:val="16"/>
                <w:szCs w:val="16"/>
                <w:u w:val="single"/>
              </w:rPr>
            </w:pPr>
            <w:r w:rsidRPr="002C615E">
              <w:rPr>
                <w:rFonts w:ascii="ＭＳ 明朝" w:hAnsi="ＭＳ 明朝"/>
                <w:color w:val="FF0000"/>
                <w:sz w:val="16"/>
                <w:szCs w:val="16"/>
                <w:u w:val="single"/>
              </w:rPr>
              <w:t>(2)ＩＲ事業者における費用の見込み</w:t>
            </w:r>
          </w:p>
          <w:p w14:paraId="7E6C1DA4" w14:textId="77777777" w:rsidR="00E11610" w:rsidRPr="002C615E" w:rsidRDefault="00E11610" w:rsidP="00E11610">
            <w:pPr>
              <w:spacing w:line="220" w:lineRule="exact"/>
              <w:ind w:leftChars="100" w:left="210"/>
              <w:jc w:val="both"/>
              <w:rPr>
                <w:rFonts w:ascii="ＭＳ 明朝" w:hAnsi="ＭＳ 明朝"/>
                <w:sz w:val="16"/>
                <w:szCs w:val="16"/>
              </w:rPr>
            </w:pPr>
            <w:r w:rsidRPr="002C615E">
              <w:rPr>
                <w:rFonts w:ascii="ＭＳ 明朝" w:hAnsi="ＭＳ 明朝" w:hint="eastAsia"/>
                <w:sz w:val="16"/>
                <w:szCs w:val="16"/>
              </w:rPr>
              <w:t>ＩＲ事業者において見込む防災・減災対策等の費用は以下のとおり。</w:t>
            </w:r>
          </w:p>
          <w:p w14:paraId="14BA2733"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 xml:space="preserve">　</w:t>
            </w:r>
            <w:r w:rsidRPr="002C615E">
              <w:rPr>
                <w:rFonts w:ascii="ＭＳ 明朝" w:hAnsi="ＭＳ 明朝" w:hint="eastAsia"/>
                <w:color w:val="FF0000"/>
                <w:sz w:val="16"/>
                <w:szCs w:val="16"/>
                <w:u w:val="single"/>
              </w:rPr>
              <w:t>・</w:t>
            </w:r>
            <w:r w:rsidRPr="002C615E">
              <w:rPr>
                <w:rFonts w:ascii="ＭＳ 明朝" w:hAnsi="ＭＳ 明朝" w:hint="eastAsia"/>
                <w:sz w:val="16"/>
                <w:szCs w:val="16"/>
              </w:rPr>
              <w:t>建設時：約</w:t>
            </w:r>
            <w:r w:rsidRPr="002C615E">
              <w:rPr>
                <w:rFonts w:ascii="ＭＳ 明朝" w:hAnsi="ＭＳ 明朝"/>
                <w:sz w:val="16"/>
                <w:szCs w:val="16"/>
              </w:rPr>
              <w:t>45億円</w:t>
            </w:r>
          </w:p>
          <w:p w14:paraId="68D0471C"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 xml:space="preserve">　</w:t>
            </w:r>
            <w:r w:rsidRPr="002C615E">
              <w:rPr>
                <w:rFonts w:ascii="ＭＳ 明朝" w:hAnsi="ＭＳ 明朝" w:hint="eastAsia"/>
                <w:color w:val="FF0000"/>
                <w:sz w:val="16"/>
                <w:szCs w:val="16"/>
                <w:u w:val="single"/>
              </w:rPr>
              <w:t>・</w:t>
            </w:r>
            <w:r w:rsidRPr="002C615E">
              <w:rPr>
                <w:rFonts w:ascii="ＭＳ 明朝" w:hAnsi="ＭＳ 明朝" w:hint="eastAsia"/>
                <w:sz w:val="16"/>
                <w:szCs w:val="16"/>
              </w:rPr>
              <w:t>運営時：約３億円／年</w:t>
            </w:r>
          </w:p>
          <w:p w14:paraId="447E8480" w14:textId="4CE42E47" w:rsidR="00E11610" w:rsidRPr="002C615E" w:rsidRDefault="00E11610" w:rsidP="00E11610">
            <w:pPr>
              <w:spacing w:line="220" w:lineRule="exact"/>
              <w:jc w:val="both"/>
              <w:rPr>
                <w:rFonts w:ascii="ＭＳ 明朝" w:hAnsi="ＭＳ 明朝"/>
                <w:sz w:val="16"/>
                <w:szCs w:val="16"/>
              </w:rPr>
            </w:pPr>
          </w:p>
        </w:tc>
      </w:tr>
      <w:tr w:rsidR="00E11610" w:rsidRPr="002C615E" w14:paraId="0BE07B82" w14:textId="77777777" w:rsidTr="004A146B">
        <w:trPr>
          <w:trHeight w:val="510"/>
        </w:trPr>
        <w:tc>
          <w:tcPr>
            <w:tcW w:w="397" w:type="dxa"/>
            <w:shd w:val="clear" w:color="auto" w:fill="auto"/>
          </w:tcPr>
          <w:p w14:paraId="78B577EE" w14:textId="2BBA0D46" w:rsidR="00E11610" w:rsidRPr="002C615E" w:rsidRDefault="00E11610" w:rsidP="00E11610">
            <w:pPr>
              <w:spacing w:line="220" w:lineRule="exact"/>
              <w:ind w:leftChars="-49" w:left="-103" w:rightChars="-68" w:right="-143"/>
              <w:jc w:val="center"/>
              <w:rPr>
                <w:rFonts w:ascii="ＭＳ 明朝" w:hAnsi="ＭＳ 明朝"/>
                <w:sz w:val="16"/>
                <w:szCs w:val="16"/>
              </w:rPr>
            </w:pPr>
            <w:r w:rsidRPr="002C615E">
              <w:rPr>
                <w:rFonts w:ascii="ＭＳ 明朝" w:hAnsi="ＭＳ 明朝" w:hint="eastAsia"/>
                <w:sz w:val="16"/>
                <w:szCs w:val="16"/>
              </w:rPr>
              <w:t>15</w:t>
            </w:r>
            <w:r w:rsidRPr="002C615E">
              <w:rPr>
                <w:rFonts w:ascii="ＭＳ 明朝" w:hAnsi="ＭＳ 明朝"/>
                <w:sz w:val="16"/>
                <w:szCs w:val="16"/>
              </w:rPr>
              <w:t>2</w:t>
            </w:r>
          </w:p>
        </w:tc>
        <w:tc>
          <w:tcPr>
            <w:tcW w:w="1115" w:type="dxa"/>
            <w:shd w:val="clear" w:color="auto" w:fill="auto"/>
          </w:tcPr>
          <w:p w14:paraId="577B0E9E"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評価基準23</w:t>
            </w:r>
          </w:p>
          <w:p w14:paraId="3E48925D" w14:textId="028F88AD"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（1/4）</w:t>
            </w:r>
          </w:p>
        </w:tc>
        <w:tc>
          <w:tcPr>
            <w:tcW w:w="6803" w:type="dxa"/>
            <w:shd w:val="clear" w:color="auto" w:fill="auto"/>
          </w:tcPr>
          <w:p w14:paraId="024F5DBB" w14:textId="47344645"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①</w:t>
            </w:r>
            <w:r w:rsidRPr="002C615E">
              <w:rPr>
                <w:rFonts w:ascii="ＭＳ 明朝" w:hAnsi="ＭＳ 明朝"/>
                <w:sz w:val="16"/>
                <w:szCs w:val="16"/>
              </w:rPr>
              <w:t>地域との合意形成の手続き・十分な合意形成</w:t>
            </w:r>
          </w:p>
          <w:p w14:paraId="39CB8E2C" w14:textId="5F86A2BD"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１．</w:t>
            </w:r>
            <w:r w:rsidRPr="002C615E">
              <w:rPr>
                <w:rFonts w:ascii="ＭＳ 明朝" w:hAnsi="ＭＳ 明朝"/>
                <w:sz w:val="16"/>
                <w:szCs w:val="16"/>
              </w:rPr>
              <w:t>ＩＲ整備法に基づく合意形成の手続き</w:t>
            </w:r>
          </w:p>
          <w:p w14:paraId="511A1384" w14:textId="5CD9A082"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(1)ＩＲ整備法第９条第５項の協議に関する事項</w:t>
            </w:r>
          </w:p>
          <w:p w14:paraId="05D13309" w14:textId="73AA625F" w:rsidR="00E11610" w:rsidRPr="002C615E" w:rsidRDefault="00E11610" w:rsidP="00E11610">
            <w:pPr>
              <w:spacing w:line="220" w:lineRule="exact"/>
              <w:jc w:val="both"/>
              <w:rPr>
                <w:rFonts w:ascii="ＭＳ 明朝" w:hAnsi="ＭＳ 明朝"/>
                <w:sz w:val="16"/>
                <w:szCs w:val="16"/>
              </w:rPr>
            </w:pPr>
          </w:p>
          <w:p w14:paraId="459F904C" w14:textId="0C94F4B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(2)ＩＲ整備法第９条第６項及び第９項の同意に関する事項</w:t>
            </w:r>
          </w:p>
          <w:p w14:paraId="156F9E03" w14:textId="3DE21DB2"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a.ＩＲ整備法第９条第６項の同意</w:t>
            </w:r>
          </w:p>
          <w:p w14:paraId="6B0FBADF" w14:textId="0A4967CE" w:rsidR="00E11610" w:rsidRPr="002C615E" w:rsidRDefault="00E11610" w:rsidP="00E11610">
            <w:pPr>
              <w:spacing w:line="220" w:lineRule="exact"/>
              <w:jc w:val="both"/>
              <w:rPr>
                <w:rFonts w:ascii="ＭＳ 明朝" w:hAnsi="ＭＳ 明朝"/>
                <w:sz w:val="16"/>
                <w:szCs w:val="16"/>
              </w:rPr>
            </w:pPr>
          </w:p>
          <w:p w14:paraId="5580FE0A" w14:textId="29CD5245"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b.ＩＲ整備法第９条第９項の同意</w:t>
            </w:r>
          </w:p>
          <w:p w14:paraId="494B2AA8" w14:textId="1D11E0AE" w:rsidR="00E11610" w:rsidRPr="002C615E" w:rsidRDefault="00E11610" w:rsidP="00E11610">
            <w:pPr>
              <w:spacing w:line="220" w:lineRule="exact"/>
              <w:jc w:val="both"/>
              <w:rPr>
                <w:rFonts w:ascii="ＭＳ 明朝" w:hAnsi="ＭＳ 明朝"/>
                <w:sz w:val="16"/>
                <w:szCs w:val="16"/>
              </w:rPr>
            </w:pPr>
          </w:p>
          <w:p w14:paraId="63B05CF3" w14:textId="237D2B5D"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(3)ＩＲ整備法第９条第７項の公聴会の開催その他の住民の意見を反映させるために必要な措置に関する事項</w:t>
            </w:r>
          </w:p>
          <w:p w14:paraId="7FEAC205" w14:textId="71A65F8E"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a.「大阪・夢洲地区特定複合観光施設区域整備計画</w:t>
            </w:r>
            <w:r w:rsidRPr="002C615E">
              <w:rPr>
                <w:rFonts w:ascii="ＭＳ 明朝" w:hAnsi="ＭＳ 明朝"/>
                <w:color w:val="FF0000"/>
                <w:sz w:val="16"/>
                <w:szCs w:val="16"/>
                <w:u w:val="single"/>
              </w:rPr>
              <w:t>案</w:t>
            </w:r>
            <w:r w:rsidRPr="002C615E">
              <w:rPr>
                <w:rFonts w:ascii="ＭＳ 明朝" w:hAnsi="ＭＳ 明朝"/>
                <w:sz w:val="16"/>
                <w:szCs w:val="16"/>
              </w:rPr>
              <w:t>」に係る公聴会の開催</w:t>
            </w:r>
          </w:p>
          <w:p w14:paraId="793DD65E" w14:textId="33565871" w:rsidR="00E11610" w:rsidRPr="002C615E" w:rsidRDefault="00E11610" w:rsidP="00E11610">
            <w:pPr>
              <w:spacing w:line="220" w:lineRule="exact"/>
              <w:jc w:val="both"/>
              <w:rPr>
                <w:rFonts w:ascii="ＭＳ 明朝" w:hAnsi="ＭＳ 明朝"/>
                <w:sz w:val="16"/>
                <w:szCs w:val="16"/>
              </w:rPr>
            </w:pPr>
          </w:p>
          <w:p w14:paraId="5455DC98" w14:textId="384386F3"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b.「大阪・夢洲地区特定複合観光施設区域整備計画</w:t>
            </w:r>
            <w:r w:rsidRPr="002C615E">
              <w:rPr>
                <w:rFonts w:ascii="ＭＳ 明朝" w:hAnsi="ＭＳ 明朝"/>
                <w:color w:val="FF0000"/>
                <w:sz w:val="16"/>
                <w:szCs w:val="16"/>
                <w:u w:val="single"/>
              </w:rPr>
              <w:t>案</w:t>
            </w:r>
            <w:r w:rsidRPr="002C615E">
              <w:rPr>
                <w:rFonts w:ascii="ＭＳ 明朝" w:hAnsi="ＭＳ 明朝"/>
                <w:sz w:val="16"/>
                <w:szCs w:val="16"/>
              </w:rPr>
              <w:t>」に対する府民意見等の募集</w:t>
            </w:r>
          </w:p>
          <w:p w14:paraId="20FF918E" w14:textId="2788EF03" w:rsidR="00E11610" w:rsidRPr="002C615E" w:rsidRDefault="00E11610" w:rsidP="00E11610">
            <w:pPr>
              <w:spacing w:line="220" w:lineRule="exact"/>
              <w:jc w:val="both"/>
              <w:rPr>
                <w:rFonts w:ascii="ＭＳ 明朝" w:hAnsi="ＭＳ 明朝"/>
                <w:sz w:val="16"/>
                <w:szCs w:val="16"/>
              </w:rPr>
            </w:pPr>
          </w:p>
          <w:p w14:paraId="077FBD0C" w14:textId="0763F68B"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(4)ＩＲ整備法第９条第８項の議会の議決に関する事項</w:t>
            </w:r>
          </w:p>
          <w:p w14:paraId="3707FF71" w14:textId="77777777" w:rsidR="00E11610" w:rsidRPr="002C615E" w:rsidRDefault="00E11610" w:rsidP="00E11610">
            <w:pPr>
              <w:spacing w:line="220" w:lineRule="exact"/>
              <w:rPr>
                <w:rFonts w:ascii="ＭＳ 明朝" w:hAnsi="ＭＳ 明朝"/>
                <w:color w:val="000000" w:themeColor="text1"/>
                <w:sz w:val="16"/>
                <w:szCs w:val="16"/>
                <w:bdr w:val="single" w:sz="4" w:space="0" w:color="auto"/>
              </w:rPr>
            </w:pPr>
            <w:r w:rsidRPr="002C615E">
              <w:rPr>
                <w:rFonts w:ascii="ＭＳ 明朝" w:hAnsi="ＭＳ 明朝" w:hint="eastAsia"/>
                <w:color w:val="000000" w:themeColor="text1"/>
                <w:sz w:val="16"/>
                <w:szCs w:val="16"/>
                <w:bdr w:val="single" w:sz="4" w:space="0" w:color="auto"/>
              </w:rPr>
              <w:t>（注）今後実施予定の手続きとなるため確定後、内容を追記する。</w:t>
            </w:r>
          </w:p>
          <w:p w14:paraId="4A841B46" w14:textId="77777777" w:rsidR="00E11610" w:rsidRPr="002C615E" w:rsidRDefault="00E11610" w:rsidP="00E11610">
            <w:pPr>
              <w:spacing w:line="220" w:lineRule="exact"/>
              <w:jc w:val="both"/>
              <w:rPr>
                <w:rFonts w:ascii="ＭＳ 明朝" w:hAnsi="ＭＳ 明朝"/>
                <w:sz w:val="16"/>
                <w:szCs w:val="16"/>
              </w:rPr>
            </w:pPr>
          </w:p>
          <w:p w14:paraId="491722D2" w14:textId="77777777" w:rsidR="00E11610" w:rsidRPr="002C615E" w:rsidRDefault="00E11610" w:rsidP="00E11610">
            <w:pPr>
              <w:spacing w:line="220" w:lineRule="exact"/>
              <w:jc w:val="both"/>
              <w:rPr>
                <w:rFonts w:ascii="ＭＳ 明朝" w:hAnsi="ＭＳ 明朝"/>
                <w:sz w:val="16"/>
                <w:szCs w:val="16"/>
              </w:rPr>
            </w:pPr>
          </w:p>
          <w:p w14:paraId="179FBCB1" w14:textId="77777777" w:rsidR="00E11610" w:rsidRPr="002C615E" w:rsidRDefault="00E11610" w:rsidP="00E11610">
            <w:pPr>
              <w:spacing w:line="220" w:lineRule="exact"/>
              <w:jc w:val="both"/>
              <w:rPr>
                <w:rFonts w:ascii="ＭＳ 明朝" w:hAnsi="ＭＳ 明朝"/>
                <w:sz w:val="16"/>
                <w:szCs w:val="16"/>
              </w:rPr>
            </w:pPr>
          </w:p>
          <w:p w14:paraId="66168314" w14:textId="77777777" w:rsidR="00E11610" w:rsidRPr="002C615E" w:rsidRDefault="00E11610" w:rsidP="00E11610">
            <w:pPr>
              <w:spacing w:line="220" w:lineRule="exact"/>
              <w:jc w:val="both"/>
              <w:rPr>
                <w:rFonts w:ascii="ＭＳ 明朝" w:hAnsi="ＭＳ 明朝"/>
                <w:sz w:val="16"/>
                <w:szCs w:val="16"/>
              </w:rPr>
            </w:pPr>
          </w:p>
          <w:p w14:paraId="08AF79A0" w14:textId="77777777" w:rsidR="00E11610" w:rsidRPr="002C615E" w:rsidRDefault="00E11610" w:rsidP="00E11610">
            <w:pPr>
              <w:spacing w:line="220" w:lineRule="exact"/>
              <w:jc w:val="both"/>
              <w:rPr>
                <w:rFonts w:ascii="ＭＳ 明朝" w:hAnsi="ＭＳ 明朝"/>
                <w:sz w:val="16"/>
                <w:szCs w:val="16"/>
              </w:rPr>
            </w:pPr>
          </w:p>
          <w:p w14:paraId="0123CE75" w14:textId="77777777" w:rsidR="00E11610" w:rsidRPr="002C615E" w:rsidRDefault="00E11610" w:rsidP="00E11610">
            <w:pPr>
              <w:spacing w:line="220" w:lineRule="exact"/>
              <w:jc w:val="both"/>
              <w:rPr>
                <w:rFonts w:ascii="ＭＳ 明朝" w:hAnsi="ＭＳ 明朝"/>
                <w:sz w:val="16"/>
                <w:szCs w:val="16"/>
              </w:rPr>
            </w:pPr>
          </w:p>
        </w:tc>
        <w:tc>
          <w:tcPr>
            <w:tcW w:w="6803" w:type="dxa"/>
            <w:shd w:val="clear" w:color="auto" w:fill="auto"/>
          </w:tcPr>
          <w:p w14:paraId="55B41BB8"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①</w:t>
            </w:r>
            <w:r w:rsidRPr="002C615E">
              <w:rPr>
                <w:rFonts w:ascii="ＭＳ 明朝" w:hAnsi="ＭＳ 明朝"/>
                <w:sz w:val="16"/>
                <w:szCs w:val="16"/>
              </w:rPr>
              <w:t>地域との合意形成の手続き・十分な合意形成</w:t>
            </w:r>
          </w:p>
          <w:p w14:paraId="79984B0B"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１．</w:t>
            </w:r>
            <w:r w:rsidRPr="002C615E">
              <w:rPr>
                <w:rFonts w:ascii="ＭＳ 明朝" w:hAnsi="ＭＳ 明朝"/>
                <w:sz w:val="16"/>
                <w:szCs w:val="16"/>
              </w:rPr>
              <w:t>ＩＲ整備法に基づく合意形成の手続き</w:t>
            </w:r>
          </w:p>
          <w:p w14:paraId="6283CB32"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(1)ＩＲ整備法第９条第５項の協議に関する事項</w:t>
            </w:r>
          </w:p>
          <w:p w14:paraId="4DEB29F3" w14:textId="19989429" w:rsidR="00E11610" w:rsidRPr="002C615E" w:rsidRDefault="00E11610" w:rsidP="00E11610">
            <w:pPr>
              <w:pStyle w:val="aa"/>
              <w:numPr>
                <w:ilvl w:val="0"/>
                <w:numId w:val="62"/>
              </w:numPr>
              <w:spacing w:line="220" w:lineRule="exact"/>
              <w:ind w:leftChars="0" w:left="170" w:hanging="170"/>
              <w:jc w:val="both"/>
              <w:rPr>
                <w:rFonts w:ascii="ＭＳ 明朝" w:hAnsi="ＭＳ 明朝"/>
                <w:color w:val="FF0000"/>
                <w:sz w:val="16"/>
                <w:szCs w:val="16"/>
                <w:u w:val="single"/>
              </w:rPr>
            </w:pPr>
            <w:r w:rsidRPr="002C615E">
              <w:rPr>
                <w:rFonts w:ascii="ＭＳ 明朝" w:hAnsi="ＭＳ 明朝"/>
                <w:color w:val="FF0000"/>
                <w:sz w:val="16"/>
                <w:szCs w:val="16"/>
                <w:u w:val="single"/>
              </w:rPr>
              <w:t>令和４年１月31日付け、大阪府公安委員会へ協議を依頼した。</w:t>
            </w:r>
          </w:p>
          <w:p w14:paraId="51B51EA0" w14:textId="3325E934" w:rsidR="00E11610" w:rsidRPr="002C615E" w:rsidRDefault="00E11610" w:rsidP="00E11610">
            <w:pPr>
              <w:pStyle w:val="aa"/>
              <w:numPr>
                <w:ilvl w:val="0"/>
                <w:numId w:val="62"/>
              </w:numPr>
              <w:spacing w:line="220" w:lineRule="exact"/>
              <w:ind w:leftChars="0" w:left="170" w:hanging="170"/>
              <w:jc w:val="both"/>
              <w:rPr>
                <w:rFonts w:ascii="ＭＳ 明朝" w:hAnsi="ＭＳ 明朝"/>
                <w:color w:val="FF0000"/>
                <w:sz w:val="16"/>
                <w:szCs w:val="16"/>
                <w:u w:val="single"/>
              </w:rPr>
            </w:pPr>
            <w:r w:rsidRPr="002C615E">
              <w:rPr>
                <w:rFonts w:ascii="ＭＳ 明朝" w:hAnsi="ＭＳ 明朝"/>
                <w:color w:val="FF0000"/>
                <w:sz w:val="16"/>
                <w:szCs w:val="16"/>
                <w:u w:val="single"/>
              </w:rPr>
              <w:t>令和４年２月２日付け、大阪府公安委員会より協議に対する回答を得た。</w:t>
            </w:r>
          </w:p>
          <w:p w14:paraId="2C64C7AD" w14:textId="7DBC6E14" w:rsidR="00E11610" w:rsidRPr="002C615E" w:rsidRDefault="00E11610" w:rsidP="00E11610">
            <w:pPr>
              <w:pStyle w:val="aa"/>
              <w:numPr>
                <w:ilvl w:val="0"/>
                <w:numId w:val="62"/>
              </w:numPr>
              <w:spacing w:line="220" w:lineRule="exact"/>
              <w:ind w:leftChars="0" w:left="170" w:hanging="170"/>
              <w:jc w:val="both"/>
              <w:rPr>
                <w:rFonts w:ascii="ＭＳ 明朝" w:hAnsi="ＭＳ 明朝"/>
                <w:color w:val="FF0000"/>
                <w:sz w:val="16"/>
                <w:szCs w:val="16"/>
                <w:u w:val="single"/>
              </w:rPr>
            </w:pPr>
            <w:r w:rsidRPr="002C615E">
              <w:rPr>
                <w:rFonts w:ascii="ＭＳ 明朝" w:hAnsi="ＭＳ 明朝"/>
                <w:color w:val="FF0000"/>
                <w:sz w:val="16"/>
                <w:szCs w:val="16"/>
                <w:u w:val="single"/>
              </w:rPr>
              <w:t>令和４年２月４日付け、大阪市へ協議を依頼した。</w:t>
            </w:r>
          </w:p>
          <w:p w14:paraId="6362BC77" w14:textId="4D457841" w:rsidR="00E11610" w:rsidRPr="002C615E" w:rsidRDefault="00E11610" w:rsidP="00E11610">
            <w:pPr>
              <w:pStyle w:val="aa"/>
              <w:numPr>
                <w:ilvl w:val="0"/>
                <w:numId w:val="62"/>
              </w:numPr>
              <w:spacing w:line="220" w:lineRule="exact"/>
              <w:ind w:leftChars="0" w:left="170" w:hanging="170"/>
              <w:jc w:val="both"/>
              <w:rPr>
                <w:rFonts w:ascii="ＭＳ 明朝" w:hAnsi="ＭＳ 明朝"/>
                <w:sz w:val="16"/>
                <w:szCs w:val="16"/>
              </w:rPr>
            </w:pPr>
            <w:r w:rsidRPr="002C615E">
              <w:rPr>
                <w:rFonts w:ascii="ＭＳ 明朝" w:hAnsi="ＭＳ 明朝"/>
                <w:color w:val="FF0000"/>
                <w:sz w:val="16"/>
                <w:szCs w:val="16"/>
                <w:u w:val="single"/>
              </w:rPr>
              <w:t>令和４年２月10日付け、大阪市より協議に対する回答を得た。</w:t>
            </w:r>
            <w:r w:rsidRPr="002C615E">
              <w:rPr>
                <w:rFonts w:ascii="ＭＳ 明朝" w:hAnsi="ＭＳ 明朝"/>
                <w:color w:val="FF0000"/>
                <w:sz w:val="16"/>
                <w:szCs w:val="16"/>
                <w:u w:val="single"/>
              </w:rPr>
              <w:br/>
            </w:r>
          </w:p>
          <w:p w14:paraId="5DE50509"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(2)ＩＲ整備法第９条第６項及び第９項の同意に関する事項</w:t>
            </w:r>
          </w:p>
          <w:p w14:paraId="35FF0203"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a.ＩＲ整備法第９条第６項の同意</w:t>
            </w:r>
          </w:p>
          <w:p w14:paraId="79A3EAAC" w14:textId="55951D03" w:rsidR="00E11610" w:rsidRPr="002C615E" w:rsidRDefault="00E11610" w:rsidP="00E11610">
            <w:pPr>
              <w:pStyle w:val="aa"/>
              <w:numPr>
                <w:ilvl w:val="0"/>
                <w:numId w:val="62"/>
              </w:numPr>
              <w:spacing w:line="220" w:lineRule="exact"/>
              <w:ind w:leftChars="0" w:left="170" w:hanging="170"/>
              <w:jc w:val="both"/>
              <w:rPr>
                <w:rFonts w:ascii="ＭＳ 明朝" w:hAnsi="ＭＳ 明朝"/>
                <w:color w:val="FF0000"/>
                <w:sz w:val="16"/>
                <w:szCs w:val="16"/>
                <w:u w:val="single"/>
              </w:rPr>
            </w:pPr>
            <w:r w:rsidRPr="002C615E">
              <w:rPr>
                <w:rFonts w:ascii="ＭＳ 明朝" w:hAnsi="ＭＳ 明朝"/>
                <w:color w:val="FF0000"/>
                <w:sz w:val="16"/>
                <w:szCs w:val="16"/>
                <w:u w:val="single"/>
              </w:rPr>
              <w:t>令和４年１月31日付け、大阪府公安委員会へ同意を依頼した。</w:t>
            </w:r>
          </w:p>
          <w:p w14:paraId="206EB5E2" w14:textId="4EC54A29" w:rsidR="00E11610" w:rsidRPr="002C615E" w:rsidRDefault="00E11610" w:rsidP="00E11610">
            <w:pPr>
              <w:pStyle w:val="aa"/>
              <w:numPr>
                <w:ilvl w:val="0"/>
                <w:numId w:val="62"/>
              </w:numPr>
              <w:spacing w:line="220" w:lineRule="exact"/>
              <w:ind w:leftChars="0" w:left="170" w:hanging="170"/>
              <w:jc w:val="both"/>
              <w:rPr>
                <w:rFonts w:ascii="ＭＳ 明朝" w:hAnsi="ＭＳ 明朝"/>
                <w:color w:val="FF0000"/>
                <w:sz w:val="16"/>
                <w:szCs w:val="16"/>
                <w:u w:val="single"/>
              </w:rPr>
            </w:pPr>
            <w:r w:rsidRPr="002C615E">
              <w:rPr>
                <w:rFonts w:ascii="ＭＳ 明朝" w:hAnsi="ＭＳ 明朝"/>
                <w:color w:val="FF0000"/>
                <w:sz w:val="16"/>
                <w:szCs w:val="16"/>
                <w:u w:val="single"/>
              </w:rPr>
              <w:t>令和４年２月２日付け、大阪府公安委員会より同意を得た。</w:t>
            </w:r>
          </w:p>
          <w:p w14:paraId="52445A12" w14:textId="5F3479F1" w:rsidR="00E11610" w:rsidRPr="002C615E" w:rsidRDefault="00E11610" w:rsidP="00E11610">
            <w:pPr>
              <w:pStyle w:val="aa"/>
              <w:numPr>
                <w:ilvl w:val="0"/>
                <w:numId w:val="62"/>
              </w:numPr>
              <w:spacing w:line="220" w:lineRule="exact"/>
              <w:ind w:leftChars="0" w:left="170" w:hanging="170"/>
              <w:jc w:val="both"/>
              <w:rPr>
                <w:rFonts w:ascii="ＭＳ 明朝" w:hAnsi="ＭＳ 明朝"/>
                <w:color w:val="FF0000"/>
                <w:sz w:val="16"/>
                <w:szCs w:val="16"/>
                <w:u w:val="single"/>
              </w:rPr>
            </w:pPr>
            <w:r w:rsidRPr="002C615E">
              <w:rPr>
                <w:rFonts w:ascii="ＭＳ 明朝" w:hAnsi="ＭＳ 明朝"/>
                <w:color w:val="FF0000"/>
                <w:sz w:val="16"/>
                <w:szCs w:val="16"/>
                <w:u w:val="single"/>
              </w:rPr>
              <w:t>令和４年２月４日付け、大阪市へ同意を依頼した。</w:t>
            </w:r>
          </w:p>
          <w:p w14:paraId="022CC59C" w14:textId="2BD08B02" w:rsidR="00E11610" w:rsidRPr="002C615E" w:rsidRDefault="00E11610" w:rsidP="00E11610">
            <w:pPr>
              <w:pStyle w:val="aa"/>
              <w:numPr>
                <w:ilvl w:val="0"/>
                <w:numId w:val="62"/>
              </w:numPr>
              <w:spacing w:line="220" w:lineRule="exact"/>
              <w:ind w:leftChars="0" w:left="170" w:hanging="170"/>
              <w:jc w:val="both"/>
              <w:rPr>
                <w:rFonts w:ascii="ＭＳ 明朝" w:hAnsi="ＭＳ 明朝"/>
                <w:sz w:val="16"/>
                <w:szCs w:val="16"/>
              </w:rPr>
            </w:pPr>
            <w:r w:rsidRPr="002C615E">
              <w:rPr>
                <w:rFonts w:ascii="ＭＳ 明朝" w:hAnsi="ＭＳ 明朝"/>
                <w:color w:val="FF0000"/>
                <w:sz w:val="16"/>
                <w:szCs w:val="16"/>
                <w:u w:val="single"/>
              </w:rPr>
              <w:t>令和４年２月10日付け、大阪市より同意を得た。</w:t>
            </w:r>
          </w:p>
          <w:p w14:paraId="1D5001A0" w14:textId="40A29F94"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b.ＩＲ整備法第９条第９項の同意</w:t>
            </w:r>
          </w:p>
          <w:p w14:paraId="2F36DD67" w14:textId="4950F00A" w:rsidR="00E11610" w:rsidRPr="002C615E" w:rsidRDefault="00E11610" w:rsidP="00E11610">
            <w:pPr>
              <w:pStyle w:val="aa"/>
              <w:numPr>
                <w:ilvl w:val="0"/>
                <w:numId w:val="62"/>
              </w:numPr>
              <w:spacing w:line="220" w:lineRule="exact"/>
              <w:ind w:leftChars="0" w:left="170" w:hanging="170"/>
              <w:jc w:val="both"/>
              <w:rPr>
                <w:rFonts w:ascii="ＭＳ 明朝" w:hAnsi="ＭＳ 明朝"/>
                <w:color w:val="FF0000"/>
                <w:sz w:val="16"/>
                <w:szCs w:val="16"/>
                <w:u w:val="single"/>
              </w:rPr>
            </w:pPr>
            <w:r w:rsidRPr="002C615E">
              <w:rPr>
                <w:rFonts w:ascii="ＭＳ 明朝" w:hAnsi="ＭＳ 明朝"/>
                <w:color w:val="FF0000"/>
                <w:sz w:val="16"/>
                <w:szCs w:val="16"/>
                <w:u w:val="single"/>
              </w:rPr>
              <w:t>大阪市会令和元年９月定例会において、第146号議案「地方自治法第96条第２項の規定による議会の議決すべき事件に関する条例の一部を改正する条例案」が議決され、ＩＲ整備法第９条第９項の規定に基づき必要となる大阪市の同意を、地方自治法第96条第２項の規定による議会の議決すべきものとした。</w:t>
            </w:r>
          </w:p>
          <w:p w14:paraId="39D0D9BE" w14:textId="22ACFA7A" w:rsidR="00E11610" w:rsidRPr="002C615E" w:rsidRDefault="00E11610" w:rsidP="00E11610">
            <w:pPr>
              <w:pStyle w:val="aa"/>
              <w:numPr>
                <w:ilvl w:val="0"/>
                <w:numId w:val="62"/>
              </w:numPr>
              <w:spacing w:line="220" w:lineRule="exact"/>
              <w:ind w:leftChars="0" w:left="170" w:hanging="170"/>
              <w:jc w:val="both"/>
              <w:rPr>
                <w:rFonts w:ascii="ＭＳ 明朝" w:hAnsi="ＭＳ 明朝"/>
                <w:color w:val="FF0000"/>
                <w:sz w:val="16"/>
                <w:szCs w:val="16"/>
                <w:u w:val="single"/>
              </w:rPr>
            </w:pPr>
            <w:r w:rsidRPr="002C615E">
              <w:rPr>
                <w:rFonts w:ascii="ＭＳ 明朝" w:hAnsi="ＭＳ 明朝"/>
                <w:color w:val="FF0000"/>
                <w:sz w:val="16"/>
                <w:szCs w:val="16"/>
                <w:u w:val="single"/>
              </w:rPr>
              <w:t>令和４年２月10日付け、大阪市へ同意を依頼した。</w:t>
            </w:r>
          </w:p>
          <w:p w14:paraId="33983FC1" w14:textId="45D5E5D0" w:rsidR="00E11610" w:rsidRPr="002C615E" w:rsidRDefault="00E11610" w:rsidP="00E11610">
            <w:pPr>
              <w:spacing w:line="220" w:lineRule="exact"/>
              <w:jc w:val="both"/>
              <w:rPr>
                <w:rFonts w:ascii="ＭＳ 明朝" w:hAnsi="ＭＳ 明朝"/>
                <w:color w:val="FF0000"/>
                <w:sz w:val="16"/>
                <w:szCs w:val="16"/>
                <w:u w:val="single"/>
                <w:bdr w:val="single" w:sz="4" w:space="0" w:color="auto"/>
              </w:rPr>
            </w:pPr>
            <w:r w:rsidRPr="002C615E">
              <w:rPr>
                <w:rFonts w:ascii="ＭＳ 明朝" w:hAnsi="ＭＳ 明朝" w:hint="eastAsia"/>
                <w:color w:val="FF0000"/>
                <w:sz w:val="16"/>
                <w:szCs w:val="16"/>
                <w:u w:val="single"/>
                <w:bdr w:val="single" w:sz="4" w:space="0" w:color="auto"/>
              </w:rPr>
              <w:t>（注）今後の大阪市会での審議を踏まえ、内容を追記する。</w:t>
            </w:r>
          </w:p>
          <w:p w14:paraId="3CAFA7BF" w14:textId="5901DA7A" w:rsidR="00E11610" w:rsidRPr="002C615E" w:rsidRDefault="00E11610" w:rsidP="00E11610">
            <w:pPr>
              <w:spacing w:line="220" w:lineRule="exact"/>
              <w:jc w:val="both"/>
              <w:rPr>
                <w:rFonts w:ascii="ＭＳ 明朝" w:hAnsi="ＭＳ 明朝"/>
                <w:sz w:val="16"/>
                <w:szCs w:val="16"/>
              </w:rPr>
            </w:pPr>
          </w:p>
          <w:p w14:paraId="39C327E6" w14:textId="4A96B381"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(3)ＩＲ整備法第９条第７項の公聴会の開催その他の住民の意見を反映させるために必要な措置に関する事項</w:t>
            </w:r>
          </w:p>
          <w:p w14:paraId="0EDE7069" w14:textId="3F453044"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a. 「大阪・夢洲地区特定複合観光施設区域</w:t>
            </w:r>
            <w:r w:rsidRPr="002C615E">
              <w:rPr>
                <w:rFonts w:ascii="ＭＳ 明朝" w:hAnsi="ＭＳ 明朝"/>
                <w:color w:val="FF0000"/>
                <w:sz w:val="16"/>
                <w:szCs w:val="16"/>
                <w:u w:val="single"/>
              </w:rPr>
              <w:t>の</w:t>
            </w:r>
            <w:r w:rsidRPr="002C615E">
              <w:rPr>
                <w:rFonts w:ascii="ＭＳ 明朝" w:hAnsi="ＭＳ 明朝"/>
                <w:sz w:val="16"/>
                <w:szCs w:val="16"/>
              </w:rPr>
              <w:t>整備</w:t>
            </w:r>
            <w:r w:rsidRPr="002C615E">
              <w:rPr>
                <w:rFonts w:ascii="ＭＳ 明朝" w:hAnsi="ＭＳ 明朝"/>
                <w:color w:val="FF0000"/>
                <w:sz w:val="16"/>
                <w:szCs w:val="16"/>
                <w:u w:val="single"/>
              </w:rPr>
              <w:t>に関する</w:t>
            </w:r>
            <w:r w:rsidRPr="002C615E">
              <w:rPr>
                <w:rFonts w:ascii="ＭＳ 明朝" w:hAnsi="ＭＳ 明朝"/>
                <w:sz w:val="16"/>
                <w:szCs w:val="16"/>
              </w:rPr>
              <w:t>計画」</w:t>
            </w:r>
            <w:r w:rsidRPr="002C615E">
              <w:rPr>
                <w:rFonts w:ascii="ＭＳ 明朝" w:hAnsi="ＭＳ 明朝"/>
                <w:color w:val="FF0000"/>
                <w:sz w:val="16"/>
                <w:szCs w:val="16"/>
                <w:u w:val="single"/>
              </w:rPr>
              <w:t>（案）</w:t>
            </w:r>
            <w:r w:rsidRPr="002C615E">
              <w:rPr>
                <w:rFonts w:ascii="ＭＳ 明朝" w:hAnsi="ＭＳ 明朝"/>
                <w:sz w:val="16"/>
                <w:szCs w:val="16"/>
              </w:rPr>
              <w:t>に係る公聴会の開催</w:t>
            </w:r>
          </w:p>
          <w:p w14:paraId="6B17844D" w14:textId="77777777" w:rsidR="00277F04" w:rsidRPr="002C615E" w:rsidRDefault="00277F04" w:rsidP="00277F04">
            <w:pPr>
              <w:pStyle w:val="aa"/>
              <w:numPr>
                <w:ilvl w:val="0"/>
                <w:numId w:val="63"/>
              </w:numPr>
              <w:spacing w:line="220" w:lineRule="exact"/>
              <w:ind w:leftChars="0" w:left="170" w:hanging="170"/>
              <w:jc w:val="both"/>
              <w:rPr>
                <w:rFonts w:ascii="ＭＳ 明朝" w:hAnsi="ＭＳ 明朝"/>
                <w:color w:val="FF0000"/>
                <w:sz w:val="16"/>
                <w:szCs w:val="16"/>
                <w:u w:val="single"/>
              </w:rPr>
            </w:pPr>
            <w:r w:rsidRPr="002C615E">
              <w:rPr>
                <w:rFonts w:ascii="ＭＳ 明朝" w:hAnsi="ＭＳ 明朝" w:hint="eastAsia"/>
                <w:color w:val="FF0000"/>
                <w:sz w:val="16"/>
                <w:szCs w:val="16"/>
                <w:u w:val="single"/>
              </w:rPr>
              <w:t>令和４年１月</w:t>
            </w:r>
            <w:r w:rsidRPr="002C615E">
              <w:rPr>
                <w:rFonts w:ascii="ＭＳ 明朝" w:hAnsi="ＭＳ 明朝"/>
                <w:color w:val="FF0000"/>
                <w:sz w:val="16"/>
                <w:szCs w:val="16"/>
                <w:u w:val="single"/>
              </w:rPr>
              <w:t>23日、１月24日、１月28日、１月29日に開催し、40名が公述した。</w:t>
            </w:r>
          </w:p>
          <w:p w14:paraId="09D8BCE8" w14:textId="0FE8A53B" w:rsidR="00277F04" w:rsidRPr="002C615E" w:rsidRDefault="00277F04" w:rsidP="00277F04">
            <w:pPr>
              <w:pStyle w:val="aa"/>
              <w:numPr>
                <w:ilvl w:val="0"/>
                <w:numId w:val="63"/>
              </w:numPr>
              <w:spacing w:line="220" w:lineRule="exact"/>
              <w:ind w:leftChars="0" w:left="170" w:hanging="170"/>
              <w:jc w:val="both"/>
              <w:rPr>
                <w:rFonts w:ascii="ＭＳ 明朝" w:hAnsi="ＭＳ 明朝"/>
                <w:color w:val="FF0000"/>
                <w:sz w:val="16"/>
                <w:szCs w:val="16"/>
                <w:u w:val="single"/>
              </w:rPr>
            </w:pPr>
            <w:r w:rsidRPr="002C615E">
              <w:rPr>
                <w:rFonts w:ascii="ＭＳ 明朝" w:hAnsi="ＭＳ 明朝" w:hint="eastAsia"/>
                <w:color w:val="FF0000"/>
                <w:sz w:val="16"/>
                <w:szCs w:val="16"/>
                <w:u w:val="single"/>
              </w:rPr>
              <w:t>令和４年２月</w:t>
            </w:r>
            <w:r w:rsidRPr="002C615E">
              <w:rPr>
                <w:rFonts w:ascii="ＭＳ 明朝" w:hAnsi="ＭＳ 明朝"/>
                <w:color w:val="FF0000"/>
                <w:sz w:val="16"/>
                <w:szCs w:val="16"/>
                <w:u w:val="single"/>
              </w:rPr>
              <w:t>16日に公聴会の結果を公表した。</w:t>
            </w:r>
          </w:p>
          <w:p w14:paraId="5A9DE51D" w14:textId="53D17B9A"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b.「大阪・夢洲地区特定複合観光施設区域</w:t>
            </w:r>
            <w:r w:rsidRPr="002C615E">
              <w:rPr>
                <w:rFonts w:ascii="ＭＳ 明朝" w:hAnsi="ＭＳ 明朝"/>
                <w:color w:val="FF0000"/>
                <w:sz w:val="16"/>
                <w:szCs w:val="16"/>
                <w:u w:val="single"/>
              </w:rPr>
              <w:t>の</w:t>
            </w:r>
            <w:r w:rsidRPr="002C615E">
              <w:rPr>
                <w:rFonts w:ascii="ＭＳ 明朝" w:hAnsi="ＭＳ 明朝"/>
                <w:sz w:val="16"/>
                <w:szCs w:val="16"/>
              </w:rPr>
              <w:t>整備</w:t>
            </w:r>
            <w:r w:rsidRPr="002C615E">
              <w:rPr>
                <w:rFonts w:ascii="ＭＳ 明朝" w:hAnsi="ＭＳ 明朝"/>
                <w:color w:val="FF0000"/>
                <w:sz w:val="16"/>
                <w:szCs w:val="16"/>
                <w:u w:val="single"/>
              </w:rPr>
              <w:t>に関する</w:t>
            </w:r>
            <w:r w:rsidRPr="002C615E">
              <w:rPr>
                <w:rFonts w:ascii="ＭＳ 明朝" w:hAnsi="ＭＳ 明朝"/>
                <w:sz w:val="16"/>
                <w:szCs w:val="16"/>
              </w:rPr>
              <w:t>計画」</w:t>
            </w:r>
            <w:r w:rsidRPr="002C615E">
              <w:rPr>
                <w:rFonts w:ascii="ＭＳ 明朝" w:hAnsi="ＭＳ 明朝"/>
                <w:color w:val="FF0000"/>
                <w:sz w:val="16"/>
                <w:szCs w:val="16"/>
                <w:u w:val="single"/>
              </w:rPr>
              <w:t>（案）</w:t>
            </w:r>
            <w:r w:rsidRPr="002C615E">
              <w:rPr>
                <w:rFonts w:ascii="ＭＳ 明朝" w:hAnsi="ＭＳ 明朝"/>
                <w:sz w:val="16"/>
                <w:szCs w:val="16"/>
              </w:rPr>
              <w:t>に対する府民意見等の募集</w:t>
            </w:r>
          </w:p>
          <w:p w14:paraId="43A500ED" w14:textId="77777777" w:rsidR="00277F04" w:rsidRPr="002C615E" w:rsidRDefault="00277F04" w:rsidP="00277F04">
            <w:pPr>
              <w:pStyle w:val="aa"/>
              <w:numPr>
                <w:ilvl w:val="0"/>
                <w:numId w:val="63"/>
              </w:numPr>
              <w:spacing w:line="220" w:lineRule="exact"/>
              <w:ind w:leftChars="0" w:left="170" w:hanging="170"/>
              <w:jc w:val="both"/>
              <w:rPr>
                <w:rFonts w:ascii="ＭＳ 明朝" w:hAnsi="ＭＳ 明朝"/>
                <w:color w:val="FF0000"/>
                <w:sz w:val="16"/>
                <w:szCs w:val="16"/>
                <w:u w:val="single"/>
              </w:rPr>
            </w:pPr>
            <w:r w:rsidRPr="002C615E">
              <w:rPr>
                <w:rFonts w:ascii="ＭＳ 明朝" w:hAnsi="ＭＳ 明朝" w:hint="eastAsia"/>
                <w:color w:val="FF0000"/>
                <w:sz w:val="16"/>
                <w:szCs w:val="16"/>
                <w:u w:val="single"/>
              </w:rPr>
              <w:t>令和３年</w:t>
            </w:r>
            <w:r w:rsidRPr="002C615E">
              <w:rPr>
                <w:rFonts w:ascii="ＭＳ 明朝" w:hAnsi="ＭＳ 明朝"/>
                <w:color w:val="FF0000"/>
                <w:sz w:val="16"/>
                <w:szCs w:val="16"/>
                <w:u w:val="single"/>
              </w:rPr>
              <w:t>12月23日から令和４年１月21日まで意見等の募集（パブリックコメント）を行い、537名（団体含む。）・1,497件の意見等が提出された。</w:t>
            </w:r>
          </w:p>
          <w:p w14:paraId="735705D5" w14:textId="67D3CE7A" w:rsidR="00277F04" w:rsidRPr="002C615E" w:rsidRDefault="00277F04" w:rsidP="00277F04">
            <w:pPr>
              <w:pStyle w:val="aa"/>
              <w:numPr>
                <w:ilvl w:val="0"/>
                <w:numId w:val="63"/>
              </w:numPr>
              <w:spacing w:line="220" w:lineRule="exact"/>
              <w:ind w:leftChars="0" w:left="170" w:hanging="170"/>
              <w:jc w:val="both"/>
              <w:rPr>
                <w:rFonts w:ascii="ＭＳ 明朝" w:hAnsi="ＭＳ 明朝"/>
                <w:color w:val="FF0000"/>
                <w:sz w:val="16"/>
                <w:szCs w:val="16"/>
                <w:u w:val="single"/>
              </w:rPr>
            </w:pPr>
            <w:r w:rsidRPr="002C615E">
              <w:rPr>
                <w:rFonts w:ascii="ＭＳ 明朝" w:hAnsi="ＭＳ 明朝" w:hint="eastAsia"/>
                <w:color w:val="FF0000"/>
                <w:sz w:val="16"/>
                <w:szCs w:val="16"/>
                <w:u w:val="single"/>
              </w:rPr>
              <w:t>令和４年２月</w:t>
            </w:r>
            <w:r w:rsidRPr="002C615E">
              <w:rPr>
                <w:rFonts w:ascii="ＭＳ 明朝" w:hAnsi="ＭＳ 明朝"/>
                <w:color w:val="FF0000"/>
                <w:sz w:val="16"/>
                <w:szCs w:val="16"/>
                <w:u w:val="single"/>
              </w:rPr>
              <w:t>16日にパブリックコメントの結果を公表した。</w:t>
            </w:r>
          </w:p>
          <w:p w14:paraId="7AB41B8D" w14:textId="77777777" w:rsidR="00E11610" w:rsidRPr="002C615E" w:rsidRDefault="00E11610" w:rsidP="00E11610">
            <w:pPr>
              <w:spacing w:line="220" w:lineRule="exact"/>
              <w:jc w:val="both"/>
              <w:rPr>
                <w:rFonts w:ascii="ＭＳ 明朝" w:hAnsi="ＭＳ 明朝"/>
                <w:sz w:val="16"/>
                <w:szCs w:val="16"/>
              </w:rPr>
            </w:pPr>
          </w:p>
          <w:p w14:paraId="309AA7D2" w14:textId="0B0FDD94"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(4)ＩＲ整備法第９条第８項の議会の議決に関する事項</w:t>
            </w:r>
          </w:p>
          <w:p w14:paraId="3AAF76BC" w14:textId="535F4125" w:rsidR="00E11610" w:rsidRPr="002C615E" w:rsidRDefault="00E11610" w:rsidP="00E11610">
            <w:pPr>
              <w:spacing w:line="220" w:lineRule="exact"/>
              <w:jc w:val="both"/>
              <w:rPr>
                <w:rFonts w:ascii="ＭＳ 明朝" w:hAnsi="ＭＳ 明朝"/>
                <w:color w:val="FF0000"/>
                <w:sz w:val="16"/>
                <w:szCs w:val="16"/>
                <w:bdr w:val="single" w:sz="4" w:space="0" w:color="auto"/>
              </w:rPr>
            </w:pPr>
            <w:r w:rsidRPr="002C615E">
              <w:rPr>
                <w:rFonts w:ascii="ＭＳ 明朝" w:hAnsi="ＭＳ 明朝" w:hint="eastAsia"/>
                <w:color w:val="FF0000"/>
                <w:sz w:val="16"/>
                <w:szCs w:val="16"/>
                <w:u w:val="single"/>
                <w:bdr w:val="single" w:sz="4" w:space="0" w:color="auto"/>
              </w:rPr>
              <w:t>（注）</w:t>
            </w:r>
            <w:r w:rsidRPr="002C615E">
              <w:rPr>
                <w:rFonts w:ascii="ＭＳ 明朝" w:hAnsi="ＭＳ 明朝" w:hint="eastAsia"/>
                <w:color w:val="FF0000"/>
                <w:sz w:val="16"/>
                <w:szCs w:val="16"/>
                <w:bdr w:val="single" w:sz="4" w:space="0" w:color="auto"/>
              </w:rPr>
              <w:t>今後の大阪府議会での審議を踏まえ、内容を追記する。</w:t>
            </w:r>
          </w:p>
          <w:p w14:paraId="7978018D" w14:textId="165519FF" w:rsidR="00E11610" w:rsidRPr="002C615E" w:rsidRDefault="00E11610" w:rsidP="00E11610">
            <w:pPr>
              <w:spacing w:line="220" w:lineRule="exact"/>
              <w:jc w:val="both"/>
              <w:rPr>
                <w:rFonts w:ascii="ＭＳ 明朝" w:hAnsi="ＭＳ 明朝"/>
                <w:sz w:val="16"/>
                <w:szCs w:val="16"/>
              </w:rPr>
            </w:pPr>
          </w:p>
        </w:tc>
      </w:tr>
      <w:tr w:rsidR="00E11610" w:rsidRPr="002C615E" w14:paraId="569E0D4E" w14:textId="77777777" w:rsidTr="004A146B">
        <w:trPr>
          <w:trHeight w:val="510"/>
        </w:trPr>
        <w:tc>
          <w:tcPr>
            <w:tcW w:w="397" w:type="dxa"/>
            <w:shd w:val="clear" w:color="auto" w:fill="auto"/>
          </w:tcPr>
          <w:p w14:paraId="3DEED250" w14:textId="2C991974" w:rsidR="00E11610" w:rsidRPr="002C615E" w:rsidRDefault="00E11610" w:rsidP="00E11610">
            <w:pPr>
              <w:spacing w:line="220" w:lineRule="exact"/>
              <w:ind w:leftChars="-49" w:left="-103" w:rightChars="-68" w:right="-143"/>
              <w:jc w:val="center"/>
              <w:rPr>
                <w:rFonts w:ascii="ＭＳ 明朝" w:hAnsi="ＭＳ 明朝"/>
                <w:sz w:val="16"/>
                <w:szCs w:val="16"/>
              </w:rPr>
            </w:pPr>
            <w:r w:rsidRPr="002C615E">
              <w:rPr>
                <w:rFonts w:ascii="ＭＳ 明朝" w:hAnsi="ＭＳ 明朝" w:hint="eastAsia"/>
                <w:sz w:val="16"/>
                <w:szCs w:val="16"/>
              </w:rPr>
              <w:t>15</w:t>
            </w:r>
            <w:r w:rsidRPr="002C615E">
              <w:rPr>
                <w:rFonts w:ascii="ＭＳ 明朝" w:hAnsi="ＭＳ 明朝"/>
                <w:sz w:val="16"/>
                <w:szCs w:val="16"/>
              </w:rPr>
              <w:t>3</w:t>
            </w:r>
          </w:p>
        </w:tc>
        <w:tc>
          <w:tcPr>
            <w:tcW w:w="1115" w:type="dxa"/>
            <w:shd w:val="clear" w:color="auto" w:fill="auto"/>
          </w:tcPr>
          <w:p w14:paraId="50F44D39"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評価基準23</w:t>
            </w:r>
          </w:p>
          <w:p w14:paraId="438BA3D2" w14:textId="030019AF"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（2/4）</w:t>
            </w:r>
          </w:p>
        </w:tc>
        <w:tc>
          <w:tcPr>
            <w:tcW w:w="6803" w:type="dxa"/>
            <w:shd w:val="clear" w:color="auto" w:fill="auto"/>
          </w:tcPr>
          <w:p w14:paraId="29BE6E8B" w14:textId="2370EC73"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２．</w:t>
            </w:r>
            <w:r w:rsidRPr="002C615E">
              <w:rPr>
                <w:rFonts w:ascii="ＭＳ 明朝" w:hAnsi="ＭＳ 明朝"/>
                <w:sz w:val="16"/>
                <w:szCs w:val="16"/>
              </w:rPr>
              <w:t>ＩＲ誘致に向けた合意形成の取組み</w:t>
            </w:r>
          </w:p>
          <w:p w14:paraId="3E2BBBBD" w14:textId="44D5B71D" w:rsidR="00E11610" w:rsidRPr="002C615E" w:rsidRDefault="00E11610" w:rsidP="00E11610">
            <w:pPr>
              <w:spacing w:line="220" w:lineRule="exact"/>
              <w:jc w:val="both"/>
              <w:rPr>
                <w:rFonts w:ascii="ＭＳ 明朝" w:hAnsi="ＭＳ 明朝"/>
                <w:sz w:val="16"/>
                <w:szCs w:val="16"/>
              </w:rPr>
            </w:pPr>
          </w:p>
          <w:p w14:paraId="55DE9DDD" w14:textId="5518CFD3" w:rsidR="00E11610" w:rsidRPr="002C615E" w:rsidRDefault="00E11610" w:rsidP="00E11610">
            <w:pPr>
              <w:spacing w:line="220" w:lineRule="exact"/>
              <w:jc w:val="both"/>
              <w:rPr>
                <w:rFonts w:ascii="ＭＳ 明朝" w:hAnsi="ＭＳ 明朝"/>
                <w:sz w:val="16"/>
                <w:szCs w:val="16"/>
              </w:rPr>
            </w:pPr>
          </w:p>
          <w:p w14:paraId="33E9C784" w14:textId="089490DC" w:rsidR="00E11610" w:rsidRPr="002C615E" w:rsidRDefault="00E11610" w:rsidP="00E11610">
            <w:pPr>
              <w:spacing w:line="220" w:lineRule="exact"/>
              <w:jc w:val="both"/>
              <w:rPr>
                <w:rFonts w:ascii="ＭＳ 明朝" w:hAnsi="ＭＳ 明朝"/>
                <w:sz w:val="16"/>
                <w:szCs w:val="16"/>
              </w:rPr>
            </w:pPr>
          </w:p>
          <w:p w14:paraId="4685FEC5" w14:textId="4113CB94" w:rsidR="00E11610" w:rsidRPr="002C615E" w:rsidRDefault="00E11610" w:rsidP="00E11610">
            <w:pPr>
              <w:spacing w:line="220" w:lineRule="exact"/>
              <w:jc w:val="both"/>
              <w:rPr>
                <w:rFonts w:ascii="ＭＳ 明朝" w:hAnsi="ＭＳ 明朝"/>
                <w:sz w:val="16"/>
                <w:szCs w:val="16"/>
              </w:rPr>
            </w:pPr>
          </w:p>
          <w:p w14:paraId="2F75BF90" w14:textId="18077196" w:rsidR="00E11610" w:rsidRPr="002C615E" w:rsidRDefault="00E11610" w:rsidP="00E11610">
            <w:pPr>
              <w:spacing w:line="220" w:lineRule="exact"/>
              <w:jc w:val="both"/>
              <w:rPr>
                <w:rFonts w:ascii="ＭＳ 明朝" w:hAnsi="ＭＳ 明朝"/>
                <w:sz w:val="16"/>
                <w:szCs w:val="16"/>
              </w:rPr>
            </w:pPr>
          </w:p>
          <w:p w14:paraId="709D3BA4" w14:textId="38F92807" w:rsidR="00E11610" w:rsidRPr="002C615E" w:rsidRDefault="00E11610" w:rsidP="00E11610">
            <w:pPr>
              <w:spacing w:line="220" w:lineRule="exact"/>
              <w:jc w:val="both"/>
              <w:rPr>
                <w:rFonts w:ascii="ＭＳ 明朝" w:hAnsi="ＭＳ 明朝"/>
                <w:sz w:val="16"/>
                <w:szCs w:val="16"/>
              </w:rPr>
            </w:pPr>
          </w:p>
          <w:p w14:paraId="498155CE" w14:textId="289B1CF9" w:rsidR="00E11610" w:rsidRPr="002C615E" w:rsidRDefault="00E11610" w:rsidP="00E11610">
            <w:pPr>
              <w:spacing w:line="220" w:lineRule="exact"/>
              <w:jc w:val="both"/>
              <w:rPr>
                <w:rFonts w:ascii="ＭＳ 明朝" w:hAnsi="ＭＳ 明朝"/>
                <w:sz w:val="16"/>
                <w:szCs w:val="16"/>
              </w:rPr>
            </w:pPr>
          </w:p>
          <w:p w14:paraId="61B34057" w14:textId="77777777" w:rsidR="00E11610" w:rsidRPr="002C615E" w:rsidRDefault="00E11610" w:rsidP="00E11610">
            <w:pPr>
              <w:spacing w:line="220" w:lineRule="exact"/>
              <w:jc w:val="both"/>
              <w:rPr>
                <w:rFonts w:ascii="ＭＳ 明朝" w:hAnsi="ＭＳ 明朝"/>
                <w:sz w:val="16"/>
                <w:szCs w:val="16"/>
              </w:rPr>
            </w:pPr>
          </w:p>
          <w:p w14:paraId="09A3A1B7" w14:textId="56A821AD"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(1)府民理解の促進の取組み</w:t>
            </w:r>
          </w:p>
          <w:p w14:paraId="5F18914B" w14:textId="0EC22212" w:rsidR="00E11610" w:rsidRPr="002C615E" w:rsidRDefault="00E11610" w:rsidP="00E11610">
            <w:pPr>
              <w:pStyle w:val="aa"/>
              <w:numPr>
                <w:ilvl w:val="0"/>
                <w:numId w:val="48"/>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ＩＲ誘致に向けた地域の合意形成や良好な関係の構築に向け、府民</w:t>
            </w:r>
            <w:r w:rsidRPr="002C615E">
              <w:rPr>
                <w:rFonts w:ascii="ＭＳ 明朝" w:hAnsi="ＭＳ 明朝"/>
                <w:color w:val="FF0000"/>
                <w:sz w:val="16"/>
                <w:szCs w:val="16"/>
                <w:u w:val="single"/>
              </w:rPr>
              <w:t>・市民</w:t>
            </w:r>
            <w:r w:rsidRPr="002C615E">
              <w:rPr>
                <w:rFonts w:ascii="ＭＳ 明朝" w:hAnsi="ＭＳ 明朝"/>
                <w:sz w:val="16"/>
                <w:szCs w:val="16"/>
              </w:rPr>
              <w:t>全体を対象とすることはもとより、地元企業や次代の担い手たる大学生等、対象を明確にし、各々の属性の興味・関心に応じた情報発信を行うとともに、ステージに応じた適切なタイミングで、多様な広報ツールを活用した情報発信を行い、継続的な理解の促進に取り組んだ。</w:t>
            </w:r>
          </w:p>
        </w:tc>
        <w:tc>
          <w:tcPr>
            <w:tcW w:w="6803" w:type="dxa"/>
            <w:shd w:val="clear" w:color="auto" w:fill="auto"/>
          </w:tcPr>
          <w:p w14:paraId="4C8ADA90" w14:textId="4BF51809" w:rsidR="00E11610" w:rsidRPr="002C615E" w:rsidRDefault="00E11610" w:rsidP="00E11610">
            <w:pPr>
              <w:spacing w:line="220" w:lineRule="exact"/>
              <w:rPr>
                <w:rFonts w:ascii="ＭＳ 明朝" w:hAnsi="ＭＳ 明朝"/>
                <w:sz w:val="16"/>
                <w:szCs w:val="16"/>
              </w:rPr>
            </w:pPr>
            <w:r w:rsidRPr="002C615E">
              <w:rPr>
                <w:rFonts w:ascii="ＭＳ 明朝" w:hAnsi="ＭＳ 明朝" w:hint="eastAsia"/>
                <w:sz w:val="16"/>
                <w:szCs w:val="16"/>
              </w:rPr>
              <w:t>２．</w:t>
            </w:r>
            <w:r w:rsidRPr="002C615E">
              <w:rPr>
                <w:rFonts w:ascii="ＭＳ 明朝" w:hAnsi="ＭＳ 明朝"/>
                <w:sz w:val="16"/>
                <w:szCs w:val="16"/>
              </w:rPr>
              <w:t>ＩＲ誘致に向けた合意形成の取組み</w:t>
            </w:r>
          </w:p>
          <w:p w14:paraId="7CC234F5" w14:textId="6599BD11" w:rsidR="00E11610" w:rsidRPr="002C615E" w:rsidRDefault="00E11610" w:rsidP="00E11610">
            <w:pPr>
              <w:spacing w:line="220" w:lineRule="exact"/>
              <w:rPr>
                <w:rFonts w:ascii="ＭＳ 明朝" w:hAnsi="ＭＳ 明朝"/>
                <w:color w:val="FF0000"/>
                <w:sz w:val="16"/>
                <w:szCs w:val="16"/>
                <w:u w:val="single"/>
              </w:rPr>
            </w:pPr>
            <w:r w:rsidRPr="002C615E">
              <w:rPr>
                <w:rFonts w:ascii="ＭＳ 明朝" w:hAnsi="ＭＳ 明朝"/>
                <w:color w:val="FF0000"/>
                <w:sz w:val="16"/>
                <w:szCs w:val="16"/>
                <w:u w:val="single"/>
              </w:rPr>
              <w:t>(1)大阪府・市共同でのＩＲ区域の整備の推進</w:t>
            </w:r>
          </w:p>
          <w:p w14:paraId="41768A33" w14:textId="2BC1A7C9" w:rsidR="00E11610" w:rsidRPr="002C615E" w:rsidRDefault="00E11610" w:rsidP="00E11610">
            <w:pPr>
              <w:spacing w:line="220" w:lineRule="exact"/>
              <w:ind w:leftChars="100" w:left="210"/>
              <w:rPr>
                <w:rFonts w:ascii="ＭＳ 明朝" w:hAnsi="ＭＳ 明朝"/>
                <w:color w:val="FF0000"/>
                <w:sz w:val="16"/>
                <w:szCs w:val="16"/>
                <w:u w:val="single"/>
              </w:rPr>
            </w:pPr>
            <w:r w:rsidRPr="002C615E">
              <w:rPr>
                <w:rFonts w:ascii="ＭＳ 明朝" w:hAnsi="ＭＳ 明朝" w:hint="eastAsia"/>
                <w:color w:val="FF0000"/>
                <w:sz w:val="16"/>
                <w:szCs w:val="16"/>
                <w:u w:val="single"/>
              </w:rPr>
              <w:t xml:space="preserve">　大阪府・市では、ＩＲ区域の整備を円滑かつ確実に実施するため、平成</w:t>
            </w:r>
            <w:r w:rsidRPr="002C615E">
              <w:rPr>
                <w:rFonts w:ascii="ＭＳ 明朝" w:hAnsi="ＭＳ 明朝"/>
                <w:color w:val="FF0000"/>
                <w:sz w:val="16"/>
                <w:szCs w:val="16"/>
                <w:u w:val="single"/>
              </w:rPr>
              <w:t>31年（2019年）２月28日付けで「ＩＲ区域の整備に関する基本協定書」を締結し、府市の役割分担や費用負担等に関する基本的な考え方について定めるとともに、ＩＲ区域の整備について、相互に連携・協力のうえ共同して取り組んでいる。</w:t>
            </w:r>
          </w:p>
          <w:p w14:paraId="14A7E215" w14:textId="55D4086B" w:rsidR="00E11610" w:rsidRPr="002C615E" w:rsidRDefault="00E11610" w:rsidP="00E11610">
            <w:pPr>
              <w:spacing w:line="220" w:lineRule="exact"/>
              <w:ind w:leftChars="100" w:left="210"/>
              <w:rPr>
                <w:rFonts w:ascii="ＭＳ 明朝" w:hAnsi="ＭＳ 明朝"/>
                <w:color w:val="FF0000"/>
                <w:sz w:val="16"/>
                <w:szCs w:val="16"/>
                <w:u w:val="single"/>
              </w:rPr>
            </w:pPr>
            <w:r w:rsidRPr="002C615E">
              <w:rPr>
                <w:rFonts w:ascii="ＭＳ 明朝" w:hAnsi="ＭＳ 明朝" w:hint="eastAsia"/>
                <w:color w:val="FF0000"/>
                <w:sz w:val="16"/>
                <w:szCs w:val="16"/>
                <w:u w:val="single"/>
              </w:rPr>
              <w:t xml:space="preserve">　また、大阪府・市で共同して、実施方針の策定、民間事業者の公募及び選定並びに区域整備計画の作成を行った。</w:t>
            </w:r>
          </w:p>
          <w:p w14:paraId="145CB5BB" w14:textId="77777777" w:rsidR="00E11610" w:rsidRPr="002C615E" w:rsidRDefault="00E11610" w:rsidP="00E11610">
            <w:pPr>
              <w:spacing w:line="220" w:lineRule="exact"/>
              <w:rPr>
                <w:rFonts w:ascii="ＭＳ 明朝" w:hAnsi="ＭＳ 明朝"/>
                <w:sz w:val="16"/>
                <w:szCs w:val="16"/>
              </w:rPr>
            </w:pPr>
          </w:p>
          <w:p w14:paraId="05EFAADF" w14:textId="63F3A062" w:rsidR="00E11610" w:rsidRPr="002C615E" w:rsidRDefault="00E11610" w:rsidP="00E11610">
            <w:pPr>
              <w:spacing w:line="220" w:lineRule="exact"/>
              <w:rPr>
                <w:rFonts w:ascii="ＭＳ 明朝" w:hAnsi="ＭＳ 明朝"/>
                <w:sz w:val="16"/>
                <w:szCs w:val="16"/>
              </w:rPr>
            </w:pPr>
            <w:r w:rsidRPr="002C615E">
              <w:rPr>
                <w:rFonts w:ascii="ＭＳ 明朝" w:hAnsi="ＭＳ 明朝"/>
                <w:color w:val="FF0000"/>
                <w:sz w:val="16"/>
                <w:szCs w:val="16"/>
                <w:u w:val="single"/>
              </w:rPr>
              <w:t>(</w:t>
            </w:r>
            <w:r w:rsidRPr="002C615E">
              <w:rPr>
                <w:rFonts w:ascii="ＭＳ 明朝" w:hAnsi="ＭＳ 明朝" w:hint="eastAsia"/>
                <w:color w:val="FF0000"/>
                <w:sz w:val="16"/>
                <w:szCs w:val="16"/>
                <w:u w:val="single"/>
              </w:rPr>
              <w:t>2</w:t>
            </w:r>
            <w:r w:rsidRPr="002C615E">
              <w:rPr>
                <w:rFonts w:ascii="ＭＳ 明朝" w:hAnsi="ＭＳ 明朝"/>
                <w:color w:val="FF0000"/>
                <w:sz w:val="16"/>
                <w:szCs w:val="16"/>
                <w:u w:val="single"/>
              </w:rPr>
              <w:t>)</w:t>
            </w:r>
            <w:r w:rsidRPr="002C615E">
              <w:rPr>
                <w:rFonts w:ascii="ＭＳ 明朝" w:hAnsi="ＭＳ 明朝"/>
                <w:sz w:val="16"/>
                <w:szCs w:val="16"/>
              </w:rPr>
              <w:t>府民理解の促進の取組み</w:t>
            </w:r>
          </w:p>
          <w:p w14:paraId="412715E0" w14:textId="40635EAE" w:rsidR="00E11610" w:rsidRPr="002C615E" w:rsidRDefault="00E11610" w:rsidP="00E11610">
            <w:pPr>
              <w:pStyle w:val="aa"/>
              <w:numPr>
                <w:ilvl w:val="0"/>
                <w:numId w:val="46"/>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ＩＲ誘致に向けた地域の合意形成や良好な関係の構築に向け、</w:t>
            </w:r>
            <w:r w:rsidRPr="002C615E">
              <w:rPr>
                <w:rFonts w:ascii="ＭＳ 明朝" w:hAnsi="ＭＳ 明朝"/>
                <w:color w:val="FF0000"/>
                <w:sz w:val="16"/>
                <w:szCs w:val="16"/>
                <w:u w:val="single"/>
              </w:rPr>
              <w:t>府民全体</w:t>
            </w:r>
            <w:r w:rsidRPr="002C615E">
              <w:rPr>
                <w:rFonts w:ascii="ＭＳ 明朝" w:hAnsi="ＭＳ 明朝"/>
                <w:sz w:val="16"/>
                <w:szCs w:val="16"/>
              </w:rPr>
              <w:t>を対象とすることはもとより、地元企業や次代の担い手たる大学生等、対象を明確にし、各々の属性の興味・関心に応じた情報発信を行うとともに、ステージに応じた適切なタイミングで、多様な広報ツールを活用した情報発信を行い、継続的な理解の促進に取り組んだ。</w:t>
            </w:r>
          </w:p>
          <w:p w14:paraId="1DEAE158" w14:textId="77777777" w:rsidR="00E11610" w:rsidRPr="002C615E" w:rsidRDefault="00E11610" w:rsidP="00E11610">
            <w:pPr>
              <w:pStyle w:val="aa"/>
              <w:numPr>
                <w:ilvl w:val="0"/>
                <w:numId w:val="56"/>
              </w:numPr>
              <w:spacing w:line="220" w:lineRule="exact"/>
              <w:ind w:leftChars="0" w:left="170" w:hanging="170"/>
              <w:jc w:val="both"/>
              <w:rPr>
                <w:rFonts w:ascii="ＭＳ 明朝" w:hAnsi="ＭＳ 明朝"/>
                <w:color w:val="FF0000"/>
                <w:sz w:val="16"/>
                <w:szCs w:val="16"/>
                <w:u w:val="single"/>
              </w:rPr>
            </w:pPr>
            <w:r w:rsidRPr="002C615E">
              <w:rPr>
                <w:rFonts w:ascii="ＭＳ 明朝" w:hAnsi="ＭＳ 明朝"/>
                <w:color w:val="FF0000"/>
                <w:sz w:val="16"/>
                <w:szCs w:val="16"/>
                <w:u w:val="single"/>
              </w:rPr>
              <w:t>セミナーや出前講座等のアンケート結果では、約９割の参加者が「よく理解できた」「ある程度理解できた」と回答しており、参加者の理解促進が図られた。一方、大阪にＩＲができた場合の懸念として、交通問題やギャンブル等依存症患者の増加、犯罪の増加に対する意見も多く、当該意見も踏まえながら、懸念事項対策に関する具体的な取組みを区域整備計画に取りまとめた。</w:t>
            </w:r>
          </w:p>
          <w:p w14:paraId="54BFA15B" w14:textId="225E7CEA" w:rsidR="00E11610" w:rsidRPr="002C615E" w:rsidRDefault="00E11610" w:rsidP="00E11610">
            <w:pPr>
              <w:pStyle w:val="aa"/>
              <w:spacing w:line="220" w:lineRule="exact"/>
              <w:ind w:leftChars="0" w:left="170"/>
              <w:jc w:val="both"/>
              <w:rPr>
                <w:rFonts w:ascii="ＭＳ 明朝" w:hAnsi="ＭＳ 明朝"/>
                <w:color w:val="FF0000"/>
                <w:sz w:val="16"/>
                <w:szCs w:val="16"/>
                <w:u w:val="single"/>
              </w:rPr>
            </w:pPr>
          </w:p>
        </w:tc>
      </w:tr>
      <w:tr w:rsidR="00E11610" w:rsidRPr="002C615E" w14:paraId="34CA0C18" w14:textId="77777777" w:rsidTr="00B10A9C">
        <w:trPr>
          <w:trHeight w:val="510"/>
        </w:trPr>
        <w:tc>
          <w:tcPr>
            <w:tcW w:w="397" w:type="dxa"/>
            <w:shd w:val="clear" w:color="auto" w:fill="auto"/>
          </w:tcPr>
          <w:p w14:paraId="08713CBC" w14:textId="54B048C9" w:rsidR="00E11610" w:rsidRPr="002C615E" w:rsidRDefault="00E11610" w:rsidP="00E11610">
            <w:pPr>
              <w:spacing w:line="220" w:lineRule="exact"/>
              <w:ind w:leftChars="-49" w:left="-103" w:rightChars="-68" w:right="-143"/>
              <w:jc w:val="center"/>
              <w:rPr>
                <w:rFonts w:ascii="ＭＳ 明朝" w:hAnsi="ＭＳ 明朝"/>
                <w:sz w:val="16"/>
                <w:szCs w:val="16"/>
              </w:rPr>
            </w:pPr>
            <w:r w:rsidRPr="002C615E">
              <w:rPr>
                <w:rFonts w:ascii="ＭＳ 明朝" w:hAnsi="ＭＳ 明朝" w:hint="eastAsia"/>
                <w:sz w:val="16"/>
                <w:szCs w:val="16"/>
              </w:rPr>
              <w:t>15</w:t>
            </w:r>
            <w:r w:rsidRPr="002C615E">
              <w:rPr>
                <w:rFonts w:ascii="ＭＳ 明朝" w:hAnsi="ＭＳ 明朝"/>
                <w:sz w:val="16"/>
                <w:szCs w:val="16"/>
              </w:rPr>
              <w:t>4</w:t>
            </w:r>
          </w:p>
        </w:tc>
        <w:tc>
          <w:tcPr>
            <w:tcW w:w="1115" w:type="dxa"/>
            <w:shd w:val="clear" w:color="auto" w:fill="auto"/>
          </w:tcPr>
          <w:p w14:paraId="3377E67B"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評価基準23</w:t>
            </w:r>
          </w:p>
          <w:p w14:paraId="0945F19D" w14:textId="00DCD8DA"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（3/4）</w:t>
            </w:r>
          </w:p>
        </w:tc>
        <w:tc>
          <w:tcPr>
            <w:tcW w:w="6803" w:type="dxa"/>
            <w:shd w:val="clear" w:color="auto" w:fill="auto"/>
          </w:tcPr>
          <w:p w14:paraId="0A132432" w14:textId="6E9BCA76" w:rsidR="00E11610" w:rsidRPr="002C615E" w:rsidRDefault="00E11610" w:rsidP="00E11610">
            <w:pPr>
              <w:spacing w:line="220" w:lineRule="exact"/>
              <w:rPr>
                <w:rFonts w:ascii="ＭＳ 明朝" w:hAnsi="ＭＳ 明朝"/>
                <w:sz w:val="16"/>
                <w:szCs w:val="16"/>
              </w:rPr>
            </w:pPr>
            <w:r w:rsidRPr="002C615E">
              <w:rPr>
                <w:rFonts w:ascii="ＭＳ 明朝" w:hAnsi="ＭＳ 明朝"/>
                <w:sz w:val="16"/>
                <w:szCs w:val="16"/>
              </w:rPr>
              <w:t>c.大学生・若い世代への情報発信</w:t>
            </w:r>
          </w:p>
          <w:p w14:paraId="1B603EAD" w14:textId="69B30A53" w:rsidR="00E11610" w:rsidRPr="002C615E" w:rsidRDefault="00E11610" w:rsidP="00E11610">
            <w:pPr>
              <w:spacing w:line="220" w:lineRule="exact"/>
              <w:rPr>
                <w:rFonts w:ascii="ＭＳ 明朝" w:hAnsi="ＭＳ 明朝"/>
                <w:sz w:val="16"/>
                <w:szCs w:val="16"/>
              </w:rPr>
            </w:pPr>
            <w:r w:rsidRPr="002C615E">
              <w:rPr>
                <w:noProof/>
              </w:rPr>
              <w:drawing>
                <wp:anchor distT="0" distB="0" distL="114300" distR="114300" simplePos="0" relativeHeight="252471296" behindDoc="0" locked="0" layoutInCell="1" allowOverlap="1" wp14:anchorId="7CE882B7" wp14:editId="2A4F4E67">
                  <wp:simplePos x="0" y="0"/>
                  <wp:positionH relativeFrom="column">
                    <wp:posOffset>1109512</wp:posOffset>
                  </wp:positionH>
                  <wp:positionV relativeFrom="paragraph">
                    <wp:posOffset>154305</wp:posOffset>
                  </wp:positionV>
                  <wp:extent cx="1515745" cy="890905"/>
                  <wp:effectExtent l="0" t="0" r="8255" b="4445"/>
                  <wp:wrapTopAndBottom/>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extLst>
                              <a:ext uri="{28A0092B-C50C-407E-A947-70E740481C1C}">
                                <a14:useLocalDpi xmlns:a14="http://schemas.microsoft.com/office/drawing/2010/main" val="0"/>
                              </a:ext>
                            </a:extLst>
                          </a:blip>
                          <a:stretch>
                            <a:fillRect/>
                          </a:stretch>
                        </pic:blipFill>
                        <pic:spPr>
                          <a:xfrm>
                            <a:off x="0" y="0"/>
                            <a:ext cx="1515745" cy="890905"/>
                          </a:xfrm>
                          <a:prstGeom prst="rect">
                            <a:avLst/>
                          </a:prstGeom>
                        </pic:spPr>
                      </pic:pic>
                    </a:graphicData>
                  </a:graphic>
                  <wp14:sizeRelH relativeFrom="page">
                    <wp14:pctWidth>0</wp14:pctWidth>
                  </wp14:sizeRelH>
                  <wp14:sizeRelV relativeFrom="page">
                    <wp14:pctHeight>0</wp14:pctHeight>
                  </wp14:sizeRelV>
                </wp:anchor>
              </w:drawing>
            </w:r>
            <w:r w:rsidRPr="002C615E">
              <w:rPr>
                <w:rFonts w:ascii="ＭＳ 明朝" w:hAnsi="ＭＳ 明朝"/>
                <w:sz w:val="16"/>
                <w:szCs w:val="16"/>
              </w:rPr>
              <w:t xml:space="preserve"> (a)大学への出前講座の開催</w:t>
            </w:r>
          </w:p>
          <w:p w14:paraId="5B52C21D" w14:textId="0EF86088" w:rsidR="00E11610" w:rsidRPr="002C615E" w:rsidRDefault="00E11610" w:rsidP="00E11610">
            <w:pPr>
              <w:spacing w:line="220" w:lineRule="exact"/>
              <w:jc w:val="both"/>
              <w:rPr>
                <w:rFonts w:ascii="ＭＳ 明朝" w:hAnsi="ＭＳ 明朝"/>
                <w:sz w:val="16"/>
                <w:szCs w:val="21"/>
              </w:rPr>
            </w:pPr>
          </w:p>
        </w:tc>
        <w:tc>
          <w:tcPr>
            <w:tcW w:w="6803" w:type="dxa"/>
            <w:shd w:val="clear" w:color="auto" w:fill="auto"/>
          </w:tcPr>
          <w:p w14:paraId="10EDC794" w14:textId="1BEB78E0"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c.大学生・若い世代への情報発信</w:t>
            </w:r>
          </w:p>
          <w:p w14:paraId="61C41D1A" w14:textId="3F2D16C4" w:rsidR="00E11610" w:rsidRPr="002C615E" w:rsidRDefault="00E11610" w:rsidP="00E11610">
            <w:pPr>
              <w:spacing w:line="220" w:lineRule="exact"/>
              <w:jc w:val="both"/>
              <w:rPr>
                <w:rFonts w:ascii="ＭＳ 明朝" w:hAnsi="ＭＳ 明朝"/>
                <w:sz w:val="16"/>
                <w:szCs w:val="16"/>
              </w:rPr>
            </w:pPr>
            <w:r w:rsidRPr="002C615E">
              <w:rPr>
                <w:noProof/>
              </w:rPr>
              <w:drawing>
                <wp:anchor distT="0" distB="0" distL="114300" distR="114300" simplePos="0" relativeHeight="252470272" behindDoc="0" locked="0" layoutInCell="1" allowOverlap="1" wp14:anchorId="58449047" wp14:editId="668BE48D">
                  <wp:simplePos x="0" y="0"/>
                  <wp:positionH relativeFrom="column">
                    <wp:posOffset>1076778</wp:posOffset>
                  </wp:positionH>
                  <wp:positionV relativeFrom="paragraph">
                    <wp:posOffset>158115</wp:posOffset>
                  </wp:positionV>
                  <wp:extent cx="1689735" cy="992505"/>
                  <wp:effectExtent l="0" t="0" r="5715" b="0"/>
                  <wp:wrapTopAndBottom/>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extLst>
                              <a:ext uri="{28A0092B-C50C-407E-A947-70E740481C1C}">
                                <a14:useLocalDpi xmlns:a14="http://schemas.microsoft.com/office/drawing/2010/main" val="0"/>
                              </a:ext>
                            </a:extLst>
                          </a:blip>
                          <a:stretch>
                            <a:fillRect/>
                          </a:stretch>
                        </pic:blipFill>
                        <pic:spPr>
                          <a:xfrm>
                            <a:off x="0" y="0"/>
                            <a:ext cx="1689735" cy="992505"/>
                          </a:xfrm>
                          <a:prstGeom prst="rect">
                            <a:avLst/>
                          </a:prstGeom>
                        </pic:spPr>
                      </pic:pic>
                    </a:graphicData>
                  </a:graphic>
                  <wp14:sizeRelH relativeFrom="page">
                    <wp14:pctWidth>0</wp14:pctWidth>
                  </wp14:sizeRelH>
                  <wp14:sizeRelV relativeFrom="page">
                    <wp14:pctHeight>0</wp14:pctHeight>
                  </wp14:sizeRelV>
                </wp:anchor>
              </w:drawing>
            </w:r>
            <w:r w:rsidRPr="002C615E">
              <w:rPr>
                <w:rFonts w:ascii="ＭＳ 明朝" w:hAnsi="ＭＳ 明朝"/>
                <w:sz w:val="16"/>
                <w:szCs w:val="16"/>
              </w:rPr>
              <w:t>(a)大学への出前講座の開催</w:t>
            </w:r>
          </w:p>
          <w:p w14:paraId="19D25315" w14:textId="552E06B4" w:rsidR="00E11610" w:rsidRPr="002C615E" w:rsidRDefault="00E11610" w:rsidP="00E11610">
            <w:pPr>
              <w:spacing w:line="220" w:lineRule="exact"/>
              <w:rPr>
                <w:rFonts w:ascii="ＭＳ 明朝" w:hAnsi="ＭＳ 明朝"/>
                <w:sz w:val="16"/>
                <w:szCs w:val="16"/>
              </w:rPr>
            </w:pPr>
          </w:p>
        </w:tc>
      </w:tr>
      <w:tr w:rsidR="00E11610" w:rsidRPr="002C615E" w14:paraId="1235C853" w14:textId="77777777" w:rsidTr="004A146B">
        <w:trPr>
          <w:trHeight w:val="510"/>
        </w:trPr>
        <w:tc>
          <w:tcPr>
            <w:tcW w:w="397" w:type="dxa"/>
            <w:shd w:val="clear" w:color="auto" w:fill="auto"/>
          </w:tcPr>
          <w:p w14:paraId="5DEDFB04" w14:textId="49096028" w:rsidR="00E11610" w:rsidRPr="002C615E" w:rsidRDefault="00E11610" w:rsidP="00E11610">
            <w:pPr>
              <w:spacing w:line="220" w:lineRule="exact"/>
              <w:ind w:leftChars="-49" w:left="-103" w:rightChars="-68" w:right="-143"/>
              <w:jc w:val="center"/>
              <w:rPr>
                <w:rFonts w:ascii="ＭＳ 明朝" w:hAnsi="ＭＳ 明朝"/>
                <w:sz w:val="16"/>
                <w:szCs w:val="16"/>
              </w:rPr>
            </w:pPr>
            <w:r w:rsidRPr="002C615E">
              <w:rPr>
                <w:rFonts w:ascii="ＭＳ 明朝" w:hAnsi="ＭＳ 明朝" w:hint="eastAsia"/>
                <w:sz w:val="16"/>
                <w:szCs w:val="16"/>
              </w:rPr>
              <w:t>15</w:t>
            </w:r>
            <w:r w:rsidRPr="002C615E">
              <w:rPr>
                <w:rFonts w:ascii="ＭＳ 明朝" w:hAnsi="ＭＳ 明朝"/>
                <w:sz w:val="16"/>
                <w:szCs w:val="16"/>
              </w:rPr>
              <w:t>4</w:t>
            </w:r>
          </w:p>
        </w:tc>
        <w:tc>
          <w:tcPr>
            <w:tcW w:w="1115" w:type="dxa"/>
            <w:shd w:val="clear" w:color="auto" w:fill="auto"/>
          </w:tcPr>
          <w:p w14:paraId="14225109"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評価基準23</w:t>
            </w:r>
          </w:p>
          <w:p w14:paraId="25B4633B" w14:textId="16A35C8D"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（3/4）</w:t>
            </w:r>
          </w:p>
        </w:tc>
        <w:tc>
          <w:tcPr>
            <w:tcW w:w="6803" w:type="dxa"/>
            <w:shd w:val="clear" w:color="auto" w:fill="auto"/>
          </w:tcPr>
          <w:p w14:paraId="36E70ED2" w14:textId="6BD7E5C9"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w:t>
            </w:r>
            <w:r w:rsidRPr="002C615E">
              <w:rPr>
                <w:rFonts w:ascii="ＭＳ 明朝" w:hAnsi="ＭＳ 明朝"/>
                <w:color w:val="FF0000"/>
                <w:sz w:val="16"/>
                <w:szCs w:val="16"/>
                <w:u w:val="single"/>
              </w:rPr>
              <w:t>2</w:t>
            </w:r>
            <w:r w:rsidRPr="002C615E">
              <w:rPr>
                <w:rFonts w:ascii="ＭＳ 明朝" w:hAnsi="ＭＳ 明朝"/>
                <w:sz w:val="16"/>
                <w:szCs w:val="16"/>
              </w:rPr>
              <w:t>)ＩＲ推進会議の設置</w:t>
            </w:r>
          </w:p>
          <w:p w14:paraId="144F8BF4" w14:textId="59306BE0" w:rsidR="00E11610" w:rsidRPr="002C615E" w:rsidRDefault="00E11610" w:rsidP="00E11610">
            <w:pPr>
              <w:spacing w:line="220" w:lineRule="exact"/>
              <w:ind w:firstLineChars="100" w:firstLine="160"/>
              <w:jc w:val="both"/>
              <w:rPr>
                <w:rFonts w:ascii="ＭＳ 明朝" w:hAnsi="ＭＳ 明朝"/>
                <w:sz w:val="16"/>
                <w:szCs w:val="16"/>
              </w:rPr>
            </w:pPr>
            <w:r w:rsidRPr="002C615E">
              <w:rPr>
                <w:rFonts w:ascii="ＭＳ 明朝" w:hAnsi="ＭＳ 明朝" w:hint="eastAsia"/>
                <w:sz w:val="16"/>
                <w:szCs w:val="16"/>
              </w:rPr>
              <w:t>大阪・夢洲地区にＩＲを誘致するに当たり、外部有識者や経済界で構成するＩＲ推進会議を運営し、大阪ＩＲが有すべき機能・施設やＩＲ立地に伴う懸念事項等、大阪ＩＲの推進に関し幅広く、協議・検討を行った。</w:t>
            </w:r>
          </w:p>
        </w:tc>
        <w:tc>
          <w:tcPr>
            <w:tcW w:w="6803" w:type="dxa"/>
            <w:shd w:val="clear" w:color="auto" w:fill="auto"/>
          </w:tcPr>
          <w:p w14:paraId="4AB8C7FD" w14:textId="763C9766" w:rsidR="00E11610" w:rsidRPr="002C615E" w:rsidRDefault="00A656E3" w:rsidP="00E11610">
            <w:pPr>
              <w:spacing w:line="220" w:lineRule="exact"/>
              <w:jc w:val="both"/>
              <w:rPr>
                <w:rFonts w:ascii="ＭＳ 明朝" w:hAnsi="ＭＳ 明朝"/>
                <w:sz w:val="16"/>
                <w:szCs w:val="16"/>
              </w:rPr>
            </w:pPr>
            <w:r w:rsidRPr="002C615E">
              <w:rPr>
                <w:rFonts w:ascii="ＭＳ 明朝" w:hAnsi="ＭＳ 明朝"/>
                <w:sz w:val="16"/>
                <w:szCs w:val="16"/>
              </w:rPr>
              <w:t>(</w:t>
            </w:r>
            <w:r w:rsidRPr="002C615E">
              <w:rPr>
                <w:rFonts w:ascii="ＭＳ 明朝" w:hAnsi="ＭＳ 明朝"/>
                <w:color w:val="FF0000"/>
                <w:sz w:val="16"/>
                <w:szCs w:val="16"/>
                <w:u w:val="single"/>
              </w:rPr>
              <w:t>3</w:t>
            </w:r>
            <w:r w:rsidR="00E11610" w:rsidRPr="002C615E">
              <w:rPr>
                <w:rFonts w:ascii="ＭＳ 明朝" w:hAnsi="ＭＳ 明朝"/>
                <w:sz w:val="16"/>
                <w:szCs w:val="16"/>
              </w:rPr>
              <w:t>)ＩＲ推進会議の設置</w:t>
            </w:r>
          </w:p>
          <w:p w14:paraId="34B0ABBF" w14:textId="1545D984" w:rsidR="00E11610" w:rsidRPr="002C615E" w:rsidRDefault="00E11610" w:rsidP="00E11610">
            <w:pPr>
              <w:spacing w:line="220" w:lineRule="exact"/>
              <w:jc w:val="both"/>
              <w:rPr>
                <w:rFonts w:ascii="ＭＳ 明朝" w:hAnsi="ＭＳ 明朝"/>
                <w:color w:val="000000" w:themeColor="text1"/>
                <w:sz w:val="16"/>
                <w:szCs w:val="16"/>
              </w:rPr>
            </w:pPr>
            <w:r w:rsidRPr="002C615E">
              <w:rPr>
                <w:rFonts w:ascii="ＭＳ 明朝" w:hAnsi="ＭＳ 明朝" w:hint="eastAsia"/>
                <w:sz w:val="16"/>
                <w:szCs w:val="16"/>
              </w:rPr>
              <w:t xml:space="preserve">　大阪・夢洲地区にＩＲを誘致するに当たり、外部有識者や</w:t>
            </w:r>
            <w:r w:rsidRPr="002C615E">
              <w:rPr>
                <w:rFonts w:ascii="ＭＳ 明朝" w:hAnsi="ＭＳ 明朝" w:hint="eastAsia"/>
                <w:color w:val="FF0000"/>
                <w:sz w:val="16"/>
                <w:szCs w:val="16"/>
                <w:u w:val="single"/>
              </w:rPr>
              <w:t>地元</w:t>
            </w:r>
            <w:r w:rsidRPr="002C615E">
              <w:rPr>
                <w:rFonts w:ascii="ＭＳ 明朝" w:hAnsi="ＭＳ 明朝" w:hint="eastAsia"/>
                <w:sz w:val="16"/>
                <w:szCs w:val="16"/>
              </w:rPr>
              <w:t>経済界</w:t>
            </w:r>
            <w:r w:rsidRPr="002C615E">
              <w:rPr>
                <w:rFonts w:ascii="ＭＳ 明朝" w:hAnsi="ＭＳ 明朝" w:hint="eastAsia"/>
                <w:color w:val="FF0000"/>
                <w:sz w:val="16"/>
                <w:szCs w:val="16"/>
                <w:u w:val="single"/>
              </w:rPr>
              <w:t>（３団体）</w:t>
            </w:r>
            <w:r w:rsidRPr="002C615E">
              <w:rPr>
                <w:rFonts w:ascii="ＭＳ 明朝" w:hAnsi="ＭＳ 明朝" w:hint="eastAsia"/>
                <w:sz w:val="16"/>
                <w:szCs w:val="16"/>
              </w:rPr>
              <w:t>で構成するＩＲ推進会議を運営し、大阪ＩＲが有すべき機能・施設やＩＲ立地に伴う懸念事項等、大阪ＩＲの推進に関し幅広く、協議・検討を行った。</w:t>
            </w:r>
          </w:p>
          <w:p w14:paraId="2DDCFF2A" w14:textId="0A59DE45" w:rsidR="00E11610" w:rsidRPr="002C615E" w:rsidRDefault="00E11610" w:rsidP="00E11610">
            <w:pPr>
              <w:spacing w:line="220" w:lineRule="exact"/>
              <w:jc w:val="both"/>
              <w:rPr>
                <w:rFonts w:ascii="ＭＳ 明朝" w:hAnsi="ＭＳ 明朝"/>
                <w:sz w:val="16"/>
                <w:szCs w:val="16"/>
              </w:rPr>
            </w:pPr>
          </w:p>
        </w:tc>
      </w:tr>
      <w:tr w:rsidR="00E11610" w:rsidRPr="002C615E" w14:paraId="5FC85539" w14:textId="77777777" w:rsidTr="004A146B">
        <w:trPr>
          <w:trHeight w:val="510"/>
        </w:trPr>
        <w:tc>
          <w:tcPr>
            <w:tcW w:w="397" w:type="dxa"/>
            <w:shd w:val="clear" w:color="auto" w:fill="auto"/>
          </w:tcPr>
          <w:p w14:paraId="3452D85E" w14:textId="159E3F18" w:rsidR="00E11610" w:rsidRPr="002C615E" w:rsidRDefault="00E11610" w:rsidP="00E11610">
            <w:pPr>
              <w:spacing w:line="220" w:lineRule="exact"/>
              <w:ind w:leftChars="-49" w:left="-103" w:rightChars="-68" w:right="-143"/>
              <w:jc w:val="center"/>
              <w:rPr>
                <w:rFonts w:ascii="ＭＳ 明朝" w:hAnsi="ＭＳ 明朝"/>
                <w:sz w:val="16"/>
                <w:szCs w:val="16"/>
              </w:rPr>
            </w:pPr>
            <w:r w:rsidRPr="002C615E">
              <w:rPr>
                <w:rFonts w:ascii="ＭＳ 明朝" w:hAnsi="ＭＳ 明朝" w:hint="eastAsia"/>
                <w:sz w:val="16"/>
                <w:szCs w:val="16"/>
              </w:rPr>
              <w:t>15</w:t>
            </w:r>
            <w:r w:rsidRPr="002C615E">
              <w:rPr>
                <w:rFonts w:ascii="ＭＳ 明朝" w:hAnsi="ＭＳ 明朝"/>
                <w:sz w:val="16"/>
                <w:szCs w:val="16"/>
              </w:rPr>
              <w:t>5</w:t>
            </w:r>
          </w:p>
        </w:tc>
        <w:tc>
          <w:tcPr>
            <w:tcW w:w="1115" w:type="dxa"/>
            <w:shd w:val="clear" w:color="auto" w:fill="auto"/>
          </w:tcPr>
          <w:p w14:paraId="73EB289B"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評価基準23</w:t>
            </w:r>
          </w:p>
          <w:p w14:paraId="580D9CB2" w14:textId="3554090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（4/4）</w:t>
            </w:r>
          </w:p>
        </w:tc>
        <w:tc>
          <w:tcPr>
            <w:tcW w:w="6803" w:type="dxa"/>
            <w:shd w:val="clear" w:color="auto" w:fill="auto"/>
          </w:tcPr>
          <w:p w14:paraId="083F3444" w14:textId="3BF104F0"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d.開催実績</w:t>
            </w:r>
          </w:p>
          <w:p w14:paraId="1D414038" w14:textId="7BC4D0CB"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color w:val="FF0000"/>
                <w:sz w:val="16"/>
                <w:szCs w:val="16"/>
                <w:u w:val="single"/>
              </w:rPr>
              <w:t>13</w:t>
            </w:r>
            <w:r w:rsidRPr="002C615E">
              <w:rPr>
                <w:rFonts w:ascii="ＭＳ 明朝" w:hAnsi="ＭＳ 明朝"/>
                <w:sz w:val="16"/>
                <w:szCs w:val="16"/>
              </w:rPr>
              <w:t>回（令和</w:t>
            </w:r>
            <w:r w:rsidRPr="002C615E">
              <w:rPr>
                <w:rFonts w:ascii="ＭＳ 明朝" w:hAnsi="ＭＳ 明朝"/>
                <w:color w:val="FF0000"/>
                <w:sz w:val="16"/>
                <w:szCs w:val="16"/>
                <w:u w:val="single"/>
              </w:rPr>
              <w:t>３</w:t>
            </w:r>
            <w:r w:rsidRPr="002C615E">
              <w:rPr>
                <w:rFonts w:ascii="ＭＳ 明朝" w:hAnsi="ＭＳ 明朝"/>
                <w:sz w:val="16"/>
                <w:szCs w:val="16"/>
              </w:rPr>
              <w:t>年</w:t>
            </w:r>
            <w:r w:rsidRPr="002C615E">
              <w:rPr>
                <w:rFonts w:ascii="ＭＳ 明朝" w:hAnsi="ＭＳ 明朝"/>
                <w:color w:val="FF0000"/>
                <w:sz w:val="16"/>
                <w:szCs w:val="16"/>
                <w:u w:val="single"/>
              </w:rPr>
              <w:t>12</w:t>
            </w:r>
            <w:r w:rsidRPr="002C615E">
              <w:rPr>
                <w:rFonts w:ascii="ＭＳ 明朝" w:hAnsi="ＭＳ 明朝"/>
                <w:sz w:val="16"/>
                <w:szCs w:val="16"/>
              </w:rPr>
              <w:t>月</w:t>
            </w:r>
            <w:r w:rsidRPr="002C615E">
              <w:rPr>
                <w:rFonts w:ascii="ＭＳ 明朝" w:hAnsi="ＭＳ 明朝"/>
                <w:color w:val="FF0000"/>
                <w:sz w:val="16"/>
                <w:szCs w:val="16"/>
                <w:u w:val="single"/>
              </w:rPr>
              <w:t>１日</w:t>
            </w:r>
            <w:r w:rsidRPr="002C615E">
              <w:rPr>
                <w:rFonts w:ascii="ＭＳ 明朝" w:hAnsi="ＭＳ 明朝"/>
                <w:sz w:val="16"/>
                <w:szCs w:val="16"/>
              </w:rPr>
              <w:t>現在）</w:t>
            </w:r>
          </w:p>
        </w:tc>
        <w:tc>
          <w:tcPr>
            <w:tcW w:w="6803" w:type="dxa"/>
            <w:shd w:val="clear" w:color="auto" w:fill="auto"/>
          </w:tcPr>
          <w:p w14:paraId="6B4958DE"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d.開催実績</w:t>
            </w:r>
          </w:p>
          <w:p w14:paraId="1D0988F1" w14:textId="4210F1E8"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color w:val="FF0000"/>
                <w:sz w:val="16"/>
                <w:szCs w:val="16"/>
                <w:u w:val="single"/>
              </w:rPr>
              <w:t>14</w:t>
            </w:r>
            <w:r w:rsidRPr="002C615E">
              <w:rPr>
                <w:rFonts w:ascii="ＭＳ 明朝" w:hAnsi="ＭＳ 明朝"/>
                <w:sz w:val="16"/>
                <w:szCs w:val="16"/>
              </w:rPr>
              <w:t>回（令和</w:t>
            </w:r>
            <w:r w:rsidRPr="002C615E">
              <w:rPr>
                <w:rFonts w:ascii="ＭＳ 明朝" w:hAnsi="ＭＳ 明朝"/>
                <w:color w:val="FF0000"/>
                <w:sz w:val="16"/>
                <w:szCs w:val="16"/>
                <w:u w:val="single"/>
              </w:rPr>
              <w:t>４</w:t>
            </w:r>
            <w:r w:rsidRPr="002C615E">
              <w:rPr>
                <w:rFonts w:ascii="ＭＳ 明朝" w:hAnsi="ＭＳ 明朝"/>
                <w:sz w:val="16"/>
                <w:szCs w:val="16"/>
              </w:rPr>
              <w:t>年</w:t>
            </w:r>
            <w:r w:rsidRPr="002C615E">
              <w:rPr>
                <w:rFonts w:ascii="ＭＳ 明朝" w:hAnsi="ＭＳ 明朝"/>
                <w:color w:val="FF0000"/>
                <w:sz w:val="16"/>
                <w:szCs w:val="16"/>
                <w:u w:val="single"/>
              </w:rPr>
              <w:t>３</w:t>
            </w:r>
            <w:r w:rsidRPr="002C615E">
              <w:rPr>
                <w:rFonts w:ascii="ＭＳ 明朝" w:hAnsi="ＭＳ 明朝"/>
                <w:sz w:val="16"/>
                <w:szCs w:val="16"/>
              </w:rPr>
              <w:t>月現在）</w:t>
            </w:r>
          </w:p>
          <w:p w14:paraId="1F1D1A44" w14:textId="744624ED" w:rsidR="00E11610" w:rsidRPr="002C615E" w:rsidRDefault="00E11610" w:rsidP="00E11610">
            <w:pPr>
              <w:spacing w:line="220" w:lineRule="exact"/>
              <w:jc w:val="both"/>
              <w:rPr>
                <w:rFonts w:ascii="ＭＳ 明朝" w:hAnsi="ＭＳ 明朝"/>
                <w:sz w:val="16"/>
                <w:szCs w:val="16"/>
              </w:rPr>
            </w:pPr>
          </w:p>
          <w:p w14:paraId="5442D1F6" w14:textId="0F741740" w:rsidR="00E11610" w:rsidRPr="002C615E" w:rsidRDefault="00E11610" w:rsidP="00E11610">
            <w:pPr>
              <w:spacing w:line="220" w:lineRule="exact"/>
              <w:jc w:val="both"/>
              <w:rPr>
                <w:rFonts w:ascii="ＭＳ 明朝" w:hAnsi="ＭＳ 明朝"/>
                <w:color w:val="FF0000"/>
                <w:sz w:val="16"/>
                <w:szCs w:val="16"/>
                <w:u w:val="single"/>
              </w:rPr>
            </w:pPr>
            <w:r w:rsidRPr="002C615E">
              <w:rPr>
                <w:rFonts w:ascii="ＭＳ 明朝" w:hAnsi="ＭＳ 明朝"/>
                <w:color w:val="FF0000"/>
                <w:sz w:val="16"/>
                <w:szCs w:val="16"/>
                <w:u w:val="single"/>
              </w:rPr>
              <w:t>(</w:t>
            </w:r>
            <w:r w:rsidRPr="002C615E">
              <w:rPr>
                <w:rFonts w:ascii="ＭＳ 明朝" w:hAnsi="ＭＳ 明朝" w:hint="eastAsia"/>
                <w:color w:val="FF0000"/>
                <w:sz w:val="16"/>
                <w:szCs w:val="16"/>
                <w:u w:val="single"/>
              </w:rPr>
              <w:t>4</w:t>
            </w:r>
            <w:r w:rsidRPr="002C615E">
              <w:rPr>
                <w:rFonts w:ascii="ＭＳ 明朝" w:hAnsi="ＭＳ 明朝"/>
                <w:color w:val="FF0000"/>
                <w:sz w:val="16"/>
                <w:szCs w:val="16"/>
                <w:u w:val="single"/>
              </w:rPr>
              <w:t>)府内市町村への説明</w:t>
            </w:r>
          </w:p>
          <w:p w14:paraId="42038DBC" w14:textId="1BE7C0F0" w:rsidR="00E11610" w:rsidRPr="002C615E" w:rsidRDefault="00E11610" w:rsidP="00E11610">
            <w:pPr>
              <w:spacing w:line="220" w:lineRule="exact"/>
              <w:jc w:val="both"/>
              <w:rPr>
                <w:rFonts w:ascii="ＭＳ 明朝" w:hAnsi="ＭＳ 明朝"/>
                <w:color w:val="FF0000"/>
                <w:sz w:val="16"/>
                <w:szCs w:val="16"/>
                <w:u w:val="single"/>
              </w:rPr>
            </w:pPr>
            <w:r w:rsidRPr="002C615E">
              <w:rPr>
                <w:rFonts w:ascii="ＭＳ 明朝" w:hAnsi="ＭＳ 明朝" w:hint="eastAsia"/>
                <w:color w:val="FF0000"/>
                <w:sz w:val="16"/>
                <w:szCs w:val="16"/>
                <w:u w:val="single"/>
              </w:rPr>
              <w:t xml:space="preserve">　府内の各市町村長に対して、令和元年７月にＩＲ誘致の取組みについて説明を行うほか、令和４年１月に「大阪・夢洲地区特定複合観光施設区域の整備に関する計画」（案）について説明を行った。</w:t>
            </w:r>
          </w:p>
          <w:p w14:paraId="77E32326" w14:textId="204787E5" w:rsidR="00E11610" w:rsidRPr="002C615E" w:rsidRDefault="00E11610" w:rsidP="00E11610">
            <w:pPr>
              <w:spacing w:line="220" w:lineRule="exact"/>
              <w:jc w:val="both"/>
              <w:rPr>
                <w:rFonts w:ascii="ＭＳ 明朝" w:hAnsi="ＭＳ 明朝"/>
                <w:sz w:val="16"/>
                <w:szCs w:val="16"/>
              </w:rPr>
            </w:pPr>
          </w:p>
        </w:tc>
      </w:tr>
      <w:tr w:rsidR="00E11610" w:rsidRPr="002C615E" w14:paraId="235DDFA0" w14:textId="77777777" w:rsidTr="00B10A9C">
        <w:trPr>
          <w:trHeight w:val="510"/>
        </w:trPr>
        <w:tc>
          <w:tcPr>
            <w:tcW w:w="397" w:type="dxa"/>
            <w:shd w:val="clear" w:color="auto" w:fill="auto"/>
          </w:tcPr>
          <w:p w14:paraId="4D98CE8D" w14:textId="3DB56D08" w:rsidR="00E11610" w:rsidRPr="002C615E" w:rsidRDefault="00E11610" w:rsidP="00E11610">
            <w:pPr>
              <w:spacing w:line="220" w:lineRule="exact"/>
              <w:ind w:leftChars="-49" w:left="-103" w:rightChars="-68" w:right="-143"/>
              <w:jc w:val="center"/>
              <w:rPr>
                <w:rFonts w:ascii="ＭＳ 明朝" w:hAnsi="ＭＳ 明朝"/>
                <w:sz w:val="16"/>
                <w:szCs w:val="16"/>
              </w:rPr>
            </w:pPr>
            <w:r w:rsidRPr="002C615E">
              <w:rPr>
                <w:rFonts w:ascii="ＭＳ 明朝" w:hAnsi="ＭＳ 明朝" w:hint="eastAsia"/>
                <w:sz w:val="16"/>
                <w:szCs w:val="16"/>
              </w:rPr>
              <w:t>15</w:t>
            </w:r>
            <w:r w:rsidRPr="002C615E">
              <w:rPr>
                <w:rFonts w:ascii="ＭＳ 明朝" w:hAnsi="ＭＳ 明朝"/>
                <w:sz w:val="16"/>
                <w:szCs w:val="16"/>
              </w:rPr>
              <w:t>5</w:t>
            </w:r>
          </w:p>
        </w:tc>
        <w:tc>
          <w:tcPr>
            <w:tcW w:w="1115" w:type="dxa"/>
            <w:shd w:val="clear" w:color="auto" w:fill="auto"/>
          </w:tcPr>
          <w:p w14:paraId="3899554E"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評価基準23</w:t>
            </w:r>
          </w:p>
          <w:p w14:paraId="7A38E24B" w14:textId="6D6A73DD"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（4/4）</w:t>
            </w:r>
          </w:p>
        </w:tc>
        <w:tc>
          <w:tcPr>
            <w:tcW w:w="6803" w:type="dxa"/>
            <w:shd w:val="clear" w:color="auto" w:fill="auto"/>
          </w:tcPr>
          <w:p w14:paraId="18746825" w14:textId="07CB8B33"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３．</w:t>
            </w:r>
            <w:r w:rsidRPr="002C615E">
              <w:rPr>
                <w:rFonts w:ascii="ＭＳ 明朝" w:hAnsi="ＭＳ 明朝"/>
                <w:sz w:val="16"/>
                <w:szCs w:val="16"/>
              </w:rPr>
              <w:t>長期的かつ継続的に地域における良好な関係を構築していくための取組み</w:t>
            </w:r>
          </w:p>
          <w:p w14:paraId="734E46BD" w14:textId="794D32EB"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 xml:space="preserve">　引き続き、府民に向けた情報発信に取り組むとともに、大阪・関西の持続的な成長に向け、地域経済の振興及び地域社会への貢献に関する取組みをはじめ、ＭＩＣＥの誘致・推進、ギャンブル等依存症対策、治安・地域風俗環境対策等について、経済界、ＩＲ事業者、その他の関係機関等と緊密な連携体制の構築を図る。</w:t>
            </w:r>
          </w:p>
        </w:tc>
        <w:tc>
          <w:tcPr>
            <w:tcW w:w="6803" w:type="dxa"/>
            <w:shd w:val="clear" w:color="auto" w:fill="auto"/>
          </w:tcPr>
          <w:p w14:paraId="281B2303" w14:textId="2B19CF5B"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３．</w:t>
            </w:r>
            <w:r w:rsidRPr="002C615E">
              <w:rPr>
                <w:rFonts w:ascii="ＭＳ 明朝" w:hAnsi="ＭＳ 明朝"/>
                <w:sz w:val="16"/>
                <w:szCs w:val="16"/>
              </w:rPr>
              <w:t>長期的かつ継続的に地域における良好な関係を構築していくための取組み</w:t>
            </w:r>
          </w:p>
          <w:p w14:paraId="7014557E" w14:textId="4CE47312" w:rsidR="00E11610" w:rsidRPr="002C615E" w:rsidRDefault="00E11610" w:rsidP="00E11610">
            <w:pPr>
              <w:spacing w:line="220" w:lineRule="exact"/>
              <w:ind w:firstLineChars="100" w:firstLine="160"/>
              <w:jc w:val="both"/>
              <w:rPr>
                <w:rFonts w:ascii="ＭＳ 明朝" w:hAnsi="ＭＳ 明朝"/>
                <w:sz w:val="16"/>
                <w:szCs w:val="16"/>
              </w:rPr>
            </w:pPr>
            <w:r w:rsidRPr="002C615E">
              <w:rPr>
                <w:rFonts w:ascii="ＭＳ 明朝" w:hAnsi="ＭＳ 明朝" w:hint="eastAsia"/>
                <w:color w:val="FF0000"/>
                <w:sz w:val="16"/>
                <w:szCs w:val="16"/>
                <w:u w:val="single"/>
              </w:rPr>
              <w:t>大阪府・市は、</w:t>
            </w:r>
            <w:r w:rsidRPr="002C615E">
              <w:rPr>
                <w:rFonts w:ascii="ＭＳ 明朝" w:hAnsi="ＭＳ 明朝" w:hint="eastAsia"/>
                <w:sz w:val="16"/>
                <w:szCs w:val="16"/>
              </w:rPr>
              <w:t>引き続き、府民に向けた情報発信に取り組むとともに、大阪・関西の持続的な成長に向け、地域経済の振興及び地域社会への貢献に関する取組みをはじめ、ＭＩＣＥの誘致・推進、ギャンブル等依存症対策、治安・地域風俗環境対策等について、経済界、ＩＲ事業者、その他の関係機関等と緊密な連携体制の構築を図る。</w:t>
            </w:r>
          </w:p>
          <w:p w14:paraId="30AED9BF" w14:textId="19C9BD57" w:rsidR="00E11610" w:rsidRPr="002C615E" w:rsidRDefault="00E11610" w:rsidP="00E11610">
            <w:pPr>
              <w:spacing w:line="220" w:lineRule="exact"/>
              <w:ind w:firstLineChars="100" w:firstLine="160"/>
              <w:jc w:val="both"/>
              <w:rPr>
                <w:rFonts w:ascii="ＭＳ 明朝" w:hAnsi="ＭＳ 明朝"/>
                <w:color w:val="FF0000"/>
                <w:sz w:val="16"/>
                <w:szCs w:val="16"/>
                <w:u w:val="single"/>
              </w:rPr>
            </w:pPr>
            <w:r w:rsidRPr="002C615E">
              <w:rPr>
                <w:rFonts w:ascii="ＭＳ 明朝" w:hAnsi="ＭＳ 明朝" w:hint="eastAsia"/>
                <w:color w:val="FF0000"/>
                <w:sz w:val="16"/>
                <w:szCs w:val="16"/>
                <w:u w:val="single"/>
              </w:rPr>
              <w:t>ＩＲ事業者は、大阪・関西の地元企業・中小企業との取引関係を構築し、地元からの調達をとおして地域経済の振興に寄与する。また、産官学民の関係者と連携し、大阪・関西が強みを有する産業領域に関するＭＩＣＥ開催やイベント誘致（評価基準</w:t>
            </w:r>
            <w:r w:rsidRPr="002C615E">
              <w:rPr>
                <w:rFonts w:ascii="ＭＳ 明朝" w:hAnsi="ＭＳ 明朝"/>
                <w:color w:val="FF0000"/>
                <w:sz w:val="16"/>
                <w:szCs w:val="16"/>
                <w:u w:val="single"/>
              </w:rPr>
              <w:t>18-④-3-(1)参照）、教育機関等と連携した人材育成（評価基準18-④-3-(2)f.参照）、ＩＲから地域に送客する</w:t>
            </w:r>
            <w:r w:rsidRPr="002C615E">
              <w:rPr>
                <w:rFonts w:ascii="ＭＳ 明朝" w:hAnsi="ＭＳ 明朝" w:hint="eastAsia"/>
                <w:color w:val="FF0000"/>
                <w:sz w:val="16"/>
                <w:szCs w:val="16"/>
                <w:u w:val="single"/>
              </w:rPr>
              <w:t>「</w:t>
            </w:r>
            <w:r w:rsidRPr="002C615E">
              <w:rPr>
                <w:rFonts w:ascii="ＭＳ 明朝" w:hAnsi="ＭＳ 明朝"/>
                <w:color w:val="FF0000"/>
                <w:sz w:val="16"/>
                <w:szCs w:val="16"/>
                <w:u w:val="single"/>
              </w:rPr>
              <w:t>食</w:t>
            </w:r>
            <w:r w:rsidRPr="002C615E">
              <w:rPr>
                <w:rFonts w:ascii="ＭＳ 明朝" w:hAnsi="ＭＳ 明朝" w:hint="eastAsia"/>
                <w:color w:val="FF0000"/>
                <w:sz w:val="16"/>
                <w:szCs w:val="16"/>
                <w:u w:val="single"/>
              </w:rPr>
              <w:t>」</w:t>
            </w:r>
            <w:r w:rsidRPr="002C615E">
              <w:rPr>
                <w:rFonts w:ascii="ＭＳ 明朝" w:hAnsi="ＭＳ 明朝"/>
                <w:color w:val="FF0000"/>
                <w:sz w:val="16"/>
                <w:szCs w:val="16"/>
                <w:u w:val="single"/>
              </w:rPr>
              <w:t>やクラフトツーリズム（評価基準８-①-5及び6参照）等、地域社会に貢献する取組みを通じて、長期的かつ継続的に地域における良好な関係の構築を図る。</w:t>
            </w:r>
          </w:p>
          <w:p w14:paraId="1CFCA54B" w14:textId="28F3EBEE" w:rsidR="00E11610" w:rsidRPr="002C615E" w:rsidRDefault="00E11610" w:rsidP="00E11610">
            <w:pPr>
              <w:spacing w:line="220" w:lineRule="exact"/>
              <w:ind w:firstLineChars="100" w:firstLine="160"/>
              <w:jc w:val="both"/>
              <w:rPr>
                <w:rFonts w:ascii="ＭＳ 明朝" w:hAnsi="ＭＳ 明朝"/>
                <w:color w:val="FF0000"/>
                <w:sz w:val="16"/>
                <w:szCs w:val="16"/>
                <w:u w:val="single"/>
              </w:rPr>
            </w:pPr>
          </w:p>
        </w:tc>
      </w:tr>
      <w:tr w:rsidR="00E11610" w:rsidRPr="002C615E" w14:paraId="55D5396B" w14:textId="77777777" w:rsidTr="00B10A9C">
        <w:trPr>
          <w:trHeight w:val="510"/>
        </w:trPr>
        <w:tc>
          <w:tcPr>
            <w:tcW w:w="397" w:type="dxa"/>
            <w:shd w:val="clear" w:color="auto" w:fill="auto"/>
          </w:tcPr>
          <w:p w14:paraId="009A8373" w14:textId="46517A0B" w:rsidR="00E11610" w:rsidRPr="002C615E" w:rsidRDefault="00E11610" w:rsidP="00E11610">
            <w:pPr>
              <w:spacing w:line="220" w:lineRule="exact"/>
              <w:ind w:leftChars="-49" w:left="-103" w:rightChars="-68" w:right="-143"/>
              <w:jc w:val="center"/>
              <w:rPr>
                <w:rFonts w:ascii="ＭＳ 明朝" w:hAnsi="ＭＳ 明朝"/>
                <w:sz w:val="16"/>
                <w:szCs w:val="16"/>
              </w:rPr>
            </w:pPr>
            <w:r w:rsidRPr="002C615E">
              <w:rPr>
                <w:rFonts w:ascii="ＭＳ 明朝" w:hAnsi="ＭＳ 明朝" w:hint="eastAsia"/>
                <w:sz w:val="16"/>
                <w:szCs w:val="16"/>
              </w:rPr>
              <w:t>16</w:t>
            </w:r>
            <w:r w:rsidRPr="002C615E">
              <w:rPr>
                <w:rFonts w:ascii="ＭＳ 明朝" w:hAnsi="ＭＳ 明朝"/>
                <w:sz w:val="16"/>
                <w:szCs w:val="16"/>
              </w:rPr>
              <w:t>5</w:t>
            </w:r>
          </w:p>
        </w:tc>
        <w:tc>
          <w:tcPr>
            <w:tcW w:w="1115" w:type="dxa"/>
            <w:shd w:val="clear" w:color="auto" w:fill="auto"/>
          </w:tcPr>
          <w:p w14:paraId="30DE2794"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評価基準25</w:t>
            </w:r>
          </w:p>
          <w:p w14:paraId="2E9AE73F" w14:textId="38019C83"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（5/17）</w:t>
            </w:r>
          </w:p>
        </w:tc>
        <w:tc>
          <w:tcPr>
            <w:tcW w:w="6803" w:type="dxa"/>
            <w:shd w:val="clear" w:color="auto" w:fill="auto"/>
          </w:tcPr>
          <w:p w14:paraId="011C1F0D" w14:textId="35CD096A"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２</w:t>
            </w:r>
            <w:r w:rsidRPr="002C615E">
              <w:rPr>
                <w:rFonts w:ascii="ＭＳ 明朝" w:hAnsi="ＭＳ 明朝"/>
                <w:sz w:val="16"/>
                <w:szCs w:val="16"/>
              </w:rPr>
              <w:t>.治安・地域風俗環境対策</w:t>
            </w:r>
          </w:p>
          <w:p w14:paraId="2EDFED78" w14:textId="77777777" w:rsidR="00E11610" w:rsidRPr="002C615E" w:rsidRDefault="00E11610" w:rsidP="00E11610">
            <w:pPr>
              <w:spacing w:line="220" w:lineRule="exact"/>
              <w:ind w:firstLineChars="100" w:firstLine="160"/>
              <w:jc w:val="both"/>
              <w:rPr>
                <w:rFonts w:ascii="ＭＳ 明朝" w:hAnsi="ＭＳ 明朝"/>
                <w:sz w:val="16"/>
                <w:szCs w:val="16"/>
              </w:rPr>
            </w:pPr>
            <w:r w:rsidRPr="002C615E">
              <w:rPr>
                <w:rFonts w:ascii="ＭＳ 明朝" w:hAnsi="ＭＳ 明朝" w:hint="eastAsia"/>
                <w:sz w:val="16"/>
                <w:szCs w:val="16"/>
              </w:rPr>
              <w:t>ＩＲ事業者は、カジノ施設の設置及び運営に伴う有害な影響の排除を適切に行うための措置として、自主的な治安・地域風俗環境対策に取り組むほか、大阪府・市、大阪府公安委員会及び大阪府警察その他の関係機関等との情報共有及び連絡体制の構築並びにこれらが実施する治安・地域風俗環境対策への協力を行う。</w:t>
            </w:r>
          </w:p>
          <w:p w14:paraId="07A624CC" w14:textId="5FA5F3D4" w:rsidR="00E11610" w:rsidRPr="002C615E" w:rsidRDefault="00E11610" w:rsidP="00E11610">
            <w:pPr>
              <w:spacing w:line="220" w:lineRule="exact"/>
              <w:ind w:firstLineChars="100" w:firstLine="160"/>
              <w:jc w:val="both"/>
              <w:rPr>
                <w:rFonts w:ascii="ＭＳ 明朝" w:hAnsi="ＭＳ 明朝"/>
                <w:sz w:val="16"/>
                <w:szCs w:val="16"/>
              </w:rPr>
            </w:pPr>
            <w:r w:rsidRPr="002C615E">
              <w:rPr>
                <w:rFonts w:ascii="ＭＳ 明朝" w:hAnsi="ＭＳ 明朝" w:hint="eastAsia"/>
                <w:sz w:val="16"/>
                <w:szCs w:val="16"/>
              </w:rPr>
              <w:t>また、大阪府・市、大阪府公安委員会及び大阪府警察は、犯罪の発生の予防、善良の風俗及び清浄な風俗環境の保持、青少年の健全育成に万全を尽くすため、夢洲内にＩＲ区域やその周辺地域等を管轄する警察署等の警察施設を設置するとともに、大阪府</w:t>
            </w:r>
            <w:r w:rsidRPr="002C615E">
              <w:rPr>
                <w:rFonts w:ascii="ＭＳ 明朝" w:hAnsi="ＭＳ 明朝" w:hint="eastAsia"/>
                <w:color w:val="FF0000"/>
                <w:sz w:val="16"/>
                <w:szCs w:val="16"/>
                <w:u w:val="single"/>
              </w:rPr>
              <w:t>内</w:t>
            </w:r>
            <w:r w:rsidRPr="002C615E">
              <w:rPr>
                <w:rFonts w:ascii="ＭＳ 明朝" w:hAnsi="ＭＳ 明朝" w:hint="eastAsia"/>
                <w:sz w:val="16"/>
                <w:szCs w:val="16"/>
              </w:rPr>
              <w:t>の警察職員を増員することにより警察力の強化を図った上で、ＩＲ事業者や関係機関等との緊密な連携協力のもと、治安・地域風俗環境対策に取り組む。</w:t>
            </w:r>
          </w:p>
        </w:tc>
        <w:tc>
          <w:tcPr>
            <w:tcW w:w="6803" w:type="dxa"/>
            <w:shd w:val="clear" w:color="auto" w:fill="auto"/>
          </w:tcPr>
          <w:p w14:paraId="0BDE4F79"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２</w:t>
            </w:r>
            <w:r w:rsidRPr="002C615E">
              <w:rPr>
                <w:rFonts w:ascii="ＭＳ 明朝" w:hAnsi="ＭＳ 明朝"/>
                <w:sz w:val="16"/>
                <w:szCs w:val="16"/>
              </w:rPr>
              <w:t>.治安・地域風俗環境対策</w:t>
            </w:r>
          </w:p>
          <w:p w14:paraId="6A9B929F"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 xml:space="preserve">　ＩＲ事業者は、カジノ施設の設置及び運営に伴う有害な影響の排除を適切に行うための措置として、自主的な治安・地域風俗環境対策に取り組むほか、大阪府・市、大阪府公安委員会及び大阪府警察その他の関係機関等との情報共有及び連絡体制の構築並びにこれらが実施する治安・地域風俗環境対策への協力を行う。</w:t>
            </w:r>
          </w:p>
          <w:p w14:paraId="6D54CA68"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 xml:space="preserve">　また、大阪府・市、大阪府公安委員会及び大阪府警察は、犯罪の発生の予防、善良の風俗及び清浄な風俗環境の保持、青少年の健全育成に万全を尽くすため、夢洲内にＩＲ区域やその周辺地域等を管轄する警察署等の警察施設を設置するとともに、大阪府</w:t>
            </w:r>
            <w:r w:rsidRPr="002C615E">
              <w:rPr>
                <w:rFonts w:ascii="ＭＳ 明朝" w:hAnsi="ＭＳ 明朝" w:hint="eastAsia"/>
                <w:color w:val="FF0000"/>
                <w:sz w:val="16"/>
                <w:szCs w:val="16"/>
                <w:u w:val="single"/>
              </w:rPr>
              <w:t>警察</w:t>
            </w:r>
            <w:r w:rsidRPr="002C615E">
              <w:rPr>
                <w:rFonts w:ascii="ＭＳ 明朝" w:hAnsi="ＭＳ 明朝" w:hint="eastAsia"/>
                <w:sz w:val="16"/>
                <w:szCs w:val="16"/>
              </w:rPr>
              <w:t>の警察職員を増員することにより警察力の強化を図った上で、ＩＲ事業者や関係機関等との緊密な連携協力のもと、治安・地域風俗環境対策に取り組む。</w:t>
            </w:r>
          </w:p>
          <w:p w14:paraId="68E5E027" w14:textId="77777777" w:rsidR="00E11610" w:rsidRPr="002C615E" w:rsidRDefault="00E11610" w:rsidP="00E11610">
            <w:pPr>
              <w:spacing w:line="220" w:lineRule="exact"/>
              <w:rPr>
                <w:rFonts w:ascii="ＭＳ 明朝" w:hAnsi="ＭＳ 明朝"/>
                <w:sz w:val="16"/>
                <w:szCs w:val="16"/>
              </w:rPr>
            </w:pPr>
          </w:p>
        </w:tc>
      </w:tr>
      <w:tr w:rsidR="00E11610" w:rsidRPr="002C615E" w14:paraId="310CD504" w14:textId="77777777" w:rsidTr="00B10A9C">
        <w:trPr>
          <w:trHeight w:val="510"/>
        </w:trPr>
        <w:tc>
          <w:tcPr>
            <w:tcW w:w="397" w:type="dxa"/>
            <w:shd w:val="clear" w:color="auto" w:fill="auto"/>
          </w:tcPr>
          <w:p w14:paraId="27D56B47" w14:textId="0767AF21" w:rsidR="00E11610" w:rsidRPr="002C615E" w:rsidRDefault="00E11610" w:rsidP="00E11610">
            <w:pPr>
              <w:spacing w:line="220" w:lineRule="exact"/>
              <w:ind w:leftChars="-49" w:left="-103" w:rightChars="-68" w:right="-143"/>
              <w:jc w:val="center"/>
              <w:rPr>
                <w:rFonts w:ascii="ＭＳ 明朝" w:hAnsi="ＭＳ 明朝"/>
                <w:sz w:val="16"/>
                <w:szCs w:val="16"/>
              </w:rPr>
            </w:pPr>
            <w:r w:rsidRPr="002C615E">
              <w:rPr>
                <w:rFonts w:ascii="ＭＳ 明朝" w:hAnsi="ＭＳ 明朝" w:hint="eastAsia"/>
                <w:sz w:val="16"/>
                <w:szCs w:val="16"/>
              </w:rPr>
              <w:t>16</w:t>
            </w:r>
            <w:r w:rsidRPr="002C615E">
              <w:rPr>
                <w:rFonts w:ascii="ＭＳ 明朝" w:hAnsi="ＭＳ 明朝"/>
                <w:sz w:val="16"/>
                <w:szCs w:val="16"/>
              </w:rPr>
              <w:t>5</w:t>
            </w:r>
          </w:p>
        </w:tc>
        <w:tc>
          <w:tcPr>
            <w:tcW w:w="1115" w:type="dxa"/>
            <w:shd w:val="clear" w:color="auto" w:fill="auto"/>
          </w:tcPr>
          <w:p w14:paraId="528BC309"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評価基準25</w:t>
            </w:r>
          </w:p>
          <w:p w14:paraId="418142DB" w14:textId="56C62036"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（5/17）</w:t>
            </w:r>
          </w:p>
        </w:tc>
        <w:tc>
          <w:tcPr>
            <w:tcW w:w="6803" w:type="dxa"/>
            <w:shd w:val="clear" w:color="auto" w:fill="auto"/>
          </w:tcPr>
          <w:p w14:paraId="010B99AC" w14:textId="23686544"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(2)連携協力の方針</w:t>
            </w:r>
          </w:p>
          <w:p w14:paraId="3512FE2D" w14:textId="3BACFF6C"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a.情報共有及び連絡体制の構築</w:t>
            </w:r>
          </w:p>
          <w:p w14:paraId="34ADE203" w14:textId="511F77E9" w:rsidR="00E11610" w:rsidRPr="002C615E" w:rsidRDefault="00E11610" w:rsidP="00E11610">
            <w:pPr>
              <w:pStyle w:val="aa"/>
              <w:numPr>
                <w:ilvl w:val="0"/>
                <w:numId w:val="61"/>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ＩＲ事業者は、犯罪発生時はもとより平時からの情報共有等を行うため、ＩＲ施設等内に警察が自由に利用できる専用の施設や警察その他の関係機関との専用回線を設置する。</w:t>
            </w:r>
          </w:p>
          <w:p w14:paraId="0DC44E05" w14:textId="063CC2EC" w:rsidR="00E11610" w:rsidRPr="002C615E" w:rsidRDefault="00E11610" w:rsidP="00E11610">
            <w:pPr>
              <w:pStyle w:val="aa"/>
              <w:numPr>
                <w:ilvl w:val="0"/>
                <w:numId w:val="61"/>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管轄警察署等との定期的な連絡会議を開催するほか、防犯カメラ映像やＩＲ施設等の配置図、防犯設備の情報、行事予定等の各種警察活動に必要な情報及び資料を提供する等、警察の要請に対し誠実に対応する。</w:t>
            </w:r>
          </w:p>
          <w:p w14:paraId="3EF1C522" w14:textId="3A59B8DE" w:rsidR="00E11610" w:rsidRPr="002C615E" w:rsidRDefault="00E11610" w:rsidP="00E11610">
            <w:pPr>
              <w:pStyle w:val="aa"/>
              <w:numPr>
                <w:ilvl w:val="0"/>
                <w:numId w:val="61"/>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大阪府公安委員会及び大阪府警察は、ＩＲ事業者の自主警備体制等に対し指導又は助言を行うとともに、これらが実施する防犯訓練への協力等を行う。</w:t>
            </w:r>
          </w:p>
          <w:p w14:paraId="16EEB104" w14:textId="0DAA74D9" w:rsidR="00E11610" w:rsidRPr="002C615E" w:rsidRDefault="00E11610" w:rsidP="00E11610">
            <w:pPr>
              <w:pStyle w:val="aa"/>
              <w:numPr>
                <w:ilvl w:val="0"/>
                <w:numId w:val="61"/>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カジノ施設から暴力団員又は暴力団員でなくなった日から起算して５年を経過しない者を排除するための照会をＩＲ事業者から受け付ける等、緊密な連絡体制を確保する。</w:t>
            </w:r>
          </w:p>
        </w:tc>
        <w:tc>
          <w:tcPr>
            <w:tcW w:w="6803" w:type="dxa"/>
            <w:shd w:val="clear" w:color="auto" w:fill="auto"/>
          </w:tcPr>
          <w:p w14:paraId="79E7B574" w14:textId="0245FCB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(2)連携協力の方針</w:t>
            </w:r>
          </w:p>
          <w:p w14:paraId="49292537" w14:textId="4221B2A0"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a.情報共有及び連絡体制の構築</w:t>
            </w:r>
          </w:p>
          <w:p w14:paraId="4A859568" w14:textId="07F68450" w:rsidR="00E11610" w:rsidRPr="002C615E" w:rsidRDefault="00E11610" w:rsidP="00E11610">
            <w:pPr>
              <w:pStyle w:val="aa"/>
              <w:numPr>
                <w:ilvl w:val="0"/>
                <w:numId w:val="60"/>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ＩＲ事業者は、犯罪発生時はもとより平時からの情報共有等を行うため、ＩＲ施設等内に警察が自由に利用できる専用の施設や警察その他の関係機関との専用回線を設置する。</w:t>
            </w:r>
          </w:p>
          <w:p w14:paraId="01C19C3D" w14:textId="36334F39" w:rsidR="00E11610" w:rsidRPr="002C615E" w:rsidRDefault="00E11610" w:rsidP="00E11610">
            <w:pPr>
              <w:pStyle w:val="aa"/>
              <w:numPr>
                <w:ilvl w:val="0"/>
                <w:numId w:val="60"/>
              </w:numPr>
              <w:spacing w:line="220" w:lineRule="exact"/>
              <w:ind w:leftChars="0" w:left="170" w:hanging="170"/>
              <w:jc w:val="both"/>
              <w:rPr>
                <w:rFonts w:ascii="ＭＳ 明朝" w:hAnsi="ＭＳ 明朝"/>
                <w:sz w:val="16"/>
                <w:szCs w:val="16"/>
              </w:rPr>
            </w:pPr>
            <w:r w:rsidRPr="002C615E">
              <w:rPr>
                <w:rFonts w:ascii="ＭＳ 明朝" w:hAnsi="ＭＳ 明朝"/>
                <w:color w:val="FF0000"/>
                <w:sz w:val="16"/>
                <w:szCs w:val="16"/>
                <w:u w:val="single"/>
              </w:rPr>
              <w:t>また、</w:t>
            </w:r>
            <w:r w:rsidRPr="002C615E">
              <w:rPr>
                <w:rFonts w:ascii="ＭＳ 明朝" w:hAnsi="ＭＳ 明朝"/>
                <w:sz w:val="16"/>
                <w:szCs w:val="16"/>
              </w:rPr>
              <w:t>管轄警察署等との定期的な連絡会議を開催するほか、防犯カメラ映像やＩＲ施設等の配置図、防犯設備の情報、行事予定等の各種警察活動に必要な情報及び資料を提供する等、警察の要請に対し誠実に対応する。</w:t>
            </w:r>
          </w:p>
          <w:p w14:paraId="7B938162" w14:textId="6F1EE6C6" w:rsidR="00E11610" w:rsidRPr="002C615E" w:rsidRDefault="00E11610" w:rsidP="00E11610">
            <w:pPr>
              <w:pStyle w:val="aa"/>
              <w:numPr>
                <w:ilvl w:val="0"/>
                <w:numId w:val="60"/>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大阪府公安委員会及び大阪府警察は、ＩＲ事業者の自主警備体制等に対し指導又は助言を行うとともに、これらが実施する防犯訓練への協力等を行う。</w:t>
            </w:r>
          </w:p>
          <w:p w14:paraId="3B7C7341" w14:textId="6410500B" w:rsidR="00E11610" w:rsidRPr="002C615E" w:rsidRDefault="00E11610" w:rsidP="00E11610">
            <w:pPr>
              <w:pStyle w:val="aa"/>
              <w:numPr>
                <w:ilvl w:val="0"/>
                <w:numId w:val="60"/>
              </w:numPr>
              <w:spacing w:line="220" w:lineRule="exact"/>
              <w:ind w:leftChars="0" w:left="170" w:hanging="170"/>
              <w:jc w:val="both"/>
              <w:rPr>
                <w:rFonts w:ascii="ＭＳ 明朝" w:hAnsi="ＭＳ 明朝"/>
                <w:sz w:val="16"/>
                <w:szCs w:val="16"/>
              </w:rPr>
            </w:pPr>
            <w:r w:rsidRPr="002C615E">
              <w:rPr>
                <w:rFonts w:ascii="ＭＳ 明朝" w:hAnsi="ＭＳ 明朝"/>
                <w:color w:val="FF0000"/>
                <w:sz w:val="16"/>
                <w:szCs w:val="16"/>
                <w:u w:val="single"/>
              </w:rPr>
              <w:t>また、</w:t>
            </w:r>
            <w:r w:rsidRPr="002C615E">
              <w:rPr>
                <w:rFonts w:ascii="ＭＳ 明朝" w:hAnsi="ＭＳ 明朝"/>
                <w:sz w:val="16"/>
                <w:szCs w:val="16"/>
              </w:rPr>
              <w:t>カジノ施設から暴力団員又は暴力団員でなくなった日から起算して５年を経過しない者を排除するための照会をＩＲ事業者から受け付ける等、緊密な連絡体制を確保する。</w:t>
            </w:r>
          </w:p>
          <w:p w14:paraId="60DBAFE7" w14:textId="77777777" w:rsidR="00E11610" w:rsidRPr="002C615E" w:rsidRDefault="00E11610" w:rsidP="00E11610">
            <w:pPr>
              <w:pStyle w:val="aa"/>
              <w:spacing w:line="220" w:lineRule="exact"/>
              <w:ind w:leftChars="0" w:left="170"/>
              <w:jc w:val="both"/>
              <w:rPr>
                <w:rFonts w:ascii="ＭＳ 明朝" w:hAnsi="ＭＳ 明朝"/>
                <w:sz w:val="16"/>
                <w:szCs w:val="16"/>
              </w:rPr>
            </w:pPr>
          </w:p>
          <w:p w14:paraId="5E0997AE" w14:textId="6F1609A2" w:rsidR="00E11610" w:rsidRPr="002C615E" w:rsidRDefault="00E11610" w:rsidP="00E11610">
            <w:pPr>
              <w:pStyle w:val="aa"/>
              <w:spacing w:line="220" w:lineRule="exact"/>
              <w:ind w:leftChars="0" w:left="170"/>
              <w:jc w:val="both"/>
              <w:rPr>
                <w:rFonts w:ascii="ＭＳ 明朝" w:hAnsi="ＭＳ 明朝"/>
                <w:sz w:val="16"/>
                <w:szCs w:val="16"/>
              </w:rPr>
            </w:pPr>
          </w:p>
        </w:tc>
      </w:tr>
      <w:tr w:rsidR="00E11610" w:rsidRPr="002C615E" w14:paraId="7F6E8212" w14:textId="77777777" w:rsidTr="004A146B">
        <w:trPr>
          <w:trHeight w:val="510"/>
        </w:trPr>
        <w:tc>
          <w:tcPr>
            <w:tcW w:w="397" w:type="dxa"/>
            <w:shd w:val="clear" w:color="auto" w:fill="auto"/>
          </w:tcPr>
          <w:p w14:paraId="7008A45F" w14:textId="06B25191" w:rsidR="00E11610" w:rsidRPr="002C615E" w:rsidRDefault="00E11610" w:rsidP="00E11610">
            <w:pPr>
              <w:spacing w:line="220" w:lineRule="exact"/>
              <w:ind w:leftChars="-49" w:left="-103" w:rightChars="-68" w:right="-143"/>
              <w:jc w:val="center"/>
              <w:rPr>
                <w:rFonts w:ascii="ＭＳ 明朝" w:hAnsi="ＭＳ 明朝"/>
                <w:sz w:val="16"/>
                <w:szCs w:val="16"/>
              </w:rPr>
            </w:pPr>
            <w:r w:rsidRPr="002C615E">
              <w:rPr>
                <w:rFonts w:ascii="ＭＳ 明朝" w:hAnsi="ＭＳ 明朝" w:hint="eastAsia"/>
                <w:sz w:val="16"/>
                <w:szCs w:val="16"/>
              </w:rPr>
              <w:t>1</w:t>
            </w:r>
            <w:r w:rsidRPr="002C615E">
              <w:rPr>
                <w:rFonts w:ascii="ＭＳ 明朝" w:hAnsi="ＭＳ 明朝"/>
                <w:sz w:val="16"/>
                <w:szCs w:val="16"/>
              </w:rPr>
              <w:t>68</w:t>
            </w:r>
          </w:p>
        </w:tc>
        <w:tc>
          <w:tcPr>
            <w:tcW w:w="1115" w:type="dxa"/>
            <w:shd w:val="clear" w:color="auto" w:fill="auto"/>
          </w:tcPr>
          <w:p w14:paraId="2E7ADCFE"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評価基準25</w:t>
            </w:r>
          </w:p>
          <w:p w14:paraId="2FDAF05F" w14:textId="433DA1F4"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（8/17）</w:t>
            </w:r>
          </w:p>
        </w:tc>
        <w:tc>
          <w:tcPr>
            <w:tcW w:w="6803" w:type="dxa"/>
            <w:shd w:val="clear" w:color="auto" w:fill="auto"/>
            <w:vAlign w:val="center"/>
          </w:tcPr>
          <w:p w14:paraId="7D44344A" w14:textId="787AB281" w:rsidR="00E11610" w:rsidRPr="002C615E" w:rsidRDefault="00E11610" w:rsidP="00E11610">
            <w:pPr>
              <w:spacing w:line="220" w:lineRule="exact"/>
              <w:jc w:val="both"/>
              <w:rPr>
                <w:rFonts w:ascii="ＭＳ 明朝" w:hAnsi="ＭＳ 明朝"/>
                <w:sz w:val="16"/>
                <w:szCs w:val="16"/>
                <w:u w:val="single"/>
              </w:rPr>
            </w:pPr>
            <w:r w:rsidRPr="002C615E">
              <w:rPr>
                <w:rFonts w:ascii="ＭＳ 明朝" w:hAnsi="ＭＳ 明朝" w:hint="eastAsia"/>
                <w:color w:val="FF0000"/>
                <w:sz w:val="16"/>
                <w:szCs w:val="16"/>
                <w:u w:val="single"/>
              </w:rPr>
              <w:t>（追加）</w:t>
            </w:r>
          </w:p>
        </w:tc>
        <w:tc>
          <w:tcPr>
            <w:tcW w:w="6803" w:type="dxa"/>
            <w:shd w:val="clear" w:color="auto" w:fill="auto"/>
          </w:tcPr>
          <w:p w14:paraId="3C96FB89"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(d) その他事業者独自の対策</w:t>
            </w:r>
          </w:p>
          <w:p w14:paraId="71C26AC2" w14:textId="33C9C7AE" w:rsidR="00E11610" w:rsidRPr="002C615E" w:rsidRDefault="00E11610" w:rsidP="00E11610">
            <w:pPr>
              <w:pStyle w:val="aa"/>
              <w:numPr>
                <w:ilvl w:val="0"/>
                <w:numId w:val="49"/>
              </w:numPr>
              <w:spacing w:line="200" w:lineRule="exact"/>
              <w:ind w:leftChars="0" w:left="170" w:hanging="170"/>
              <w:rPr>
                <w:rFonts w:ascii="ＭＳ 明朝" w:hAnsi="ＭＳ 明朝"/>
                <w:color w:val="FF0000"/>
                <w:sz w:val="16"/>
                <w:szCs w:val="16"/>
                <w:u w:val="single"/>
              </w:rPr>
            </w:pPr>
            <w:r w:rsidRPr="002C615E">
              <w:rPr>
                <w:rFonts w:ascii="ＭＳ 明朝" w:hAnsi="ＭＳ 明朝" w:hint="eastAsia"/>
                <w:color w:val="FF0000"/>
                <w:sz w:val="16"/>
                <w:szCs w:val="16"/>
                <w:u w:val="single"/>
              </w:rPr>
              <w:t>アルコールの影響により正常なカジノ行為ができないおそれがある状態にあると判断される顧客に対しては、酒類</w:t>
            </w:r>
            <w:r w:rsidRPr="002C615E">
              <w:rPr>
                <w:rFonts w:ascii="ＭＳ 明朝" w:hAnsi="ＭＳ 明朝"/>
                <w:color w:val="FF0000"/>
                <w:sz w:val="16"/>
                <w:szCs w:val="16"/>
                <w:u w:val="single"/>
              </w:rPr>
              <w:t>の提供を行わないなど、酒類提供については、依存防止の観点を踏まえ、従業員マニュアルに明記を作成し、適切な提供に努める。</w:t>
            </w:r>
          </w:p>
          <w:p w14:paraId="767B9E22" w14:textId="1244BAE4" w:rsidR="00E11610" w:rsidRPr="002C615E" w:rsidRDefault="00E11610" w:rsidP="00E11610">
            <w:pPr>
              <w:pStyle w:val="aa"/>
              <w:spacing w:line="200" w:lineRule="exact"/>
              <w:ind w:leftChars="0" w:left="170"/>
              <w:rPr>
                <w:rFonts w:ascii="ＭＳ 明朝" w:hAnsi="ＭＳ 明朝"/>
                <w:color w:val="FF0000"/>
                <w:sz w:val="16"/>
                <w:szCs w:val="16"/>
                <w:u w:val="single"/>
              </w:rPr>
            </w:pPr>
          </w:p>
        </w:tc>
      </w:tr>
      <w:tr w:rsidR="00E11610" w:rsidRPr="002C615E" w14:paraId="08F07662" w14:textId="77777777" w:rsidTr="00B10A9C">
        <w:trPr>
          <w:trHeight w:val="510"/>
        </w:trPr>
        <w:tc>
          <w:tcPr>
            <w:tcW w:w="397" w:type="dxa"/>
            <w:shd w:val="clear" w:color="auto" w:fill="auto"/>
          </w:tcPr>
          <w:p w14:paraId="4D80F954" w14:textId="7A5E22C3" w:rsidR="00E11610" w:rsidRPr="002C615E" w:rsidRDefault="00E11610" w:rsidP="00E11610">
            <w:pPr>
              <w:spacing w:line="220" w:lineRule="exact"/>
              <w:ind w:leftChars="-49" w:left="-103" w:rightChars="-68" w:right="-143"/>
              <w:jc w:val="center"/>
              <w:rPr>
                <w:rFonts w:ascii="ＭＳ 明朝" w:hAnsi="ＭＳ 明朝"/>
                <w:sz w:val="16"/>
                <w:szCs w:val="16"/>
              </w:rPr>
            </w:pPr>
            <w:r w:rsidRPr="002C615E">
              <w:rPr>
                <w:rFonts w:ascii="ＭＳ 明朝" w:hAnsi="ＭＳ 明朝" w:hint="eastAsia"/>
                <w:sz w:val="16"/>
                <w:szCs w:val="16"/>
              </w:rPr>
              <w:t>1</w:t>
            </w:r>
            <w:r w:rsidRPr="002C615E">
              <w:rPr>
                <w:rFonts w:ascii="ＭＳ 明朝" w:hAnsi="ＭＳ 明朝"/>
                <w:sz w:val="16"/>
                <w:szCs w:val="16"/>
              </w:rPr>
              <w:t>69</w:t>
            </w:r>
          </w:p>
        </w:tc>
        <w:tc>
          <w:tcPr>
            <w:tcW w:w="1115" w:type="dxa"/>
            <w:shd w:val="clear" w:color="auto" w:fill="auto"/>
          </w:tcPr>
          <w:p w14:paraId="6E7ED3DA"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評価基準25</w:t>
            </w:r>
          </w:p>
          <w:p w14:paraId="14D1118F" w14:textId="0B3E4236"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（9/17）</w:t>
            </w:r>
          </w:p>
        </w:tc>
        <w:tc>
          <w:tcPr>
            <w:tcW w:w="6803" w:type="dxa"/>
            <w:shd w:val="clear" w:color="auto" w:fill="auto"/>
          </w:tcPr>
          <w:p w14:paraId="66877343"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(4)当該措置事項を実施すると認められる根拠</w:t>
            </w:r>
          </w:p>
          <w:p w14:paraId="339B5745" w14:textId="208ECA28" w:rsidR="00E11610" w:rsidRPr="002C615E" w:rsidRDefault="00E11610" w:rsidP="00E11610">
            <w:pPr>
              <w:pStyle w:val="aa"/>
              <w:numPr>
                <w:ilvl w:val="0"/>
                <w:numId w:val="51"/>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ＭＧＭは、海外においては、行政の要請に先駆けて責任あるゲーミングのプログラムを自主的に導入する等、規制当局の要求基準を超える措置を実施してきた。例えば、米国では、</w:t>
            </w:r>
            <w:r w:rsidRPr="002C615E">
              <w:rPr>
                <w:rFonts w:ascii="ＭＳ 明朝" w:hAnsi="ＭＳ 明朝"/>
                <w:color w:val="FF0000"/>
                <w:sz w:val="16"/>
                <w:szCs w:val="16"/>
                <w:u w:val="single"/>
              </w:rPr>
              <w:t>規制当局により当該措置等の実施評価が行われ、ＩＲ事業者からの報告書に反映されている。</w:t>
            </w:r>
          </w:p>
        </w:tc>
        <w:tc>
          <w:tcPr>
            <w:tcW w:w="6803" w:type="dxa"/>
            <w:shd w:val="clear" w:color="auto" w:fill="auto"/>
          </w:tcPr>
          <w:p w14:paraId="1195D528" w14:textId="29CCAD85" w:rsidR="00E11610" w:rsidRPr="002C615E" w:rsidRDefault="00E11610" w:rsidP="00E11610">
            <w:pPr>
              <w:spacing w:line="220" w:lineRule="exact"/>
              <w:rPr>
                <w:rFonts w:ascii="ＭＳ 明朝" w:hAnsi="ＭＳ 明朝"/>
                <w:sz w:val="16"/>
                <w:szCs w:val="16"/>
              </w:rPr>
            </w:pPr>
            <w:r w:rsidRPr="002C615E">
              <w:rPr>
                <w:rFonts w:ascii="ＭＳ 明朝" w:hAnsi="ＭＳ 明朝"/>
                <w:sz w:val="16"/>
                <w:szCs w:val="16"/>
              </w:rPr>
              <w:t>(4)当該措置を</w:t>
            </w:r>
            <w:r w:rsidRPr="002C615E">
              <w:rPr>
                <w:rFonts w:ascii="ＭＳ 明朝" w:hAnsi="ＭＳ 明朝"/>
                <w:color w:val="FF0000"/>
                <w:sz w:val="16"/>
                <w:szCs w:val="16"/>
                <w:u w:val="single"/>
              </w:rPr>
              <w:t>適切に</w:t>
            </w:r>
            <w:r w:rsidRPr="002C615E">
              <w:rPr>
                <w:rFonts w:ascii="ＭＳ 明朝" w:hAnsi="ＭＳ 明朝"/>
                <w:sz w:val="16"/>
                <w:szCs w:val="16"/>
              </w:rPr>
              <w:t>実施すると認められる根拠</w:t>
            </w:r>
          </w:p>
          <w:p w14:paraId="181752EE" w14:textId="77777777" w:rsidR="00E11610" w:rsidRPr="002C615E" w:rsidRDefault="00E11610" w:rsidP="00E11610">
            <w:pPr>
              <w:pStyle w:val="aa"/>
              <w:numPr>
                <w:ilvl w:val="0"/>
                <w:numId w:val="51"/>
              </w:numPr>
              <w:spacing w:line="220" w:lineRule="exact"/>
              <w:ind w:leftChars="0" w:left="170" w:hanging="170"/>
              <w:rPr>
                <w:rFonts w:ascii="ＭＳ 明朝" w:hAnsi="ＭＳ 明朝"/>
                <w:sz w:val="16"/>
                <w:szCs w:val="16"/>
              </w:rPr>
            </w:pPr>
            <w:r w:rsidRPr="002C615E">
              <w:rPr>
                <w:rFonts w:ascii="ＭＳ 明朝" w:hAnsi="ＭＳ 明朝"/>
                <w:sz w:val="16"/>
                <w:szCs w:val="16"/>
              </w:rPr>
              <w:t>ＭＧＭは、海外においては、行政の要請に先駆けて責任あるゲーミングのプログラムを自主的に導入する等、規制当局の要求基準を超える措置を実施してきた。例えば、米国では、</w:t>
            </w:r>
            <w:r w:rsidRPr="002C615E">
              <w:rPr>
                <w:rFonts w:ascii="ＭＳ 明朝" w:hAnsi="ＭＳ 明朝"/>
                <w:color w:val="FF0000"/>
                <w:sz w:val="16"/>
                <w:szCs w:val="16"/>
                <w:u w:val="single"/>
              </w:rPr>
              <w:t>ＭＧＭによる当該措置・計画が規制を満たしているか、規制当局により定期的に分析・評価され、事業者による措置の実効性が担保されている。</w:t>
            </w:r>
          </w:p>
          <w:p w14:paraId="727EE3A7" w14:textId="7A93EDD1" w:rsidR="00E11610" w:rsidRPr="002C615E" w:rsidRDefault="00E11610" w:rsidP="00E11610">
            <w:pPr>
              <w:pStyle w:val="aa"/>
              <w:spacing w:line="220" w:lineRule="exact"/>
              <w:ind w:leftChars="0" w:left="170"/>
              <w:rPr>
                <w:rFonts w:ascii="ＭＳ 明朝" w:hAnsi="ＭＳ 明朝"/>
                <w:sz w:val="16"/>
                <w:szCs w:val="16"/>
              </w:rPr>
            </w:pPr>
          </w:p>
        </w:tc>
      </w:tr>
      <w:tr w:rsidR="00E11610" w:rsidRPr="002C615E" w14:paraId="47F6A02A" w14:textId="77777777" w:rsidTr="00B10A9C">
        <w:trPr>
          <w:trHeight w:val="510"/>
        </w:trPr>
        <w:tc>
          <w:tcPr>
            <w:tcW w:w="397" w:type="dxa"/>
            <w:shd w:val="clear" w:color="auto" w:fill="auto"/>
          </w:tcPr>
          <w:p w14:paraId="0BFA32B2" w14:textId="40421C7D" w:rsidR="00E11610" w:rsidRPr="002C615E" w:rsidRDefault="00E11610" w:rsidP="00E11610">
            <w:pPr>
              <w:spacing w:line="220" w:lineRule="exact"/>
              <w:ind w:leftChars="-49" w:left="-103" w:rightChars="-68" w:right="-143"/>
              <w:jc w:val="center"/>
              <w:rPr>
                <w:rFonts w:ascii="ＭＳ 明朝" w:hAnsi="ＭＳ 明朝"/>
                <w:sz w:val="16"/>
                <w:szCs w:val="16"/>
              </w:rPr>
            </w:pPr>
            <w:r w:rsidRPr="002C615E">
              <w:rPr>
                <w:rFonts w:ascii="ＭＳ 明朝" w:hAnsi="ＭＳ 明朝" w:hint="eastAsia"/>
                <w:sz w:val="16"/>
                <w:szCs w:val="16"/>
              </w:rPr>
              <w:t>1</w:t>
            </w:r>
            <w:r w:rsidRPr="002C615E">
              <w:rPr>
                <w:rFonts w:ascii="ＭＳ 明朝" w:hAnsi="ＭＳ 明朝"/>
                <w:sz w:val="16"/>
                <w:szCs w:val="16"/>
              </w:rPr>
              <w:t>76</w:t>
            </w:r>
          </w:p>
        </w:tc>
        <w:tc>
          <w:tcPr>
            <w:tcW w:w="1115" w:type="dxa"/>
            <w:shd w:val="clear" w:color="auto" w:fill="auto"/>
          </w:tcPr>
          <w:p w14:paraId="55C16EDE"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評価基準25</w:t>
            </w:r>
          </w:p>
          <w:p w14:paraId="3C79FE92" w14:textId="0E906D65"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（16/17）</w:t>
            </w:r>
          </w:p>
        </w:tc>
        <w:tc>
          <w:tcPr>
            <w:tcW w:w="6803" w:type="dxa"/>
            <w:shd w:val="clear" w:color="auto" w:fill="auto"/>
          </w:tcPr>
          <w:p w14:paraId="26FE2F04" w14:textId="3E6979A4"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２</w:t>
            </w:r>
            <w:r w:rsidRPr="002C615E">
              <w:rPr>
                <w:rFonts w:ascii="ＭＳ 明朝" w:hAnsi="ＭＳ 明朝"/>
                <w:sz w:val="16"/>
                <w:szCs w:val="16"/>
              </w:rPr>
              <w:t>.大阪府・市、大阪府公安委員会及び大阪府警察が実施する対策</w:t>
            </w:r>
          </w:p>
          <w:p w14:paraId="005E7F2E" w14:textId="77777777" w:rsidR="00E11610" w:rsidRPr="002C615E" w:rsidRDefault="00E11610" w:rsidP="00E11610">
            <w:pPr>
              <w:spacing w:line="220" w:lineRule="exact"/>
              <w:jc w:val="right"/>
              <w:rPr>
                <w:rFonts w:ascii="ＭＳ 明朝" w:hAnsi="ＭＳ 明朝"/>
                <w:sz w:val="16"/>
                <w:szCs w:val="16"/>
              </w:rPr>
            </w:pPr>
            <w:r w:rsidRPr="002C615E">
              <w:rPr>
                <w:rFonts w:ascii="ＭＳ 明朝" w:hAnsi="ＭＳ 明朝" w:hint="eastAsia"/>
                <w:sz w:val="16"/>
                <w:szCs w:val="16"/>
              </w:rPr>
              <w:t>【費用の見込み：先行準備</w:t>
            </w:r>
            <w:r w:rsidRPr="002C615E">
              <w:rPr>
                <w:rFonts w:ascii="ＭＳ 明朝" w:hAnsi="ＭＳ 明朝"/>
                <w:sz w:val="16"/>
                <w:szCs w:val="16"/>
              </w:rPr>
              <w:t xml:space="preserve"> 約71億円、開業後 約33億円/年】</w:t>
            </w:r>
          </w:p>
          <w:p w14:paraId="4441A934" w14:textId="77777777" w:rsidR="00E11610" w:rsidRPr="002C615E" w:rsidRDefault="00E11610" w:rsidP="00E11610">
            <w:pPr>
              <w:spacing w:line="220" w:lineRule="exact"/>
              <w:ind w:firstLineChars="100" w:firstLine="160"/>
              <w:jc w:val="both"/>
              <w:rPr>
                <w:rFonts w:ascii="ＭＳ 明朝" w:hAnsi="ＭＳ 明朝"/>
                <w:sz w:val="16"/>
                <w:szCs w:val="16"/>
              </w:rPr>
            </w:pPr>
            <w:r w:rsidRPr="002C615E">
              <w:rPr>
                <w:rFonts w:ascii="ＭＳ 明朝" w:hAnsi="ＭＳ 明朝" w:hint="eastAsia"/>
                <w:sz w:val="16"/>
                <w:szCs w:val="16"/>
              </w:rPr>
              <w:t>大阪府・市、大阪府公安委員会及び大阪府警察は、ＩＲ開業に伴い国内外から多くの旅行者が来訪すること等による犯罪やトラブルの増加など治安・地域風俗環境の悪化を懸念する声があることも踏まえ、犯罪の発生対策、善良の風俗及び清浄な風俗環境の保持、青少年の健全育成等に万全を尽くす必要がある。</w:t>
            </w:r>
          </w:p>
          <w:p w14:paraId="2F27FA10" w14:textId="26051127" w:rsidR="00E11610" w:rsidRPr="002C615E" w:rsidRDefault="00E11610" w:rsidP="00E11610">
            <w:pPr>
              <w:spacing w:line="220" w:lineRule="exact"/>
              <w:ind w:firstLineChars="100" w:firstLine="160"/>
              <w:jc w:val="both"/>
              <w:rPr>
                <w:rFonts w:ascii="ＭＳ 明朝" w:hAnsi="ＭＳ 明朝"/>
                <w:sz w:val="16"/>
                <w:szCs w:val="16"/>
              </w:rPr>
            </w:pPr>
            <w:r w:rsidRPr="002C615E">
              <w:rPr>
                <w:rFonts w:ascii="ＭＳ 明朝" w:hAnsi="ＭＳ 明朝" w:hint="eastAsia"/>
                <w:sz w:val="16"/>
                <w:szCs w:val="16"/>
              </w:rPr>
              <w:t>このため、以下のとおり、夢洲内に警察署等の警察施設を設置するとともに、大阪府</w:t>
            </w:r>
            <w:r w:rsidRPr="002C615E">
              <w:rPr>
                <w:rFonts w:ascii="ＭＳ 明朝" w:hAnsi="ＭＳ 明朝" w:hint="eastAsia"/>
                <w:color w:val="FF0000"/>
                <w:sz w:val="16"/>
                <w:szCs w:val="16"/>
                <w:u w:val="single"/>
              </w:rPr>
              <w:t>内</w:t>
            </w:r>
            <w:r w:rsidRPr="002C615E">
              <w:rPr>
                <w:rFonts w:ascii="ＭＳ 明朝" w:hAnsi="ＭＳ 明朝" w:hint="eastAsia"/>
                <w:sz w:val="16"/>
                <w:szCs w:val="16"/>
              </w:rPr>
              <w:t>の警察職員を増員することにより、警察力の強化を図った上で、ＩＲ事業者や関係機関等との緊密な連携協力のもと、治安・地域風俗環境対策に取り組む。</w:t>
            </w:r>
          </w:p>
        </w:tc>
        <w:tc>
          <w:tcPr>
            <w:tcW w:w="6803" w:type="dxa"/>
            <w:shd w:val="clear" w:color="auto" w:fill="auto"/>
          </w:tcPr>
          <w:p w14:paraId="2BB0F52E" w14:textId="77777777" w:rsidR="00E11610" w:rsidRPr="002C615E" w:rsidRDefault="00E11610" w:rsidP="00E11610">
            <w:pPr>
              <w:spacing w:line="220" w:lineRule="exact"/>
              <w:rPr>
                <w:rFonts w:ascii="ＭＳ 明朝" w:hAnsi="ＭＳ 明朝"/>
                <w:sz w:val="16"/>
                <w:szCs w:val="16"/>
              </w:rPr>
            </w:pPr>
            <w:r w:rsidRPr="002C615E">
              <w:rPr>
                <w:rFonts w:ascii="ＭＳ 明朝" w:hAnsi="ＭＳ 明朝" w:hint="eastAsia"/>
                <w:sz w:val="16"/>
                <w:szCs w:val="16"/>
              </w:rPr>
              <w:t>２</w:t>
            </w:r>
            <w:r w:rsidRPr="002C615E">
              <w:rPr>
                <w:rFonts w:ascii="ＭＳ 明朝" w:hAnsi="ＭＳ 明朝"/>
                <w:sz w:val="16"/>
                <w:szCs w:val="16"/>
              </w:rPr>
              <w:t>.大阪府・市、大阪府公安委員会及び大阪府警察が実施する対策</w:t>
            </w:r>
          </w:p>
          <w:p w14:paraId="3EBAB67C" w14:textId="71FCC230" w:rsidR="00E11610" w:rsidRPr="002C615E" w:rsidRDefault="00E11610" w:rsidP="00E11610">
            <w:pPr>
              <w:spacing w:line="220" w:lineRule="exact"/>
              <w:jc w:val="right"/>
              <w:rPr>
                <w:rFonts w:ascii="ＭＳ 明朝" w:hAnsi="ＭＳ 明朝"/>
                <w:sz w:val="16"/>
                <w:szCs w:val="16"/>
              </w:rPr>
            </w:pPr>
            <w:r w:rsidRPr="002C615E">
              <w:rPr>
                <w:rFonts w:ascii="ＭＳ 明朝" w:hAnsi="ＭＳ 明朝" w:hint="eastAsia"/>
                <w:sz w:val="16"/>
                <w:szCs w:val="16"/>
              </w:rPr>
              <w:t>【費用の見込み：先行準備</w:t>
            </w:r>
            <w:r w:rsidRPr="002C615E">
              <w:rPr>
                <w:rFonts w:ascii="ＭＳ 明朝" w:hAnsi="ＭＳ 明朝"/>
                <w:sz w:val="16"/>
                <w:szCs w:val="16"/>
              </w:rPr>
              <w:t xml:space="preserve"> 約71億円、開業後 約33億円</w:t>
            </w:r>
            <w:r w:rsidRPr="002C615E">
              <w:rPr>
                <w:rFonts w:ascii="ＭＳ 明朝" w:hAnsi="ＭＳ 明朝" w:hint="eastAsia"/>
                <w:color w:val="FF0000"/>
                <w:sz w:val="16"/>
                <w:szCs w:val="16"/>
                <w:u w:val="single"/>
              </w:rPr>
              <w:t>／</w:t>
            </w:r>
            <w:r w:rsidRPr="002C615E">
              <w:rPr>
                <w:rFonts w:ascii="ＭＳ 明朝" w:hAnsi="ＭＳ 明朝"/>
                <w:sz w:val="16"/>
                <w:szCs w:val="16"/>
              </w:rPr>
              <w:t>年】</w:t>
            </w:r>
          </w:p>
          <w:p w14:paraId="1BF7858C"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 xml:space="preserve">　大阪府・市、大阪府公安委員会及び大阪府警察は、ＩＲ開業に伴い国内外から多くの旅行者が来訪すること等による犯罪やトラブルの増加など治安・地域風俗環境の悪化を懸念する声があることも踏まえ、犯罪の発生対策、善良の風俗及び清浄な風俗環境の保持、青少年の健全育成等に万全を尽くす必要がある。</w:t>
            </w:r>
          </w:p>
          <w:p w14:paraId="01CAFED1"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hint="eastAsia"/>
                <w:sz w:val="16"/>
                <w:szCs w:val="16"/>
              </w:rPr>
              <w:t xml:space="preserve">　このため、以下のとおり、夢洲内に警察署等の警察施設を設置するとともに、大阪府</w:t>
            </w:r>
            <w:r w:rsidRPr="002C615E">
              <w:rPr>
                <w:rFonts w:ascii="ＭＳ 明朝" w:hAnsi="ＭＳ 明朝" w:hint="eastAsia"/>
                <w:color w:val="FF0000"/>
                <w:sz w:val="16"/>
                <w:szCs w:val="16"/>
                <w:u w:val="single"/>
              </w:rPr>
              <w:t>警察</w:t>
            </w:r>
            <w:r w:rsidRPr="002C615E">
              <w:rPr>
                <w:rFonts w:ascii="ＭＳ 明朝" w:hAnsi="ＭＳ 明朝" w:hint="eastAsia"/>
                <w:sz w:val="16"/>
                <w:szCs w:val="16"/>
              </w:rPr>
              <w:t>の警察職員を増員することにより、警察力の強化を図った上で、ＩＲ事業者や関係機関等との緊密な連携協力のもと、治安・地域風俗環境対策に取り組む。</w:t>
            </w:r>
          </w:p>
          <w:p w14:paraId="639E38D1" w14:textId="77777777" w:rsidR="00E11610" w:rsidRPr="002C615E" w:rsidRDefault="00E11610" w:rsidP="00E11610">
            <w:pPr>
              <w:spacing w:line="220" w:lineRule="exact"/>
              <w:rPr>
                <w:rFonts w:ascii="ＭＳ 明朝" w:hAnsi="ＭＳ 明朝"/>
                <w:sz w:val="16"/>
                <w:szCs w:val="16"/>
              </w:rPr>
            </w:pPr>
          </w:p>
        </w:tc>
      </w:tr>
      <w:tr w:rsidR="00E11610" w:rsidRPr="002C615E" w14:paraId="4FBC7754" w14:textId="77777777" w:rsidTr="00B10A9C">
        <w:trPr>
          <w:trHeight w:val="510"/>
        </w:trPr>
        <w:tc>
          <w:tcPr>
            <w:tcW w:w="397" w:type="dxa"/>
            <w:shd w:val="clear" w:color="auto" w:fill="auto"/>
          </w:tcPr>
          <w:p w14:paraId="5B6B4DDD" w14:textId="68CB0912" w:rsidR="00E11610" w:rsidRPr="002C615E" w:rsidRDefault="00E11610" w:rsidP="00E11610">
            <w:pPr>
              <w:spacing w:line="220" w:lineRule="exact"/>
              <w:ind w:leftChars="-49" w:left="-103" w:rightChars="-68" w:right="-143"/>
              <w:jc w:val="center"/>
              <w:rPr>
                <w:rFonts w:ascii="ＭＳ 明朝" w:hAnsi="ＭＳ 明朝"/>
                <w:sz w:val="16"/>
                <w:szCs w:val="16"/>
              </w:rPr>
            </w:pPr>
            <w:r w:rsidRPr="002C615E">
              <w:rPr>
                <w:rFonts w:ascii="ＭＳ 明朝" w:hAnsi="ＭＳ 明朝" w:hint="eastAsia"/>
                <w:sz w:val="16"/>
                <w:szCs w:val="16"/>
              </w:rPr>
              <w:t>1</w:t>
            </w:r>
            <w:r w:rsidRPr="002C615E">
              <w:rPr>
                <w:rFonts w:ascii="ＭＳ 明朝" w:hAnsi="ＭＳ 明朝"/>
                <w:sz w:val="16"/>
                <w:szCs w:val="16"/>
              </w:rPr>
              <w:t>76</w:t>
            </w:r>
          </w:p>
        </w:tc>
        <w:tc>
          <w:tcPr>
            <w:tcW w:w="1115" w:type="dxa"/>
            <w:shd w:val="clear" w:color="auto" w:fill="auto"/>
          </w:tcPr>
          <w:p w14:paraId="07D994BA" w14:textId="77777777"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評価基準25</w:t>
            </w:r>
          </w:p>
          <w:p w14:paraId="3FE6A7B6" w14:textId="67C83D03"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（16/17）</w:t>
            </w:r>
          </w:p>
        </w:tc>
        <w:tc>
          <w:tcPr>
            <w:tcW w:w="6803" w:type="dxa"/>
            <w:shd w:val="clear" w:color="auto" w:fill="auto"/>
          </w:tcPr>
          <w:p w14:paraId="23DE8D2F"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(1)警察力の強化</w:t>
            </w:r>
          </w:p>
          <w:p w14:paraId="225EEA6A" w14:textId="3ADC8259"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b.警察職員の増員</w:t>
            </w:r>
          </w:p>
          <w:p w14:paraId="0EBCC4D1" w14:textId="3963E5BD" w:rsidR="00E11610" w:rsidRPr="002C615E" w:rsidRDefault="00E11610" w:rsidP="00E11610">
            <w:pPr>
              <w:pStyle w:val="aa"/>
              <w:numPr>
                <w:ilvl w:val="0"/>
                <w:numId w:val="50"/>
              </w:numPr>
              <w:spacing w:line="220" w:lineRule="exact"/>
              <w:ind w:leftChars="0" w:left="170" w:hanging="170"/>
              <w:jc w:val="both"/>
              <w:rPr>
                <w:rFonts w:ascii="ＭＳ 明朝" w:hAnsi="ＭＳ 明朝"/>
                <w:sz w:val="16"/>
                <w:szCs w:val="16"/>
              </w:rPr>
            </w:pPr>
            <w:r w:rsidRPr="002C615E">
              <w:rPr>
                <w:rFonts w:ascii="ＭＳ 明朝" w:hAnsi="ＭＳ 明朝"/>
                <w:sz w:val="16"/>
                <w:szCs w:val="16"/>
              </w:rPr>
              <w:t>大阪府内の繁華街等においても国内外から多くの旅行者が来訪することを踏まえ、ＩＲ開業に向けて段階的に警察職員を増員（約340人）した上で、夢洲内の警察署等を含む</w:t>
            </w:r>
            <w:r w:rsidRPr="002C615E">
              <w:rPr>
                <w:rFonts w:ascii="ＭＳ 明朝" w:hAnsi="ＭＳ 明朝"/>
                <w:color w:val="FF0000"/>
                <w:sz w:val="16"/>
                <w:szCs w:val="16"/>
                <w:u w:val="single"/>
              </w:rPr>
              <w:t>大阪府内の警察施設</w:t>
            </w:r>
            <w:r w:rsidRPr="002C615E">
              <w:rPr>
                <w:rFonts w:ascii="ＭＳ 明朝" w:hAnsi="ＭＳ 明朝"/>
                <w:sz w:val="16"/>
                <w:szCs w:val="16"/>
              </w:rPr>
              <w:t>に適正配置する。</w:t>
            </w:r>
          </w:p>
        </w:tc>
        <w:tc>
          <w:tcPr>
            <w:tcW w:w="6803" w:type="dxa"/>
            <w:shd w:val="clear" w:color="auto" w:fill="auto"/>
          </w:tcPr>
          <w:p w14:paraId="7AD73547"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(1)警察力の強化</w:t>
            </w:r>
          </w:p>
          <w:p w14:paraId="2D23DD34" w14:textId="77777777" w:rsidR="00E11610" w:rsidRPr="002C615E" w:rsidRDefault="00E11610" w:rsidP="00E11610">
            <w:pPr>
              <w:spacing w:line="220" w:lineRule="exact"/>
              <w:jc w:val="both"/>
              <w:rPr>
                <w:rFonts w:ascii="ＭＳ 明朝" w:hAnsi="ＭＳ 明朝"/>
                <w:sz w:val="16"/>
                <w:szCs w:val="16"/>
              </w:rPr>
            </w:pPr>
            <w:r w:rsidRPr="002C615E">
              <w:rPr>
                <w:rFonts w:ascii="ＭＳ 明朝" w:hAnsi="ＭＳ 明朝"/>
                <w:sz w:val="16"/>
                <w:szCs w:val="16"/>
              </w:rPr>
              <w:t>b.警察職員の増員</w:t>
            </w:r>
          </w:p>
          <w:p w14:paraId="430A65E1" w14:textId="77777777" w:rsidR="00E11610" w:rsidRPr="002C615E" w:rsidRDefault="00E11610" w:rsidP="00E11610">
            <w:pPr>
              <w:pStyle w:val="aa"/>
              <w:numPr>
                <w:ilvl w:val="0"/>
                <w:numId w:val="50"/>
              </w:numPr>
              <w:spacing w:line="220" w:lineRule="exact"/>
              <w:ind w:leftChars="0" w:left="170" w:hanging="170"/>
              <w:jc w:val="both"/>
              <w:rPr>
                <w:rFonts w:ascii="ＭＳ 明朝" w:hAnsi="ＭＳ 明朝"/>
                <w:sz w:val="16"/>
                <w:szCs w:val="16"/>
              </w:rPr>
            </w:pPr>
            <w:r w:rsidRPr="002C615E">
              <w:rPr>
                <w:rFonts w:ascii="ＭＳ 明朝" w:hAnsi="ＭＳ 明朝" w:hint="eastAsia"/>
                <w:sz w:val="16"/>
                <w:szCs w:val="16"/>
              </w:rPr>
              <w:t>大阪府内の繁華街等においても国内外から多くの旅行者が来訪することを踏まえ、ＩＲ開業に向けて段階的に警察職員を増員（約</w:t>
            </w:r>
            <w:r w:rsidRPr="002C615E">
              <w:rPr>
                <w:rFonts w:ascii="ＭＳ 明朝" w:hAnsi="ＭＳ 明朝"/>
                <w:sz w:val="16"/>
                <w:szCs w:val="16"/>
              </w:rPr>
              <w:t>340人）した上で、夢洲内の警察署等を含む</w:t>
            </w:r>
            <w:r w:rsidRPr="002C615E">
              <w:rPr>
                <w:rFonts w:ascii="ＭＳ 明朝" w:hAnsi="ＭＳ 明朝"/>
                <w:color w:val="FF0000"/>
                <w:sz w:val="16"/>
                <w:szCs w:val="16"/>
                <w:u w:val="single"/>
              </w:rPr>
              <w:t>大阪府警察の施設</w:t>
            </w:r>
            <w:r w:rsidRPr="002C615E">
              <w:rPr>
                <w:rFonts w:ascii="ＭＳ 明朝" w:hAnsi="ＭＳ 明朝"/>
                <w:sz w:val="16"/>
                <w:szCs w:val="16"/>
              </w:rPr>
              <w:t>に適正配置する。</w:t>
            </w:r>
          </w:p>
          <w:p w14:paraId="53E9E9D5" w14:textId="2B53A5BF" w:rsidR="00E11610" w:rsidRPr="002C615E" w:rsidRDefault="00E11610" w:rsidP="00E11610">
            <w:pPr>
              <w:pStyle w:val="aa"/>
              <w:spacing w:line="220" w:lineRule="exact"/>
              <w:ind w:leftChars="0" w:left="420"/>
              <w:rPr>
                <w:rFonts w:ascii="ＭＳ 明朝" w:hAnsi="ＭＳ 明朝"/>
                <w:sz w:val="16"/>
                <w:szCs w:val="16"/>
              </w:rPr>
            </w:pPr>
          </w:p>
        </w:tc>
      </w:tr>
      <w:tr w:rsidR="00E11610" w:rsidRPr="002A1C0A" w14:paraId="65C31FE3" w14:textId="77777777" w:rsidTr="00B10A9C">
        <w:trPr>
          <w:trHeight w:val="510"/>
        </w:trPr>
        <w:tc>
          <w:tcPr>
            <w:tcW w:w="397" w:type="dxa"/>
            <w:shd w:val="clear" w:color="auto" w:fill="auto"/>
          </w:tcPr>
          <w:p w14:paraId="7053B29A" w14:textId="0B5ACD44" w:rsidR="00E11610" w:rsidRPr="002C615E" w:rsidRDefault="00E11610" w:rsidP="00E11610">
            <w:pPr>
              <w:spacing w:line="220" w:lineRule="exact"/>
              <w:ind w:leftChars="-49" w:left="-103" w:rightChars="-68" w:right="-143"/>
              <w:jc w:val="center"/>
              <w:rPr>
                <w:rFonts w:ascii="ＭＳ 明朝" w:hAnsi="ＭＳ 明朝"/>
                <w:sz w:val="16"/>
                <w:szCs w:val="16"/>
              </w:rPr>
            </w:pPr>
            <w:r w:rsidRPr="002C615E">
              <w:rPr>
                <w:rFonts w:ascii="ＭＳ 明朝" w:hAnsi="ＭＳ 明朝" w:hint="eastAsia"/>
                <w:sz w:val="16"/>
                <w:szCs w:val="16"/>
              </w:rPr>
              <w:t>1</w:t>
            </w:r>
            <w:r w:rsidRPr="002C615E">
              <w:rPr>
                <w:rFonts w:ascii="ＭＳ 明朝" w:hAnsi="ＭＳ 明朝"/>
                <w:sz w:val="16"/>
                <w:szCs w:val="16"/>
              </w:rPr>
              <w:t>78</w:t>
            </w:r>
          </w:p>
        </w:tc>
        <w:tc>
          <w:tcPr>
            <w:tcW w:w="1115" w:type="dxa"/>
            <w:shd w:val="clear" w:color="auto" w:fill="auto"/>
          </w:tcPr>
          <w:p w14:paraId="55F7B754" w14:textId="7EBCCD2E" w:rsidR="00E11610" w:rsidRPr="002C615E" w:rsidRDefault="00E11610" w:rsidP="00E11610">
            <w:pPr>
              <w:spacing w:line="220" w:lineRule="exact"/>
              <w:ind w:rightChars="-42" w:right="-88"/>
              <w:jc w:val="center"/>
              <w:rPr>
                <w:rFonts w:ascii="ＭＳ 明朝" w:hAnsi="ＭＳ 明朝"/>
                <w:sz w:val="16"/>
                <w:szCs w:val="16"/>
              </w:rPr>
            </w:pPr>
            <w:r w:rsidRPr="002C615E">
              <w:rPr>
                <w:rFonts w:ascii="ＭＳ 明朝" w:hAnsi="ＭＳ 明朝" w:hint="eastAsia"/>
                <w:sz w:val="16"/>
                <w:szCs w:val="16"/>
              </w:rPr>
              <w:t>留意事項</w:t>
            </w:r>
          </w:p>
        </w:tc>
        <w:tc>
          <w:tcPr>
            <w:tcW w:w="6803" w:type="dxa"/>
            <w:shd w:val="clear" w:color="auto" w:fill="auto"/>
          </w:tcPr>
          <w:p w14:paraId="1B40F53F" w14:textId="3277D044" w:rsidR="00E11610" w:rsidRPr="002C615E" w:rsidRDefault="00E11610" w:rsidP="00E11610">
            <w:pPr>
              <w:spacing w:line="220" w:lineRule="exact"/>
              <w:jc w:val="both"/>
              <w:rPr>
                <w:rFonts w:ascii="ＭＳ 明朝" w:hAnsi="ＭＳ 明朝"/>
                <w:sz w:val="16"/>
                <w:szCs w:val="16"/>
                <w:u w:val="single"/>
              </w:rPr>
            </w:pPr>
            <w:r w:rsidRPr="002C615E">
              <w:rPr>
                <w:rFonts w:ascii="ＭＳ 明朝" w:hAnsi="ＭＳ 明朝" w:hint="eastAsia"/>
                <w:color w:val="FF0000"/>
                <w:sz w:val="16"/>
                <w:szCs w:val="16"/>
                <w:u w:val="single"/>
              </w:rPr>
              <w:t>（追加）</w:t>
            </w:r>
          </w:p>
        </w:tc>
        <w:tc>
          <w:tcPr>
            <w:tcW w:w="6803" w:type="dxa"/>
            <w:shd w:val="clear" w:color="auto" w:fill="auto"/>
          </w:tcPr>
          <w:p w14:paraId="260D42A9" w14:textId="5E1863B2" w:rsidR="00E11610" w:rsidRPr="00B00021" w:rsidRDefault="00E11610" w:rsidP="00E11610">
            <w:pPr>
              <w:spacing w:line="220" w:lineRule="exact"/>
              <w:jc w:val="both"/>
              <w:rPr>
                <w:rFonts w:ascii="ＭＳ 明朝" w:hAnsi="ＭＳ 明朝"/>
                <w:sz w:val="16"/>
                <w:szCs w:val="16"/>
                <w:u w:val="single"/>
              </w:rPr>
            </w:pPr>
            <w:r w:rsidRPr="002C615E">
              <w:rPr>
                <w:rFonts w:ascii="ＭＳ 明朝" w:hAnsi="ＭＳ 明朝"/>
                <w:color w:val="FF0000"/>
                <w:sz w:val="16"/>
                <w:szCs w:val="16"/>
                <w:u w:val="single"/>
              </w:rPr>
              <w:t>3．端数処理のため、合計数値は各項目の合計と異なることがある。</w:t>
            </w:r>
          </w:p>
        </w:tc>
      </w:tr>
    </w:tbl>
    <w:p w14:paraId="36812EAD" w14:textId="77777777" w:rsidR="00560285" w:rsidRPr="00BE47C8" w:rsidRDefault="00560285" w:rsidP="000C0FE2">
      <w:pPr>
        <w:spacing w:after="0" w:line="220" w:lineRule="exact"/>
        <w:rPr>
          <w:rFonts w:ascii="ＭＳ 明朝" w:hAnsi="ＭＳ 明朝"/>
          <w:sz w:val="16"/>
          <w:szCs w:val="16"/>
        </w:rPr>
      </w:pPr>
    </w:p>
    <w:sectPr w:rsidR="00560285" w:rsidRPr="00BE47C8" w:rsidSect="007A654E">
      <w:headerReference w:type="default" r:id="rId71"/>
      <w:footerReference w:type="default" r:id="rId72"/>
      <w:footnotePr>
        <w:pos w:val="beneathText"/>
      </w:footnotePr>
      <w:pgSz w:w="16838" w:h="11906" w:orient="landscape" w:code="9"/>
      <w:pgMar w:top="1077" w:right="851" w:bottom="1077" w:left="851" w:header="567" w:footer="397"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93513" w14:textId="77777777" w:rsidR="002C615E" w:rsidRDefault="002C615E" w:rsidP="00F107FE">
      <w:pPr>
        <w:spacing w:after="0" w:line="240" w:lineRule="auto"/>
      </w:pPr>
      <w:r>
        <w:separator/>
      </w:r>
    </w:p>
  </w:endnote>
  <w:endnote w:type="continuationSeparator" w:id="0">
    <w:p w14:paraId="3539C041" w14:textId="77777777" w:rsidR="002C615E" w:rsidRDefault="002C615E" w:rsidP="00F10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677683"/>
      <w:docPartObj>
        <w:docPartGallery w:val="Page Numbers (Bottom of Page)"/>
        <w:docPartUnique/>
      </w:docPartObj>
    </w:sdtPr>
    <w:sdtEndPr>
      <w:rPr>
        <w:sz w:val="16"/>
        <w:szCs w:val="16"/>
      </w:rPr>
    </w:sdtEndPr>
    <w:sdtContent>
      <w:sdt>
        <w:sdtPr>
          <w:id w:val="1728636285"/>
          <w:docPartObj>
            <w:docPartGallery w:val="Page Numbers (Top of Page)"/>
            <w:docPartUnique/>
          </w:docPartObj>
        </w:sdtPr>
        <w:sdtEndPr>
          <w:rPr>
            <w:sz w:val="16"/>
            <w:szCs w:val="16"/>
          </w:rPr>
        </w:sdtEndPr>
        <w:sdtContent>
          <w:p w14:paraId="7ECB6D11" w14:textId="7F3E1740" w:rsidR="002C615E" w:rsidRPr="009735C6" w:rsidRDefault="002C615E" w:rsidP="00027832">
            <w:pPr>
              <w:pStyle w:val="a5"/>
              <w:jc w:val="center"/>
              <w:rPr>
                <w:sz w:val="16"/>
                <w:szCs w:val="16"/>
              </w:rPr>
            </w:pPr>
            <w:r w:rsidRPr="009735C6">
              <w:rPr>
                <w:bCs/>
                <w:sz w:val="16"/>
                <w:szCs w:val="16"/>
              </w:rPr>
              <w:fldChar w:fldCharType="begin"/>
            </w:r>
            <w:r w:rsidRPr="009735C6">
              <w:rPr>
                <w:bCs/>
                <w:sz w:val="16"/>
                <w:szCs w:val="16"/>
              </w:rPr>
              <w:instrText>PAGE</w:instrText>
            </w:r>
            <w:r w:rsidRPr="009735C6">
              <w:rPr>
                <w:bCs/>
                <w:sz w:val="16"/>
                <w:szCs w:val="16"/>
              </w:rPr>
              <w:fldChar w:fldCharType="separate"/>
            </w:r>
            <w:r w:rsidR="005A11CB">
              <w:rPr>
                <w:bCs/>
                <w:noProof/>
                <w:sz w:val="16"/>
                <w:szCs w:val="16"/>
              </w:rPr>
              <w:t>29</w:t>
            </w:r>
            <w:r w:rsidRPr="009735C6">
              <w:rPr>
                <w:bCs/>
                <w:sz w:val="16"/>
                <w:szCs w:val="16"/>
              </w:rPr>
              <w:fldChar w:fldCharType="end"/>
            </w:r>
            <w:r w:rsidRPr="009735C6">
              <w:rPr>
                <w:sz w:val="16"/>
                <w:szCs w:val="16"/>
                <w:lang w:val="ja-JP"/>
              </w:rPr>
              <w:t xml:space="preserve"> / </w:t>
            </w:r>
            <w:r w:rsidRPr="009735C6">
              <w:rPr>
                <w:bCs/>
                <w:sz w:val="16"/>
                <w:szCs w:val="16"/>
              </w:rPr>
              <w:fldChar w:fldCharType="begin"/>
            </w:r>
            <w:r w:rsidRPr="009735C6">
              <w:rPr>
                <w:bCs/>
                <w:sz w:val="16"/>
                <w:szCs w:val="16"/>
              </w:rPr>
              <w:instrText>NUMPAGES</w:instrText>
            </w:r>
            <w:r w:rsidRPr="009735C6">
              <w:rPr>
                <w:bCs/>
                <w:sz w:val="16"/>
                <w:szCs w:val="16"/>
              </w:rPr>
              <w:fldChar w:fldCharType="separate"/>
            </w:r>
            <w:r w:rsidR="005A11CB">
              <w:rPr>
                <w:bCs/>
                <w:noProof/>
                <w:sz w:val="16"/>
                <w:szCs w:val="16"/>
              </w:rPr>
              <w:t>31</w:t>
            </w:r>
            <w:r w:rsidRPr="009735C6">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BD620" w14:textId="77777777" w:rsidR="002C615E" w:rsidRDefault="002C615E" w:rsidP="00F107FE">
      <w:pPr>
        <w:spacing w:after="0" w:line="240" w:lineRule="auto"/>
      </w:pPr>
      <w:r>
        <w:separator/>
      </w:r>
    </w:p>
  </w:footnote>
  <w:footnote w:type="continuationSeparator" w:id="0">
    <w:p w14:paraId="25083C6D" w14:textId="77777777" w:rsidR="002C615E" w:rsidRDefault="002C615E" w:rsidP="00F10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0979A" w14:textId="76A109C6" w:rsidR="002C615E" w:rsidRPr="005050E5" w:rsidRDefault="002C615E" w:rsidP="003C5FA4">
    <w:pPr>
      <w:pStyle w:val="a3"/>
      <w:spacing w:after="0" w:line="240" w:lineRule="auto"/>
      <w:jc w:val="right"/>
      <w:rPr>
        <w:rFonts w:ascii="ＭＳ ゴシック" w:eastAsia="ＭＳ ゴシック" w:hAnsi="ＭＳ ゴシック"/>
      </w:rPr>
    </w:pPr>
    <w:r>
      <w:rPr>
        <w:rFonts w:ascii="ＭＳ ゴシック" w:eastAsia="ＭＳ ゴシック" w:hAnsi="ＭＳ ゴシック" w:hint="eastAsia"/>
      </w:rPr>
      <w:t>令和４</w:t>
    </w:r>
    <w:r w:rsidRPr="005050E5">
      <w:rPr>
        <w:rFonts w:ascii="ＭＳ ゴシック" w:eastAsia="ＭＳ ゴシック" w:hAnsi="ＭＳ ゴシック" w:hint="eastAsia"/>
      </w:rPr>
      <w:t>年</w:t>
    </w:r>
    <w:r>
      <w:rPr>
        <w:rFonts w:ascii="ＭＳ ゴシック" w:eastAsia="ＭＳ ゴシック" w:hAnsi="ＭＳ ゴシック" w:hint="eastAsia"/>
      </w:rPr>
      <w:t>２</w:t>
    </w:r>
    <w:r w:rsidRPr="005050E5">
      <w:rPr>
        <w:rFonts w:ascii="ＭＳ ゴシック" w:eastAsia="ＭＳ ゴシック" w:hAnsi="ＭＳ ゴシック" w:hint="eastAsia"/>
      </w:rPr>
      <w:t>月</w:t>
    </w:r>
    <w:r>
      <w:rPr>
        <w:rFonts w:ascii="ＭＳ ゴシック" w:eastAsia="ＭＳ ゴシック" w:hAnsi="ＭＳ ゴシック" w:hint="eastAsia"/>
      </w:rPr>
      <w:t>16</w:t>
    </w:r>
    <w:r w:rsidRPr="005050E5">
      <w:rPr>
        <w:rFonts w:ascii="ＭＳ ゴシック" w:eastAsia="ＭＳ ゴシック" w:hAnsi="ＭＳ ゴシック" w:hint="eastAsia"/>
      </w:rPr>
      <w:t>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396D"/>
    <w:multiLevelType w:val="hybridMultilevel"/>
    <w:tmpl w:val="4D9A7B94"/>
    <w:lvl w:ilvl="0" w:tplc="4EE89474">
      <w:start w:val="1"/>
      <w:numFmt w:val="bullet"/>
      <w:lvlText w:val="・"/>
      <w:lvlJc w:val="left"/>
      <w:pPr>
        <w:ind w:left="420" w:hanging="420"/>
      </w:pPr>
      <w:rPr>
        <w:rFonts w:ascii="ＭＳ 明朝" w:eastAsia="ＭＳ 明朝" w:hAnsi="ＭＳ 明朝"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4E2D08"/>
    <w:multiLevelType w:val="hybridMultilevel"/>
    <w:tmpl w:val="734C8BEE"/>
    <w:lvl w:ilvl="0" w:tplc="4EE8947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006C19"/>
    <w:multiLevelType w:val="hybridMultilevel"/>
    <w:tmpl w:val="3654A9AE"/>
    <w:lvl w:ilvl="0" w:tplc="1D84CF20">
      <w:start w:val="1"/>
      <w:numFmt w:val="bullet"/>
      <w:lvlText w:val="・"/>
      <w:lvlJc w:val="left"/>
      <w:pPr>
        <w:ind w:left="420" w:hanging="420"/>
      </w:pPr>
      <w:rPr>
        <w:rFonts w:ascii="ＭＳ 明朝" w:eastAsia="ＭＳ 明朝" w:hAnsi="ＭＳ 明朝"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893B9E"/>
    <w:multiLevelType w:val="hybridMultilevel"/>
    <w:tmpl w:val="95205FB8"/>
    <w:lvl w:ilvl="0" w:tplc="83A6F6C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422424E"/>
    <w:multiLevelType w:val="multilevel"/>
    <w:tmpl w:val="04090029"/>
    <w:lvl w:ilvl="0">
      <w:start w:val="1"/>
      <w:numFmt w:val="decimal"/>
      <w:pStyle w:val="1"/>
      <w:lvlText w:val="%1."/>
      <w:lvlJc w:val="left"/>
      <w:pPr>
        <w:ind w:left="425" w:hanging="425"/>
      </w:pPr>
      <w:rPr>
        <w:rFonts w:hint="default"/>
      </w:rPr>
    </w:lvl>
    <w:lvl w:ilvl="1">
      <w:start w:val="1"/>
      <w:numFmt w:val="lowerLetter"/>
      <w:lvlText w:val="%2."/>
      <w:lvlJc w:val="left"/>
      <w:pPr>
        <w:ind w:left="851" w:hanging="426"/>
      </w:pPr>
    </w:lvl>
    <w:lvl w:ilvl="2">
      <w:start w:val="1"/>
      <w:numFmt w:val="lowerRoman"/>
      <w:lvlText w:val="%3."/>
      <w:lvlJc w:val="left"/>
      <w:pPr>
        <w:ind w:left="1276" w:hanging="425"/>
      </w:pPr>
    </w:lvl>
    <w:lvl w:ilvl="3">
      <w:start w:val="1"/>
      <w:numFmt w:val="decimal"/>
      <w:lvlText w:val="%4)"/>
      <w:lvlJc w:val="left"/>
      <w:pPr>
        <w:ind w:left="1701" w:hanging="425"/>
      </w:pPr>
    </w:lvl>
    <w:lvl w:ilvl="4">
      <w:start w:val="1"/>
      <w:numFmt w:val="lowerLetter"/>
      <w:lvlText w:val="(%5)"/>
      <w:lvlJc w:val="left"/>
      <w:pPr>
        <w:ind w:left="2126" w:hanging="425"/>
      </w:pPr>
    </w:lvl>
    <w:lvl w:ilvl="5">
      <w:start w:val="1"/>
      <w:numFmt w:val="lowerRoman"/>
      <w:lvlText w:val="(%6)"/>
      <w:lvlJc w:val="left"/>
      <w:pPr>
        <w:ind w:left="2551" w:hanging="425"/>
      </w:pPr>
    </w:lvl>
    <w:lvl w:ilvl="6">
      <w:start w:val="1"/>
      <w:numFmt w:val="decimal"/>
      <w:lvlText w:val="(%7)"/>
      <w:lvlJc w:val="left"/>
      <w:pPr>
        <w:ind w:left="2976" w:hanging="425"/>
      </w:pPr>
    </w:lvl>
    <w:lvl w:ilvl="7">
      <w:start w:val="1"/>
      <w:numFmt w:val="lowerLetter"/>
      <w:lvlText w:val="(%8)"/>
      <w:lvlJc w:val="left"/>
      <w:pPr>
        <w:ind w:left="3402" w:hanging="426"/>
      </w:pPr>
    </w:lvl>
    <w:lvl w:ilvl="8">
      <w:start w:val="1"/>
      <w:numFmt w:val="lowerRoman"/>
      <w:lvlText w:val="(%9)"/>
      <w:lvlJc w:val="left"/>
      <w:pPr>
        <w:ind w:left="3827" w:hanging="425"/>
      </w:pPr>
    </w:lvl>
  </w:abstractNum>
  <w:abstractNum w:abstractNumId="5" w15:restartNumberingAfterBreak="0">
    <w:nsid w:val="07C82B7D"/>
    <w:multiLevelType w:val="hybridMultilevel"/>
    <w:tmpl w:val="C7D8546A"/>
    <w:lvl w:ilvl="0" w:tplc="D832A222">
      <w:start w:val="1"/>
      <w:numFmt w:val="bullet"/>
      <w:lvlText w:val="・"/>
      <w:lvlJc w:val="left"/>
      <w:pPr>
        <w:ind w:left="420" w:hanging="420"/>
      </w:pPr>
      <w:rPr>
        <w:rFonts w:ascii="ＭＳ 明朝" w:eastAsia="ＭＳ 明朝" w:hAnsi="ＭＳ 明朝" w:hint="eastAsia"/>
        <w:color w:val="FF0000"/>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85005EF"/>
    <w:multiLevelType w:val="hybridMultilevel"/>
    <w:tmpl w:val="12825D56"/>
    <w:lvl w:ilvl="0" w:tplc="4EE89474">
      <w:start w:val="1"/>
      <w:numFmt w:val="bullet"/>
      <w:lvlText w:val="・"/>
      <w:lvlJc w:val="left"/>
      <w:pPr>
        <w:ind w:left="420" w:hanging="420"/>
      </w:pPr>
      <w:rPr>
        <w:rFonts w:ascii="ＭＳ 明朝" w:eastAsia="ＭＳ 明朝" w:hAnsi="ＭＳ 明朝"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8E67F59"/>
    <w:multiLevelType w:val="hybridMultilevel"/>
    <w:tmpl w:val="B6DCB05E"/>
    <w:lvl w:ilvl="0" w:tplc="4EE8947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AA3495A"/>
    <w:multiLevelType w:val="hybridMultilevel"/>
    <w:tmpl w:val="946A30C0"/>
    <w:lvl w:ilvl="0" w:tplc="4EE8947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AD41CCA"/>
    <w:multiLevelType w:val="hybridMultilevel"/>
    <w:tmpl w:val="765295A0"/>
    <w:lvl w:ilvl="0" w:tplc="4EE8947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0DC6FBC"/>
    <w:multiLevelType w:val="hybridMultilevel"/>
    <w:tmpl w:val="7C3EDD4C"/>
    <w:lvl w:ilvl="0" w:tplc="4EE8947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0EF4355"/>
    <w:multiLevelType w:val="hybridMultilevel"/>
    <w:tmpl w:val="9ED0FF66"/>
    <w:lvl w:ilvl="0" w:tplc="4EE8947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2A506CD"/>
    <w:multiLevelType w:val="hybridMultilevel"/>
    <w:tmpl w:val="4AB0CEF2"/>
    <w:lvl w:ilvl="0" w:tplc="4EE89474">
      <w:start w:val="1"/>
      <w:numFmt w:val="bullet"/>
      <w:lvlText w:val="・"/>
      <w:lvlJc w:val="left"/>
      <w:pPr>
        <w:ind w:left="420" w:hanging="420"/>
      </w:pPr>
      <w:rPr>
        <w:rFonts w:ascii="ＭＳ 明朝" w:eastAsia="ＭＳ 明朝" w:hAnsi="ＭＳ 明朝"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35C5F0E"/>
    <w:multiLevelType w:val="hybridMultilevel"/>
    <w:tmpl w:val="D660C8A0"/>
    <w:lvl w:ilvl="0" w:tplc="4EE8947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63F1879"/>
    <w:multiLevelType w:val="hybridMultilevel"/>
    <w:tmpl w:val="32F2D74E"/>
    <w:lvl w:ilvl="0" w:tplc="4EE8947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8220FB6"/>
    <w:multiLevelType w:val="hybridMultilevel"/>
    <w:tmpl w:val="71E4B2A4"/>
    <w:lvl w:ilvl="0" w:tplc="ED3249F6">
      <w:start w:val="1"/>
      <w:numFmt w:val="bullet"/>
      <w:lvlText w:val="・"/>
      <w:lvlJc w:val="left"/>
      <w:pPr>
        <w:ind w:left="420" w:hanging="420"/>
      </w:pPr>
      <w:rPr>
        <w:rFonts w:ascii="ＭＳ 明朝" w:eastAsia="ＭＳ 明朝" w:hAnsi="ＭＳ 明朝" w:hint="eastAsia"/>
        <w:color w:val="FF0000"/>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98665F7"/>
    <w:multiLevelType w:val="hybridMultilevel"/>
    <w:tmpl w:val="026AE57A"/>
    <w:lvl w:ilvl="0" w:tplc="4EE8947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E0B3388"/>
    <w:multiLevelType w:val="hybridMultilevel"/>
    <w:tmpl w:val="C3041812"/>
    <w:lvl w:ilvl="0" w:tplc="4EE89474">
      <w:start w:val="1"/>
      <w:numFmt w:val="bullet"/>
      <w:lvlText w:val="・"/>
      <w:lvlJc w:val="left"/>
      <w:pPr>
        <w:ind w:left="420" w:hanging="420"/>
      </w:pPr>
      <w:rPr>
        <w:rFonts w:ascii="ＭＳ 明朝" w:eastAsia="ＭＳ 明朝" w:hAnsi="ＭＳ 明朝"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EAB4F6B"/>
    <w:multiLevelType w:val="hybridMultilevel"/>
    <w:tmpl w:val="FD44C43A"/>
    <w:lvl w:ilvl="0" w:tplc="4EE8947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F4C6212"/>
    <w:multiLevelType w:val="hybridMultilevel"/>
    <w:tmpl w:val="FE06EB5C"/>
    <w:lvl w:ilvl="0" w:tplc="4EE89474">
      <w:start w:val="1"/>
      <w:numFmt w:val="bullet"/>
      <w:lvlText w:val="・"/>
      <w:lvlJc w:val="left"/>
      <w:pPr>
        <w:ind w:left="420" w:hanging="420"/>
      </w:pPr>
      <w:rPr>
        <w:rFonts w:ascii="ＭＳ 明朝" w:eastAsia="ＭＳ 明朝" w:hAnsi="ＭＳ 明朝"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07137C8"/>
    <w:multiLevelType w:val="hybridMultilevel"/>
    <w:tmpl w:val="6A98E446"/>
    <w:lvl w:ilvl="0" w:tplc="4EE89474">
      <w:start w:val="1"/>
      <w:numFmt w:val="bullet"/>
      <w:lvlText w:val="・"/>
      <w:lvlJc w:val="left"/>
      <w:pPr>
        <w:ind w:left="420" w:hanging="420"/>
      </w:pPr>
      <w:rPr>
        <w:rFonts w:ascii="ＭＳ 明朝" w:eastAsia="ＭＳ 明朝" w:hAnsi="ＭＳ 明朝"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0952DB6"/>
    <w:multiLevelType w:val="hybridMultilevel"/>
    <w:tmpl w:val="AA421E1E"/>
    <w:lvl w:ilvl="0" w:tplc="4EE89474">
      <w:start w:val="1"/>
      <w:numFmt w:val="bullet"/>
      <w:lvlText w:val="・"/>
      <w:lvlJc w:val="left"/>
      <w:pPr>
        <w:ind w:left="988" w:hanging="420"/>
      </w:pPr>
      <w:rPr>
        <w:rFonts w:ascii="ＭＳ 明朝" w:eastAsia="ＭＳ 明朝" w:hAnsi="ＭＳ 明朝" w:hint="eastAsia"/>
        <w:color w:val="auto"/>
        <w:lang w:val="en-US"/>
      </w:rPr>
    </w:lvl>
    <w:lvl w:ilvl="1" w:tplc="42AC2FC6">
      <w:start w:val="1"/>
      <w:numFmt w:val="bullet"/>
      <w:lvlText w:val="❖"/>
      <w:lvlJc w:val="left"/>
      <w:pPr>
        <w:ind w:left="1149" w:hanging="420"/>
      </w:pPr>
      <w:rPr>
        <w:rFonts w:ascii="メイリオ" w:hAnsi="メイリオ" w:hint="default"/>
      </w:rPr>
    </w:lvl>
    <w:lvl w:ilvl="2" w:tplc="0409000D">
      <w:start w:val="1"/>
      <w:numFmt w:val="bullet"/>
      <w:lvlText w:val=""/>
      <w:lvlJc w:val="left"/>
      <w:pPr>
        <w:ind w:left="1569" w:hanging="420"/>
      </w:pPr>
      <w:rPr>
        <w:rFonts w:ascii="Wingdings" w:hAnsi="Wingdings" w:hint="default"/>
      </w:rPr>
    </w:lvl>
    <w:lvl w:ilvl="3" w:tplc="5AFA831E">
      <w:numFmt w:val="bullet"/>
      <w:lvlText w:val="※"/>
      <w:lvlJc w:val="left"/>
      <w:pPr>
        <w:ind w:left="1929" w:hanging="360"/>
      </w:pPr>
      <w:rPr>
        <w:rFonts w:ascii="ＭＳ 明朝" w:eastAsia="ＭＳ 明朝" w:hAnsi="ＭＳ 明朝" w:cs="ＭＳ Ｐゴシック" w:hint="eastAsia"/>
        <w:sz w:val="18"/>
      </w:rPr>
    </w:lvl>
    <w:lvl w:ilvl="4" w:tplc="0409000B" w:tentative="1">
      <w:start w:val="1"/>
      <w:numFmt w:val="bullet"/>
      <w:lvlText w:val=""/>
      <w:lvlJc w:val="left"/>
      <w:pPr>
        <w:ind w:left="2409" w:hanging="420"/>
      </w:pPr>
      <w:rPr>
        <w:rFonts w:ascii="Wingdings" w:hAnsi="Wingdings" w:hint="default"/>
      </w:rPr>
    </w:lvl>
    <w:lvl w:ilvl="5" w:tplc="0409000D" w:tentative="1">
      <w:start w:val="1"/>
      <w:numFmt w:val="bullet"/>
      <w:lvlText w:val=""/>
      <w:lvlJc w:val="left"/>
      <w:pPr>
        <w:ind w:left="2829" w:hanging="420"/>
      </w:pPr>
      <w:rPr>
        <w:rFonts w:ascii="Wingdings" w:hAnsi="Wingdings" w:hint="default"/>
      </w:rPr>
    </w:lvl>
    <w:lvl w:ilvl="6" w:tplc="04090001" w:tentative="1">
      <w:start w:val="1"/>
      <w:numFmt w:val="bullet"/>
      <w:lvlText w:val=""/>
      <w:lvlJc w:val="left"/>
      <w:pPr>
        <w:ind w:left="3249" w:hanging="420"/>
      </w:pPr>
      <w:rPr>
        <w:rFonts w:ascii="Wingdings" w:hAnsi="Wingdings" w:hint="default"/>
      </w:rPr>
    </w:lvl>
    <w:lvl w:ilvl="7" w:tplc="0409000B" w:tentative="1">
      <w:start w:val="1"/>
      <w:numFmt w:val="bullet"/>
      <w:lvlText w:val=""/>
      <w:lvlJc w:val="left"/>
      <w:pPr>
        <w:ind w:left="3669" w:hanging="420"/>
      </w:pPr>
      <w:rPr>
        <w:rFonts w:ascii="Wingdings" w:hAnsi="Wingdings" w:hint="default"/>
      </w:rPr>
    </w:lvl>
    <w:lvl w:ilvl="8" w:tplc="0409000D" w:tentative="1">
      <w:start w:val="1"/>
      <w:numFmt w:val="bullet"/>
      <w:lvlText w:val=""/>
      <w:lvlJc w:val="left"/>
      <w:pPr>
        <w:ind w:left="4089" w:hanging="420"/>
      </w:pPr>
      <w:rPr>
        <w:rFonts w:ascii="Wingdings" w:hAnsi="Wingdings" w:hint="default"/>
      </w:rPr>
    </w:lvl>
  </w:abstractNum>
  <w:abstractNum w:abstractNumId="22" w15:restartNumberingAfterBreak="0">
    <w:nsid w:val="2323331F"/>
    <w:multiLevelType w:val="hybridMultilevel"/>
    <w:tmpl w:val="54D83856"/>
    <w:lvl w:ilvl="0" w:tplc="981044AC">
      <w:start w:val="1"/>
      <w:numFmt w:val="bullet"/>
      <w:lvlText w:val="・"/>
      <w:lvlJc w:val="left"/>
      <w:pPr>
        <w:ind w:left="420" w:hanging="420"/>
      </w:pPr>
      <w:rPr>
        <w:rFonts w:ascii="ＭＳ 明朝" w:eastAsia="ＭＳ 明朝" w:hAnsi="ＭＳ 明朝" w:hint="eastAsia"/>
        <w:color w:val="FF0000"/>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3F475F6"/>
    <w:multiLevelType w:val="hybridMultilevel"/>
    <w:tmpl w:val="08FAB880"/>
    <w:lvl w:ilvl="0" w:tplc="4EE89474">
      <w:start w:val="1"/>
      <w:numFmt w:val="bullet"/>
      <w:lvlText w:val="・"/>
      <w:lvlJc w:val="left"/>
      <w:pPr>
        <w:ind w:left="420" w:hanging="420"/>
      </w:pPr>
      <w:rPr>
        <w:rFonts w:ascii="ＭＳ 明朝" w:eastAsia="ＭＳ 明朝" w:hAnsi="ＭＳ 明朝"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4D950DE"/>
    <w:multiLevelType w:val="hybridMultilevel"/>
    <w:tmpl w:val="24AC60B2"/>
    <w:lvl w:ilvl="0" w:tplc="4EE89474">
      <w:start w:val="1"/>
      <w:numFmt w:val="bullet"/>
      <w:lvlText w:val="・"/>
      <w:lvlJc w:val="left"/>
      <w:pPr>
        <w:ind w:left="420" w:hanging="420"/>
      </w:pPr>
      <w:rPr>
        <w:rFonts w:ascii="ＭＳ 明朝" w:eastAsia="ＭＳ 明朝" w:hAnsi="ＭＳ 明朝"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5E74056"/>
    <w:multiLevelType w:val="hybridMultilevel"/>
    <w:tmpl w:val="98708AF0"/>
    <w:lvl w:ilvl="0" w:tplc="4EE89474">
      <w:start w:val="1"/>
      <w:numFmt w:val="bullet"/>
      <w:lvlText w:val="・"/>
      <w:lvlJc w:val="left"/>
      <w:pPr>
        <w:ind w:left="420" w:hanging="420"/>
      </w:pPr>
      <w:rPr>
        <w:rFonts w:ascii="ＭＳ 明朝" w:eastAsia="ＭＳ 明朝" w:hAnsi="ＭＳ 明朝"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8092239"/>
    <w:multiLevelType w:val="hybridMultilevel"/>
    <w:tmpl w:val="9B62A5E0"/>
    <w:lvl w:ilvl="0" w:tplc="4EE89474">
      <w:start w:val="1"/>
      <w:numFmt w:val="bullet"/>
      <w:lvlText w:val="・"/>
      <w:lvlJc w:val="left"/>
      <w:pPr>
        <w:ind w:left="420" w:hanging="420"/>
      </w:pPr>
      <w:rPr>
        <w:rFonts w:ascii="ＭＳ 明朝" w:eastAsia="ＭＳ 明朝" w:hAnsi="ＭＳ 明朝"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83369C7"/>
    <w:multiLevelType w:val="hybridMultilevel"/>
    <w:tmpl w:val="8696B1EC"/>
    <w:lvl w:ilvl="0" w:tplc="4EE89474">
      <w:start w:val="1"/>
      <w:numFmt w:val="bullet"/>
      <w:lvlText w:val="・"/>
      <w:lvlJc w:val="left"/>
      <w:pPr>
        <w:ind w:left="420" w:hanging="420"/>
      </w:pPr>
      <w:rPr>
        <w:rFonts w:ascii="ＭＳ 明朝" w:eastAsia="ＭＳ 明朝" w:hAnsi="ＭＳ 明朝"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8685771"/>
    <w:multiLevelType w:val="hybridMultilevel"/>
    <w:tmpl w:val="83945E6E"/>
    <w:lvl w:ilvl="0" w:tplc="4EE8947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8FD2A6E"/>
    <w:multiLevelType w:val="hybridMultilevel"/>
    <w:tmpl w:val="122C819A"/>
    <w:lvl w:ilvl="0" w:tplc="4EE8947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2B3B417F"/>
    <w:multiLevelType w:val="hybridMultilevel"/>
    <w:tmpl w:val="C9B4A7EE"/>
    <w:lvl w:ilvl="0" w:tplc="4EE89474">
      <w:start w:val="1"/>
      <w:numFmt w:val="bullet"/>
      <w:lvlText w:val="・"/>
      <w:lvlJc w:val="left"/>
      <w:pPr>
        <w:ind w:left="420" w:hanging="420"/>
      </w:pPr>
      <w:rPr>
        <w:rFonts w:ascii="ＭＳ 明朝" w:eastAsia="ＭＳ 明朝" w:hAnsi="ＭＳ 明朝"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2BAB0A41"/>
    <w:multiLevelType w:val="hybridMultilevel"/>
    <w:tmpl w:val="0F70BE6E"/>
    <w:lvl w:ilvl="0" w:tplc="4EE8947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2BFE7C94"/>
    <w:multiLevelType w:val="hybridMultilevel"/>
    <w:tmpl w:val="D3281D8A"/>
    <w:lvl w:ilvl="0" w:tplc="4EE89474">
      <w:start w:val="1"/>
      <w:numFmt w:val="bullet"/>
      <w:lvlText w:val="・"/>
      <w:lvlJc w:val="left"/>
      <w:pPr>
        <w:ind w:left="420" w:hanging="420"/>
      </w:pPr>
      <w:rPr>
        <w:rFonts w:ascii="ＭＳ 明朝" w:eastAsia="ＭＳ 明朝" w:hAnsi="ＭＳ 明朝"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D710726"/>
    <w:multiLevelType w:val="hybridMultilevel"/>
    <w:tmpl w:val="148EF8CA"/>
    <w:lvl w:ilvl="0" w:tplc="4EE89474">
      <w:start w:val="1"/>
      <w:numFmt w:val="bullet"/>
      <w:lvlText w:val="・"/>
      <w:lvlJc w:val="left"/>
      <w:pPr>
        <w:ind w:left="420" w:hanging="420"/>
      </w:pPr>
      <w:rPr>
        <w:rFonts w:ascii="ＭＳ 明朝" w:eastAsia="ＭＳ 明朝" w:hAnsi="ＭＳ 明朝"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37C6CDA"/>
    <w:multiLevelType w:val="hybridMultilevel"/>
    <w:tmpl w:val="D150877C"/>
    <w:lvl w:ilvl="0" w:tplc="83A6F6C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65B73A2"/>
    <w:multiLevelType w:val="hybridMultilevel"/>
    <w:tmpl w:val="AAB0BB58"/>
    <w:lvl w:ilvl="0" w:tplc="4EE8947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36907DEC"/>
    <w:multiLevelType w:val="hybridMultilevel"/>
    <w:tmpl w:val="C05E5468"/>
    <w:lvl w:ilvl="0" w:tplc="4EE8947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6A17EFA"/>
    <w:multiLevelType w:val="hybridMultilevel"/>
    <w:tmpl w:val="2F68F608"/>
    <w:lvl w:ilvl="0" w:tplc="4EE8947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36B2099B"/>
    <w:multiLevelType w:val="hybridMultilevel"/>
    <w:tmpl w:val="42481EA8"/>
    <w:lvl w:ilvl="0" w:tplc="4EE8947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39AB0248"/>
    <w:multiLevelType w:val="hybridMultilevel"/>
    <w:tmpl w:val="4BEAC6EA"/>
    <w:lvl w:ilvl="0" w:tplc="4EE8947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3A9F186A"/>
    <w:multiLevelType w:val="hybridMultilevel"/>
    <w:tmpl w:val="67360014"/>
    <w:lvl w:ilvl="0" w:tplc="4EE89474">
      <w:start w:val="1"/>
      <w:numFmt w:val="bullet"/>
      <w:lvlText w:val="・"/>
      <w:lvlJc w:val="left"/>
      <w:pPr>
        <w:ind w:left="420" w:hanging="420"/>
      </w:pPr>
      <w:rPr>
        <w:rFonts w:ascii="ＭＳ 明朝" w:eastAsia="ＭＳ 明朝" w:hAnsi="ＭＳ 明朝"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3E591AEA"/>
    <w:multiLevelType w:val="hybridMultilevel"/>
    <w:tmpl w:val="515A6B1C"/>
    <w:lvl w:ilvl="0" w:tplc="4EE8947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3EA338EA"/>
    <w:multiLevelType w:val="hybridMultilevel"/>
    <w:tmpl w:val="488485BC"/>
    <w:lvl w:ilvl="0" w:tplc="4EE8947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41EC3F2D"/>
    <w:multiLevelType w:val="hybridMultilevel"/>
    <w:tmpl w:val="D6D8C3C8"/>
    <w:lvl w:ilvl="0" w:tplc="4EE8947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424A4112"/>
    <w:multiLevelType w:val="hybridMultilevel"/>
    <w:tmpl w:val="89CE426E"/>
    <w:lvl w:ilvl="0" w:tplc="4EE89474">
      <w:start w:val="1"/>
      <w:numFmt w:val="bullet"/>
      <w:lvlText w:val="・"/>
      <w:lvlJc w:val="left"/>
      <w:pPr>
        <w:ind w:left="420" w:hanging="420"/>
      </w:pPr>
      <w:rPr>
        <w:rFonts w:ascii="ＭＳ 明朝" w:eastAsia="ＭＳ 明朝" w:hAnsi="ＭＳ 明朝"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44610CD8"/>
    <w:multiLevelType w:val="hybridMultilevel"/>
    <w:tmpl w:val="C00ADD40"/>
    <w:lvl w:ilvl="0" w:tplc="4EE8947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492E35DF"/>
    <w:multiLevelType w:val="hybridMultilevel"/>
    <w:tmpl w:val="D5141724"/>
    <w:lvl w:ilvl="0" w:tplc="4EE8947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49DD64B2"/>
    <w:multiLevelType w:val="hybridMultilevel"/>
    <w:tmpl w:val="7A6AD0C8"/>
    <w:lvl w:ilvl="0" w:tplc="4EE89474">
      <w:start w:val="1"/>
      <w:numFmt w:val="bullet"/>
      <w:lvlText w:val="・"/>
      <w:lvlJc w:val="left"/>
      <w:pPr>
        <w:ind w:left="420" w:hanging="420"/>
      </w:pPr>
      <w:rPr>
        <w:rFonts w:ascii="ＭＳ 明朝" w:eastAsia="ＭＳ 明朝" w:hAnsi="ＭＳ 明朝"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4B5B1E50"/>
    <w:multiLevelType w:val="hybridMultilevel"/>
    <w:tmpl w:val="736699C2"/>
    <w:lvl w:ilvl="0" w:tplc="4EE8947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4BAE18D8"/>
    <w:multiLevelType w:val="hybridMultilevel"/>
    <w:tmpl w:val="0772F674"/>
    <w:lvl w:ilvl="0" w:tplc="4EE89474">
      <w:start w:val="1"/>
      <w:numFmt w:val="bullet"/>
      <w:lvlText w:val="・"/>
      <w:lvlJc w:val="left"/>
      <w:pPr>
        <w:ind w:left="420" w:hanging="420"/>
      </w:pPr>
      <w:rPr>
        <w:rFonts w:ascii="ＭＳ 明朝" w:eastAsia="ＭＳ 明朝" w:hAnsi="ＭＳ 明朝"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4BCE5903"/>
    <w:multiLevelType w:val="hybridMultilevel"/>
    <w:tmpl w:val="0B9CCCD4"/>
    <w:lvl w:ilvl="0" w:tplc="4EE8947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4D351D35"/>
    <w:multiLevelType w:val="hybridMultilevel"/>
    <w:tmpl w:val="740447A6"/>
    <w:lvl w:ilvl="0" w:tplc="4EE8947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4D823FFB"/>
    <w:multiLevelType w:val="hybridMultilevel"/>
    <w:tmpl w:val="20107D6E"/>
    <w:lvl w:ilvl="0" w:tplc="4EE89474">
      <w:start w:val="1"/>
      <w:numFmt w:val="bullet"/>
      <w:lvlText w:val="・"/>
      <w:lvlJc w:val="left"/>
      <w:pPr>
        <w:ind w:left="420" w:hanging="420"/>
      </w:pPr>
      <w:rPr>
        <w:rFonts w:ascii="ＭＳ 明朝" w:eastAsia="ＭＳ 明朝" w:hAnsi="ＭＳ 明朝" w:hint="eastAsia"/>
        <w:color w:val="000000" w:themeColor="text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4F081E94"/>
    <w:multiLevelType w:val="hybridMultilevel"/>
    <w:tmpl w:val="781897D2"/>
    <w:lvl w:ilvl="0" w:tplc="54F475D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51307345"/>
    <w:multiLevelType w:val="hybridMultilevel"/>
    <w:tmpl w:val="1B7A9524"/>
    <w:lvl w:ilvl="0" w:tplc="4EE89474">
      <w:start w:val="1"/>
      <w:numFmt w:val="bullet"/>
      <w:lvlText w:val="・"/>
      <w:lvlJc w:val="left"/>
      <w:pPr>
        <w:ind w:left="420" w:hanging="420"/>
      </w:pPr>
      <w:rPr>
        <w:rFonts w:ascii="ＭＳ 明朝" w:eastAsia="ＭＳ 明朝" w:hAnsi="ＭＳ 明朝"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516728AC"/>
    <w:multiLevelType w:val="hybridMultilevel"/>
    <w:tmpl w:val="A830C424"/>
    <w:lvl w:ilvl="0" w:tplc="4EE89474">
      <w:start w:val="1"/>
      <w:numFmt w:val="bullet"/>
      <w:lvlText w:val="・"/>
      <w:lvlJc w:val="left"/>
      <w:pPr>
        <w:ind w:left="420" w:hanging="420"/>
      </w:pPr>
      <w:rPr>
        <w:rFonts w:ascii="ＭＳ 明朝" w:eastAsia="ＭＳ 明朝" w:hAnsi="ＭＳ 明朝"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53E37167"/>
    <w:multiLevelType w:val="hybridMultilevel"/>
    <w:tmpl w:val="B796A548"/>
    <w:lvl w:ilvl="0" w:tplc="83A6F6C4">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53F648E9"/>
    <w:multiLevelType w:val="hybridMultilevel"/>
    <w:tmpl w:val="35F68F02"/>
    <w:lvl w:ilvl="0" w:tplc="4EE89474">
      <w:start w:val="1"/>
      <w:numFmt w:val="bullet"/>
      <w:lvlText w:val="・"/>
      <w:lvlJc w:val="left"/>
      <w:pPr>
        <w:ind w:left="420" w:hanging="420"/>
      </w:pPr>
      <w:rPr>
        <w:rFonts w:ascii="ＭＳ 明朝" w:eastAsia="ＭＳ 明朝" w:hAnsi="ＭＳ 明朝"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57D5407D"/>
    <w:multiLevelType w:val="hybridMultilevel"/>
    <w:tmpl w:val="9438D374"/>
    <w:lvl w:ilvl="0" w:tplc="4EE8947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5AD73D38"/>
    <w:multiLevelType w:val="hybridMultilevel"/>
    <w:tmpl w:val="A5D68C72"/>
    <w:lvl w:ilvl="0" w:tplc="4EE8947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B8B2823"/>
    <w:multiLevelType w:val="hybridMultilevel"/>
    <w:tmpl w:val="25021A06"/>
    <w:lvl w:ilvl="0" w:tplc="4EE89474">
      <w:start w:val="1"/>
      <w:numFmt w:val="bullet"/>
      <w:lvlText w:val="・"/>
      <w:lvlJc w:val="left"/>
      <w:pPr>
        <w:ind w:left="420" w:hanging="420"/>
      </w:pPr>
      <w:rPr>
        <w:rFonts w:ascii="ＭＳ 明朝" w:eastAsia="ＭＳ 明朝" w:hAnsi="ＭＳ 明朝"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5C91615F"/>
    <w:multiLevelType w:val="hybridMultilevel"/>
    <w:tmpl w:val="752A3B12"/>
    <w:lvl w:ilvl="0" w:tplc="4EE8947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61926C7F"/>
    <w:multiLevelType w:val="hybridMultilevel"/>
    <w:tmpl w:val="49388092"/>
    <w:lvl w:ilvl="0" w:tplc="4EE8947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65274708"/>
    <w:multiLevelType w:val="hybridMultilevel"/>
    <w:tmpl w:val="788AE22A"/>
    <w:lvl w:ilvl="0" w:tplc="4EE8947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69082F96"/>
    <w:multiLevelType w:val="hybridMultilevel"/>
    <w:tmpl w:val="DD00E2D2"/>
    <w:lvl w:ilvl="0" w:tplc="4EE89474">
      <w:start w:val="1"/>
      <w:numFmt w:val="bullet"/>
      <w:lvlText w:val="・"/>
      <w:lvlJc w:val="left"/>
      <w:pPr>
        <w:ind w:left="420" w:hanging="420"/>
      </w:pPr>
      <w:rPr>
        <w:rFonts w:ascii="ＭＳ 明朝" w:eastAsia="ＭＳ 明朝" w:hAnsi="ＭＳ 明朝"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6A5E6E5B"/>
    <w:multiLevelType w:val="hybridMultilevel"/>
    <w:tmpl w:val="8D1E1FF4"/>
    <w:lvl w:ilvl="0" w:tplc="4EE89474">
      <w:start w:val="1"/>
      <w:numFmt w:val="bullet"/>
      <w:lvlText w:val="・"/>
      <w:lvlJc w:val="left"/>
      <w:pPr>
        <w:ind w:left="420" w:hanging="420"/>
      </w:pPr>
      <w:rPr>
        <w:rFonts w:ascii="ＭＳ 明朝" w:eastAsia="ＭＳ 明朝" w:hAnsi="ＭＳ 明朝"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6A8950F1"/>
    <w:multiLevelType w:val="hybridMultilevel"/>
    <w:tmpl w:val="0198616A"/>
    <w:lvl w:ilvl="0" w:tplc="4EE8947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6B6B3E63"/>
    <w:multiLevelType w:val="hybridMultilevel"/>
    <w:tmpl w:val="2696B124"/>
    <w:lvl w:ilvl="0" w:tplc="4EE89474">
      <w:start w:val="1"/>
      <w:numFmt w:val="bullet"/>
      <w:lvlText w:val="・"/>
      <w:lvlJc w:val="left"/>
      <w:pPr>
        <w:ind w:left="420" w:hanging="420"/>
      </w:pPr>
      <w:rPr>
        <w:rFonts w:ascii="ＭＳ 明朝" w:eastAsia="ＭＳ 明朝" w:hAnsi="ＭＳ 明朝"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E186623"/>
    <w:multiLevelType w:val="hybridMultilevel"/>
    <w:tmpl w:val="DA2EB5FC"/>
    <w:lvl w:ilvl="0" w:tplc="4EE89474">
      <w:start w:val="1"/>
      <w:numFmt w:val="bullet"/>
      <w:lvlText w:val="・"/>
      <w:lvlJc w:val="left"/>
      <w:pPr>
        <w:ind w:left="420" w:hanging="420"/>
      </w:pPr>
      <w:rPr>
        <w:rFonts w:ascii="ＭＳ 明朝" w:eastAsia="ＭＳ 明朝" w:hAnsi="ＭＳ 明朝"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6F4C1374"/>
    <w:multiLevelType w:val="hybridMultilevel"/>
    <w:tmpl w:val="1EE80506"/>
    <w:lvl w:ilvl="0" w:tplc="4EE8947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212613C"/>
    <w:multiLevelType w:val="hybridMultilevel"/>
    <w:tmpl w:val="E2EE4B0C"/>
    <w:lvl w:ilvl="0" w:tplc="4EE89474">
      <w:start w:val="1"/>
      <w:numFmt w:val="bullet"/>
      <w:lvlText w:val="・"/>
      <w:lvlJc w:val="left"/>
      <w:pPr>
        <w:ind w:left="420" w:hanging="420"/>
      </w:pPr>
      <w:rPr>
        <w:rFonts w:ascii="ＭＳ 明朝" w:eastAsia="ＭＳ 明朝" w:hAnsi="ＭＳ 明朝"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224277C"/>
    <w:multiLevelType w:val="hybridMultilevel"/>
    <w:tmpl w:val="EEBC25B0"/>
    <w:lvl w:ilvl="0" w:tplc="4EE8947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732B12EA"/>
    <w:multiLevelType w:val="hybridMultilevel"/>
    <w:tmpl w:val="ADE261C4"/>
    <w:lvl w:ilvl="0" w:tplc="4EE8947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73815D5A"/>
    <w:multiLevelType w:val="hybridMultilevel"/>
    <w:tmpl w:val="69C0853E"/>
    <w:lvl w:ilvl="0" w:tplc="4EE8947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73F012F2"/>
    <w:multiLevelType w:val="hybridMultilevel"/>
    <w:tmpl w:val="7EB087BE"/>
    <w:lvl w:ilvl="0" w:tplc="05A049D8">
      <w:start w:val="1"/>
      <w:numFmt w:val="bullet"/>
      <w:lvlText w:val="※"/>
      <w:lvlJc w:val="left"/>
      <w:pPr>
        <w:ind w:left="420" w:hanging="420"/>
      </w:pPr>
      <w:rPr>
        <w:rFonts w:ascii="ＭＳ 明朝" w:eastAsia="ＭＳ 明朝" w:hAnsi="ＭＳ 明朝" w:hint="eastAsia"/>
        <w:color w:val="FF0000"/>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749842D3"/>
    <w:multiLevelType w:val="hybridMultilevel"/>
    <w:tmpl w:val="CF2C62D4"/>
    <w:lvl w:ilvl="0" w:tplc="4EE8947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74A40435"/>
    <w:multiLevelType w:val="hybridMultilevel"/>
    <w:tmpl w:val="25488108"/>
    <w:lvl w:ilvl="0" w:tplc="83A6F6C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74EE252A"/>
    <w:multiLevelType w:val="hybridMultilevel"/>
    <w:tmpl w:val="C316D61C"/>
    <w:lvl w:ilvl="0" w:tplc="4EE89474">
      <w:start w:val="1"/>
      <w:numFmt w:val="bullet"/>
      <w:lvlText w:val="・"/>
      <w:lvlJc w:val="left"/>
      <w:pPr>
        <w:ind w:left="420" w:hanging="420"/>
      </w:pPr>
      <w:rPr>
        <w:rFonts w:ascii="ＭＳ 明朝" w:eastAsia="ＭＳ 明朝" w:hAnsi="ＭＳ 明朝"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75324ED6"/>
    <w:multiLevelType w:val="hybridMultilevel"/>
    <w:tmpl w:val="FD682100"/>
    <w:lvl w:ilvl="0" w:tplc="4EE8947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778D2175"/>
    <w:multiLevelType w:val="hybridMultilevel"/>
    <w:tmpl w:val="6E682734"/>
    <w:lvl w:ilvl="0" w:tplc="4EE8947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791D2538"/>
    <w:multiLevelType w:val="hybridMultilevel"/>
    <w:tmpl w:val="42A294AC"/>
    <w:lvl w:ilvl="0" w:tplc="4EE8947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799803DC"/>
    <w:multiLevelType w:val="hybridMultilevel"/>
    <w:tmpl w:val="582E3202"/>
    <w:lvl w:ilvl="0" w:tplc="4EE8947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79C0156F"/>
    <w:multiLevelType w:val="hybridMultilevel"/>
    <w:tmpl w:val="E32A5AF4"/>
    <w:lvl w:ilvl="0" w:tplc="4EE89474">
      <w:start w:val="1"/>
      <w:numFmt w:val="bullet"/>
      <w:lvlText w:val="・"/>
      <w:lvlJc w:val="left"/>
      <w:pPr>
        <w:ind w:left="420" w:hanging="420"/>
      </w:pPr>
      <w:rPr>
        <w:rFonts w:ascii="ＭＳ 明朝" w:eastAsia="ＭＳ 明朝" w:hAnsi="ＭＳ 明朝"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3" w15:restartNumberingAfterBreak="0">
    <w:nsid w:val="79C37ED6"/>
    <w:multiLevelType w:val="hybridMultilevel"/>
    <w:tmpl w:val="5B2E586A"/>
    <w:lvl w:ilvl="0" w:tplc="54F475D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7AAB4099"/>
    <w:multiLevelType w:val="hybridMultilevel"/>
    <w:tmpl w:val="A198D89E"/>
    <w:lvl w:ilvl="0" w:tplc="4EE89474">
      <w:start w:val="1"/>
      <w:numFmt w:val="bullet"/>
      <w:lvlText w:val="・"/>
      <w:lvlJc w:val="left"/>
      <w:pPr>
        <w:ind w:left="420" w:hanging="420"/>
      </w:pPr>
      <w:rPr>
        <w:rFonts w:ascii="ＭＳ 明朝" w:eastAsia="ＭＳ 明朝" w:hAnsi="ＭＳ 明朝"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7C6F0868"/>
    <w:multiLevelType w:val="hybridMultilevel"/>
    <w:tmpl w:val="4F6C679A"/>
    <w:lvl w:ilvl="0" w:tplc="4EE89474">
      <w:start w:val="1"/>
      <w:numFmt w:val="bullet"/>
      <w:lvlText w:val="・"/>
      <w:lvlJc w:val="left"/>
      <w:pPr>
        <w:ind w:left="420" w:hanging="420"/>
      </w:pPr>
      <w:rPr>
        <w:rFonts w:ascii="ＭＳ 明朝" w:eastAsia="ＭＳ 明朝" w:hAnsi="ＭＳ 明朝"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 w15:restartNumberingAfterBreak="0">
    <w:nsid w:val="7CDA0D51"/>
    <w:multiLevelType w:val="hybridMultilevel"/>
    <w:tmpl w:val="2B3AC02C"/>
    <w:lvl w:ilvl="0" w:tplc="4EE8947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 w15:restartNumberingAfterBreak="0">
    <w:nsid w:val="7D295640"/>
    <w:multiLevelType w:val="hybridMultilevel"/>
    <w:tmpl w:val="2C80AA38"/>
    <w:lvl w:ilvl="0" w:tplc="08527B1C">
      <w:start w:val="1"/>
      <w:numFmt w:val="bullet"/>
      <w:lvlText w:val="・"/>
      <w:lvlJc w:val="left"/>
      <w:pPr>
        <w:ind w:left="420" w:hanging="420"/>
      </w:pPr>
      <w:rPr>
        <w:rFonts w:ascii="ＭＳ 明朝" w:eastAsia="ＭＳ 明朝" w:hAnsi="ＭＳ 明朝" w:hint="eastAsia"/>
        <w:color w:val="FF0000"/>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7D4F2086"/>
    <w:multiLevelType w:val="hybridMultilevel"/>
    <w:tmpl w:val="C6FC2A6C"/>
    <w:lvl w:ilvl="0" w:tplc="4EE89474">
      <w:start w:val="1"/>
      <w:numFmt w:val="bullet"/>
      <w:lvlText w:val="・"/>
      <w:lvlJc w:val="left"/>
      <w:pPr>
        <w:ind w:left="590" w:hanging="420"/>
      </w:pPr>
      <w:rPr>
        <w:rFonts w:ascii="ＭＳ 明朝" w:eastAsia="ＭＳ 明朝" w:hAnsi="ＭＳ 明朝" w:hint="eastAsia"/>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num w:numId="1">
    <w:abstractNumId w:val="4"/>
  </w:num>
  <w:num w:numId="2">
    <w:abstractNumId w:val="21"/>
  </w:num>
  <w:num w:numId="3">
    <w:abstractNumId w:val="70"/>
  </w:num>
  <w:num w:numId="4">
    <w:abstractNumId w:val="2"/>
  </w:num>
  <w:num w:numId="5">
    <w:abstractNumId w:val="19"/>
  </w:num>
  <w:num w:numId="6">
    <w:abstractNumId w:val="74"/>
  </w:num>
  <w:num w:numId="7">
    <w:abstractNumId w:val="58"/>
  </w:num>
  <w:num w:numId="8">
    <w:abstractNumId w:val="57"/>
  </w:num>
  <w:num w:numId="9">
    <w:abstractNumId w:val="17"/>
  </w:num>
  <w:num w:numId="10">
    <w:abstractNumId w:val="6"/>
  </w:num>
  <w:num w:numId="11">
    <w:abstractNumId w:val="71"/>
  </w:num>
  <w:num w:numId="12">
    <w:abstractNumId w:val="59"/>
  </w:num>
  <w:num w:numId="13">
    <w:abstractNumId w:val="25"/>
  </w:num>
  <w:num w:numId="14">
    <w:abstractNumId w:val="63"/>
  </w:num>
  <w:num w:numId="15">
    <w:abstractNumId w:val="34"/>
  </w:num>
  <w:num w:numId="16">
    <w:abstractNumId w:val="0"/>
  </w:num>
  <w:num w:numId="17">
    <w:abstractNumId w:val="33"/>
  </w:num>
  <w:num w:numId="18">
    <w:abstractNumId w:val="52"/>
  </w:num>
  <w:num w:numId="19">
    <w:abstractNumId w:val="77"/>
  </w:num>
  <w:num w:numId="20">
    <w:abstractNumId w:val="37"/>
  </w:num>
  <w:num w:numId="21">
    <w:abstractNumId w:val="65"/>
  </w:num>
  <w:num w:numId="22">
    <w:abstractNumId w:val="50"/>
  </w:num>
  <w:num w:numId="23">
    <w:abstractNumId w:val="39"/>
  </w:num>
  <w:num w:numId="24">
    <w:abstractNumId w:val="28"/>
  </w:num>
  <w:num w:numId="25">
    <w:abstractNumId w:val="55"/>
  </w:num>
  <w:num w:numId="26">
    <w:abstractNumId w:val="24"/>
  </w:num>
  <w:num w:numId="27">
    <w:abstractNumId w:val="85"/>
  </w:num>
  <w:num w:numId="28">
    <w:abstractNumId w:val="20"/>
  </w:num>
  <w:num w:numId="29">
    <w:abstractNumId w:val="64"/>
  </w:num>
  <w:num w:numId="30">
    <w:abstractNumId w:val="54"/>
  </w:num>
  <w:num w:numId="31">
    <w:abstractNumId w:val="40"/>
  </w:num>
  <w:num w:numId="32">
    <w:abstractNumId w:val="30"/>
  </w:num>
  <w:num w:numId="33">
    <w:abstractNumId w:val="60"/>
  </w:num>
  <w:num w:numId="34">
    <w:abstractNumId w:val="44"/>
  </w:num>
  <w:num w:numId="35">
    <w:abstractNumId w:val="27"/>
  </w:num>
  <w:num w:numId="36">
    <w:abstractNumId w:val="68"/>
  </w:num>
  <w:num w:numId="37">
    <w:abstractNumId w:val="12"/>
  </w:num>
  <w:num w:numId="38">
    <w:abstractNumId w:val="32"/>
  </w:num>
  <w:num w:numId="39">
    <w:abstractNumId w:val="23"/>
  </w:num>
  <w:num w:numId="40">
    <w:abstractNumId w:val="3"/>
  </w:num>
  <w:num w:numId="41">
    <w:abstractNumId w:val="66"/>
  </w:num>
  <w:num w:numId="42">
    <w:abstractNumId w:val="8"/>
  </w:num>
  <w:num w:numId="43">
    <w:abstractNumId w:val="78"/>
  </w:num>
  <w:num w:numId="44">
    <w:abstractNumId w:val="84"/>
  </w:num>
  <w:num w:numId="45">
    <w:abstractNumId w:val="82"/>
  </w:num>
  <w:num w:numId="46">
    <w:abstractNumId w:val="51"/>
  </w:num>
  <w:num w:numId="47">
    <w:abstractNumId w:val="26"/>
  </w:num>
  <w:num w:numId="48">
    <w:abstractNumId w:val="47"/>
  </w:num>
  <w:num w:numId="49">
    <w:abstractNumId w:val="15"/>
  </w:num>
  <w:num w:numId="50">
    <w:abstractNumId w:val="67"/>
  </w:num>
  <w:num w:numId="51">
    <w:abstractNumId w:val="49"/>
  </w:num>
  <w:num w:numId="52">
    <w:abstractNumId w:val="53"/>
  </w:num>
  <w:num w:numId="53">
    <w:abstractNumId w:val="83"/>
  </w:num>
  <w:num w:numId="54">
    <w:abstractNumId w:val="22"/>
  </w:num>
  <w:num w:numId="55">
    <w:abstractNumId w:val="5"/>
  </w:num>
  <w:num w:numId="56">
    <w:abstractNumId w:val="87"/>
  </w:num>
  <w:num w:numId="57">
    <w:abstractNumId w:val="7"/>
  </w:num>
  <w:num w:numId="58">
    <w:abstractNumId w:val="11"/>
  </w:num>
  <w:num w:numId="59">
    <w:abstractNumId w:val="9"/>
  </w:num>
  <w:num w:numId="60">
    <w:abstractNumId w:val="42"/>
  </w:num>
  <w:num w:numId="61">
    <w:abstractNumId w:val="81"/>
  </w:num>
  <w:num w:numId="62">
    <w:abstractNumId w:val="72"/>
  </w:num>
  <w:num w:numId="63">
    <w:abstractNumId w:val="14"/>
  </w:num>
  <w:num w:numId="64">
    <w:abstractNumId w:val="80"/>
  </w:num>
  <w:num w:numId="65">
    <w:abstractNumId w:val="61"/>
  </w:num>
  <w:num w:numId="66">
    <w:abstractNumId w:val="10"/>
  </w:num>
  <w:num w:numId="67">
    <w:abstractNumId w:val="56"/>
  </w:num>
  <w:num w:numId="68">
    <w:abstractNumId w:val="76"/>
  </w:num>
  <w:num w:numId="69">
    <w:abstractNumId w:val="31"/>
  </w:num>
  <w:num w:numId="70">
    <w:abstractNumId w:val="29"/>
  </w:num>
  <w:num w:numId="71">
    <w:abstractNumId w:val="13"/>
  </w:num>
  <w:num w:numId="72">
    <w:abstractNumId w:val="43"/>
  </w:num>
  <w:num w:numId="73">
    <w:abstractNumId w:val="88"/>
  </w:num>
  <w:num w:numId="74">
    <w:abstractNumId w:val="48"/>
  </w:num>
  <w:num w:numId="75">
    <w:abstractNumId w:val="35"/>
  </w:num>
  <w:num w:numId="76">
    <w:abstractNumId w:val="41"/>
  </w:num>
  <w:num w:numId="77">
    <w:abstractNumId w:val="62"/>
  </w:num>
  <w:num w:numId="78">
    <w:abstractNumId w:val="1"/>
  </w:num>
  <w:num w:numId="79">
    <w:abstractNumId w:val="18"/>
  </w:num>
  <w:num w:numId="80">
    <w:abstractNumId w:val="75"/>
  </w:num>
  <w:num w:numId="81">
    <w:abstractNumId w:val="73"/>
  </w:num>
  <w:num w:numId="82">
    <w:abstractNumId w:val="69"/>
  </w:num>
  <w:num w:numId="83">
    <w:abstractNumId w:val="86"/>
  </w:num>
  <w:num w:numId="84">
    <w:abstractNumId w:val="16"/>
  </w:num>
  <w:num w:numId="85">
    <w:abstractNumId w:val="79"/>
  </w:num>
  <w:num w:numId="86">
    <w:abstractNumId w:val="38"/>
  </w:num>
  <w:num w:numId="87">
    <w:abstractNumId w:val="45"/>
  </w:num>
  <w:num w:numId="88">
    <w:abstractNumId w:val="36"/>
  </w:num>
  <w:num w:numId="89">
    <w:abstractNumId w:val="4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grammar="dirty"/>
  <w:doNotTrackFormatting/>
  <w:defaultTabStop w:val="840"/>
  <w:drawingGridHorizontalSpacing w:val="105"/>
  <w:drawingGridVerticalSpacing w:val="154"/>
  <w:displayHorizontalDrawingGridEvery w:val="0"/>
  <w:displayVerticalDrawingGridEvery w:val="2"/>
  <w:characterSpacingControl w:val="compressPunctuation"/>
  <w:hdrShapeDefaults>
    <o:shapedefaults v:ext="edit" spidmax="204801">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6C3"/>
    <w:rsid w:val="00003C82"/>
    <w:rsid w:val="00003DCC"/>
    <w:rsid w:val="00003EAB"/>
    <w:rsid w:val="000100A2"/>
    <w:rsid w:val="000119B6"/>
    <w:rsid w:val="00013442"/>
    <w:rsid w:val="0001620C"/>
    <w:rsid w:val="000164D6"/>
    <w:rsid w:val="0002124B"/>
    <w:rsid w:val="0002152F"/>
    <w:rsid w:val="0002289F"/>
    <w:rsid w:val="00025004"/>
    <w:rsid w:val="000273E7"/>
    <w:rsid w:val="00027832"/>
    <w:rsid w:val="00030035"/>
    <w:rsid w:val="00030CC9"/>
    <w:rsid w:val="0003722D"/>
    <w:rsid w:val="00040C1E"/>
    <w:rsid w:val="000470E1"/>
    <w:rsid w:val="000478D4"/>
    <w:rsid w:val="00050833"/>
    <w:rsid w:val="00051D27"/>
    <w:rsid w:val="0005257F"/>
    <w:rsid w:val="00056701"/>
    <w:rsid w:val="000617D7"/>
    <w:rsid w:val="00061BCF"/>
    <w:rsid w:val="000631EE"/>
    <w:rsid w:val="000645C1"/>
    <w:rsid w:val="0006593B"/>
    <w:rsid w:val="00066FF4"/>
    <w:rsid w:val="000738EC"/>
    <w:rsid w:val="000742FA"/>
    <w:rsid w:val="00074364"/>
    <w:rsid w:val="00074685"/>
    <w:rsid w:val="00075707"/>
    <w:rsid w:val="0007639A"/>
    <w:rsid w:val="000768C8"/>
    <w:rsid w:val="0007755C"/>
    <w:rsid w:val="00080603"/>
    <w:rsid w:val="00084922"/>
    <w:rsid w:val="00085F14"/>
    <w:rsid w:val="0008707C"/>
    <w:rsid w:val="000908F4"/>
    <w:rsid w:val="000919D6"/>
    <w:rsid w:val="00093B8C"/>
    <w:rsid w:val="00093E39"/>
    <w:rsid w:val="0009493F"/>
    <w:rsid w:val="00095A73"/>
    <w:rsid w:val="000A0137"/>
    <w:rsid w:val="000A0D0E"/>
    <w:rsid w:val="000A2B86"/>
    <w:rsid w:val="000A337A"/>
    <w:rsid w:val="000A4564"/>
    <w:rsid w:val="000B0A80"/>
    <w:rsid w:val="000B0F78"/>
    <w:rsid w:val="000B3EE9"/>
    <w:rsid w:val="000C0FE2"/>
    <w:rsid w:val="000C1E7D"/>
    <w:rsid w:val="000C2AF4"/>
    <w:rsid w:val="000C37EF"/>
    <w:rsid w:val="000C47A4"/>
    <w:rsid w:val="000C4C09"/>
    <w:rsid w:val="000D1539"/>
    <w:rsid w:val="000D3EF5"/>
    <w:rsid w:val="000D4A96"/>
    <w:rsid w:val="000D5558"/>
    <w:rsid w:val="000E0D04"/>
    <w:rsid w:val="000E2247"/>
    <w:rsid w:val="000E24C8"/>
    <w:rsid w:val="000E4A99"/>
    <w:rsid w:val="000E501B"/>
    <w:rsid w:val="000E5377"/>
    <w:rsid w:val="000E5665"/>
    <w:rsid w:val="000E7BEC"/>
    <w:rsid w:val="000E7CB7"/>
    <w:rsid w:val="000E7DB6"/>
    <w:rsid w:val="000F1DAC"/>
    <w:rsid w:val="000F2FB4"/>
    <w:rsid w:val="000F40E1"/>
    <w:rsid w:val="000F5651"/>
    <w:rsid w:val="000F65CD"/>
    <w:rsid w:val="000F752A"/>
    <w:rsid w:val="000F7A1E"/>
    <w:rsid w:val="00104E51"/>
    <w:rsid w:val="001104EE"/>
    <w:rsid w:val="00111926"/>
    <w:rsid w:val="0011194B"/>
    <w:rsid w:val="00112940"/>
    <w:rsid w:val="00114D8C"/>
    <w:rsid w:val="00115831"/>
    <w:rsid w:val="001166A6"/>
    <w:rsid w:val="00116DA5"/>
    <w:rsid w:val="001204AE"/>
    <w:rsid w:val="00121965"/>
    <w:rsid w:val="00123A16"/>
    <w:rsid w:val="00123A1B"/>
    <w:rsid w:val="0012698F"/>
    <w:rsid w:val="00127621"/>
    <w:rsid w:val="00127E15"/>
    <w:rsid w:val="0013300A"/>
    <w:rsid w:val="00135781"/>
    <w:rsid w:val="00135F76"/>
    <w:rsid w:val="0013784E"/>
    <w:rsid w:val="00142B9A"/>
    <w:rsid w:val="00142D64"/>
    <w:rsid w:val="00145ACC"/>
    <w:rsid w:val="00150A77"/>
    <w:rsid w:val="001532F9"/>
    <w:rsid w:val="00153BCB"/>
    <w:rsid w:val="00161379"/>
    <w:rsid w:val="0016257C"/>
    <w:rsid w:val="0016437C"/>
    <w:rsid w:val="00164FA0"/>
    <w:rsid w:val="00165C6A"/>
    <w:rsid w:val="001716CF"/>
    <w:rsid w:val="00171A8D"/>
    <w:rsid w:val="001721DD"/>
    <w:rsid w:val="001747C2"/>
    <w:rsid w:val="0017497C"/>
    <w:rsid w:val="00174BCE"/>
    <w:rsid w:val="00176A1F"/>
    <w:rsid w:val="001778C1"/>
    <w:rsid w:val="00181332"/>
    <w:rsid w:val="001823C1"/>
    <w:rsid w:val="001835A5"/>
    <w:rsid w:val="00183A09"/>
    <w:rsid w:val="00185B57"/>
    <w:rsid w:val="001865B0"/>
    <w:rsid w:val="001900DA"/>
    <w:rsid w:val="001901F8"/>
    <w:rsid w:val="00190EB9"/>
    <w:rsid w:val="001913BB"/>
    <w:rsid w:val="00193C1B"/>
    <w:rsid w:val="001957EE"/>
    <w:rsid w:val="00196779"/>
    <w:rsid w:val="001978DA"/>
    <w:rsid w:val="001A1637"/>
    <w:rsid w:val="001A190B"/>
    <w:rsid w:val="001A2AD5"/>
    <w:rsid w:val="001A4015"/>
    <w:rsid w:val="001A4273"/>
    <w:rsid w:val="001A4FFB"/>
    <w:rsid w:val="001A5321"/>
    <w:rsid w:val="001A6841"/>
    <w:rsid w:val="001A6AD2"/>
    <w:rsid w:val="001B0A20"/>
    <w:rsid w:val="001B191B"/>
    <w:rsid w:val="001B2827"/>
    <w:rsid w:val="001B477A"/>
    <w:rsid w:val="001B4CC4"/>
    <w:rsid w:val="001C1B63"/>
    <w:rsid w:val="001C274A"/>
    <w:rsid w:val="001C2B7B"/>
    <w:rsid w:val="001C33F2"/>
    <w:rsid w:val="001C517B"/>
    <w:rsid w:val="001C6CAC"/>
    <w:rsid w:val="001C78BB"/>
    <w:rsid w:val="001D06FF"/>
    <w:rsid w:val="001D0C96"/>
    <w:rsid w:val="001D7A59"/>
    <w:rsid w:val="001E139A"/>
    <w:rsid w:val="001E2E67"/>
    <w:rsid w:val="001E5575"/>
    <w:rsid w:val="001E7892"/>
    <w:rsid w:val="001F0D20"/>
    <w:rsid w:val="001F1896"/>
    <w:rsid w:val="001F1AE9"/>
    <w:rsid w:val="001F2A21"/>
    <w:rsid w:val="001F3DD1"/>
    <w:rsid w:val="001F6980"/>
    <w:rsid w:val="00200377"/>
    <w:rsid w:val="00200785"/>
    <w:rsid w:val="002023A6"/>
    <w:rsid w:val="00202F30"/>
    <w:rsid w:val="002039AF"/>
    <w:rsid w:val="002054F1"/>
    <w:rsid w:val="00207B76"/>
    <w:rsid w:val="0021337C"/>
    <w:rsid w:val="0021676F"/>
    <w:rsid w:val="002205AF"/>
    <w:rsid w:val="00221CA5"/>
    <w:rsid w:val="00222E2A"/>
    <w:rsid w:val="00222F45"/>
    <w:rsid w:val="002275B4"/>
    <w:rsid w:val="00230B81"/>
    <w:rsid w:val="00234C80"/>
    <w:rsid w:val="00236F9B"/>
    <w:rsid w:val="00237FAF"/>
    <w:rsid w:val="00244C61"/>
    <w:rsid w:val="00245A90"/>
    <w:rsid w:val="002506D2"/>
    <w:rsid w:val="00250D28"/>
    <w:rsid w:val="0025292A"/>
    <w:rsid w:val="002531F0"/>
    <w:rsid w:val="0025392C"/>
    <w:rsid w:val="00253D1C"/>
    <w:rsid w:val="00254EFB"/>
    <w:rsid w:val="00256144"/>
    <w:rsid w:val="00256A3D"/>
    <w:rsid w:val="00262306"/>
    <w:rsid w:val="002728B0"/>
    <w:rsid w:val="00275ADB"/>
    <w:rsid w:val="002778C7"/>
    <w:rsid w:val="00277F04"/>
    <w:rsid w:val="00280285"/>
    <w:rsid w:val="00284095"/>
    <w:rsid w:val="00290618"/>
    <w:rsid w:val="00290CA1"/>
    <w:rsid w:val="002924E0"/>
    <w:rsid w:val="002941E7"/>
    <w:rsid w:val="002A0F64"/>
    <w:rsid w:val="002A175F"/>
    <w:rsid w:val="002A1CA7"/>
    <w:rsid w:val="002A5002"/>
    <w:rsid w:val="002B0499"/>
    <w:rsid w:val="002B15FA"/>
    <w:rsid w:val="002B5B44"/>
    <w:rsid w:val="002B6BD8"/>
    <w:rsid w:val="002C1CE8"/>
    <w:rsid w:val="002C4C86"/>
    <w:rsid w:val="002C615E"/>
    <w:rsid w:val="002C6CE8"/>
    <w:rsid w:val="002D00DE"/>
    <w:rsid w:val="002D0656"/>
    <w:rsid w:val="002D07BF"/>
    <w:rsid w:val="002D3319"/>
    <w:rsid w:val="002D3EF7"/>
    <w:rsid w:val="002D51DC"/>
    <w:rsid w:val="002D59E6"/>
    <w:rsid w:val="002E0B53"/>
    <w:rsid w:val="002E7AFC"/>
    <w:rsid w:val="002F12A2"/>
    <w:rsid w:val="002F362A"/>
    <w:rsid w:val="002F43F7"/>
    <w:rsid w:val="002F5A72"/>
    <w:rsid w:val="002F6E4B"/>
    <w:rsid w:val="00301146"/>
    <w:rsid w:val="00301DF4"/>
    <w:rsid w:val="00302CCF"/>
    <w:rsid w:val="00302E99"/>
    <w:rsid w:val="00304CF4"/>
    <w:rsid w:val="003056B9"/>
    <w:rsid w:val="00307FEC"/>
    <w:rsid w:val="00312798"/>
    <w:rsid w:val="00313566"/>
    <w:rsid w:val="00315A99"/>
    <w:rsid w:val="00322B72"/>
    <w:rsid w:val="00325318"/>
    <w:rsid w:val="00327586"/>
    <w:rsid w:val="00331ECA"/>
    <w:rsid w:val="00333C6A"/>
    <w:rsid w:val="003353C7"/>
    <w:rsid w:val="0033695F"/>
    <w:rsid w:val="00336CE6"/>
    <w:rsid w:val="00336D55"/>
    <w:rsid w:val="0034018B"/>
    <w:rsid w:val="00344156"/>
    <w:rsid w:val="00344A81"/>
    <w:rsid w:val="00346AF4"/>
    <w:rsid w:val="00347596"/>
    <w:rsid w:val="00347816"/>
    <w:rsid w:val="003505CA"/>
    <w:rsid w:val="00352080"/>
    <w:rsid w:val="00352D1F"/>
    <w:rsid w:val="00353465"/>
    <w:rsid w:val="003557A5"/>
    <w:rsid w:val="003634C0"/>
    <w:rsid w:val="00366078"/>
    <w:rsid w:val="00373646"/>
    <w:rsid w:val="003736B6"/>
    <w:rsid w:val="00375793"/>
    <w:rsid w:val="00375DEA"/>
    <w:rsid w:val="00375F91"/>
    <w:rsid w:val="00380A28"/>
    <w:rsid w:val="00380BB3"/>
    <w:rsid w:val="00381486"/>
    <w:rsid w:val="00383733"/>
    <w:rsid w:val="00384A35"/>
    <w:rsid w:val="003856E3"/>
    <w:rsid w:val="003859BA"/>
    <w:rsid w:val="003927DD"/>
    <w:rsid w:val="0039297F"/>
    <w:rsid w:val="00394159"/>
    <w:rsid w:val="003965D8"/>
    <w:rsid w:val="003A0C6A"/>
    <w:rsid w:val="003A3117"/>
    <w:rsid w:val="003A3511"/>
    <w:rsid w:val="003A391C"/>
    <w:rsid w:val="003A66C3"/>
    <w:rsid w:val="003B0579"/>
    <w:rsid w:val="003B19BB"/>
    <w:rsid w:val="003B2625"/>
    <w:rsid w:val="003B3CDB"/>
    <w:rsid w:val="003B7059"/>
    <w:rsid w:val="003C0A0B"/>
    <w:rsid w:val="003C451E"/>
    <w:rsid w:val="003C4DD5"/>
    <w:rsid w:val="003C4FD6"/>
    <w:rsid w:val="003C5FA4"/>
    <w:rsid w:val="003D4524"/>
    <w:rsid w:val="003D471F"/>
    <w:rsid w:val="003D521D"/>
    <w:rsid w:val="003D69F1"/>
    <w:rsid w:val="003D6A41"/>
    <w:rsid w:val="003D7D9F"/>
    <w:rsid w:val="003E0152"/>
    <w:rsid w:val="003E3797"/>
    <w:rsid w:val="003E6924"/>
    <w:rsid w:val="003F0A42"/>
    <w:rsid w:val="003F1306"/>
    <w:rsid w:val="004019AF"/>
    <w:rsid w:val="00404224"/>
    <w:rsid w:val="004044A0"/>
    <w:rsid w:val="004069E4"/>
    <w:rsid w:val="00415191"/>
    <w:rsid w:val="00420BC7"/>
    <w:rsid w:val="00421AF7"/>
    <w:rsid w:val="00421F84"/>
    <w:rsid w:val="004224C9"/>
    <w:rsid w:val="00423551"/>
    <w:rsid w:val="004253F5"/>
    <w:rsid w:val="00426080"/>
    <w:rsid w:val="00431B67"/>
    <w:rsid w:val="004345EF"/>
    <w:rsid w:val="004376D1"/>
    <w:rsid w:val="00442A4B"/>
    <w:rsid w:val="00442C9F"/>
    <w:rsid w:val="004468CC"/>
    <w:rsid w:val="00451F3F"/>
    <w:rsid w:val="004530EF"/>
    <w:rsid w:val="0045370B"/>
    <w:rsid w:val="00455870"/>
    <w:rsid w:val="004563E7"/>
    <w:rsid w:val="00456C89"/>
    <w:rsid w:val="00460752"/>
    <w:rsid w:val="00460A3D"/>
    <w:rsid w:val="00461F40"/>
    <w:rsid w:val="0046390F"/>
    <w:rsid w:val="0047140D"/>
    <w:rsid w:val="004722CF"/>
    <w:rsid w:val="004732B8"/>
    <w:rsid w:val="004734FA"/>
    <w:rsid w:val="00473DC4"/>
    <w:rsid w:val="00477630"/>
    <w:rsid w:val="00481277"/>
    <w:rsid w:val="00484CD5"/>
    <w:rsid w:val="00487988"/>
    <w:rsid w:val="004879E7"/>
    <w:rsid w:val="00487A0A"/>
    <w:rsid w:val="00491EE3"/>
    <w:rsid w:val="004936B0"/>
    <w:rsid w:val="00493732"/>
    <w:rsid w:val="0049415E"/>
    <w:rsid w:val="00494AC2"/>
    <w:rsid w:val="00496C7A"/>
    <w:rsid w:val="004A146B"/>
    <w:rsid w:val="004A3604"/>
    <w:rsid w:val="004A36FC"/>
    <w:rsid w:val="004A460B"/>
    <w:rsid w:val="004A4D59"/>
    <w:rsid w:val="004A6145"/>
    <w:rsid w:val="004A7622"/>
    <w:rsid w:val="004A79F1"/>
    <w:rsid w:val="004B078B"/>
    <w:rsid w:val="004B2C67"/>
    <w:rsid w:val="004B4FC5"/>
    <w:rsid w:val="004B560B"/>
    <w:rsid w:val="004B70E9"/>
    <w:rsid w:val="004C5BAA"/>
    <w:rsid w:val="004C6541"/>
    <w:rsid w:val="004D02D0"/>
    <w:rsid w:val="004D127D"/>
    <w:rsid w:val="004D3534"/>
    <w:rsid w:val="004D61C2"/>
    <w:rsid w:val="004D7073"/>
    <w:rsid w:val="004D7218"/>
    <w:rsid w:val="004E030C"/>
    <w:rsid w:val="004E1255"/>
    <w:rsid w:val="004E23B8"/>
    <w:rsid w:val="004E67CB"/>
    <w:rsid w:val="004E761E"/>
    <w:rsid w:val="004F0040"/>
    <w:rsid w:val="004F079B"/>
    <w:rsid w:val="004F2F5E"/>
    <w:rsid w:val="004F3896"/>
    <w:rsid w:val="004F4251"/>
    <w:rsid w:val="0050175E"/>
    <w:rsid w:val="00503F5F"/>
    <w:rsid w:val="00504D97"/>
    <w:rsid w:val="005050E5"/>
    <w:rsid w:val="005052BC"/>
    <w:rsid w:val="00510408"/>
    <w:rsid w:val="00510780"/>
    <w:rsid w:val="00510DB4"/>
    <w:rsid w:val="00511352"/>
    <w:rsid w:val="00512A29"/>
    <w:rsid w:val="00513516"/>
    <w:rsid w:val="00513D5E"/>
    <w:rsid w:val="005147EC"/>
    <w:rsid w:val="005219E1"/>
    <w:rsid w:val="00525136"/>
    <w:rsid w:val="00525901"/>
    <w:rsid w:val="00532165"/>
    <w:rsid w:val="005342AE"/>
    <w:rsid w:val="00534672"/>
    <w:rsid w:val="00535CCD"/>
    <w:rsid w:val="00537CC7"/>
    <w:rsid w:val="00540463"/>
    <w:rsid w:val="00541338"/>
    <w:rsid w:val="00543D8B"/>
    <w:rsid w:val="005443BE"/>
    <w:rsid w:val="00546E7F"/>
    <w:rsid w:val="005504CD"/>
    <w:rsid w:val="00555373"/>
    <w:rsid w:val="00556A94"/>
    <w:rsid w:val="00560285"/>
    <w:rsid w:val="0056120D"/>
    <w:rsid w:val="00561B47"/>
    <w:rsid w:val="00566368"/>
    <w:rsid w:val="00571ADD"/>
    <w:rsid w:val="00572C3B"/>
    <w:rsid w:val="00574F1C"/>
    <w:rsid w:val="00575498"/>
    <w:rsid w:val="00577883"/>
    <w:rsid w:val="00583DCA"/>
    <w:rsid w:val="005863B2"/>
    <w:rsid w:val="00587778"/>
    <w:rsid w:val="005933F3"/>
    <w:rsid w:val="00593921"/>
    <w:rsid w:val="005964C4"/>
    <w:rsid w:val="00596B5E"/>
    <w:rsid w:val="00596C81"/>
    <w:rsid w:val="0059773D"/>
    <w:rsid w:val="005A11CB"/>
    <w:rsid w:val="005A3D84"/>
    <w:rsid w:val="005A3FBB"/>
    <w:rsid w:val="005A4D8F"/>
    <w:rsid w:val="005A5220"/>
    <w:rsid w:val="005B0F5A"/>
    <w:rsid w:val="005B3378"/>
    <w:rsid w:val="005B701E"/>
    <w:rsid w:val="005B799F"/>
    <w:rsid w:val="005C47B7"/>
    <w:rsid w:val="005C4B9D"/>
    <w:rsid w:val="005C71AF"/>
    <w:rsid w:val="005D15B5"/>
    <w:rsid w:val="005D2717"/>
    <w:rsid w:val="005D344B"/>
    <w:rsid w:val="005D5B3F"/>
    <w:rsid w:val="005E0133"/>
    <w:rsid w:val="005E343C"/>
    <w:rsid w:val="005E3E75"/>
    <w:rsid w:val="005E404B"/>
    <w:rsid w:val="005E6BBE"/>
    <w:rsid w:val="005E7583"/>
    <w:rsid w:val="005F30E9"/>
    <w:rsid w:val="005F4EAA"/>
    <w:rsid w:val="005F651F"/>
    <w:rsid w:val="00600978"/>
    <w:rsid w:val="0060132F"/>
    <w:rsid w:val="00602B37"/>
    <w:rsid w:val="006030A0"/>
    <w:rsid w:val="0060426C"/>
    <w:rsid w:val="00607CB6"/>
    <w:rsid w:val="00611FAA"/>
    <w:rsid w:val="006125EF"/>
    <w:rsid w:val="006129F3"/>
    <w:rsid w:val="00621CCE"/>
    <w:rsid w:val="00625197"/>
    <w:rsid w:val="00625E9C"/>
    <w:rsid w:val="00626188"/>
    <w:rsid w:val="00626197"/>
    <w:rsid w:val="0063135F"/>
    <w:rsid w:val="00631720"/>
    <w:rsid w:val="006317D7"/>
    <w:rsid w:val="00634178"/>
    <w:rsid w:val="00634843"/>
    <w:rsid w:val="00634B0C"/>
    <w:rsid w:val="0063549F"/>
    <w:rsid w:val="00635AD5"/>
    <w:rsid w:val="0063603B"/>
    <w:rsid w:val="006360D3"/>
    <w:rsid w:val="00637C17"/>
    <w:rsid w:val="00637C42"/>
    <w:rsid w:val="006429B9"/>
    <w:rsid w:val="00645906"/>
    <w:rsid w:val="00646D98"/>
    <w:rsid w:val="006473D2"/>
    <w:rsid w:val="00647DEB"/>
    <w:rsid w:val="00647DF6"/>
    <w:rsid w:val="00654424"/>
    <w:rsid w:val="006551B6"/>
    <w:rsid w:val="006554B4"/>
    <w:rsid w:val="0065664D"/>
    <w:rsid w:val="006601B2"/>
    <w:rsid w:val="006615C7"/>
    <w:rsid w:val="0066178B"/>
    <w:rsid w:val="0066348E"/>
    <w:rsid w:val="006673DC"/>
    <w:rsid w:val="0067163A"/>
    <w:rsid w:val="00672091"/>
    <w:rsid w:val="006726F1"/>
    <w:rsid w:val="0067487F"/>
    <w:rsid w:val="00676E61"/>
    <w:rsid w:val="00680521"/>
    <w:rsid w:val="006810D8"/>
    <w:rsid w:val="0069109F"/>
    <w:rsid w:val="006924F0"/>
    <w:rsid w:val="00692CE7"/>
    <w:rsid w:val="006A0FDB"/>
    <w:rsid w:val="006A17DF"/>
    <w:rsid w:val="006A49C7"/>
    <w:rsid w:val="006A4B0F"/>
    <w:rsid w:val="006A56EB"/>
    <w:rsid w:val="006A58CE"/>
    <w:rsid w:val="006A66C5"/>
    <w:rsid w:val="006A68D2"/>
    <w:rsid w:val="006A76C0"/>
    <w:rsid w:val="006A7EB6"/>
    <w:rsid w:val="006B0689"/>
    <w:rsid w:val="006B6AD3"/>
    <w:rsid w:val="006B74D7"/>
    <w:rsid w:val="006C3300"/>
    <w:rsid w:val="006C5CA5"/>
    <w:rsid w:val="006D2507"/>
    <w:rsid w:val="006D28D3"/>
    <w:rsid w:val="006D2FB9"/>
    <w:rsid w:val="006D381A"/>
    <w:rsid w:val="006D58A4"/>
    <w:rsid w:val="006D61B7"/>
    <w:rsid w:val="006D66FA"/>
    <w:rsid w:val="006D683B"/>
    <w:rsid w:val="006D6DD8"/>
    <w:rsid w:val="006E2302"/>
    <w:rsid w:val="006E2599"/>
    <w:rsid w:val="006E4D8D"/>
    <w:rsid w:val="006E51BD"/>
    <w:rsid w:val="006E679C"/>
    <w:rsid w:val="006E6DB9"/>
    <w:rsid w:val="006F11D4"/>
    <w:rsid w:val="006F1E1F"/>
    <w:rsid w:val="006F25B7"/>
    <w:rsid w:val="006F2A21"/>
    <w:rsid w:val="006F61E6"/>
    <w:rsid w:val="00703842"/>
    <w:rsid w:val="00705A53"/>
    <w:rsid w:val="007078AF"/>
    <w:rsid w:val="00710C61"/>
    <w:rsid w:val="00711C88"/>
    <w:rsid w:val="0071374A"/>
    <w:rsid w:val="007158F5"/>
    <w:rsid w:val="0071710C"/>
    <w:rsid w:val="00717D70"/>
    <w:rsid w:val="00717DCE"/>
    <w:rsid w:val="00717F5C"/>
    <w:rsid w:val="00722A01"/>
    <w:rsid w:val="00732A75"/>
    <w:rsid w:val="0073326A"/>
    <w:rsid w:val="00734C53"/>
    <w:rsid w:val="00734D99"/>
    <w:rsid w:val="00737A08"/>
    <w:rsid w:val="00741027"/>
    <w:rsid w:val="007421A2"/>
    <w:rsid w:val="0074439E"/>
    <w:rsid w:val="007446AD"/>
    <w:rsid w:val="00747F9C"/>
    <w:rsid w:val="0075271A"/>
    <w:rsid w:val="007579EA"/>
    <w:rsid w:val="007603E6"/>
    <w:rsid w:val="00761770"/>
    <w:rsid w:val="00762F48"/>
    <w:rsid w:val="0076389B"/>
    <w:rsid w:val="00770216"/>
    <w:rsid w:val="0077657F"/>
    <w:rsid w:val="00781974"/>
    <w:rsid w:val="00782495"/>
    <w:rsid w:val="00784F3E"/>
    <w:rsid w:val="007873C7"/>
    <w:rsid w:val="007878B9"/>
    <w:rsid w:val="00790851"/>
    <w:rsid w:val="007958E2"/>
    <w:rsid w:val="007958EB"/>
    <w:rsid w:val="0079694E"/>
    <w:rsid w:val="007A08BC"/>
    <w:rsid w:val="007A243D"/>
    <w:rsid w:val="007A3480"/>
    <w:rsid w:val="007A654E"/>
    <w:rsid w:val="007A6569"/>
    <w:rsid w:val="007A6F17"/>
    <w:rsid w:val="007A717F"/>
    <w:rsid w:val="007A7308"/>
    <w:rsid w:val="007B0DCF"/>
    <w:rsid w:val="007B18ED"/>
    <w:rsid w:val="007B1F6E"/>
    <w:rsid w:val="007B2EC5"/>
    <w:rsid w:val="007B458F"/>
    <w:rsid w:val="007B5777"/>
    <w:rsid w:val="007B5C3A"/>
    <w:rsid w:val="007C19F9"/>
    <w:rsid w:val="007C3DE9"/>
    <w:rsid w:val="007C768C"/>
    <w:rsid w:val="007D16D8"/>
    <w:rsid w:val="007D25A8"/>
    <w:rsid w:val="007D287E"/>
    <w:rsid w:val="007D3AB4"/>
    <w:rsid w:val="007D3CAF"/>
    <w:rsid w:val="007D7A05"/>
    <w:rsid w:val="007E0959"/>
    <w:rsid w:val="007E18C9"/>
    <w:rsid w:val="007E23BB"/>
    <w:rsid w:val="007E3A01"/>
    <w:rsid w:val="007E6289"/>
    <w:rsid w:val="007E67CA"/>
    <w:rsid w:val="007E7EC1"/>
    <w:rsid w:val="007F0394"/>
    <w:rsid w:val="007F265A"/>
    <w:rsid w:val="007F4323"/>
    <w:rsid w:val="007F4741"/>
    <w:rsid w:val="007F53B6"/>
    <w:rsid w:val="007F6724"/>
    <w:rsid w:val="0080120B"/>
    <w:rsid w:val="00801C97"/>
    <w:rsid w:val="0080436D"/>
    <w:rsid w:val="008057F8"/>
    <w:rsid w:val="008063A5"/>
    <w:rsid w:val="00807DDE"/>
    <w:rsid w:val="00811BD3"/>
    <w:rsid w:val="00812A1B"/>
    <w:rsid w:val="00813932"/>
    <w:rsid w:val="008140C1"/>
    <w:rsid w:val="00834B43"/>
    <w:rsid w:val="00835BA4"/>
    <w:rsid w:val="00836BA5"/>
    <w:rsid w:val="00841227"/>
    <w:rsid w:val="00842A57"/>
    <w:rsid w:val="008433F4"/>
    <w:rsid w:val="00852D74"/>
    <w:rsid w:val="0085355F"/>
    <w:rsid w:val="008553B7"/>
    <w:rsid w:val="008553F9"/>
    <w:rsid w:val="008554F0"/>
    <w:rsid w:val="00856D28"/>
    <w:rsid w:val="00860015"/>
    <w:rsid w:val="00861D31"/>
    <w:rsid w:val="00864439"/>
    <w:rsid w:val="008665B5"/>
    <w:rsid w:val="00866AB5"/>
    <w:rsid w:val="00866BF7"/>
    <w:rsid w:val="00875531"/>
    <w:rsid w:val="0088187E"/>
    <w:rsid w:val="0088321F"/>
    <w:rsid w:val="00883794"/>
    <w:rsid w:val="008848AC"/>
    <w:rsid w:val="008857E2"/>
    <w:rsid w:val="008916FC"/>
    <w:rsid w:val="00891E15"/>
    <w:rsid w:val="008920E9"/>
    <w:rsid w:val="008920F6"/>
    <w:rsid w:val="008955CF"/>
    <w:rsid w:val="008974A1"/>
    <w:rsid w:val="008A1DDA"/>
    <w:rsid w:val="008A29EE"/>
    <w:rsid w:val="008A3EF8"/>
    <w:rsid w:val="008A4074"/>
    <w:rsid w:val="008A4774"/>
    <w:rsid w:val="008A62DD"/>
    <w:rsid w:val="008A7C0B"/>
    <w:rsid w:val="008B0B0C"/>
    <w:rsid w:val="008B0FC0"/>
    <w:rsid w:val="008B45B8"/>
    <w:rsid w:val="008B4981"/>
    <w:rsid w:val="008B714B"/>
    <w:rsid w:val="008B756F"/>
    <w:rsid w:val="008C1BD4"/>
    <w:rsid w:val="008C335C"/>
    <w:rsid w:val="008C6404"/>
    <w:rsid w:val="008C65A9"/>
    <w:rsid w:val="008C6601"/>
    <w:rsid w:val="008C7C08"/>
    <w:rsid w:val="008D0A76"/>
    <w:rsid w:val="008D0FFB"/>
    <w:rsid w:val="008D20BC"/>
    <w:rsid w:val="008D3EBC"/>
    <w:rsid w:val="008D4882"/>
    <w:rsid w:val="008D5905"/>
    <w:rsid w:val="008D6A47"/>
    <w:rsid w:val="008E753A"/>
    <w:rsid w:val="008F20E8"/>
    <w:rsid w:val="008F3AF8"/>
    <w:rsid w:val="008F4E2E"/>
    <w:rsid w:val="0090126D"/>
    <w:rsid w:val="00902748"/>
    <w:rsid w:val="00903F81"/>
    <w:rsid w:val="00904488"/>
    <w:rsid w:val="009060D1"/>
    <w:rsid w:val="009062CA"/>
    <w:rsid w:val="00906704"/>
    <w:rsid w:val="00910603"/>
    <w:rsid w:val="00911B06"/>
    <w:rsid w:val="009123CA"/>
    <w:rsid w:val="009124B7"/>
    <w:rsid w:val="00913C6B"/>
    <w:rsid w:val="00915168"/>
    <w:rsid w:val="009175CB"/>
    <w:rsid w:val="00922BB5"/>
    <w:rsid w:val="009262E3"/>
    <w:rsid w:val="00935567"/>
    <w:rsid w:val="009368D4"/>
    <w:rsid w:val="0093756E"/>
    <w:rsid w:val="00942525"/>
    <w:rsid w:val="0094378B"/>
    <w:rsid w:val="00944611"/>
    <w:rsid w:val="00944A27"/>
    <w:rsid w:val="00946F93"/>
    <w:rsid w:val="00953A6A"/>
    <w:rsid w:val="009569CE"/>
    <w:rsid w:val="00957849"/>
    <w:rsid w:val="009605EF"/>
    <w:rsid w:val="009612E2"/>
    <w:rsid w:val="00961F3E"/>
    <w:rsid w:val="00970589"/>
    <w:rsid w:val="0097287E"/>
    <w:rsid w:val="009735C6"/>
    <w:rsid w:val="0097396E"/>
    <w:rsid w:val="00973AAF"/>
    <w:rsid w:val="009776C9"/>
    <w:rsid w:val="00977855"/>
    <w:rsid w:val="00981C54"/>
    <w:rsid w:val="00981F7B"/>
    <w:rsid w:val="00982F21"/>
    <w:rsid w:val="009859FD"/>
    <w:rsid w:val="0098605A"/>
    <w:rsid w:val="00986E31"/>
    <w:rsid w:val="00987064"/>
    <w:rsid w:val="00987C8A"/>
    <w:rsid w:val="00987CF3"/>
    <w:rsid w:val="009900D6"/>
    <w:rsid w:val="009907A0"/>
    <w:rsid w:val="00993EE5"/>
    <w:rsid w:val="00997E43"/>
    <w:rsid w:val="009A06A0"/>
    <w:rsid w:val="009A219C"/>
    <w:rsid w:val="009A21FD"/>
    <w:rsid w:val="009A4F91"/>
    <w:rsid w:val="009A60D3"/>
    <w:rsid w:val="009A6E16"/>
    <w:rsid w:val="009B02CD"/>
    <w:rsid w:val="009B0572"/>
    <w:rsid w:val="009B132D"/>
    <w:rsid w:val="009B3CE9"/>
    <w:rsid w:val="009B4D81"/>
    <w:rsid w:val="009B7F84"/>
    <w:rsid w:val="009C2A6F"/>
    <w:rsid w:val="009C7905"/>
    <w:rsid w:val="009D1BC1"/>
    <w:rsid w:val="009D5570"/>
    <w:rsid w:val="009D69F8"/>
    <w:rsid w:val="009D7319"/>
    <w:rsid w:val="009D7991"/>
    <w:rsid w:val="009E2324"/>
    <w:rsid w:val="009E4DA4"/>
    <w:rsid w:val="009E4E93"/>
    <w:rsid w:val="009E665E"/>
    <w:rsid w:val="009E6D0F"/>
    <w:rsid w:val="009E6DB5"/>
    <w:rsid w:val="009F1BEF"/>
    <w:rsid w:val="009F3732"/>
    <w:rsid w:val="009F49CF"/>
    <w:rsid w:val="009F6C04"/>
    <w:rsid w:val="009F6CA6"/>
    <w:rsid w:val="009F7CC0"/>
    <w:rsid w:val="009F7FD8"/>
    <w:rsid w:val="00A01888"/>
    <w:rsid w:val="00A01BCA"/>
    <w:rsid w:val="00A02438"/>
    <w:rsid w:val="00A028B0"/>
    <w:rsid w:val="00A04864"/>
    <w:rsid w:val="00A06062"/>
    <w:rsid w:val="00A07980"/>
    <w:rsid w:val="00A1140E"/>
    <w:rsid w:val="00A124F7"/>
    <w:rsid w:val="00A1367D"/>
    <w:rsid w:val="00A16167"/>
    <w:rsid w:val="00A16DF6"/>
    <w:rsid w:val="00A21910"/>
    <w:rsid w:val="00A23288"/>
    <w:rsid w:val="00A23C94"/>
    <w:rsid w:val="00A24369"/>
    <w:rsid w:val="00A24848"/>
    <w:rsid w:val="00A254FC"/>
    <w:rsid w:val="00A25839"/>
    <w:rsid w:val="00A25E0D"/>
    <w:rsid w:val="00A27AF7"/>
    <w:rsid w:val="00A35CC1"/>
    <w:rsid w:val="00A3756A"/>
    <w:rsid w:val="00A40DB1"/>
    <w:rsid w:val="00A4152B"/>
    <w:rsid w:val="00A42266"/>
    <w:rsid w:val="00A435E9"/>
    <w:rsid w:val="00A44A92"/>
    <w:rsid w:val="00A458DA"/>
    <w:rsid w:val="00A46EE2"/>
    <w:rsid w:val="00A478F1"/>
    <w:rsid w:val="00A47920"/>
    <w:rsid w:val="00A479F1"/>
    <w:rsid w:val="00A50FD4"/>
    <w:rsid w:val="00A528A8"/>
    <w:rsid w:val="00A5779A"/>
    <w:rsid w:val="00A64F7A"/>
    <w:rsid w:val="00A656E3"/>
    <w:rsid w:val="00A6671C"/>
    <w:rsid w:val="00A67C70"/>
    <w:rsid w:val="00A712FE"/>
    <w:rsid w:val="00A72591"/>
    <w:rsid w:val="00A7274F"/>
    <w:rsid w:val="00A73EE5"/>
    <w:rsid w:val="00A74ADE"/>
    <w:rsid w:val="00A74C4A"/>
    <w:rsid w:val="00A74F0F"/>
    <w:rsid w:val="00A763C6"/>
    <w:rsid w:val="00A77A66"/>
    <w:rsid w:val="00A826DE"/>
    <w:rsid w:val="00A84EA5"/>
    <w:rsid w:val="00A85115"/>
    <w:rsid w:val="00A90219"/>
    <w:rsid w:val="00A907C8"/>
    <w:rsid w:val="00A90BD0"/>
    <w:rsid w:val="00A923D5"/>
    <w:rsid w:val="00A925BE"/>
    <w:rsid w:val="00AA2886"/>
    <w:rsid w:val="00AA2B21"/>
    <w:rsid w:val="00AA2B26"/>
    <w:rsid w:val="00AA5E16"/>
    <w:rsid w:val="00AA764C"/>
    <w:rsid w:val="00AB1292"/>
    <w:rsid w:val="00AB1FF6"/>
    <w:rsid w:val="00AB28CA"/>
    <w:rsid w:val="00AB692B"/>
    <w:rsid w:val="00AC29D3"/>
    <w:rsid w:val="00AC302F"/>
    <w:rsid w:val="00AC317A"/>
    <w:rsid w:val="00AC596A"/>
    <w:rsid w:val="00AC6B76"/>
    <w:rsid w:val="00AC76ED"/>
    <w:rsid w:val="00AC77FB"/>
    <w:rsid w:val="00AD0EC5"/>
    <w:rsid w:val="00AD19D2"/>
    <w:rsid w:val="00AD71B5"/>
    <w:rsid w:val="00AE1526"/>
    <w:rsid w:val="00AE3C32"/>
    <w:rsid w:val="00AE49F6"/>
    <w:rsid w:val="00AE6307"/>
    <w:rsid w:val="00AE66EF"/>
    <w:rsid w:val="00AE6F21"/>
    <w:rsid w:val="00AE7638"/>
    <w:rsid w:val="00AF2176"/>
    <w:rsid w:val="00AF3517"/>
    <w:rsid w:val="00AF391E"/>
    <w:rsid w:val="00AF6396"/>
    <w:rsid w:val="00AF7442"/>
    <w:rsid w:val="00B00021"/>
    <w:rsid w:val="00B042EF"/>
    <w:rsid w:val="00B07342"/>
    <w:rsid w:val="00B1054E"/>
    <w:rsid w:val="00B10A9C"/>
    <w:rsid w:val="00B10C01"/>
    <w:rsid w:val="00B10F45"/>
    <w:rsid w:val="00B1190D"/>
    <w:rsid w:val="00B1495F"/>
    <w:rsid w:val="00B15CB1"/>
    <w:rsid w:val="00B2043F"/>
    <w:rsid w:val="00B206AA"/>
    <w:rsid w:val="00B207EC"/>
    <w:rsid w:val="00B21D05"/>
    <w:rsid w:val="00B22A0D"/>
    <w:rsid w:val="00B23A35"/>
    <w:rsid w:val="00B245D8"/>
    <w:rsid w:val="00B275AC"/>
    <w:rsid w:val="00B329E9"/>
    <w:rsid w:val="00B32FDB"/>
    <w:rsid w:val="00B330EA"/>
    <w:rsid w:val="00B37611"/>
    <w:rsid w:val="00B37D25"/>
    <w:rsid w:val="00B41344"/>
    <w:rsid w:val="00B42BBB"/>
    <w:rsid w:val="00B52420"/>
    <w:rsid w:val="00B53F20"/>
    <w:rsid w:val="00B54E61"/>
    <w:rsid w:val="00B566DE"/>
    <w:rsid w:val="00B56DFE"/>
    <w:rsid w:val="00B57304"/>
    <w:rsid w:val="00B60B9A"/>
    <w:rsid w:val="00B67CCD"/>
    <w:rsid w:val="00B706C8"/>
    <w:rsid w:val="00B70BA4"/>
    <w:rsid w:val="00B7193E"/>
    <w:rsid w:val="00B73BBC"/>
    <w:rsid w:val="00B73C98"/>
    <w:rsid w:val="00B77FF4"/>
    <w:rsid w:val="00B81803"/>
    <w:rsid w:val="00B82EB6"/>
    <w:rsid w:val="00B86BE1"/>
    <w:rsid w:val="00B91C36"/>
    <w:rsid w:val="00BA0689"/>
    <w:rsid w:val="00BA0E1B"/>
    <w:rsid w:val="00BA3787"/>
    <w:rsid w:val="00BA67BC"/>
    <w:rsid w:val="00BA6D46"/>
    <w:rsid w:val="00BB00E6"/>
    <w:rsid w:val="00BB2135"/>
    <w:rsid w:val="00BB3854"/>
    <w:rsid w:val="00BB4255"/>
    <w:rsid w:val="00BB5A97"/>
    <w:rsid w:val="00BC1034"/>
    <w:rsid w:val="00BC2335"/>
    <w:rsid w:val="00BC3D28"/>
    <w:rsid w:val="00BC58B3"/>
    <w:rsid w:val="00BC6049"/>
    <w:rsid w:val="00BC640E"/>
    <w:rsid w:val="00BC7F13"/>
    <w:rsid w:val="00BD13A7"/>
    <w:rsid w:val="00BD1514"/>
    <w:rsid w:val="00BD26B4"/>
    <w:rsid w:val="00BD38A9"/>
    <w:rsid w:val="00BE0587"/>
    <w:rsid w:val="00BE09A9"/>
    <w:rsid w:val="00BE2351"/>
    <w:rsid w:val="00BE2E8E"/>
    <w:rsid w:val="00BE445B"/>
    <w:rsid w:val="00BE47C8"/>
    <w:rsid w:val="00BE5F1A"/>
    <w:rsid w:val="00BF0FAA"/>
    <w:rsid w:val="00BF28CD"/>
    <w:rsid w:val="00BF4596"/>
    <w:rsid w:val="00BF4794"/>
    <w:rsid w:val="00BF4848"/>
    <w:rsid w:val="00BF4C21"/>
    <w:rsid w:val="00C008C5"/>
    <w:rsid w:val="00C0279C"/>
    <w:rsid w:val="00C03062"/>
    <w:rsid w:val="00C050EF"/>
    <w:rsid w:val="00C117F7"/>
    <w:rsid w:val="00C14382"/>
    <w:rsid w:val="00C16E89"/>
    <w:rsid w:val="00C223F5"/>
    <w:rsid w:val="00C22784"/>
    <w:rsid w:val="00C23165"/>
    <w:rsid w:val="00C26BAD"/>
    <w:rsid w:val="00C271ED"/>
    <w:rsid w:val="00C27454"/>
    <w:rsid w:val="00C27599"/>
    <w:rsid w:val="00C405AD"/>
    <w:rsid w:val="00C41DDC"/>
    <w:rsid w:val="00C420F3"/>
    <w:rsid w:val="00C50711"/>
    <w:rsid w:val="00C52DE2"/>
    <w:rsid w:val="00C5300C"/>
    <w:rsid w:val="00C53E44"/>
    <w:rsid w:val="00C567D4"/>
    <w:rsid w:val="00C606FA"/>
    <w:rsid w:val="00C6207E"/>
    <w:rsid w:val="00C630AD"/>
    <w:rsid w:val="00C65396"/>
    <w:rsid w:val="00C70223"/>
    <w:rsid w:val="00C7184D"/>
    <w:rsid w:val="00C71A53"/>
    <w:rsid w:val="00C73C41"/>
    <w:rsid w:val="00C74B05"/>
    <w:rsid w:val="00C754A2"/>
    <w:rsid w:val="00C76100"/>
    <w:rsid w:val="00C763B3"/>
    <w:rsid w:val="00C7658C"/>
    <w:rsid w:val="00C80782"/>
    <w:rsid w:val="00C837D0"/>
    <w:rsid w:val="00C83BF2"/>
    <w:rsid w:val="00C8770A"/>
    <w:rsid w:val="00C900AD"/>
    <w:rsid w:val="00C95787"/>
    <w:rsid w:val="00C959C5"/>
    <w:rsid w:val="00C96800"/>
    <w:rsid w:val="00CA1C04"/>
    <w:rsid w:val="00CA4EB9"/>
    <w:rsid w:val="00CA51C2"/>
    <w:rsid w:val="00CA6831"/>
    <w:rsid w:val="00CA6FCE"/>
    <w:rsid w:val="00CB099D"/>
    <w:rsid w:val="00CB1190"/>
    <w:rsid w:val="00CB2109"/>
    <w:rsid w:val="00CB2C11"/>
    <w:rsid w:val="00CB46B1"/>
    <w:rsid w:val="00CB53A9"/>
    <w:rsid w:val="00CB7750"/>
    <w:rsid w:val="00CB7F87"/>
    <w:rsid w:val="00CC0029"/>
    <w:rsid w:val="00CC0D8D"/>
    <w:rsid w:val="00CC2FA5"/>
    <w:rsid w:val="00CC3382"/>
    <w:rsid w:val="00CC3D1F"/>
    <w:rsid w:val="00CC5CE0"/>
    <w:rsid w:val="00CD101C"/>
    <w:rsid w:val="00CD1C06"/>
    <w:rsid w:val="00CD2A6E"/>
    <w:rsid w:val="00CD2B41"/>
    <w:rsid w:val="00CD3357"/>
    <w:rsid w:val="00CD3BF5"/>
    <w:rsid w:val="00CD7447"/>
    <w:rsid w:val="00CD7A17"/>
    <w:rsid w:val="00CD7EB8"/>
    <w:rsid w:val="00CE2261"/>
    <w:rsid w:val="00CE2905"/>
    <w:rsid w:val="00CE532B"/>
    <w:rsid w:val="00CE6ABC"/>
    <w:rsid w:val="00CE717A"/>
    <w:rsid w:val="00CF0085"/>
    <w:rsid w:val="00CF04B3"/>
    <w:rsid w:val="00CF05DE"/>
    <w:rsid w:val="00CF0DCA"/>
    <w:rsid w:val="00CF2053"/>
    <w:rsid w:val="00CF2EE2"/>
    <w:rsid w:val="00CF4791"/>
    <w:rsid w:val="00CF4965"/>
    <w:rsid w:val="00CF51DA"/>
    <w:rsid w:val="00CF533A"/>
    <w:rsid w:val="00CF5663"/>
    <w:rsid w:val="00CF58C7"/>
    <w:rsid w:val="00D0079D"/>
    <w:rsid w:val="00D140BF"/>
    <w:rsid w:val="00D144E6"/>
    <w:rsid w:val="00D15A16"/>
    <w:rsid w:val="00D15C00"/>
    <w:rsid w:val="00D16DB5"/>
    <w:rsid w:val="00D2125D"/>
    <w:rsid w:val="00D22EC5"/>
    <w:rsid w:val="00D24730"/>
    <w:rsid w:val="00D255EA"/>
    <w:rsid w:val="00D26006"/>
    <w:rsid w:val="00D2656E"/>
    <w:rsid w:val="00D27A3E"/>
    <w:rsid w:val="00D31236"/>
    <w:rsid w:val="00D335C0"/>
    <w:rsid w:val="00D35DBB"/>
    <w:rsid w:val="00D41D3D"/>
    <w:rsid w:val="00D4288F"/>
    <w:rsid w:val="00D4311B"/>
    <w:rsid w:val="00D44110"/>
    <w:rsid w:val="00D46E50"/>
    <w:rsid w:val="00D52C68"/>
    <w:rsid w:val="00D549A2"/>
    <w:rsid w:val="00D5686A"/>
    <w:rsid w:val="00D6052D"/>
    <w:rsid w:val="00D61B77"/>
    <w:rsid w:val="00D61E3B"/>
    <w:rsid w:val="00D630A6"/>
    <w:rsid w:val="00D6509A"/>
    <w:rsid w:val="00D7724B"/>
    <w:rsid w:val="00D77DF4"/>
    <w:rsid w:val="00D848EE"/>
    <w:rsid w:val="00D85368"/>
    <w:rsid w:val="00D85C65"/>
    <w:rsid w:val="00D91DD8"/>
    <w:rsid w:val="00D93C1E"/>
    <w:rsid w:val="00D93E28"/>
    <w:rsid w:val="00D94263"/>
    <w:rsid w:val="00D962FF"/>
    <w:rsid w:val="00D976C4"/>
    <w:rsid w:val="00DA03EB"/>
    <w:rsid w:val="00DA3A9B"/>
    <w:rsid w:val="00DA3EF2"/>
    <w:rsid w:val="00DA4CC3"/>
    <w:rsid w:val="00DA5AB2"/>
    <w:rsid w:val="00DA7F4D"/>
    <w:rsid w:val="00DB01D1"/>
    <w:rsid w:val="00DB1B9E"/>
    <w:rsid w:val="00DB1E9C"/>
    <w:rsid w:val="00DB4184"/>
    <w:rsid w:val="00DC0E4D"/>
    <w:rsid w:val="00DC1143"/>
    <w:rsid w:val="00DC29D9"/>
    <w:rsid w:val="00DC587F"/>
    <w:rsid w:val="00DC5961"/>
    <w:rsid w:val="00DC7CC0"/>
    <w:rsid w:val="00DD14E2"/>
    <w:rsid w:val="00DD2051"/>
    <w:rsid w:val="00DD21CF"/>
    <w:rsid w:val="00DD2C01"/>
    <w:rsid w:val="00DD30B0"/>
    <w:rsid w:val="00DD3D78"/>
    <w:rsid w:val="00DD60BE"/>
    <w:rsid w:val="00DD6C27"/>
    <w:rsid w:val="00DD7BE7"/>
    <w:rsid w:val="00DE2081"/>
    <w:rsid w:val="00DE2EFB"/>
    <w:rsid w:val="00DE4E20"/>
    <w:rsid w:val="00DE683E"/>
    <w:rsid w:val="00DF1272"/>
    <w:rsid w:val="00DF13BF"/>
    <w:rsid w:val="00DF72C2"/>
    <w:rsid w:val="00E01731"/>
    <w:rsid w:val="00E01D4A"/>
    <w:rsid w:val="00E029C7"/>
    <w:rsid w:val="00E05BF3"/>
    <w:rsid w:val="00E06A32"/>
    <w:rsid w:val="00E11610"/>
    <w:rsid w:val="00E174DF"/>
    <w:rsid w:val="00E176C2"/>
    <w:rsid w:val="00E22C35"/>
    <w:rsid w:val="00E2589C"/>
    <w:rsid w:val="00E27CCC"/>
    <w:rsid w:val="00E30A7D"/>
    <w:rsid w:val="00E30F11"/>
    <w:rsid w:val="00E3125B"/>
    <w:rsid w:val="00E335EC"/>
    <w:rsid w:val="00E342B4"/>
    <w:rsid w:val="00E3523E"/>
    <w:rsid w:val="00E356F7"/>
    <w:rsid w:val="00E40FD6"/>
    <w:rsid w:val="00E41741"/>
    <w:rsid w:val="00E4478F"/>
    <w:rsid w:val="00E44C10"/>
    <w:rsid w:val="00E45B7C"/>
    <w:rsid w:val="00E603CE"/>
    <w:rsid w:val="00E658A4"/>
    <w:rsid w:val="00E70A9C"/>
    <w:rsid w:val="00E73CCC"/>
    <w:rsid w:val="00E74FD0"/>
    <w:rsid w:val="00E8087F"/>
    <w:rsid w:val="00E80FEB"/>
    <w:rsid w:val="00E8168C"/>
    <w:rsid w:val="00E82868"/>
    <w:rsid w:val="00E835E0"/>
    <w:rsid w:val="00E85298"/>
    <w:rsid w:val="00E873ED"/>
    <w:rsid w:val="00E879B4"/>
    <w:rsid w:val="00E92685"/>
    <w:rsid w:val="00E96A30"/>
    <w:rsid w:val="00EA006C"/>
    <w:rsid w:val="00EA0B09"/>
    <w:rsid w:val="00EA1D06"/>
    <w:rsid w:val="00EA358E"/>
    <w:rsid w:val="00EA3E23"/>
    <w:rsid w:val="00EA5941"/>
    <w:rsid w:val="00EA5F73"/>
    <w:rsid w:val="00EA60AA"/>
    <w:rsid w:val="00EA7A9A"/>
    <w:rsid w:val="00EB1981"/>
    <w:rsid w:val="00EB293B"/>
    <w:rsid w:val="00EB2CDD"/>
    <w:rsid w:val="00EB31FA"/>
    <w:rsid w:val="00EC14EA"/>
    <w:rsid w:val="00EC3D60"/>
    <w:rsid w:val="00EC505D"/>
    <w:rsid w:val="00ED0467"/>
    <w:rsid w:val="00ED1148"/>
    <w:rsid w:val="00ED1655"/>
    <w:rsid w:val="00ED1F33"/>
    <w:rsid w:val="00ED24FE"/>
    <w:rsid w:val="00ED251A"/>
    <w:rsid w:val="00ED32B6"/>
    <w:rsid w:val="00ED3AA0"/>
    <w:rsid w:val="00ED69A8"/>
    <w:rsid w:val="00EE018B"/>
    <w:rsid w:val="00EF2E82"/>
    <w:rsid w:val="00EF31BE"/>
    <w:rsid w:val="00EF4CE8"/>
    <w:rsid w:val="00EF526F"/>
    <w:rsid w:val="00EF62F3"/>
    <w:rsid w:val="00EF7A36"/>
    <w:rsid w:val="00F0057C"/>
    <w:rsid w:val="00F017C8"/>
    <w:rsid w:val="00F01D49"/>
    <w:rsid w:val="00F027B0"/>
    <w:rsid w:val="00F04E7F"/>
    <w:rsid w:val="00F05153"/>
    <w:rsid w:val="00F07B35"/>
    <w:rsid w:val="00F107FE"/>
    <w:rsid w:val="00F11A4A"/>
    <w:rsid w:val="00F1206D"/>
    <w:rsid w:val="00F152A4"/>
    <w:rsid w:val="00F15C51"/>
    <w:rsid w:val="00F15EE0"/>
    <w:rsid w:val="00F1780E"/>
    <w:rsid w:val="00F20BF9"/>
    <w:rsid w:val="00F22BE4"/>
    <w:rsid w:val="00F230B7"/>
    <w:rsid w:val="00F2397B"/>
    <w:rsid w:val="00F24FDA"/>
    <w:rsid w:val="00F308E6"/>
    <w:rsid w:val="00F31FDA"/>
    <w:rsid w:val="00F325A3"/>
    <w:rsid w:val="00F35176"/>
    <w:rsid w:val="00F353EB"/>
    <w:rsid w:val="00F35C5E"/>
    <w:rsid w:val="00F37D98"/>
    <w:rsid w:val="00F40796"/>
    <w:rsid w:val="00F430CD"/>
    <w:rsid w:val="00F435C3"/>
    <w:rsid w:val="00F44D94"/>
    <w:rsid w:val="00F46F09"/>
    <w:rsid w:val="00F47B2B"/>
    <w:rsid w:val="00F52E1C"/>
    <w:rsid w:val="00F5542A"/>
    <w:rsid w:val="00F55AA8"/>
    <w:rsid w:val="00F560AA"/>
    <w:rsid w:val="00F60372"/>
    <w:rsid w:val="00F60627"/>
    <w:rsid w:val="00F6305C"/>
    <w:rsid w:val="00F63B19"/>
    <w:rsid w:val="00F652E9"/>
    <w:rsid w:val="00F65B07"/>
    <w:rsid w:val="00F66CA8"/>
    <w:rsid w:val="00F7063C"/>
    <w:rsid w:val="00F7292F"/>
    <w:rsid w:val="00F73BD2"/>
    <w:rsid w:val="00F76F78"/>
    <w:rsid w:val="00F80E57"/>
    <w:rsid w:val="00F8397F"/>
    <w:rsid w:val="00F84C71"/>
    <w:rsid w:val="00F85F5F"/>
    <w:rsid w:val="00F9062F"/>
    <w:rsid w:val="00F9182F"/>
    <w:rsid w:val="00F92267"/>
    <w:rsid w:val="00F9259A"/>
    <w:rsid w:val="00F9733C"/>
    <w:rsid w:val="00FA10CB"/>
    <w:rsid w:val="00FA2904"/>
    <w:rsid w:val="00FA4614"/>
    <w:rsid w:val="00FA5984"/>
    <w:rsid w:val="00FA59A8"/>
    <w:rsid w:val="00FA704F"/>
    <w:rsid w:val="00FA71F3"/>
    <w:rsid w:val="00FB2454"/>
    <w:rsid w:val="00FB5E65"/>
    <w:rsid w:val="00FC0B37"/>
    <w:rsid w:val="00FC0D13"/>
    <w:rsid w:val="00FC1F67"/>
    <w:rsid w:val="00FC2739"/>
    <w:rsid w:val="00FC2834"/>
    <w:rsid w:val="00FC3C79"/>
    <w:rsid w:val="00FC3D34"/>
    <w:rsid w:val="00FC5A5A"/>
    <w:rsid w:val="00FD1597"/>
    <w:rsid w:val="00FD1E37"/>
    <w:rsid w:val="00FD269A"/>
    <w:rsid w:val="00FD36C9"/>
    <w:rsid w:val="00FD41FA"/>
    <w:rsid w:val="00FD4803"/>
    <w:rsid w:val="00FD5FB9"/>
    <w:rsid w:val="00FE0C9B"/>
    <w:rsid w:val="00FE0F78"/>
    <w:rsid w:val="00FE12BA"/>
    <w:rsid w:val="00FE2B36"/>
    <w:rsid w:val="00FE4E37"/>
    <w:rsid w:val="00FF0BDF"/>
    <w:rsid w:val="00FF0C04"/>
    <w:rsid w:val="00FF2585"/>
    <w:rsid w:val="00FF312A"/>
    <w:rsid w:val="00FF33BC"/>
    <w:rsid w:val="00FF4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01">
      <v:textbox inset="5.85pt,.7pt,5.85pt,.7pt"/>
    </o:shapedefaults>
    <o:shapelayout v:ext="edit">
      <o:idmap v:ext="edit" data="1"/>
    </o:shapelayout>
  </w:shapeDefaults>
  <w:decimalSymbol w:val="."/>
  <w:listSeparator w:val=","/>
  <w14:docId w14:val="17B3AA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236"/>
    <w:rPr>
      <w:rFonts w:eastAsia="ＭＳ 明朝"/>
      <w:sz w:val="21"/>
    </w:rPr>
  </w:style>
  <w:style w:type="paragraph" w:styleId="1">
    <w:name w:val="heading 1"/>
    <w:basedOn w:val="a"/>
    <w:next w:val="a"/>
    <w:link w:val="10"/>
    <w:autoRedefine/>
    <w:uiPriority w:val="9"/>
    <w:qFormat/>
    <w:rsid w:val="006473D2"/>
    <w:pPr>
      <w:keepNext/>
      <w:numPr>
        <w:numId w:val="1"/>
      </w:numPr>
      <w:outlineLvl w:val="0"/>
    </w:pPr>
    <w:rPr>
      <w:rFonts w:asciiTheme="majorHAnsi" w:eastAsia="Meiryo UI" w:hAnsiTheme="majorHAnsi" w:cstheme="majorBidi"/>
      <w:sz w:val="24"/>
      <w:szCs w:val="24"/>
    </w:rPr>
  </w:style>
  <w:style w:type="paragraph" w:styleId="2">
    <w:name w:val="heading 2"/>
    <w:basedOn w:val="a"/>
    <w:next w:val="a"/>
    <w:link w:val="20"/>
    <w:uiPriority w:val="9"/>
    <w:unhideWhenUsed/>
    <w:qFormat/>
    <w:rsid w:val="00AB1FF6"/>
    <w:pPr>
      <w:keepNext/>
      <w:widowControl w:val="0"/>
      <w:spacing w:after="0" w:line="240" w:lineRule="auto"/>
      <w:jc w:val="both"/>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473D2"/>
    <w:rPr>
      <w:rFonts w:asciiTheme="majorHAnsi" w:eastAsia="Meiryo UI" w:hAnsiTheme="majorHAnsi" w:cstheme="majorBidi"/>
      <w:sz w:val="24"/>
      <w:szCs w:val="24"/>
    </w:rPr>
  </w:style>
  <w:style w:type="paragraph" w:styleId="a3">
    <w:name w:val="header"/>
    <w:basedOn w:val="a"/>
    <w:link w:val="a4"/>
    <w:uiPriority w:val="99"/>
    <w:unhideWhenUsed/>
    <w:rsid w:val="00F107FE"/>
    <w:pPr>
      <w:tabs>
        <w:tab w:val="center" w:pos="4252"/>
        <w:tab w:val="right" w:pos="8504"/>
      </w:tabs>
      <w:snapToGrid w:val="0"/>
    </w:pPr>
  </w:style>
  <w:style w:type="character" w:customStyle="1" w:styleId="a4">
    <w:name w:val="ヘッダー (文字)"/>
    <w:basedOn w:val="a0"/>
    <w:link w:val="a3"/>
    <w:uiPriority w:val="99"/>
    <w:rsid w:val="00F107FE"/>
    <w:rPr>
      <w:rFonts w:eastAsia="ＭＳ 明朝"/>
      <w:sz w:val="21"/>
    </w:rPr>
  </w:style>
  <w:style w:type="paragraph" w:styleId="a5">
    <w:name w:val="footer"/>
    <w:basedOn w:val="a"/>
    <w:link w:val="a6"/>
    <w:uiPriority w:val="99"/>
    <w:unhideWhenUsed/>
    <w:rsid w:val="00F107FE"/>
    <w:pPr>
      <w:tabs>
        <w:tab w:val="center" w:pos="4252"/>
        <w:tab w:val="right" w:pos="8504"/>
      </w:tabs>
      <w:snapToGrid w:val="0"/>
    </w:pPr>
  </w:style>
  <w:style w:type="character" w:customStyle="1" w:styleId="a6">
    <w:name w:val="フッター (文字)"/>
    <w:basedOn w:val="a0"/>
    <w:link w:val="a5"/>
    <w:uiPriority w:val="99"/>
    <w:rsid w:val="00F107FE"/>
    <w:rPr>
      <w:rFonts w:eastAsia="ＭＳ 明朝"/>
      <w:sz w:val="21"/>
    </w:rPr>
  </w:style>
  <w:style w:type="table" w:styleId="a7">
    <w:name w:val="Table Grid"/>
    <w:basedOn w:val="a1"/>
    <w:uiPriority w:val="39"/>
    <w:rsid w:val="00F10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07FE"/>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07FE"/>
    <w:rPr>
      <w:rFonts w:asciiTheme="majorHAnsi" w:eastAsiaTheme="majorEastAsia" w:hAnsiTheme="majorHAnsi" w:cstheme="majorBidi"/>
      <w:sz w:val="18"/>
      <w:szCs w:val="18"/>
    </w:rPr>
  </w:style>
  <w:style w:type="paragraph" w:styleId="aa">
    <w:name w:val="List Paragraph"/>
    <w:basedOn w:val="a"/>
    <w:uiPriority w:val="34"/>
    <w:qFormat/>
    <w:rsid w:val="00B67CCD"/>
    <w:pPr>
      <w:ind w:leftChars="400" w:left="840"/>
    </w:pPr>
  </w:style>
  <w:style w:type="table" w:customStyle="1" w:styleId="6">
    <w:name w:val="表 (格子)6"/>
    <w:basedOn w:val="a1"/>
    <w:next w:val="a7"/>
    <w:uiPriority w:val="39"/>
    <w:rsid w:val="00B1495F"/>
    <w:pPr>
      <w:spacing w:after="0" w:line="240" w:lineRule="auto"/>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5A90"/>
    <w:pPr>
      <w:widowControl w:val="0"/>
      <w:autoSpaceDE w:val="0"/>
      <w:autoSpaceDN w:val="0"/>
      <w:adjustRightInd w:val="0"/>
      <w:spacing w:after="0" w:line="240" w:lineRule="auto"/>
    </w:pPr>
    <w:rPr>
      <w:rFonts w:ascii="ＭＳ ゴシック" w:eastAsia="ＭＳ ゴシック" w:cs="ＭＳ ゴシック"/>
      <w:color w:val="000000"/>
      <w:kern w:val="0"/>
      <w:sz w:val="24"/>
      <w:szCs w:val="24"/>
    </w:rPr>
  </w:style>
  <w:style w:type="character" w:styleId="ab">
    <w:name w:val="footnote reference"/>
    <w:basedOn w:val="a0"/>
    <w:uiPriority w:val="99"/>
    <w:semiHidden/>
    <w:unhideWhenUsed/>
    <w:rsid w:val="00CA1C04"/>
    <w:rPr>
      <w:vertAlign w:val="superscript"/>
    </w:rPr>
  </w:style>
  <w:style w:type="paragraph" w:styleId="ac">
    <w:name w:val="footnote text"/>
    <w:basedOn w:val="a"/>
    <w:link w:val="ad"/>
    <w:uiPriority w:val="99"/>
    <w:semiHidden/>
    <w:unhideWhenUsed/>
    <w:rsid w:val="00CC0D8D"/>
    <w:pPr>
      <w:widowControl w:val="0"/>
      <w:snapToGrid w:val="0"/>
      <w:spacing w:after="0" w:line="240" w:lineRule="auto"/>
    </w:pPr>
    <w:rPr>
      <w:rFonts w:eastAsiaTheme="minorEastAsia"/>
    </w:rPr>
  </w:style>
  <w:style w:type="character" w:customStyle="1" w:styleId="ad">
    <w:name w:val="脚注文字列 (文字)"/>
    <w:basedOn w:val="a0"/>
    <w:link w:val="ac"/>
    <w:uiPriority w:val="99"/>
    <w:semiHidden/>
    <w:rsid w:val="00CC0D8D"/>
    <w:rPr>
      <w:sz w:val="21"/>
    </w:rPr>
  </w:style>
  <w:style w:type="character" w:customStyle="1" w:styleId="20">
    <w:name w:val="見出し 2 (文字)"/>
    <w:basedOn w:val="a0"/>
    <w:link w:val="2"/>
    <w:uiPriority w:val="9"/>
    <w:rsid w:val="00AB1FF6"/>
    <w:rPr>
      <w:rFonts w:asciiTheme="majorHAnsi" w:eastAsiaTheme="majorEastAsia" w:hAnsiTheme="majorHAnsi" w:cstheme="majorBidi"/>
      <w:sz w:val="21"/>
    </w:rPr>
  </w:style>
  <w:style w:type="character" w:styleId="ae">
    <w:name w:val="Hyperlink"/>
    <w:basedOn w:val="a0"/>
    <w:uiPriority w:val="99"/>
    <w:unhideWhenUsed/>
    <w:rsid w:val="00AB1FF6"/>
    <w:rPr>
      <w:color w:val="0563C1" w:themeColor="hyperlink"/>
      <w:u w:val="single"/>
    </w:rPr>
  </w:style>
  <w:style w:type="character" w:styleId="af">
    <w:name w:val="FollowedHyperlink"/>
    <w:basedOn w:val="a0"/>
    <w:uiPriority w:val="99"/>
    <w:semiHidden/>
    <w:unhideWhenUsed/>
    <w:rsid w:val="00631720"/>
    <w:rPr>
      <w:color w:val="954F72" w:themeColor="followedHyperlink"/>
      <w:u w:val="single"/>
    </w:rPr>
  </w:style>
  <w:style w:type="paragraph" w:customStyle="1" w:styleId="af0">
    <w:name w:val="本文３"/>
    <w:basedOn w:val="a"/>
    <w:qFormat/>
    <w:rsid w:val="001E5575"/>
    <w:pPr>
      <w:snapToGrid w:val="0"/>
      <w:spacing w:after="0" w:line="360" w:lineRule="atLeast"/>
      <w:ind w:leftChars="400" w:left="880" w:rightChars="100" w:right="220" w:firstLineChars="100" w:firstLine="220"/>
    </w:pPr>
    <w:rPr>
      <w:rFonts w:ascii="ＭＳ 明朝" w:hAnsi="ＭＳ 明朝" w:cs="Times New Roman"/>
      <w:kern w:val="0"/>
      <w:sz w:val="22"/>
      <w:szCs w:val="24"/>
    </w:rPr>
  </w:style>
  <w:style w:type="character" w:styleId="af1">
    <w:name w:val="Strong"/>
    <w:basedOn w:val="a0"/>
    <w:uiPriority w:val="22"/>
    <w:qFormat/>
    <w:rsid w:val="00781974"/>
    <w:rPr>
      <w:b/>
      <w:bCs/>
    </w:rPr>
  </w:style>
  <w:style w:type="character" w:customStyle="1" w:styleId="11">
    <w:name w:val="未解決のメンション1"/>
    <w:basedOn w:val="a0"/>
    <w:uiPriority w:val="99"/>
    <w:semiHidden/>
    <w:unhideWhenUsed/>
    <w:rsid w:val="0063135F"/>
    <w:rPr>
      <w:color w:val="605E5C"/>
      <w:shd w:val="clear" w:color="auto" w:fill="E1DFDD"/>
    </w:rPr>
  </w:style>
  <w:style w:type="paragraph" w:customStyle="1" w:styleId="af2">
    <w:name w:val="本文２"/>
    <w:basedOn w:val="af3"/>
    <w:qFormat/>
    <w:rsid w:val="00061BCF"/>
    <w:pPr>
      <w:snapToGrid w:val="0"/>
      <w:spacing w:after="0" w:line="300" w:lineRule="exact"/>
      <w:ind w:leftChars="193" w:left="425" w:right="220" w:firstLineChars="100" w:firstLine="210"/>
      <w:jc w:val="both"/>
    </w:pPr>
    <w:rPr>
      <w:rFonts w:ascii="ＭＳ 明朝" w:hAnsi="ＭＳ 明朝" w:cs="Times New Roman"/>
      <w:kern w:val="0"/>
      <w:szCs w:val="21"/>
    </w:rPr>
  </w:style>
  <w:style w:type="paragraph" w:styleId="af3">
    <w:name w:val="Body Text"/>
    <w:basedOn w:val="a"/>
    <w:link w:val="af4"/>
    <w:uiPriority w:val="99"/>
    <w:semiHidden/>
    <w:unhideWhenUsed/>
    <w:rsid w:val="00061BCF"/>
  </w:style>
  <w:style w:type="character" w:customStyle="1" w:styleId="af4">
    <w:name w:val="本文 (文字)"/>
    <w:basedOn w:val="a0"/>
    <w:link w:val="af3"/>
    <w:uiPriority w:val="99"/>
    <w:semiHidden/>
    <w:rsid w:val="00061BCF"/>
    <w:rPr>
      <w:rFonts w:eastAsia="ＭＳ 明朝"/>
      <w:sz w:val="21"/>
    </w:rPr>
  </w:style>
  <w:style w:type="paragraph" w:customStyle="1" w:styleId="TableParagraph">
    <w:name w:val="Table Paragraph"/>
    <w:basedOn w:val="a"/>
    <w:uiPriority w:val="1"/>
    <w:qFormat/>
    <w:rsid w:val="000E501B"/>
    <w:pPr>
      <w:widowControl w:val="0"/>
      <w:autoSpaceDE w:val="0"/>
      <w:autoSpaceDN w:val="0"/>
      <w:spacing w:after="0" w:line="240" w:lineRule="auto"/>
    </w:pPr>
    <w:rPr>
      <w:rFonts w:ascii="ＭＳ Ｐゴシック" w:eastAsia="ＭＳ Ｐゴシック" w:hAnsi="ＭＳ Ｐゴシック" w:cs="ＭＳ Ｐゴシック"/>
      <w:kern w:val="0"/>
      <w:sz w:val="22"/>
      <w:lang w:eastAsia="en-US"/>
    </w:rPr>
  </w:style>
  <w:style w:type="character" w:styleId="af5">
    <w:name w:val="annotation reference"/>
    <w:basedOn w:val="a0"/>
    <w:uiPriority w:val="99"/>
    <w:semiHidden/>
    <w:unhideWhenUsed/>
    <w:rsid w:val="009F7FD8"/>
    <w:rPr>
      <w:sz w:val="18"/>
      <w:szCs w:val="18"/>
    </w:rPr>
  </w:style>
  <w:style w:type="paragraph" w:styleId="af6">
    <w:name w:val="annotation text"/>
    <w:basedOn w:val="a"/>
    <w:link w:val="af7"/>
    <w:uiPriority w:val="99"/>
    <w:semiHidden/>
    <w:unhideWhenUsed/>
    <w:rsid w:val="009F7FD8"/>
  </w:style>
  <w:style w:type="character" w:customStyle="1" w:styleId="af7">
    <w:name w:val="コメント文字列 (文字)"/>
    <w:basedOn w:val="a0"/>
    <w:link w:val="af6"/>
    <w:uiPriority w:val="99"/>
    <w:semiHidden/>
    <w:rsid w:val="009F7FD8"/>
    <w:rPr>
      <w:rFonts w:eastAsia="ＭＳ 明朝"/>
      <w:sz w:val="21"/>
    </w:rPr>
  </w:style>
  <w:style w:type="paragraph" w:styleId="af8">
    <w:name w:val="annotation subject"/>
    <w:basedOn w:val="af6"/>
    <w:next w:val="af6"/>
    <w:link w:val="af9"/>
    <w:uiPriority w:val="99"/>
    <w:semiHidden/>
    <w:unhideWhenUsed/>
    <w:rsid w:val="009F7FD8"/>
    <w:rPr>
      <w:b/>
      <w:bCs/>
    </w:rPr>
  </w:style>
  <w:style w:type="character" w:customStyle="1" w:styleId="af9">
    <w:name w:val="コメント内容 (文字)"/>
    <w:basedOn w:val="af7"/>
    <w:link w:val="af8"/>
    <w:uiPriority w:val="99"/>
    <w:semiHidden/>
    <w:rsid w:val="009F7FD8"/>
    <w:rPr>
      <w:rFonts w:eastAsia="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15631">
      <w:bodyDiv w:val="1"/>
      <w:marLeft w:val="0"/>
      <w:marRight w:val="0"/>
      <w:marTop w:val="0"/>
      <w:marBottom w:val="0"/>
      <w:divBdr>
        <w:top w:val="none" w:sz="0" w:space="0" w:color="auto"/>
        <w:left w:val="none" w:sz="0" w:space="0" w:color="auto"/>
        <w:bottom w:val="none" w:sz="0" w:space="0" w:color="auto"/>
        <w:right w:val="none" w:sz="0" w:space="0" w:color="auto"/>
      </w:divBdr>
    </w:div>
    <w:div w:id="331299267">
      <w:bodyDiv w:val="1"/>
      <w:marLeft w:val="0"/>
      <w:marRight w:val="0"/>
      <w:marTop w:val="0"/>
      <w:marBottom w:val="0"/>
      <w:divBdr>
        <w:top w:val="none" w:sz="0" w:space="0" w:color="auto"/>
        <w:left w:val="none" w:sz="0" w:space="0" w:color="auto"/>
        <w:bottom w:val="none" w:sz="0" w:space="0" w:color="auto"/>
        <w:right w:val="none" w:sz="0" w:space="0" w:color="auto"/>
      </w:divBdr>
    </w:div>
    <w:div w:id="461777474">
      <w:bodyDiv w:val="1"/>
      <w:marLeft w:val="0"/>
      <w:marRight w:val="0"/>
      <w:marTop w:val="0"/>
      <w:marBottom w:val="0"/>
      <w:divBdr>
        <w:top w:val="none" w:sz="0" w:space="0" w:color="auto"/>
        <w:left w:val="none" w:sz="0" w:space="0" w:color="auto"/>
        <w:bottom w:val="none" w:sz="0" w:space="0" w:color="auto"/>
        <w:right w:val="none" w:sz="0" w:space="0" w:color="auto"/>
      </w:divBdr>
    </w:div>
    <w:div w:id="1370689590">
      <w:bodyDiv w:val="1"/>
      <w:marLeft w:val="0"/>
      <w:marRight w:val="0"/>
      <w:marTop w:val="0"/>
      <w:marBottom w:val="0"/>
      <w:divBdr>
        <w:top w:val="none" w:sz="0" w:space="0" w:color="auto"/>
        <w:left w:val="none" w:sz="0" w:space="0" w:color="auto"/>
        <w:bottom w:val="none" w:sz="0" w:space="0" w:color="auto"/>
        <w:right w:val="none" w:sz="0" w:space="0" w:color="auto"/>
      </w:divBdr>
    </w:div>
    <w:div w:id="1700936776">
      <w:bodyDiv w:val="1"/>
      <w:marLeft w:val="0"/>
      <w:marRight w:val="0"/>
      <w:marTop w:val="0"/>
      <w:marBottom w:val="0"/>
      <w:divBdr>
        <w:top w:val="none" w:sz="0" w:space="0" w:color="auto"/>
        <w:left w:val="none" w:sz="0" w:space="0" w:color="auto"/>
        <w:bottom w:val="none" w:sz="0" w:space="0" w:color="auto"/>
        <w:right w:val="none" w:sz="0" w:space="0" w:color="auto"/>
      </w:divBdr>
    </w:div>
    <w:div w:id="198753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42" Type="http://schemas.openxmlformats.org/officeDocument/2006/relationships/image" Target="media/image35.png"/><Relationship Id="rId47" Type="http://schemas.openxmlformats.org/officeDocument/2006/relationships/image" Target="media/image40.png"/><Relationship Id="rId63" Type="http://schemas.openxmlformats.org/officeDocument/2006/relationships/image" Target="media/image56.png"/><Relationship Id="rId68" Type="http://schemas.openxmlformats.org/officeDocument/2006/relationships/image" Target="media/image61.png"/><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54.png"/><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image" Target="media/image48.png"/><Relationship Id="rId7" Type="http://schemas.openxmlformats.org/officeDocument/2006/relationships/endnotes" Target="endnotes.xml"/><Relationship Id="rId71"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68DB8-5C77-406E-942F-39A86EF22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7029</Words>
  <Characters>40069</Characters>
  <Application>Microsoft Office Word</Application>
  <DocSecurity>0</DocSecurity>
  <Lines>333</Lines>
  <Paragraphs>94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2022-02-11T05:19:00Z</dcterms:created>
  <dcterms:modified xsi:type="dcterms:W3CDTF">2022-02-13T03:03:00Z</dcterms:modified>
</cp:coreProperties>
</file>