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0A556F63" w:rsidR="00961D85" w:rsidRPr="00937DCA" w:rsidRDefault="00B961C8">
      <w:pPr>
        <w:rPr>
          <w:sz w:val="22"/>
        </w:rPr>
      </w:pPr>
      <w:r>
        <w:rPr>
          <w:rFonts w:hint="eastAsia"/>
          <w:sz w:val="22"/>
        </w:rPr>
        <w:t>令和</w:t>
      </w:r>
      <w:r w:rsidR="00A64B8E">
        <w:rPr>
          <w:rFonts w:hint="eastAsia"/>
          <w:sz w:val="22"/>
        </w:rPr>
        <w:t>６</w:t>
      </w:r>
      <w:r>
        <w:rPr>
          <w:rFonts w:hint="eastAsia"/>
          <w:sz w:val="22"/>
        </w:rPr>
        <w:t>年度「</w:t>
      </w:r>
      <w:r w:rsidR="00961D85" w:rsidRPr="00937DCA">
        <w:rPr>
          <w:sz w:val="22"/>
        </w:rPr>
        <w:t>大阪</w:t>
      </w:r>
      <w:r w:rsidR="00F714FA">
        <w:rPr>
          <w:rFonts w:hint="eastAsia"/>
          <w:sz w:val="22"/>
        </w:rPr>
        <w:t>ＩＲ</w:t>
      </w:r>
      <w:r w:rsidR="00961D85" w:rsidRPr="00937DCA">
        <w:rPr>
          <w:sz w:val="22"/>
        </w:rPr>
        <w:t>（統合型リゾート）説明会</w:t>
      </w:r>
      <w:r>
        <w:rPr>
          <w:rFonts w:hint="eastAsia"/>
          <w:sz w:val="22"/>
        </w:rPr>
        <w:t>」（第</w:t>
      </w:r>
      <w:r w:rsidR="00C122B5">
        <w:rPr>
          <w:rFonts w:hint="eastAsia"/>
          <w:sz w:val="22"/>
        </w:rPr>
        <w:t>３</w:t>
      </w:r>
      <w:r>
        <w:rPr>
          <w:rFonts w:hint="eastAsia"/>
          <w:sz w:val="22"/>
        </w:rPr>
        <w:t>回）</w:t>
      </w:r>
      <w:r w:rsidR="00961D85" w:rsidRPr="00937DCA">
        <w:rPr>
          <w:sz w:val="22"/>
        </w:rPr>
        <w:t xml:space="preserve">　アンケートによる質問について</w:t>
      </w:r>
    </w:p>
    <w:p w14:paraId="748AEC1A" w14:textId="7E20DD80" w:rsidR="00961D85" w:rsidRDefault="00961D85" w:rsidP="00961D85">
      <w:pPr>
        <w:ind w:firstLineChars="100" w:firstLine="210"/>
      </w:pPr>
      <w:r>
        <w:rPr>
          <w:rFonts w:hint="eastAsia"/>
        </w:rPr>
        <w:t xml:space="preserve">●受付件数　</w:t>
      </w:r>
      <w:r w:rsidR="00231C94">
        <w:rPr>
          <w:rFonts w:hint="eastAsia"/>
        </w:rPr>
        <w:t>16</w:t>
      </w:r>
      <w:r w:rsidRPr="00961D85">
        <w:rPr>
          <w:rFonts w:hint="eastAsia"/>
        </w:rPr>
        <w:t>件</w:t>
      </w:r>
    </w:p>
    <w:tbl>
      <w:tblPr>
        <w:tblStyle w:val="a3"/>
        <w:tblW w:w="15446" w:type="dxa"/>
        <w:tblLook w:val="04A0" w:firstRow="1" w:lastRow="0" w:firstColumn="1" w:lastColumn="0" w:noHBand="0" w:noVBand="1"/>
      </w:tblPr>
      <w:tblGrid>
        <w:gridCol w:w="562"/>
        <w:gridCol w:w="6946"/>
        <w:gridCol w:w="7938"/>
      </w:tblGrid>
      <w:tr w:rsidR="00961D85" w14:paraId="61F16231" w14:textId="77777777" w:rsidTr="004937AB">
        <w:trPr>
          <w:trHeight w:val="50"/>
        </w:trPr>
        <w:tc>
          <w:tcPr>
            <w:tcW w:w="562" w:type="dxa"/>
          </w:tcPr>
          <w:p w14:paraId="1090A34D" w14:textId="77777777" w:rsidR="00961D85" w:rsidRPr="00937DCA" w:rsidRDefault="00961D85">
            <w:pPr>
              <w:rPr>
                <w:sz w:val="20"/>
                <w:szCs w:val="20"/>
              </w:rPr>
            </w:pPr>
          </w:p>
        </w:tc>
        <w:tc>
          <w:tcPr>
            <w:tcW w:w="6946" w:type="dxa"/>
          </w:tcPr>
          <w:p w14:paraId="17D56C36" w14:textId="77777777" w:rsidR="00961D85" w:rsidRPr="00937DCA" w:rsidRDefault="00961D85" w:rsidP="00961D85">
            <w:pPr>
              <w:jc w:val="center"/>
              <w:rPr>
                <w:szCs w:val="21"/>
              </w:rPr>
            </w:pPr>
            <w:r w:rsidRPr="00937DCA">
              <w:rPr>
                <w:rFonts w:hint="eastAsia"/>
                <w:szCs w:val="21"/>
              </w:rPr>
              <w:t>質問</w:t>
            </w:r>
          </w:p>
        </w:tc>
        <w:tc>
          <w:tcPr>
            <w:tcW w:w="7938" w:type="dxa"/>
          </w:tcPr>
          <w:p w14:paraId="71A4FFAC" w14:textId="77777777" w:rsidR="00961D85" w:rsidRPr="00937DCA" w:rsidRDefault="00961D85" w:rsidP="00961D85">
            <w:pPr>
              <w:jc w:val="center"/>
              <w:rPr>
                <w:szCs w:val="21"/>
              </w:rPr>
            </w:pPr>
            <w:r w:rsidRPr="00937DCA">
              <w:rPr>
                <w:rFonts w:hint="eastAsia"/>
                <w:szCs w:val="21"/>
              </w:rPr>
              <w:t>回答</w:t>
            </w:r>
          </w:p>
        </w:tc>
      </w:tr>
      <w:tr w:rsidR="0086630D" w:rsidRPr="0086630D" w14:paraId="29B86DFC" w14:textId="77777777" w:rsidTr="004937AB">
        <w:trPr>
          <w:trHeight w:val="50"/>
        </w:trPr>
        <w:tc>
          <w:tcPr>
            <w:tcW w:w="562" w:type="dxa"/>
          </w:tcPr>
          <w:p w14:paraId="5498D147" w14:textId="4072A9AF" w:rsidR="009309DE" w:rsidRPr="0086630D" w:rsidRDefault="00430544" w:rsidP="000411BF">
            <w:pPr>
              <w:jc w:val="center"/>
              <w:rPr>
                <w:color w:val="000000" w:themeColor="text1"/>
                <w:sz w:val="20"/>
                <w:szCs w:val="20"/>
              </w:rPr>
            </w:pPr>
            <w:r w:rsidRPr="0086630D">
              <w:rPr>
                <w:rFonts w:hint="eastAsia"/>
                <w:color w:val="000000" w:themeColor="text1"/>
                <w:sz w:val="20"/>
                <w:szCs w:val="20"/>
              </w:rPr>
              <w:t>１</w:t>
            </w:r>
          </w:p>
        </w:tc>
        <w:tc>
          <w:tcPr>
            <w:tcW w:w="6946" w:type="dxa"/>
          </w:tcPr>
          <w:p w14:paraId="05A179C5" w14:textId="2AEB3F27" w:rsidR="002A455F" w:rsidRPr="0086630D" w:rsidRDefault="00983210" w:rsidP="002A455F">
            <w:pPr>
              <w:ind w:firstLineChars="100" w:firstLine="200"/>
              <w:rPr>
                <w:color w:val="000000" w:themeColor="text1"/>
                <w:sz w:val="20"/>
                <w:szCs w:val="20"/>
              </w:rPr>
            </w:pPr>
            <w:r w:rsidRPr="0086630D">
              <w:rPr>
                <w:rFonts w:hint="eastAsia"/>
                <w:color w:val="000000" w:themeColor="text1"/>
                <w:sz w:val="20"/>
                <w:szCs w:val="20"/>
              </w:rPr>
              <w:t>高校で依存症啓発の授業を行うということは、行くな、やるな、ではなく、適度にやれという教育なのか。</w:t>
            </w:r>
          </w:p>
        </w:tc>
        <w:tc>
          <w:tcPr>
            <w:tcW w:w="7938" w:type="dxa"/>
          </w:tcPr>
          <w:p w14:paraId="1EC94067" w14:textId="0F5D4902" w:rsidR="009309DE" w:rsidRPr="0086630D" w:rsidRDefault="008C37F8" w:rsidP="007C48FC">
            <w:pPr>
              <w:ind w:firstLineChars="100" w:firstLine="200"/>
              <w:rPr>
                <w:color w:val="000000" w:themeColor="text1"/>
                <w:sz w:val="20"/>
                <w:szCs w:val="20"/>
              </w:rPr>
            </w:pPr>
            <w:r w:rsidRPr="008C37F8">
              <w:rPr>
                <w:rFonts w:hint="eastAsia"/>
                <w:color w:val="000000" w:themeColor="text1"/>
                <w:sz w:val="20"/>
                <w:szCs w:val="20"/>
              </w:rPr>
              <w:t>依存症についての正しい知識（意志の弱さや性格の問題ではなく依存性のある物質の使用や行動の継続により脳やこころ、身体の機能が変わり自分の意志ではやめられない状態になること等）を持つことができるよう、高等学校等において学習指導要領に基づき予防啓発授業等を実施しています。</w:t>
            </w:r>
          </w:p>
        </w:tc>
      </w:tr>
      <w:tr w:rsidR="0086630D" w:rsidRPr="0086630D" w14:paraId="696444CF" w14:textId="77777777" w:rsidTr="004937AB">
        <w:trPr>
          <w:trHeight w:val="1075"/>
        </w:trPr>
        <w:tc>
          <w:tcPr>
            <w:tcW w:w="562" w:type="dxa"/>
          </w:tcPr>
          <w:p w14:paraId="2FD42E92" w14:textId="3BFA09CE" w:rsidR="00430544" w:rsidRPr="0086630D" w:rsidRDefault="00430544" w:rsidP="00430544">
            <w:pPr>
              <w:jc w:val="center"/>
              <w:rPr>
                <w:color w:val="000000" w:themeColor="text1"/>
                <w:sz w:val="20"/>
                <w:szCs w:val="20"/>
              </w:rPr>
            </w:pPr>
            <w:r w:rsidRPr="0086630D">
              <w:rPr>
                <w:rFonts w:hint="eastAsia"/>
                <w:color w:val="000000" w:themeColor="text1"/>
                <w:sz w:val="20"/>
                <w:szCs w:val="20"/>
              </w:rPr>
              <w:t>２</w:t>
            </w:r>
          </w:p>
        </w:tc>
        <w:tc>
          <w:tcPr>
            <w:tcW w:w="6946" w:type="dxa"/>
          </w:tcPr>
          <w:p w14:paraId="6DDD2970" w14:textId="77777777" w:rsidR="00983210" w:rsidRPr="0086630D" w:rsidRDefault="002A455F" w:rsidP="00983210">
            <w:pPr>
              <w:rPr>
                <w:color w:val="000000" w:themeColor="text1"/>
                <w:sz w:val="20"/>
                <w:szCs w:val="20"/>
              </w:rPr>
            </w:pPr>
            <w:r w:rsidRPr="0086630D">
              <w:rPr>
                <w:rFonts w:hint="eastAsia"/>
                <w:color w:val="000000" w:themeColor="text1"/>
                <w:sz w:val="20"/>
                <w:szCs w:val="20"/>
              </w:rPr>
              <w:t xml:space="preserve">　</w:t>
            </w:r>
            <w:r w:rsidR="00983210" w:rsidRPr="0086630D">
              <w:rPr>
                <w:rFonts w:hint="eastAsia"/>
                <w:color w:val="000000" w:themeColor="text1"/>
                <w:sz w:val="20"/>
                <w:szCs w:val="20"/>
              </w:rPr>
              <w:t>開業時点（</w:t>
            </w:r>
            <w:r w:rsidR="00983210" w:rsidRPr="0086630D">
              <w:rPr>
                <w:color w:val="000000" w:themeColor="text1"/>
                <w:sz w:val="20"/>
                <w:szCs w:val="20"/>
              </w:rPr>
              <w:t>2030年秋頃）で、ＩＲ施設はすべて完成しているのか。</w:t>
            </w:r>
          </w:p>
          <w:p w14:paraId="588B98FC" w14:textId="77777777"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していないのなら、各施設の進捗状況を具体的に説明して下さい。</w:t>
            </w:r>
          </w:p>
          <w:p w14:paraId="7E78D994" w14:textId="77777777"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カジノ行為区域は総延床面積の３％以内というのは、全部が完成していなくても、その計画面積に対して満たしていればいいという考えなのか。</w:t>
            </w:r>
          </w:p>
          <w:p w14:paraId="7A0B6B41" w14:textId="7D400164" w:rsidR="00430544" w:rsidRPr="0086630D" w:rsidRDefault="00983210" w:rsidP="00983210">
            <w:pPr>
              <w:rPr>
                <w:color w:val="000000" w:themeColor="text1"/>
                <w:sz w:val="20"/>
                <w:szCs w:val="20"/>
              </w:rPr>
            </w:pPr>
            <w:r w:rsidRPr="0086630D">
              <w:rPr>
                <w:rFonts w:hint="eastAsia"/>
                <w:color w:val="000000" w:themeColor="text1"/>
                <w:sz w:val="20"/>
                <w:szCs w:val="20"/>
              </w:rPr>
              <w:t xml:space="preserve">　このカジノ行為区域というのは、もう少し具体的に説明して下さい。</w:t>
            </w:r>
          </w:p>
        </w:tc>
        <w:tc>
          <w:tcPr>
            <w:tcW w:w="7938" w:type="dxa"/>
          </w:tcPr>
          <w:p w14:paraId="0CD1AB7F" w14:textId="5621E403" w:rsidR="001B479C"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区域整備計画においてお示ししているとおり、</w:t>
            </w:r>
            <w:r w:rsidR="00140FA1" w:rsidRPr="0086630D">
              <w:rPr>
                <w:rFonts w:hint="eastAsia"/>
                <w:color w:val="000000" w:themeColor="text1"/>
                <w:sz w:val="20"/>
                <w:szCs w:val="20"/>
              </w:rPr>
              <w:t>ＩＲ</w:t>
            </w:r>
            <w:r w:rsidRPr="0086630D">
              <w:rPr>
                <w:color w:val="000000" w:themeColor="text1"/>
                <w:sz w:val="20"/>
                <w:szCs w:val="20"/>
              </w:rPr>
              <w:t>施設の開業については2030年秋頃と想定しており、区域整備計画に記載された</w:t>
            </w:r>
            <w:r w:rsidR="00140FA1" w:rsidRPr="0086630D">
              <w:rPr>
                <w:rFonts w:hint="eastAsia"/>
                <w:color w:val="000000" w:themeColor="text1"/>
                <w:sz w:val="20"/>
                <w:szCs w:val="20"/>
              </w:rPr>
              <w:t>ＩＲ</w:t>
            </w:r>
            <w:r w:rsidRPr="0086630D">
              <w:rPr>
                <w:color w:val="000000" w:themeColor="text1"/>
                <w:sz w:val="20"/>
                <w:szCs w:val="20"/>
              </w:rPr>
              <w:t>施設を構成する全ての施設を開業することとして</w:t>
            </w:r>
            <w:r w:rsidRPr="0086630D">
              <w:rPr>
                <w:rFonts w:hint="eastAsia"/>
                <w:color w:val="000000" w:themeColor="text1"/>
                <w:sz w:val="20"/>
                <w:szCs w:val="20"/>
              </w:rPr>
              <w:t>います。</w:t>
            </w:r>
          </w:p>
          <w:p w14:paraId="231EA31D" w14:textId="69F0C229" w:rsidR="004D5D1B"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なお、カジノ行為区画については、主としてカジノ行為を顧客との間で行い、又は顧客相互間で行わせるための区画をいいます。</w:t>
            </w:r>
          </w:p>
        </w:tc>
      </w:tr>
      <w:tr w:rsidR="0086630D" w:rsidRPr="0086630D" w14:paraId="2D1A7971" w14:textId="77777777" w:rsidTr="004937AB">
        <w:trPr>
          <w:trHeight w:val="123"/>
        </w:trPr>
        <w:tc>
          <w:tcPr>
            <w:tcW w:w="562" w:type="dxa"/>
          </w:tcPr>
          <w:p w14:paraId="52267ED7" w14:textId="74592FB8" w:rsidR="00CB40DF" w:rsidRPr="0086630D" w:rsidRDefault="00CB40DF" w:rsidP="00430544">
            <w:pPr>
              <w:jc w:val="center"/>
              <w:rPr>
                <w:color w:val="000000" w:themeColor="text1"/>
                <w:sz w:val="20"/>
                <w:szCs w:val="20"/>
              </w:rPr>
            </w:pPr>
            <w:r w:rsidRPr="0086630D">
              <w:rPr>
                <w:rFonts w:hint="eastAsia"/>
                <w:color w:val="000000" w:themeColor="text1"/>
                <w:sz w:val="20"/>
                <w:szCs w:val="20"/>
              </w:rPr>
              <w:t>３</w:t>
            </w:r>
          </w:p>
        </w:tc>
        <w:tc>
          <w:tcPr>
            <w:tcW w:w="6946" w:type="dxa"/>
          </w:tcPr>
          <w:p w14:paraId="29DCCEA8" w14:textId="2C71DD71" w:rsidR="00CB40DF" w:rsidRPr="0086630D" w:rsidRDefault="00CB40DF" w:rsidP="00955805">
            <w:pPr>
              <w:rPr>
                <w:color w:val="000000" w:themeColor="text1"/>
                <w:sz w:val="20"/>
                <w:szCs w:val="20"/>
              </w:rPr>
            </w:pPr>
            <w:r w:rsidRPr="0086630D">
              <w:rPr>
                <w:rFonts w:hint="eastAsia"/>
                <w:color w:val="000000" w:themeColor="text1"/>
                <w:sz w:val="20"/>
                <w:szCs w:val="20"/>
              </w:rPr>
              <w:t xml:space="preserve">　</w:t>
            </w:r>
            <w:r w:rsidR="000B03BA" w:rsidRPr="0086630D">
              <w:rPr>
                <w:rFonts w:hint="eastAsia"/>
                <w:color w:val="000000" w:themeColor="text1"/>
                <w:sz w:val="20"/>
                <w:szCs w:val="20"/>
              </w:rPr>
              <w:t>大阪ＩＲの駅ポスターを最近見かけません。</w:t>
            </w:r>
            <w:r w:rsidR="00983210" w:rsidRPr="0086630D">
              <w:rPr>
                <w:rFonts w:hint="eastAsia"/>
                <w:color w:val="000000" w:themeColor="text1"/>
                <w:sz w:val="20"/>
                <w:szCs w:val="20"/>
              </w:rPr>
              <w:t>大阪関西万博期間中の大阪ＩＲの周知はどう行うのか。万博とタイアップするのか。万博会場で大阪ＩＲの周知を行うのですか。行うとしたら、具体的になにをしますか。</w:t>
            </w:r>
          </w:p>
        </w:tc>
        <w:tc>
          <w:tcPr>
            <w:tcW w:w="7938" w:type="dxa"/>
          </w:tcPr>
          <w:p w14:paraId="16F0C0A0" w14:textId="46190CBD" w:rsidR="00CB40DF" w:rsidRPr="0086630D" w:rsidRDefault="00967B92" w:rsidP="00967B92">
            <w:pPr>
              <w:ind w:firstLineChars="100" w:firstLine="200"/>
              <w:rPr>
                <w:color w:val="000000" w:themeColor="text1"/>
                <w:sz w:val="20"/>
                <w:szCs w:val="20"/>
              </w:rPr>
            </w:pPr>
            <w:r w:rsidRPr="0086630D">
              <w:rPr>
                <w:rFonts w:hint="eastAsia"/>
                <w:color w:val="000000" w:themeColor="text1"/>
                <w:sz w:val="20"/>
                <w:szCs w:val="20"/>
              </w:rPr>
              <w:t>現時点では大阪府・市として万博とタイアップした広報、万博会場内での周知は予定しておりません。</w:t>
            </w:r>
          </w:p>
        </w:tc>
      </w:tr>
      <w:tr w:rsidR="0086630D" w:rsidRPr="0086630D" w14:paraId="0170FE1F" w14:textId="77777777" w:rsidTr="00FC51DA">
        <w:trPr>
          <w:trHeight w:val="50"/>
        </w:trPr>
        <w:tc>
          <w:tcPr>
            <w:tcW w:w="562" w:type="dxa"/>
          </w:tcPr>
          <w:p w14:paraId="0F4A1BA6" w14:textId="526380AC" w:rsidR="00CB40DF" w:rsidRPr="0086630D" w:rsidRDefault="009526E0" w:rsidP="00430544">
            <w:pPr>
              <w:jc w:val="center"/>
              <w:rPr>
                <w:color w:val="000000" w:themeColor="text1"/>
                <w:sz w:val="20"/>
                <w:szCs w:val="20"/>
              </w:rPr>
            </w:pPr>
            <w:r w:rsidRPr="0086630D">
              <w:rPr>
                <w:rFonts w:hint="eastAsia"/>
                <w:color w:val="000000" w:themeColor="text1"/>
                <w:sz w:val="20"/>
                <w:szCs w:val="20"/>
              </w:rPr>
              <w:t>4</w:t>
            </w:r>
          </w:p>
        </w:tc>
        <w:tc>
          <w:tcPr>
            <w:tcW w:w="6946" w:type="dxa"/>
          </w:tcPr>
          <w:p w14:paraId="300BD4F6" w14:textId="49CC743C" w:rsidR="00983210" w:rsidRPr="0086630D" w:rsidRDefault="00CB40DF" w:rsidP="00983210">
            <w:pPr>
              <w:rPr>
                <w:color w:val="000000" w:themeColor="text1"/>
                <w:sz w:val="20"/>
                <w:szCs w:val="20"/>
              </w:rPr>
            </w:pPr>
            <w:r w:rsidRPr="0086630D">
              <w:rPr>
                <w:rFonts w:hint="eastAsia"/>
                <w:color w:val="000000" w:themeColor="text1"/>
                <w:sz w:val="20"/>
                <w:szCs w:val="20"/>
              </w:rPr>
              <w:t xml:space="preserve">　</w:t>
            </w:r>
            <w:r w:rsidR="00983210" w:rsidRPr="0086630D">
              <w:rPr>
                <w:rFonts w:hint="eastAsia"/>
                <w:color w:val="000000" w:themeColor="text1"/>
                <w:sz w:val="20"/>
                <w:szCs w:val="20"/>
              </w:rPr>
              <w:t>夢洲、舞洲、咲洲以外の周辺地域（此花区、港区、住之江区など）の津波・液状化対策について具体的に示してほしい</w:t>
            </w:r>
            <w:r w:rsidR="00EB497D" w:rsidRPr="0086630D">
              <w:rPr>
                <w:rFonts w:hint="eastAsia"/>
                <w:color w:val="000000" w:themeColor="text1"/>
                <w:sz w:val="20"/>
                <w:szCs w:val="20"/>
              </w:rPr>
              <w:t>（対策なければ、いくら夢洲に対策をかさ上げしても、人命を守ることはできない）</w:t>
            </w:r>
            <w:r w:rsidR="00983210" w:rsidRPr="0086630D">
              <w:rPr>
                <w:rFonts w:hint="eastAsia"/>
                <w:color w:val="000000" w:themeColor="text1"/>
                <w:sz w:val="20"/>
                <w:szCs w:val="20"/>
              </w:rPr>
              <w:t>。</w:t>
            </w:r>
          </w:p>
          <w:p w14:paraId="2913590B" w14:textId="50F5BAE8" w:rsidR="00CB40DF" w:rsidRPr="0086630D" w:rsidRDefault="00983210" w:rsidP="00983210">
            <w:pPr>
              <w:rPr>
                <w:color w:val="000000" w:themeColor="text1"/>
                <w:sz w:val="20"/>
                <w:szCs w:val="20"/>
              </w:rPr>
            </w:pPr>
            <w:r w:rsidRPr="0086630D">
              <w:rPr>
                <w:rFonts w:hint="eastAsia"/>
                <w:color w:val="000000" w:themeColor="text1"/>
                <w:sz w:val="20"/>
                <w:szCs w:val="20"/>
              </w:rPr>
              <w:t xml:space="preserve">　人命に被害があった時、だれがどのように賠償するのか？</w:t>
            </w:r>
          </w:p>
        </w:tc>
        <w:tc>
          <w:tcPr>
            <w:tcW w:w="7938" w:type="dxa"/>
          </w:tcPr>
          <w:p w14:paraId="00C4CB14" w14:textId="77557891"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大阪市では、夢洲・舞洲・咲洲</w:t>
            </w:r>
            <w:r w:rsidR="00382EB0" w:rsidRPr="0086630D">
              <w:rPr>
                <w:rFonts w:hint="eastAsia"/>
                <w:color w:val="000000" w:themeColor="text1"/>
                <w:sz w:val="20"/>
                <w:szCs w:val="20"/>
              </w:rPr>
              <w:t>以</w:t>
            </w:r>
            <w:r w:rsidRPr="0086630D">
              <w:rPr>
                <w:rFonts w:hint="eastAsia"/>
                <w:color w:val="000000" w:themeColor="text1"/>
                <w:sz w:val="20"/>
                <w:szCs w:val="20"/>
              </w:rPr>
              <w:t>外の此花区・港区・住之江区等の津波や高潮の被害が想定される地域におきましても浸水対策を進めています。</w:t>
            </w:r>
          </w:p>
          <w:p w14:paraId="18AF6A1A" w14:textId="404BE596"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津波対策につきましては、現在、南海トラフ巨大地震を想定した防潮堤の耐震・液状化対策工事に取り組んでいるところであり、令和</w:t>
            </w:r>
            <w:r w:rsidR="00DF1B72" w:rsidRPr="0086630D">
              <w:rPr>
                <w:rFonts w:hint="eastAsia"/>
                <w:color w:val="000000" w:themeColor="text1"/>
                <w:sz w:val="20"/>
                <w:szCs w:val="20"/>
              </w:rPr>
              <w:t>６</w:t>
            </w:r>
            <w:r w:rsidRPr="0086630D">
              <w:rPr>
                <w:color w:val="000000" w:themeColor="text1"/>
                <w:sz w:val="20"/>
                <w:szCs w:val="20"/>
              </w:rPr>
              <w:t>年度で完了する予定としています。</w:t>
            </w:r>
          </w:p>
          <w:p w14:paraId="664BB523" w14:textId="4147DC61" w:rsidR="00FC51DA" w:rsidRPr="00FC51DA" w:rsidRDefault="00182E99" w:rsidP="00FC51DA">
            <w:pPr>
              <w:ind w:firstLineChars="100" w:firstLine="200"/>
              <w:rPr>
                <w:color w:val="000000" w:themeColor="text1"/>
                <w:sz w:val="20"/>
                <w:szCs w:val="20"/>
              </w:rPr>
            </w:pPr>
            <w:r w:rsidRPr="0086630D">
              <w:rPr>
                <w:rFonts w:hint="eastAsia"/>
                <w:color w:val="000000" w:themeColor="text1"/>
                <w:sz w:val="20"/>
                <w:szCs w:val="20"/>
              </w:rPr>
              <w:t>また、高潮対策につきましては、既に大型台風（伊勢湾台風規模が満潮時に大阪港の西側</w:t>
            </w:r>
            <w:r w:rsidR="00FC51DA">
              <w:rPr>
                <w:rFonts w:hint="eastAsia"/>
                <w:color w:val="000000" w:themeColor="text1"/>
                <w:sz w:val="20"/>
                <w:szCs w:val="20"/>
              </w:rPr>
              <w:t>（</w:t>
            </w:r>
            <w:r w:rsidRPr="0086630D">
              <w:rPr>
                <w:color w:val="000000" w:themeColor="text1"/>
                <w:sz w:val="20"/>
                <w:szCs w:val="20"/>
              </w:rPr>
              <w:t>室戸台風コース</w:t>
            </w:r>
            <w:r w:rsidR="00FC51DA">
              <w:rPr>
                <w:rFonts w:hint="eastAsia"/>
                <w:color w:val="000000" w:themeColor="text1"/>
                <w:sz w:val="20"/>
                <w:szCs w:val="20"/>
              </w:rPr>
              <w:t>）</w:t>
            </w:r>
            <w:r w:rsidRPr="0086630D">
              <w:rPr>
                <w:color w:val="000000" w:themeColor="text1"/>
                <w:sz w:val="20"/>
                <w:szCs w:val="20"/>
              </w:rPr>
              <w:t>を通過した場合）を想定した防潮堤の整備を完了しており、現在は埋立地における護岸嵩上や胸壁設置を令和</w:t>
            </w:r>
            <w:r w:rsidR="00DF1B72" w:rsidRPr="0086630D">
              <w:rPr>
                <w:rFonts w:hint="eastAsia"/>
                <w:color w:val="000000" w:themeColor="text1"/>
                <w:sz w:val="20"/>
                <w:szCs w:val="20"/>
              </w:rPr>
              <w:t>９</w:t>
            </w:r>
            <w:r w:rsidRPr="0086630D">
              <w:rPr>
                <w:color w:val="000000" w:themeColor="text1"/>
                <w:sz w:val="20"/>
                <w:szCs w:val="20"/>
              </w:rPr>
              <w:t>年度の完了を目標に取り組んでいるところです。</w:t>
            </w:r>
          </w:p>
        </w:tc>
      </w:tr>
      <w:tr w:rsidR="0086630D" w:rsidRPr="0086630D" w14:paraId="539655B8" w14:textId="77777777" w:rsidTr="002A4E06">
        <w:trPr>
          <w:trHeight w:val="4470"/>
        </w:trPr>
        <w:tc>
          <w:tcPr>
            <w:tcW w:w="562" w:type="dxa"/>
          </w:tcPr>
          <w:p w14:paraId="01AA54BE" w14:textId="216C3470" w:rsidR="009526E0" w:rsidRPr="0086630D" w:rsidRDefault="009526E0" w:rsidP="00430544">
            <w:pPr>
              <w:jc w:val="center"/>
              <w:rPr>
                <w:color w:val="000000" w:themeColor="text1"/>
                <w:sz w:val="20"/>
                <w:szCs w:val="20"/>
              </w:rPr>
            </w:pPr>
            <w:r w:rsidRPr="0086630D">
              <w:rPr>
                <w:rFonts w:hint="eastAsia"/>
                <w:color w:val="000000" w:themeColor="text1"/>
                <w:sz w:val="20"/>
                <w:szCs w:val="20"/>
              </w:rPr>
              <w:lastRenderedPageBreak/>
              <w:t>5</w:t>
            </w:r>
          </w:p>
        </w:tc>
        <w:tc>
          <w:tcPr>
            <w:tcW w:w="6946" w:type="dxa"/>
          </w:tcPr>
          <w:p w14:paraId="46088F56" w14:textId="11E7D8FC" w:rsidR="00983210" w:rsidRPr="0086630D" w:rsidRDefault="009526E0" w:rsidP="00983210">
            <w:pPr>
              <w:rPr>
                <w:color w:val="000000" w:themeColor="text1"/>
                <w:sz w:val="20"/>
                <w:szCs w:val="20"/>
              </w:rPr>
            </w:pPr>
            <w:r w:rsidRPr="0086630D">
              <w:rPr>
                <w:rFonts w:hint="eastAsia"/>
                <w:color w:val="000000" w:themeColor="text1"/>
                <w:sz w:val="20"/>
                <w:szCs w:val="20"/>
              </w:rPr>
              <w:t xml:space="preserve">　</w:t>
            </w:r>
            <w:r w:rsidR="00983210" w:rsidRPr="0086630D">
              <w:rPr>
                <w:rFonts w:hint="eastAsia"/>
                <w:color w:val="000000" w:themeColor="text1"/>
                <w:sz w:val="20"/>
                <w:szCs w:val="20"/>
              </w:rPr>
              <w:t>浮桟橋の整備については、大型クルーズ船対応は考えていないのですか？</w:t>
            </w:r>
            <w:r w:rsidR="00EB497D" w:rsidRPr="0086630D">
              <w:rPr>
                <w:rFonts w:hint="eastAsia"/>
                <w:color w:val="000000" w:themeColor="text1"/>
                <w:sz w:val="20"/>
                <w:szCs w:val="20"/>
              </w:rPr>
              <w:t>（本来なら万博に間に合えばよかったのですが。）</w:t>
            </w:r>
            <w:r w:rsidR="00000818" w:rsidRPr="0086630D">
              <w:rPr>
                <w:color w:val="000000" w:themeColor="text1"/>
                <w:sz w:val="20"/>
                <w:szCs w:val="20"/>
              </w:rPr>
              <w:t xml:space="preserve"> </w:t>
            </w:r>
          </w:p>
          <w:p w14:paraId="7E81AE9F" w14:textId="516FB015" w:rsidR="009526E0" w:rsidRPr="0086630D" w:rsidRDefault="00983210" w:rsidP="00983210">
            <w:pPr>
              <w:rPr>
                <w:color w:val="000000" w:themeColor="text1"/>
                <w:sz w:val="20"/>
                <w:szCs w:val="20"/>
              </w:rPr>
            </w:pPr>
            <w:r w:rsidRPr="0086630D">
              <w:rPr>
                <w:rFonts w:hint="eastAsia"/>
                <w:color w:val="000000" w:themeColor="text1"/>
                <w:sz w:val="20"/>
                <w:szCs w:val="20"/>
              </w:rPr>
              <w:t xml:space="preserve">　車でのアクセスが夢舞大橋だけでは不十分なのではないですか。</w:t>
            </w:r>
          </w:p>
        </w:tc>
        <w:tc>
          <w:tcPr>
            <w:tcW w:w="7938" w:type="dxa"/>
          </w:tcPr>
          <w:p w14:paraId="10DA33E0" w14:textId="77777777"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ＩＲへの海上アクセスにつきましては、海に囲まれた立地を活かし、ＩＲ区域北側の海沿いに小型旅客船等の乗客が利用する係留施設を併設したフェリーターミナルを整備することで、来訪者の夢洲から大阪内外へのアクセス機能を補強することとしています。</w:t>
            </w:r>
          </w:p>
          <w:p w14:paraId="1E04D991" w14:textId="77777777"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具体的には、関西国際空港や神戸空港及び近傍の集客施設などと結ぶアクセスとして、小型旅客船の利用を想定した浮桟橋の整備を計画しております</w:t>
            </w:r>
            <w:r w:rsidRPr="0086630D">
              <w:rPr>
                <w:color w:val="000000" w:themeColor="text1"/>
                <w:sz w:val="20"/>
                <w:szCs w:val="20"/>
              </w:rPr>
              <w:t>。</w:t>
            </w:r>
          </w:p>
          <w:p w14:paraId="3B1B4433" w14:textId="2822CA4D"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なお、大阪港には、国内外を結ぶ定期フェリー航路に加え、多くの大型クルーズ客船が寄港しており、ＩＲはクルーズ客船が発着する天保山客船ターミナルから車で約</w:t>
            </w:r>
            <w:r w:rsidRPr="0086630D">
              <w:rPr>
                <w:color w:val="000000" w:themeColor="text1"/>
                <w:sz w:val="20"/>
                <w:szCs w:val="20"/>
              </w:rPr>
              <w:t>10分で</w:t>
            </w:r>
            <w:r w:rsidR="00FC51DA">
              <w:rPr>
                <w:rFonts w:hint="eastAsia"/>
                <w:color w:val="000000" w:themeColor="text1"/>
                <w:sz w:val="20"/>
                <w:szCs w:val="20"/>
              </w:rPr>
              <w:t>の</w:t>
            </w:r>
            <w:r w:rsidRPr="0086630D">
              <w:rPr>
                <w:color w:val="000000" w:themeColor="text1"/>
                <w:sz w:val="20"/>
                <w:szCs w:val="20"/>
              </w:rPr>
              <w:t>アクセスが可能であり、客船利用者にとって便利な立地</w:t>
            </w:r>
            <w:r w:rsidRPr="0086630D">
              <w:rPr>
                <w:rFonts w:hint="eastAsia"/>
                <w:color w:val="000000" w:themeColor="text1"/>
                <w:sz w:val="20"/>
                <w:szCs w:val="20"/>
              </w:rPr>
              <w:t>となっています</w:t>
            </w:r>
            <w:r w:rsidRPr="0086630D">
              <w:rPr>
                <w:color w:val="000000" w:themeColor="text1"/>
                <w:sz w:val="20"/>
                <w:szCs w:val="20"/>
              </w:rPr>
              <w:t>。</w:t>
            </w:r>
          </w:p>
          <w:p w14:paraId="50151368" w14:textId="581AA93F" w:rsidR="009526E0" w:rsidRPr="0086630D" w:rsidRDefault="00182E99" w:rsidP="00FC51DA">
            <w:pPr>
              <w:ind w:firstLineChars="100" w:firstLine="200"/>
              <w:rPr>
                <w:color w:val="000000" w:themeColor="text1"/>
                <w:sz w:val="20"/>
                <w:szCs w:val="20"/>
              </w:rPr>
            </w:pPr>
            <w:r w:rsidRPr="0086630D">
              <w:rPr>
                <w:rFonts w:hint="eastAsia"/>
                <w:color w:val="000000" w:themeColor="text1"/>
                <w:sz w:val="20"/>
                <w:szCs w:val="20"/>
              </w:rPr>
              <w:t>また、夢洲への車でのアクセスに関しては、夢舞大橋だけでなく夢咲トンネルからの</w:t>
            </w:r>
            <w:r w:rsidR="00DF1B72" w:rsidRPr="0086630D">
              <w:rPr>
                <w:rFonts w:hint="eastAsia"/>
                <w:color w:val="000000" w:themeColor="text1"/>
                <w:sz w:val="20"/>
                <w:szCs w:val="20"/>
              </w:rPr>
              <w:t>２</w:t>
            </w:r>
            <w:r w:rsidRPr="0086630D">
              <w:rPr>
                <w:rFonts w:hint="eastAsia"/>
                <w:color w:val="000000" w:themeColor="text1"/>
                <w:sz w:val="20"/>
                <w:szCs w:val="20"/>
              </w:rPr>
              <w:t>ルートが確保されております。</w:t>
            </w:r>
          </w:p>
        </w:tc>
      </w:tr>
      <w:tr w:rsidR="0086630D" w:rsidRPr="0086630D" w14:paraId="66F01A20" w14:textId="77777777" w:rsidTr="002A4E06">
        <w:trPr>
          <w:trHeight w:val="2249"/>
        </w:trPr>
        <w:tc>
          <w:tcPr>
            <w:tcW w:w="562" w:type="dxa"/>
          </w:tcPr>
          <w:p w14:paraId="117B82D8" w14:textId="0B9D4AFA" w:rsidR="00983210" w:rsidRPr="0086630D" w:rsidRDefault="00983210" w:rsidP="00430544">
            <w:pPr>
              <w:jc w:val="center"/>
              <w:rPr>
                <w:color w:val="000000" w:themeColor="text1"/>
                <w:sz w:val="20"/>
                <w:szCs w:val="20"/>
              </w:rPr>
            </w:pPr>
            <w:r w:rsidRPr="0086630D">
              <w:rPr>
                <w:rFonts w:hint="eastAsia"/>
                <w:color w:val="000000" w:themeColor="text1"/>
                <w:sz w:val="20"/>
                <w:szCs w:val="20"/>
              </w:rPr>
              <w:t>6</w:t>
            </w:r>
          </w:p>
        </w:tc>
        <w:tc>
          <w:tcPr>
            <w:tcW w:w="6946" w:type="dxa"/>
          </w:tcPr>
          <w:p w14:paraId="4A576472" w14:textId="0740DAD4" w:rsidR="00EB497D" w:rsidRPr="0086630D" w:rsidRDefault="00983210" w:rsidP="00EB497D">
            <w:pPr>
              <w:rPr>
                <w:color w:val="000000" w:themeColor="text1"/>
                <w:sz w:val="20"/>
                <w:szCs w:val="20"/>
              </w:rPr>
            </w:pPr>
            <w:r w:rsidRPr="0086630D">
              <w:rPr>
                <w:rFonts w:hint="eastAsia"/>
                <w:color w:val="000000" w:themeColor="text1"/>
                <w:sz w:val="20"/>
                <w:szCs w:val="20"/>
              </w:rPr>
              <w:t xml:space="preserve">　治安など懸念事項対策については、大阪府の近隣県との連携が必要であると思いますが、この点はどうなっていますか？</w:t>
            </w:r>
            <w:r w:rsidR="00955805" w:rsidRPr="0086630D">
              <w:rPr>
                <w:color w:val="000000" w:themeColor="text1"/>
                <w:sz w:val="20"/>
                <w:szCs w:val="20"/>
              </w:rPr>
              <w:t xml:space="preserve"> </w:t>
            </w:r>
            <w:r w:rsidR="00EB497D" w:rsidRPr="0086630D">
              <w:rPr>
                <w:rFonts w:hint="eastAsia"/>
                <w:color w:val="000000" w:themeColor="text1"/>
                <w:sz w:val="20"/>
                <w:szCs w:val="20"/>
              </w:rPr>
              <w:t>本来なら国全体の対策として検討されるべきものと思います。</w:t>
            </w:r>
          </w:p>
        </w:tc>
        <w:tc>
          <w:tcPr>
            <w:tcW w:w="7938" w:type="dxa"/>
          </w:tcPr>
          <w:p w14:paraId="15B54A4D" w14:textId="20D0C916" w:rsidR="00983210" w:rsidRPr="0086630D" w:rsidRDefault="007C48FC" w:rsidP="00EE5983">
            <w:pPr>
              <w:rPr>
                <w:color w:val="000000" w:themeColor="text1"/>
                <w:sz w:val="20"/>
                <w:szCs w:val="20"/>
              </w:rPr>
            </w:pPr>
            <w:r w:rsidRPr="0086630D">
              <w:rPr>
                <w:rFonts w:hint="eastAsia"/>
                <w:color w:val="000000" w:themeColor="text1"/>
                <w:sz w:val="20"/>
                <w:szCs w:val="20"/>
              </w:rPr>
              <w:t xml:space="preserve">　大阪府・市、大阪府公安委員会及び大阪府警察は、犯罪の発生の予防、善良の風俗及び清浄な風俗環境の保持、青少年の健全育成に万全を尽くすため、警察力の強化を図った上で、ＩＲ事業者や関係機関等との緊密な連携協力のもと、治安・地域風俗環境対策に取り組むこととしており、周辺地域の関係機関等とも必要に応じて連携協力を図っていきます。</w:t>
            </w:r>
          </w:p>
        </w:tc>
      </w:tr>
      <w:tr w:rsidR="0086630D" w:rsidRPr="0086630D" w14:paraId="387E4973" w14:textId="77777777" w:rsidTr="002A4E06">
        <w:trPr>
          <w:trHeight w:val="1943"/>
        </w:trPr>
        <w:tc>
          <w:tcPr>
            <w:tcW w:w="562" w:type="dxa"/>
          </w:tcPr>
          <w:p w14:paraId="60498562" w14:textId="66E29744" w:rsidR="00983210" w:rsidRPr="0086630D" w:rsidRDefault="00983210" w:rsidP="00430544">
            <w:pPr>
              <w:jc w:val="center"/>
              <w:rPr>
                <w:color w:val="000000" w:themeColor="text1"/>
                <w:sz w:val="20"/>
                <w:szCs w:val="20"/>
              </w:rPr>
            </w:pPr>
            <w:r w:rsidRPr="0086630D">
              <w:rPr>
                <w:rFonts w:hint="eastAsia"/>
                <w:color w:val="000000" w:themeColor="text1"/>
                <w:sz w:val="20"/>
                <w:szCs w:val="20"/>
              </w:rPr>
              <w:t>7</w:t>
            </w:r>
          </w:p>
        </w:tc>
        <w:tc>
          <w:tcPr>
            <w:tcW w:w="6946" w:type="dxa"/>
          </w:tcPr>
          <w:p w14:paraId="7F8EF81C" w14:textId="0B01F7A6"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w:t>
            </w:r>
            <w:r w:rsidR="004A632E" w:rsidRPr="0086630D">
              <w:rPr>
                <w:rFonts w:hint="eastAsia"/>
                <w:color w:val="000000" w:themeColor="text1"/>
                <w:sz w:val="20"/>
                <w:szCs w:val="20"/>
              </w:rPr>
              <w:t>人間は地球上の生物との共存が必要です。</w:t>
            </w:r>
            <w:r w:rsidRPr="0086630D">
              <w:rPr>
                <w:rFonts w:hint="eastAsia"/>
                <w:color w:val="000000" w:themeColor="text1"/>
                <w:sz w:val="20"/>
                <w:szCs w:val="20"/>
              </w:rPr>
              <w:t>「渡り鳥の生息地」は保障されてるのでしょうか？</w:t>
            </w:r>
          </w:p>
        </w:tc>
        <w:tc>
          <w:tcPr>
            <w:tcW w:w="7938" w:type="dxa"/>
          </w:tcPr>
          <w:p w14:paraId="2AD13F83" w14:textId="5EA0CA4A" w:rsidR="00983210"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裸地を利用する鳥類の飛来場所の確保や水辺を利用する鳥類等の生息場所の保全等につきましては、大阪港湾局において、夢洲</w:t>
            </w:r>
            <w:r w:rsidR="000B3D28">
              <w:rPr>
                <w:rFonts w:hint="eastAsia"/>
                <w:color w:val="000000" w:themeColor="text1"/>
                <w:sz w:val="20"/>
                <w:szCs w:val="20"/>
              </w:rPr>
              <w:t>１</w:t>
            </w:r>
            <w:r w:rsidRPr="0086630D">
              <w:rPr>
                <w:rFonts w:hint="eastAsia"/>
                <w:color w:val="000000" w:themeColor="text1"/>
                <w:sz w:val="20"/>
                <w:szCs w:val="20"/>
              </w:rPr>
              <w:t>区の埋立事業が完了した場所を基本に、専門家とも相談しつつ、引き続き対応を検討すると聞いております。</w:t>
            </w:r>
          </w:p>
        </w:tc>
      </w:tr>
      <w:tr w:rsidR="0086630D" w:rsidRPr="0086630D" w14:paraId="574E096F" w14:textId="77777777" w:rsidTr="002A4E06">
        <w:trPr>
          <w:trHeight w:val="3619"/>
        </w:trPr>
        <w:tc>
          <w:tcPr>
            <w:tcW w:w="562" w:type="dxa"/>
          </w:tcPr>
          <w:p w14:paraId="54B2A201" w14:textId="456E7C32" w:rsidR="00983210" w:rsidRPr="0086630D" w:rsidRDefault="00BD1037" w:rsidP="00430544">
            <w:pPr>
              <w:jc w:val="center"/>
              <w:rPr>
                <w:color w:val="000000" w:themeColor="text1"/>
                <w:sz w:val="20"/>
                <w:szCs w:val="20"/>
              </w:rPr>
            </w:pPr>
            <w:r w:rsidRPr="0086630D">
              <w:rPr>
                <w:rFonts w:hint="eastAsia"/>
                <w:color w:val="000000" w:themeColor="text1"/>
                <w:sz w:val="20"/>
                <w:szCs w:val="20"/>
              </w:rPr>
              <w:lastRenderedPageBreak/>
              <w:t>８</w:t>
            </w:r>
          </w:p>
        </w:tc>
        <w:tc>
          <w:tcPr>
            <w:tcW w:w="6946" w:type="dxa"/>
          </w:tcPr>
          <w:p w14:paraId="1A52D8C9" w14:textId="77777777"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w:t>
            </w:r>
            <w:r w:rsidRPr="0086630D">
              <w:rPr>
                <w:color w:val="000000" w:themeColor="text1"/>
                <w:sz w:val="20"/>
                <w:szCs w:val="20"/>
              </w:rPr>
              <w:t>50年後の地盤高」は何ｍなのか？（毎年70cm沈下という想定は誤りなのか？）</w:t>
            </w:r>
          </w:p>
          <w:p w14:paraId="77535B5A" w14:textId="77777777"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「想定以上の津波や高潮」とは何ｍなのか？想定されている津波・高潮は？</w:t>
            </w:r>
          </w:p>
          <w:p w14:paraId="63FDF46D" w14:textId="53E47EB6"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地盤沈下対策とは具体的には？その予算は？（全く試算されていないのは無責任と考えるが？）</w:t>
            </w:r>
          </w:p>
        </w:tc>
        <w:tc>
          <w:tcPr>
            <w:tcW w:w="7938" w:type="dxa"/>
          </w:tcPr>
          <w:p w14:paraId="68DC1198" w14:textId="77777777"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ＩＲ区域の現状地盤高さはO.P.</w:t>
            </w:r>
            <w:r w:rsidRPr="0086630D">
              <w:rPr>
                <w:color w:val="000000" w:themeColor="text1"/>
                <w:sz w:val="20"/>
                <w:szCs w:val="20"/>
              </w:rPr>
              <w:t>+11ｍ程度で、地盤沈下を見込んだ50年後でも、地盤高さはO.P.+</w:t>
            </w:r>
            <w:r w:rsidRPr="0086630D">
              <w:rPr>
                <w:rFonts w:hint="eastAsia"/>
                <w:color w:val="000000" w:themeColor="text1"/>
                <w:sz w:val="20"/>
                <w:szCs w:val="20"/>
              </w:rPr>
              <w:t>9</w:t>
            </w:r>
            <w:r w:rsidRPr="0086630D">
              <w:rPr>
                <w:color w:val="000000" w:themeColor="text1"/>
                <w:sz w:val="20"/>
                <w:szCs w:val="20"/>
              </w:rPr>
              <w:t>ｍ程度であると推定しており、満潮時の南海トラフ巨大地震における夢洲周辺での津波予測高さO.P.＋5.4mや高潮時の潮位O.P.＋7.3mに対しても、十分な地盤高さを確保してい</w:t>
            </w:r>
            <w:r w:rsidRPr="0086630D">
              <w:rPr>
                <w:rFonts w:hint="eastAsia"/>
                <w:color w:val="000000" w:themeColor="text1"/>
                <w:sz w:val="20"/>
                <w:szCs w:val="20"/>
              </w:rPr>
              <w:t>ます</w:t>
            </w:r>
            <w:r w:rsidRPr="0086630D">
              <w:rPr>
                <w:color w:val="000000" w:themeColor="text1"/>
                <w:sz w:val="20"/>
                <w:szCs w:val="20"/>
              </w:rPr>
              <w:t>。</w:t>
            </w:r>
          </w:p>
          <w:p w14:paraId="2096E14D" w14:textId="042C836C" w:rsidR="00983210" w:rsidRPr="0086630D" w:rsidRDefault="00182E99" w:rsidP="002E67FC">
            <w:pPr>
              <w:ind w:firstLineChars="100" w:firstLine="200"/>
              <w:rPr>
                <w:color w:val="000000" w:themeColor="text1"/>
                <w:sz w:val="20"/>
                <w:szCs w:val="20"/>
              </w:rPr>
            </w:pPr>
            <w:r w:rsidRPr="0086630D">
              <w:rPr>
                <w:rFonts w:hint="eastAsia"/>
                <w:color w:val="000000" w:themeColor="text1"/>
                <w:sz w:val="20"/>
                <w:szCs w:val="20"/>
              </w:rPr>
              <w:t>また、ＩＲ</w:t>
            </w:r>
            <w:r w:rsidRPr="0086630D">
              <w:rPr>
                <w:color w:val="000000" w:themeColor="text1"/>
                <w:sz w:val="20"/>
                <w:szCs w:val="20"/>
              </w:rPr>
              <w:t>施設に必要となる地盤沈下対策</w:t>
            </w:r>
            <w:r w:rsidRPr="0086630D">
              <w:rPr>
                <w:rFonts w:hint="eastAsia"/>
                <w:color w:val="000000" w:themeColor="text1"/>
                <w:sz w:val="20"/>
                <w:szCs w:val="20"/>
              </w:rPr>
              <w:t>につきまして</w:t>
            </w:r>
            <w:r w:rsidRPr="0086630D">
              <w:rPr>
                <w:color w:val="000000" w:themeColor="text1"/>
                <w:sz w:val="20"/>
                <w:szCs w:val="20"/>
              </w:rPr>
              <w:t>は、建物建設時及び開業後の対応ともに、事業者において適切に実施する</w:t>
            </w:r>
            <w:r w:rsidRPr="0086630D">
              <w:rPr>
                <w:rFonts w:hint="eastAsia"/>
                <w:color w:val="000000" w:themeColor="text1"/>
                <w:sz w:val="20"/>
                <w:szCs w:val="20"/>
              </w:rPr>
              <w:t>こととしており、</w:t>
            </w:r>
            <w:r w:rsidRPr="0086630D">
              <w:rPr>
                <w:color w:val="000000" w:themeColor="text1"/>
                <w:sz w:val="20"/>
                <w:szCs w:val="20"/>
              </w:rPr>
              <w:t>現在、事業者において詳細な検討</w:t>
            </w:r>
            <w:r w:rsidR="00A96848" w:rsidRPr="0086630D">
              <w:rPr>
                <w:rFonts w:hint="eastAsia"/>
                <w:color w:val="000000" w:themeColor="text1"/>
                <w:sz w:val="20"/>
                <w:szCs w:val="20"/>
              </w:rPr>
              <w:t>が</w:t>
            </w:r>
            <w:r w:rsidRPr="0086630D">
              <w:rPr>
                <w:color w:val="000000" w:themeColor="text1"/>
                <w:sz w:val="20"/>
                <w:szCs w:val="20"/>
              </w:rPr>
              <w:t>進められているところで</w:t>
            </w:r>
            <w:r w:rsidRPr="0086630D">
              <w:rPr>
                <w:rFonts w:hint="eastAsia"/>
                <w:color w:val="000000" w:themeColor="text1"/>
                <w:sz w:val="20"/>
                <w:szCs w:val="20"/>
              </w:rPr>
              <w:t>す</w:t>
            </w:r>
            <w:r w:rsidR="009C760B">
              <w:rPr>
                <w:rFonts w:hint="eastAsia"/>
                <w:color w:val="000000" w:themeColor="text1"/>
                <w:sz w:val="20"/>
                <w:szCs w:val="20"/>
              </w:rPr>
              <w:t>。</w:t>
            </w:r>
          </w:p>
        </w:tc>
      </w:tr>
      <w:tr w:rsidR="0086630D" w:rsidRPr="0086630D" w14:paraId="5C5E4E89" w14:textId="77777777" w:rsidTr="002A4E06">
        <w:trPr>
          <w:trHeight w:val="2394"/>
        </w:trPr>
        <w:tc>
          <w:tcPr>
            <w:tcW w:w="562" w:type="dxa"/>
          </w:tcPr>
          <w:p w14:paraId="444A4D62" w14:textId="3CA55B80" w:rsidR="00BD1037" w:rsidRPr="0086630D" w:rsidRDefault="00BD1037" w:rsidP="00430544">
            <w:pPr>
              <w:jc w:val="center"/>
              <w:rPr>
                <w:color w:val="000000" w:themeColor="text1"/>
                <w:sz w:val="20"/>
                <w:szCs w:val="20"/>
              </w:rPr>
            </w:pPr>
            <w:r w:rsidRPr="0086630D">
              <w:rPr>
                <w:rFonts w:hint="eastAsia"/>
                <w:color w:val="000000" w:themeColor="text1"/>
                <w:sz w:val="20"/>
                <w:szCs w:val="20"/>
              </w:rPr>
              <w:t>９</w:t>
            </w:r>
          </w:p>
        </w:tc>
        <w:tc>
          <w:tcPr>
            <w:tcW w:w="6946" w:type="dxa"/>
          </w:tcPr>
          <w:p w14:paraId="44DDAC79" w14:textId="1CDCD884" w:rsidR="00BD1037" w:rsidRPr="0086630D" w:rsidRDefault="00BD1037" w:rsidP="00983210">
            <w:pPr>
              <w:rPr>
                <w:color w:val="000000" w:themeColor="text1"/>
                <w:sz w:val="20"/>
                <w:szCs w:val="20"/>
              </w:rPr>
            </w:pPr>
            <w:r w:rsidRPr="0086630D">
              <w:rPr>
                <w:rFonts w:hint="eastAsia"/>
                <w:color w:val="000000" w:themeColor="text1"/>
                <w:sz w:val="20"/>
                <w:szCs w:val="20"/>
              </w:rPr>
              <w:t xml:space="preserve">　「ＩＲ誘致に向けた地域の合意形成」について質問します。公聴会に参加しましたが、反対意見ばかりでした。府民意見等の募集でも、反対意見が多かったと思います。これらの意見を聞くだけでは、合意形成とは言えないと思います。</w:t>
            </w:r>
          </w:p>
          <w:p w14:paraId="71878AC1" w14:textId="072E6A3D" w:rsidR="00BD1037" w:rsidRPr="0086630D" w:rsidRDefault="00BD1037" w:rsidP="00983210">
            <w:pPr>
              <w:rPr>
                <w:color w:val="000000" w:themeColor="text1"/>
                <w:sz w:val="20"/>
                <w:szCs w:val="20"/>
              </w:rPr>
            </w:pPr>
            <w:r w:rsidRPr="0086630D">
              <w:rPr>
                <w:rFonts w:hint="eastAsia"/>
                <w:color w:val="000000" w:themeColor="text1"/>
                <w:sz w:val="20"/>
                <w:szCs w:val="20"/>
              </w:rPr>
              <w:t xml:space="preserve">　今後、合意形成を進めるために何をするつもりですか？</w:t>
            </w:r>
          </w:p>
        </w:tc>
        <w:tc>
          <w:tcPr>
            <w:tcW w:w="7938" w:type="dxa"/>
            <w:vMerge w:val="restart"/>
          </w:tcPr>
          <w:p w14:paraId="247F9AD8" w14:textId="237498FA" w:rsidR="00BD1037" w:rsidRPr="0086630D" w:rsidRDefault="00BD1037" w:rsidP="00FA2800">
            <w:pPr>
              <w:ind w:firstLineChars="100" w:firstLine="200"/>
              <w:rPr>
                <w:color w:val="000000" w:themeColor="text1"/>
                <w:sz w:val="20"/>
                <w:szCs w:val="20"/>
              </w:rPr>
            </w:pPr>
            <w:r w:rsidRPr="0086630D">
              <w:rPr>
                <w:rFonts w:hint="eastAsia"/>
                <w:color w:val="000000" w:themeColor="text1"/>
                <w:sz w:val="20"/>
                <w:szCs w:val="20"/>
              </w:rPr>
              <w:t>大阪府</w:t>
            </w:r>
            <w:r w:rsidR="00FC51DA">
              <w:rPr>
                <w:rFonts w:hint="eastAsia"/>
                <w:color w:val="000000" w:themeColor="text1"/>
                <w:sz w:val="20"/>
                <w:szCs w:val="20"/>
              </w:rPr>
              <w:t>・</w:t>
            </w:r>
            <w:r w:rsidRPr="0086630D">
              <w:rPr>
                <w:rFonts w:hint="eastAsia"/>
                <w:color w:val="000000" w:themeColor="text1"/>
                <w:sz w:val="20"/>
                <w:szCs w:val="20"/>
              </w:rPr>
              <w:t>市は、平成</w:t>
            </w:r>
            <w:r w:rsidRPr="0086630D">
              <w:rPr>
                <w:color w:val="000000" w:themeColor="text1"/>
                <w:sz w:val="20"/>
                <w:szCs w:val="20"/>
              </w:rPr>
              <w:t>29年度に</w:t>
            </w:r>
            <w:r w:rsidR="00FC51DA">
              <w:rPr>
                <w:rFonts w:hint="eastAsia"/>
                <w:color w:val="000000" w:themeColor="text1"/>
                <w:sz w:val="20"/>
                <w:szCs w:val="20"/>
              </w:rPr>
              <w:t>ＩＲ</w:t>
            </w:r>
            <w:r w:rsidRPr="0086630D">
              <w:rPr>
                <w:color w:val="000000" w:themeColor="text1"/>
                <w:sz w:val="20"/>
                <w:szCs w:val="20"/>
              </w:rPr>
              <w:t>推進局を設置して以降、これまでセミナーや様々な広報ツールによる情報発信を行い、また、区域整備計画については、説明会の</w:t>
            </w:r>
            <w:r w:rsidR="00FC51DA">
              <w:rPr>
                <w:rFonts w:hint="eastAsia"/>
                <w:color w:val="000000" w:themeColor="text1"/>
                <w:sz w:val="20"/>
                <w:szCs w:val="20"/>
              </w:rPr>
              <w:t>ほか</w:t>
            </w:r>
            <w:r w:rsidRPr="0086630D">
              <w:rPr>
                <w:color w:val="000000" w:themeColor="text1"/>
                <w:sz w:val="20"/>
                <w:szCs w:val="20"/>
              </w:rPr>
              <w:t>、法定の公聴会やパブリックコメントを経た</w:t>
            </w:r>
            <w:r w:rsidR="00FC51DA">
              <w:rPr>
                <w:rFonts w:hint="eastAsia"/>
                <w:color w:val="000000" w:themeColor="text1"/>
                <w:sz w:val="20"/>
                <w:szCs w:val="20"/>
              </w:rPr>
              <w:t>上</w:t>
            </w:r>
            <w:r w:rsidRPr="0086630D">
              <w:rPr>
                <w:color w:val="000000" w:themeColor="text1"/>
                <w:sz w:val="20"/>
                <w:szCs w:val="20"/>
              </w:rPr>
              <w:t>で、府市の両議会で議決され、令和</w:t>
            </w:r>
            <w:r w:rsidR="00FC51DA">
              <w:rPr>
                <w:rFonts w:hint="eastAsia"/>
                <w:color w:val="000000" w:themeColor="text1"/>
                <w:sz w:val="20"/>
                <w:szCs w:val="20"/>
              </w:rPr>
              <w:t>４</w:t>
            </w:r>
            <w:r w:rsidRPr="0086630D">
              <w:rPr>
                <w:color w:val="000000" w:themeColor="text1"/>
                <w:sz w:val="20"/>
                <w:szCs w:val="20"/>
              </w:rPr>
              <w:t>年</w:t>
            </w:r>
            <w:r w:rsidR="00FC51DA">
              <w:rPr>
                <w:rFonts w:hint="eastAsia"/>
                <w:color w:val="000000" w:themeColor="text1"/>
                <w:sz w:val="20"/>
                <w:szCs w:val="20"/>
              </w:rPr>
              <w:t>４</w:t>
            </w:r>
            <w:r w:rsidRPr="0086630D">
              <w:rPr>
                <w:color w:val="000000" w:themeColor="text1"/>
                <w:sz w:val="20"/>
                <w:szCs w:val="20"/>
              </w:rPr>
              <w:t>月に国へ区域整備計画の認定申請を行い、令和</w:t>
            </w:r>
            <w:r w:rsidR="00FC51DA">
              <w:rPr>
                <w:rFonts w:hint="eastAsia"/>
                <w:color w:val="000000" w:themeColor="text1"/>
                <w:sz w:val="20"/>
                <w:szCs w:val="20"/>
              </w:rPr>
              <w:t>５</w:t>
            </w:r>
            <w:r w:rsidRPr="0086630D">
              <w:rPr>
                <w:color w:val="000000" w:themeColor="text1"/>
                <w:sz w:val="20"/>
                <w:szCs w:val="20"/>
              </w:rPr>
              <w:t>年</w:t>
            </w:r>
            <w:r w:rsidR="00FC51DA">
              <w:rPr>
                <w:rFonts w:hint="eastAsia"/>
                <w:color w:val="000000" w:themeColor="text1"/>
                <w:sz w:val="20"/>
                <w:szCs w:val="20"/>
              </w:rPr>
              <w:t>４</w:t>
            </w:r>
            <w:r w:rsidRPr="0086630D">
              <w:rPr>
                <w:color w:val="000000" w:themeColor="text1"/>
                <w:sz w:val="20"/>
                <w:szCs w:val="20"/>
              </w:rPr>
              <w:t>月に国から認定を受け</w:t>
            </w:r>
            <w:r w:rsidRPr="0086630D">
              <w:rPr>
                <w:rFonts w:hint="eastAsia"/>
                <w:color w:val="000000" w:themeColor="text1"/>
                <w:sz w:val="20"/>
                <w:szCs w:val="20"/>
              </w:rPr>
              <w:t>たところです。</w:t>
            </w:r>
          </w:p>
          <w:p w14:paraId="4275257D" w14:textId="5AD28A58" w:rsidR="00BD1037" w:rsidRPr="0086630D" w:rsidRDefault="00BD1037" w:rsidP="002C4849">
            <w:pPr>
              <w:ind w:firstLineChars="100" w:firstLine="200"/>
              <w:rPr>
                <w:color w:val="000000" w:themeColor="text1"/>
                <w:sz w:val="20"/>
                <w:szCs w:val="20"/>
              </w:rPr>
            </w:pPr>
            <w:r w:rsidRPr="0086630D">
              <w:rPr>
                <w:rFonts w:hint="eastAsia"/>
                <w:color w:val="000000" w:themeColor="text1"/>
                <w:sz w:val="20"/>
                <w:szCs w:val="20"/>
              </w:rPr>
              <w:t>また、これまで開催してきた府民向けセミナーについては、</w:t>
            </w:r>
            <w:r w:rsidRPr="0086630D">
              <w:rPr>
                <w:color w:val="000000" w:themeColor="text1"/>
                <w:sz w:val="20"/>
                <w:szCs w:val="20"/>
              </w:rPr>
              <w:t>区域整備計画の説明と質疑応答に特化した「説明会」として、直接その場で質問したいという方々のニーズにもお応えするため、府内各地域において開催している</w:t>
            </w:r>
            <w:r w:rsidRPr="0086630D">
              <w:rPr>
                <w:rFonts w:hint="eastAsia"/>
                <w:color w:val="000000" w:themeColor="text1"/>
                <w:sz w:val="20"/>
                <w:szCs w:val="20"/>
              </w:rPr>
              <w:t>ほか、地元企業向けのセミナー及び大学等への出前講座を実施しています。</w:t>
            </w:r>
          </w:p>
          <w:p w14:paraId="77E30C5D" w14:textId="6D4DB13F" w:rsidR="00BD1037" w:rsidRPr="0086630D" w:rsidRDefault="00BD1037" w:rsidP="002C4849">
            <w:pPr>
              <w:ind w:firstLineChars="100" w:firstLine="200"/>
              <w:rPr>
                <w:color w:val="000000" w:themeColor="text1"/>
                <w:sz w:val="20"/>
                <w:szCs w:val="20"/>
              </w:rPr>
            </w:pPr>
            <w:r w:rsidRPr="0086630D">
              <w:rPr>
                <w:rFonts w:hint="eastAsia"/>
                <w:color w:val="000000" w:themeColor="text1"/>
                <w:sz w:val="20"/>
                <w:szCs w:val="20"/>
              </w:rPr>
              <w:t>引き続き、情報発信の内容の充実を図りながら、より府民</w:t>
            </w:r>
            <w:r w:rsidR="00BF156E">
              <w:rPr>
                <w:rFonts w:hint="eastAsia"/>
                <w:color w:val="000000" w:themeColor="text1"/>
                <w:sz w:val="20"/>
                <w:szCs w:val="20"/>
              </w:rPr>
              <w:t>・市民</w:t>
            </w:r>
            <w:r w:rsidRPr="0086630D">
              <w:rPr>
                <w:rFonts w:hint="eastAsia"/>
                <w:color w:val="000000" w:themeColor="text1"/>
                <w:sz w:val="20"/>
                <w:szCs w:val="20"/>
              </w:rPr>
              <w:t>の理解が深まるよう取り組んでいきます。</w:t>
            </w:r>
          </w:p>
        </w:tc>
      </w:tr>
      <w:tr w:rsidR="0086630D" w:rsidRPr="0086630D" w14:paraId="6B8C7385" w14:textId="77777777" w:rsidTr="002A4E06">
        <w:trPr>
          <w:trHeight w:val="2834"/>
        </w:trPr>
        <w:tc>
          <w:tcPr>
            <w:tcW w:w="562" w:type="dxa"/>
          </w:tcPr>
          <w:p w14:paraId="18338340" w14:textId="766A3C3C" w:rsidR="00BD1037" w:rsidRPr="0086630D" w:rsidRDefault="00BD1037" w:rsidP="00430544">
            <w:pPr>
              <w:jc w:val="center"/>
              <w:rPr>
                <w:color w:val="000000" w:themeColor="text1"/>
                <w:sz w:val="20"/>
                <w:szCs w:val="20"/>
              </w:rPr>
            </w:pPr>
            <w:r w:rsidRPr="0086630D">
              <w:rPr>
                <w:rFonts w:hint="eastAsia"/>
                <w:color w:val="000000" w:themeColor="text1"/>
                <w:sz w:val="20"/>
                <w:szCs w:val="20"/>
              </w:rPr>
              <w:t>1</w:t>
            </w:r>
            <w:r w:rsidRPr="0086630D">
              <w:rPr>
                <w:color w:val="000000" w:themeColor="text1"/>
                <w:sz w:val="20"/>
                <w:szCs w:val="20"/>
              </w:rPr>
              <w:t>0</w:t>
            </w:r>
          </w:p>
        </w:tc>
        <w:tc>
          <w:tcPr>
            <w:tcW w:w="6946" w:type="dxa"/>
          </w:tcPr>
          <w:p w14:paraId="0B3EDF42" w14:textId="34C1B773" w:rsidR="00BD1037" w:rsidRPr="0086630D" w:rsidRDefault="00BD1037" w:rsidP="00551346">
            <w:pPr>
              <w:ind w:firstLineChars="100" w:firstLine="200"/>
              <w:rPr>
                <w:color w:val="000000" w:themeColor="text1"/>
                <w:sz w:val="20"/>
                <w:szCs w:val="20"/>
              </w:rPr>
            </w:pPr>
            <w:r w:rsidRPr="0086630D">
              <w:rPr>
                <w:rFonts w:hint="eastAsia"/>
                <w:color w:val="000000" w:themeColor="text1"/>
                <w:sz w:val="20"/>
                <w:szCs w:val="20"/>
              </w:rPr>
              <w:t>「地域との合意」ということのために回数のみを重ねているようにしかみえません！</w:t>
            </w:r>
          </w:p>
        </w:tc>
        <w:tc>
          <w:tcPr>
            <w:tcW w:w="7938" w:type="dxa"/>
            <w:vMerge/>
          </w:tcPr>
          <w:p w14:paraId="06079284" w14:textId="77777777" w:rsidR="00BD1037" w:rsidRPr="0086630D" w:rsidRDefault="00BD1037" w:rsidP="00FA2800">
            <w:pPr>
              <w:ind w:firstLineChars="100" w:firstLine="200"/>
              <w:rPr>
                <w:color w:val="000000" w:themeColor="text1"/>
                <w:sz w:val="20"/>
                <w:szCs w:val="20"/>
              </w:rPr>
            </w:pPr>
          </w:p>
        </w:tc>
      </w:tr>
      <w:tr w:rsidR="0086630D" w:rsidRPr="0086630D" w14:paraId="7DC933B2" w14:textId="77777777" w:rsidTr="002A4E06">
        <w:trPr>
          <w:trHeight w:val="5320"/>
        </w:trPr>
        <w:tc>
          <w:tcPr>
            <w:tcW w:w="562" w:type="dxa"/>
          </w:tcPr>
          <w:p w14:paraId="14AC0E00" w14:textId="57021918" w:rsidR="00983210" w:rsidRPr="0086630D" w:rsidRDefault="00983210" w:rsidP="00430544">
            <w:pPr>
              <w:jc w:val="center"/>
              <w:rPr>
                <w:color w:val="000000" w:themeColor="text1"/>
                <w:sz w:val="20"/>
                <w:szCs w:val="20"/>
              </w:rPr>
            </w:pPr>
            <w:r w:rsidRPr="0086630D">
              <w:rPr>
                <w:rFonts w:hint="eastAsia"/>
                <w:color w:val="000000" w:themeColor="text1"/>
                <w:sz w:val="20"/>
                <w:szCs w:val="20"/>
              </w:rPr>
              <w:lastRenderedPageBreak/>
              <w:t>1</w:t>
            </w:r>
            <w:r w:rsidR="004A632E" w:rsidRPr="0086630D">
              <w:rPr>
                <w:color w:val="000000" w:themeColor="text1"/>
                <w:sz w:val="20"/>
                <w:szCs w:val="20"/>
              </w:rPr>
              <w:t>1</w:t>
            </w:r>
          </w:p>
        </w:tc>
        <w:tc>
          <w:tcPr>
            <w:tcW w:w="6946" w:type="dxa"/>
          </w:tcPr>
          <w:p w14:paraId="27A1D46B" w14:textId="3FDC3DE2"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インフラ（電気・ガス・水道・下水道・通信・道路）に、各・府・市・国からいくら出しているのか明らかにして下さい。ＩＲ社がいくら出しているのか明らかにして下さい。</w:t>
            </w:r>
          </w:p>
        </w:tc>
        <w:tc>
          <w:tcPr>
            <w:tcW w:w="7938" w:type="dxa"/>
          </w:tcPr>
          <w:p w14:paraId="42766246" w14:textId="77777777" w:rsidR="00182E99"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大阪市が</w:t>
            </w:r>
            <w:r w:rsidRPr="0086630D">
              <w:rPr>
                <w:color w:val="000000" w:themeColor="text1"/>
                <w:sz w:val="20"/>
                <w:szCs w:val="20"/>
              </w:rPr>
              <w:t>行う</w:t>
            </w:r>
            <w:r w:rsidRPr="0086630D">
              <w:rPr>
                <w:rFonts w:hint="eastAsia"/>
                <w:color w:val="000000" w:themeColor="text1"/>
                <w:sz w:val="20"/>
                <w:szCs w:val="20"/>
              </w:rPr>
              <w:t>夢洲関連の</w:t>
            </w:r>
            <w:r w:rsidRPr="0086630D">
              <w:rPr>
                <w:color w:val="000000" w:themeColor="text1"/>
                <w:sz w:val="20"/>
                <w:szCs w:val="20"/>
              </w:rPr>
              <w:t>インフラ整備費用</w:t>
            </w:r>
            <w:r w:rsidRPr="0086630D">
              <w:rPr>
                <w:rFonts w:hint="eastAsia"/>
                <w:color w:val="000000" w:themeColor="text1"/>
                <w:sz w:val="20"/>
                <w:szCs w:val="20"/>
              </w:rPr>
              <w:t>とその負担</w:t>
            </w:r>
            <w:r w:rsidRPr="0086630D">
              <w:rPr>
                <w:color w:val="000000" w:themeColor="text1"/>
                <w:sz w:val="20"/>
                <w:szCs w:val="20"/>
              </w:rPr>
              <w:t>者</w:t>
            </w:r>
            <w:r w:rsidRPr="0086630D">
              <w:rPr>
                <w:rFonts w:hint="eastAsia"/>
                <w:color w:val="000000" w:themeColor="text1"/>
                <w:sz w:val="20"/>
                <w:szCs w:val="20"/>
              </w:rPr>
              <w:t>につきまして</w:t>
            </w:r>
            <w:r w:rsidRPr="0086630D">
              <w:rPr>
                <w:color w:val="000000" w:themeColor="text1"/>
                <w:sz w:val="20"/>
                <w:szCs w:val="20"/>
              </w:rPr>
              <w:t>は、 現時点において下表の</w:t>
            </w:r>
            <w:r w:rsidRPr="0086630D">
              <w:rPr>
                <w:rFonts w:hint="eastAsia"/>
                <w:color w:val="000000" w:themeColor="text1"/>
                <w:sz w:val="20"/>
                <w:szCs w:val="20"/>
              </w:rPr>
              <w:t>とおりとなっています。</w:t>
            </w:r>
          </w:p>
          <w:tbl>
            <w:tblPr>
              <w:tblStyle w:val="a3"/>
              <w:tblW w:w="0" w:type="auto"/>
              <w:tblLook w:val="04A0" w:firstRow="1" w:lastRow="0" w:firstColumn="1" w:lastColumn="0" w:noHBand="0" w:noVBand="1"/>
            </w:tblPr>
            <w:tblGrid>
              <w:gridCol w:w="3284"/>
              <w:gridCol w:w="823"/>
              <w:gridCol w:w="824"/>
              <w:gridCol w:w="823"/>
              <w:gridCol w:w="824"/>
            </w:tblGrid>
            <w:tr w:rsidR="0086630D" w:rsidRPr="0086630D" w14:paraId="3F578B4D" w14:textId="77777777" w:rsidTr="00700979">
              <w:tc>
                <w:tcPr>
                  <w:tcW w:w="3284" w:type="dxa"/>
                  <w:vMerge w:val="restart"/>
                  <w:tcBorders>
                    <w:tl2br w:val="single" w:sz="4" w:space="0" w:color="auto"/>
                  </w:tcBorders>
                </w:tcPr>
                <w:p w14:paraId="52A4F277" w14:textId="77777777" w:rsidR="00182E99" w:rsidRPr="0086630D" w:rsidRDefault="00182E99" w:rsidP="00182E99">
                  <w:pPr>
                    <w:rPr>
                      <w:color w:val="000000" w:themeColor="text1"/>
                      <w:sz w:val="16"/>
                      <w:szCs w:val="16"/>
                    </w:rPr>
                  </w:pPr>
                </w:p>
              </w:tc>
              <w:tc>
                <w:tcPr>
                  <w:tcW w:w="3294" w:type="dxa"/>
                  <w:gridSpan w:val="4"/>
                </w:tcPr>
                <w:p w14:paraId="1CF6B3AC" w14:textId="77777777" w:rsidR="00182E99" w:rsidRPr="0086630D" w:rsidRDefault="00182E99" w:rsidP="00182E99">
                  <w:pPr>
                    <w:jc w:val="center"/>
                    <w:rPr>
                      <w:color w:val="000000" w:themeColor="text1"/>
                      <w:sz w:val="16"/>
                      <w:szCs w:val="16"/>
                    </w:rPr>
                  </w:pPr>
                  <w:r w:rsidRPr="0086630D">
                    <w:rPr>
                      <w:rFonts w:hint="eastAsia"/>
                      <w:color w:val="000000" w:themeColor="text1"/>
                      <w:sz w:val="16"/>
                      <w:szCs w:val="16"/>
                    </w:rPr>
                    <w:t>事業費（億円）</w:t>
                  </w:r>
                  <w:r w:rsidRPr="0086630D">
                    <w:rPr>
                      <w:rFonts w:hint="eastAsia"/>
                      <w:color w:val="000000" w:themeColor="text1"/>
                      <w:sz w:val="16"/>
                      <w:szCs w:val="16"/>
                      <w:vertAlign w:val="superscript"/>
                    </w:rPr>
                    <w:t>※</w:t>
                  </w:r>
                </w:p>
              </w:tc>
            </w:tr>
            <w:tr w:rsidR="0086630D" w:rsidRPr="0086630D" w14:paraId="645CE2F9" w14:textId="77777777" w:rsidTr="00700979">
              <w:tc>
                <w:tcPr>
                  <w:tcW w:w="3284" w:type="dxa"/>
                  <w:vMerge/>
                  <w:tcBorders>
                    <w:tl2br w:val="single" w:sz="4" w:space="0" w:color="auto"/>
                  </w:tcBorders>
                </w:tcPr>
                <w:p w14:paraId="1C87DD32" w14:textId="77777777" w:rsidR="00182E99" w:rsidRPr="0086630D" w:rsidRDefault="00182E99" w:rsidP="00182E99">
                  <w:pPr>
                    <w:rPr>
                      <w:color w:val="000000" w:themeColor="text1"/>
                      <w:sz w:val="16"/>
                      <w:szCs w:val="16"/>
                    </w:rPr>
                  </w:pPr>
                </w:p>
              </w:tc>
              <w:tc>
                <w:tcPr>
                  <w:tcW w:w="823" w:type="dxa"/>
                  <w:vAlign w:val="center"/>
                </w:tcPr>
                <w:p w14:paraId="233D80F0" w14:textId="77777777" w:rsidR="00182E99" w:rsidRPr="0086630D" w:rsidRDefault="00182E99" w:rsidP="00182E99">
                  <w:pPr>
                    <w:spacing w:line="240" w:lineRule="exact"/>
                    <w:jc w:val="center"/>
                    <w:rPr>
                      <w:color w:val="000000" w:themeColor="text1"/>
                      <w:sz w:val="16"/>
                      <w:szCs w:val="16"/>
                    </w:rPr>
                  </w:pPr>
                  <w:r w:rsidRPr="0086630D">
                    <w:rPr>
                      <w:rFonts w:hint="eastAsia"/>
                      <w:color w:val="000000" w:themeColor="text1"/>
                      <w:sz w:val="16"/>
                      <w:szCs w:val="16"/>
                    </w:rPr>
                    <w:t>国</w:t>
                  </w:r>
                </w:p>
              </w:tc>
              <w:tc>
                <w:tcPr>
                  <w:tcW w:w="824" w:type="dxa"/>
                  <w:vAlign w:val="center"/>
                </w:tcPr>
                <w:p w14:paraId="09882C64" w14:textId="77777777" w:rsidR="00182E99" w:rsidRPr="0086630D" w:rsidRDefault="00182E99" w:rsidP="00182E99">
                  <w:pPr>
                    <w:spacing w:line="240" w:lineRule="exact"/>
                    <w:jc w:val="center"/>
                    <w:rPr>
                      <w:color w:val="000000" w:themeColor="text1"/>
                      <w:sz w:val="16"/>
                      <w:szCs w:val="16"/>
                    </w:rPr>
                  </w:pPr>
                  <w:r w:rsidRPr="0086630D">
                    <w:rPr>
                      <w:rFonts w:hint="eastAsia"/>
                      <w:color w:val="000000" w:themeColor="text1"/>
                      <w:sz w:val="16"/>
                      <w:szCs w:val="16"/>
                    </w:rPr>
                    <w:t>大阪市</w:t>
                  </w:r>
                </w:p>
              </w:tc>
              <w:tc>
                <w:tcPr>
                  <w:tcW w:w="823" w:type="dxa"/>
                  <w:vAlign w:val="center"/>
                </w:tcPr>
                <w:p w14:paraId="481BAA74" w14:textId="77777777" w:rsidR="00182E99" w:rsidRPr="0086630D" w:rsidRDefault="00182E99" w:rsidP="00182E99">
                  <w:pPr>
                    <w:spacing w:line="240" w:lineRule="exact"/>
                    <w:jc w:val="center"/>
                    <w:rPr>
                      <w:color w:val="000000" w:themeColor="text1"/>
                      <w:sz w:val="16"/>
                      <w:szCs w:val="16"/>
                    </w:rPr>
                  </w:pPr>
                  <w:r w:rsidRPr="0086630D">
                    <w:rPr>
                      <w:rFonts w:hint="eastAsia"/>
                      <w:color w:val="000000" w:themeColor="text1"/>
                      <w:sz w:val="16"/>
                      <w:szCs w:val="16"/>
                    </w:rPr>
                    <w:t>鉄　道</w:t>
                  </w:r>
                </w:p>
                <w:p w14:paraId="686711D5" w14:textId="77777777" w:rsidR="00182E99" w:rsidRPr="0086630D" w:rsidRDefault="00182E99" w:rsidP="00182E99">
                  <w:pPr>
                    <w:spacing w:line="240" w:lineRule="exact"/>
                    <w:jc w:val="center"/>
                    <w:rPr>
                      <w:color w:val="000000" w:themeColor="text1"/>
                      <w:sz w:val="16"/>
                      <w:szCs w:val="16"/>
                    </w:rPr>
                  </w:pPr>
                  <w:r w:rsidRPr="0086630D">
                    <w:rPr>
                      <w:rFonts w:hint="eastAsia"/>
                      <w:color w:val="000000" w:themeColor="text1"/>
                      <w:sz w:val="16"/>
                      <w:szCs w:val="16"/>
                    </w:rPr>
                    <w:t>事業者</w:t>
                  </w:r>
                </w:p>
              </w:tc>
              <w:tc>
                <w:tcPr>
                  <w:tcW w:w="824" w:type="dxa"/>
                  <w:vAlign w:val="center"/>
                </w:tcPr>
                <w:p w14:paraId="55241595" w14:textId="77777777" w:rsidR="00182E99" w:rsidRPr="0086630D" w:rsidRDefault="00182E99" w:rsidP="00182E99">
                  <w:pPr>
                    <w:spacing w:line="240" w:lineRule="exact"/>
                    <w:jc w:val="center"/>
                    <w:rPr>
                      <w:color w:val="000000" w:themeColor="text1"/>
                      <w:sz w:val="16"/>
                      <w:szCs w:val="16"/>
                    </w:rPr>
                  </w:pPr>
                  <w:r w:rsidRPr="0086630D">
                    <w:rPr>
                      <w:rFonts w:hint="eastAsia"/>
                      <w:color w:val="000000" w:themeColor="text1"/>
                      <w:sz w:val="16"/>
                      <w:szCs w:val="16"/>
                    </w:rPr>
                    <w:t>合計</w:t>
                  </w:r>
                </w:p>
              </w:tc>
            </w:tr>
            <w:tr w:rsidR="0086630D" w:rsidRPr="0086630D" w14:paraId="54D2718A" w14:textId="77777777" w:rsidTr="00700979">
              <w:tc>
                <w:tcPr>
                  <w:tcW w:w="3284" w:type="dxa"/>
                </w:tcPr>
                <w:p w14:paraId="5A7C4F3C" w14:textId="77777777" w:rsidR="00182E99" w:rsidRPr="0086630D" w:rsidRDefault="00182E99" w:rsidP="00182E99">
                  <w:pPr>
                    <w:rPr>
                      <w:color w:val="000000" w:themeColor="text1"/>
                      <w:sz w:val="16"/>
                      <w:szCs w:val="16"/>
                    </w:rPr>
                  </w:pPr>
                  <w:r w:rsidRPr="0086630D">
                    <w:rPr>
                      <w:rFonts w:hint="eastAsia"/>
                      <w:color w:val="000000" w:themeColor="text1"/>
                      <w:sz w:val="16"/>
                      <w:szCs w:val="16"/>
                    </w:rPr>
                    <w:t>大阪メトロ中央線の延伸</w:t>
                  </w:r>
                </w:p>
              </w:tc>
              <w:tc>
                <w:tcPr>
                  <w:tcW w:w="823" w:type="dxa"/>
                  <w:vAlign w:val="center"/>
                </w:tcPr>
                <w:p w14:paraId="6DF89666"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85</w:t>
                  </w:r>
                </w:p>
              </w:tc>
              <w:tc>
                <w:tcPr>
                  <w:tcW w:w="824" w:type="dxa"/>
                  <w:vAlign w:val="center"/>
                </w:tcPr>
                <w:p w14:paraId="74AEAC94"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358</w:t>
                  </w:r>
                </w:p>
              </w:tc>
              <w:tc>
                <w:tcPr>
                  <w:tcW w:w="823" w:type="dxa"/>
                  <w:vAlign w:val="center"/>
                </w:tcPr>
                <w:p w14:paraId="6C1FAEC3"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131</w:t>
                  </w:r>
                </w:p>
              </w:tc>
              <w:tc>
                <w:tcPr>
                  <w:tcW w:w="824" w:type="dxa"/>
                  <w:vAlign w:val="center"/>
                </w:tcPr>
                <w:p w14:paraId="16805891"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574</w:t>
                  </w:r>
                </w:p>
              </w:tc>
            </w:tr>
            <w:tr w:rsidR="0086630D" w:rsidRPr="0086630D" w14:paraId="21F3C9AF" w14:textId="77777777" w:rsidTr="00700979">
              <w:tc>
                <w:tcPr>
                  <w:tcW w:w="3284" w:type="dxa"/>
                </w:tcPr>
                <w:p w14:paraId="285AA42F" w14:textId="77777777" w:rsidR="00182E99" w:rsidRPr="0086630D" w:rsidRDefault="00182E99" w:rsidP="00182E99">
                  <w:pPr>
                    <w:rPr>
                      <w:color w:val="000000" w:themeColor="text1"/>
                      <w:sz w:val="16"/>
                      <w:szCs w:val="16"/>
                    </w:rPr>
                  </w:pPr>
                  <w:r w:rsidRPr="0086630D">
                    <w:rPr>
                      <w:rFonts w:hint="eastAsia"/>
                      <w:color w:val="000000" w:themeColor="text1"/>
                      <w:sz w:val="16"/>
                      <w:szCs w:val="16"/>
                    </w:rPr>
                    <w:t>外周道路・交通広場の整備</w:t>
                  </w:r>
                </w:p>
              </w:tc>
              <w:tc>
                <w:tcPr>
                  <w:tcW w:w="823" w:type="dxa"/>
                  <w:vAlign w:val="center"/>
                </w:tcPr>
                <w:p w14:paraId="38596BE0"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w:t>
                  </w:r>
                </w:p>
              </w:tc>
              <w:tc>
                <w:tcPr>
                  <w:tcW w:w="824" w:type="dxa"/>
                  <w:vAlign w:val="center"/>
                </w:tcPr>
                <w:p w14:paraId="598C512E"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48</w:t>
                  </w:r>
                </w:p>
              </w:tc>
              <w:tc>
                <w:tcPr>
                  <w:tcW w:w="823" w:type="dxa"/>
                  <w:vAlign w:val="center"/>
                </w:tcPr>
                <w:p w14:paraId="7713459F"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w:t>
                  </w:r>
                </w:p>
              </w:tc>
              <w:tc>
                <w:tcPr>
                  <w:tcW w:w="824" w:type="dxa"/>
                  <w:vAlign w:val="center"/>
                </w:tcPr>
                <w:p w14:paraId="3962E4E4"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48</w:t>
                  </w:r>
                </w:p>
              </w:tc>
            </w:tr>
            <w:tr w:rsidR="0086630D" w:rsidRPr="0086630D" w14:paraId="494F020E" w14:textId="77777777" w:rsidTr="00700979">
              <w:tc>
                <w:tcPr>
                  <w:tcW w:w="3284" w:type="dxa"/>
                </w:tcPr>
                <w:p w14:paraId="208D03A9" w14:textId="77777777" w:rsidR="00182E99" w:rsidRPr="0086630D" w:rsidRDefault="00182E99" w:rsidP="00182E99">
                  <w:pPr>
                    <w:rPr>
                      <w:color w:val="000000" w:themeColor="text1"/>
                      <w:sz w:val="16"/>
                      <w:szCs w:val="16"/>
                    </w:rPr>
                  </w:pPr>
                  <w:r w:rsidRPr="0086630D">
                    <w:rPr>
                      <w:rFonts w:hint="eastAsia"/>
                      <w:color w:val="000000" w:themeColor="text1"/>
                      <w:sz w:val="16"/>
                      <w:szCs w:val="16"/>
                    </w:rPr>
                    <w:t>高架道路の整備</w:t>
                  </w:r>
                  <w:r w:rsidRPr="0086630D">
                    <w:rPr>
                      <w:color w:val="000000" w:themeColor="text1"/>
                      <w:sz w:val="16"/>
                      <w:szCs w:val="16"/>
                    </w:rPr>
                    <w:t>(観光</w:t>
                  </w:r>
                  <w:r w:rsidRPr="0086630D">
                    <w:rPr>
                      <w:rFonts w:hint="eastAsia"/>
                      <w:color w:val="000000" w:themeColor="text1"/>
                      <w:sz w:val="16"/>
                      <w:szCs w:val="16"/>
                    </w:rPr>
                    <w:t>・</w:t>
                  </w:r>
                  <w:r w:rsidRPr="0086630D">
                    <w:rPr>
                      <w:color w:val="000000" w:themeColor="text1"/>
                      <w:sz w:val="16"/>
                      <w:szCs w:val="16"/>
                    </w:rPr>
                    <w:t>物流動線の分離)</w:t>
                  </w:r>
                </w:p>
              </w:tc>
              <w:tc>
                <w:tcPr>
                  <w:tcW w:w="823" w:type="dxa"/>
                  <w:vAlign w:val="center"/>
                </w:tcPr>
                <w:p w14:paraId="5CD23000"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w:t>
                  </w:r>
                </w:p>
              </w:tc>
              <w:tc>
                <w:tcPr>
                  <w:tcW w:w="824" w:type="dxa"/>
                  <w:vAlign w:val="center"/>
                </w:tcPr>
                <w:p w14:paraId="06886664"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100</w:t>
                  </w:r>
                </w:p>
              </w:tc>
              <w:tc>
                <w:tcPr>
                  <w:tcW w:w="823" w:type="dxa"/>
                  <w:vAlign w:val="center"/>
                </w:tcPr>
                <w:p w14:paraId="39CCBD81"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w:t>
                  </w:r>
                </w:p>
              </w:tc>
              <w:tc>
                <w:tcPr>
                  <w:tcW w:w="824" w:type="dxa"/>
                  <w:vAlign w:val="center"/>
                </w:tcPr>
                <w:p w14:paraId="7E8EDA06"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100</w:t>
                  </w:r>
                </w:p>
              </w:tc>
            </w:tr>
            <w:tr w:rsidR="0086630D" w:rsidRPr="0086630D" w14:paraId="5D849EB1" w14:textId="77777777" w:rsidTr="00700979">
              <w:tc>
                <w:tcPr>
                  <w:tcW w:w="3284" w:type="dxa"/>
                </w:tcPr>
                <w:p w14:paraId="770E9FE2" w14:textId="77777777" w:rsidR="00182E99" w:rsidRPr="0086630D" w:rsidRDefault="00182E99" w:rsidP="00182E99">
                  <w:pPr>
                    <w:rPr>
                      <w:color w:val="000000" w:themeColor="text1"/>
                      <w:sz w:val="16"/>
                      <w:szCs w:val="16"/>
                    </w:rPr>
                  </w:pPr>
                  <w:r w:rsidRPr="0086630D">
                    <w:rPr>
                      <w:rFonts w:hint="eastAsia"/>
                      <w:color w:val="000000" w:themeColor="text1"/>
                      <w:sz w:val="16"/>
                      <w:szCs w:val="16"/>
                    </w:rPr>
                    <w:t>此花大橋・夢舞大橋の車線数拡張</w:t>
                  </w:r>
                </w:p>
              </w:tc>
              <w:tc>
                <w:tcPr>
                  <w:tcW w:w="823" w:type="dxa"/>
                  <w:vAlign w:val="center"/>
                </w:tcPr>
                <w:p w14:paraId="0718A847"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34</w:t>
                  </w:r>
                </w:p>
              </w:tc>
              <w:tc>
                <w:tcPr>
                  <w:tcW w:w="824" w:type="dxa"/>
                  <w:vAlign w:val="center"/>
                </w:tcPr>
                <w:p w14:paraId="57FC52FB"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44</w:t>
                  </w:r>
                </w:p>
              </w:tc>
              <w:tc>
                <w:tcPr>
                  <w:tcW w:w="823" w:type="dxa"/>
                  <w:vAlign w:val="center"/>
                </w:tcPr>
                <w:p w14:paraId="060840F4"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w:t>
                  </w:r>
                </w:p>
              </w:tc>
              <w:tc>
                <w:tcPr>
                  <w:tcW w:w="824" w:type="dxa"/>
                  <w:vAlign w:val="center"/>
                </w:tcPr>
                <w:p w14:paraId="05B074FC"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77</w:t>
                  </w:r>
                </w:p>
              </w:tc>
            </w:tr>
            <w:tr w:rsidR="0086630D" w:rsidRPr="0086630D" w14:paraId="6CD1D366" w14:textId="77777777" w:rsidTr="00700979">
              <w:tc>
                <w:tcPr>
                  <w:tcW w:w="3284" w:type="dxa"/>
                </w:tcPr>
                <w:p w14:paraId="43C8E084" w14:textId="77777777" w:rsidR="00182E99" w:rsidRPr="0086630D" w:rsidRDefault="00182E99" w:rsidP="00182E99">
                  <w:pPr>
                    <w:rPr>
                      <w:color w:val="000000" w:themeColor="text1"/>
                      <w:sz w:val="16"/>
                      <w:szCs w:val="16"/>
                    </w:rPr>
                  </w:pPr>
                  <w:r w:rsidRPr="0086630D">
                    <w:rPr>
                      <w:rFonts w:hint="eastAsia"/>
                      <w:color w:val="000000" w:themeColor="text1"/>
                      <w:sz w:val="16"/>
                      <w:szCs w:val="16"/>
                    </w:rPr>
                    <w:t>海上アクセス拠点として浮桟橋の整備</w:t>
                  </w:r>
                </w:p>
              </w:tc>
              <w:tc>
                <w:tcPr>
                  <w:tcW w:w="823" w:type="dxa"/>
                  <w:vAlign w:val="center"/>
                </w:tcPr>
                <w:p w14:paraId="0C59F73B"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9</w:t>
                  </w:r>
                </w:p>
              </w:tc>
              <w:tc>
                <w:tcPr>
                  <w:tcW w:w="824" w:type="dxa"/>
                  <w:vAlign w:val="center"/>
                </w:tcPr>
                <w:p w14:paraId="726E4CA6"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13</w:t>
                  </w:r>
                </w:p>
              </w:tc>
              <w:tc>
                <w:tcPr>
                  <w:tcW w:w="823" w:type="dxa"/>
                  <w:vAlign w:val="center"/>
                </w:tcPr>
                <w:p w14:paraId="0C7F81AE"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w:t>
                  </w:r>
                </w:p>
              </w:tc>
              <w:tc>
                <w:tcPr>
                  <w:tcW w:w="824" w:type="dxa"/>
                  <w:vAlign w:val="center"/>
                </w:tcPr>
                <w:p w14:paraId="129EAFFA"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22</w:t>
                  </w:r>
                </w:p>
              </w:tc>
            </w:tr>
            <w:tr w:rsidR="0086630D" w:rsidRPr="0086630D" w14:paraId="7A228999" w14:textId="77777777" w:rsidTr="00700979">
              <w:tc>
                <w:tcPr>
                  <w:tcW w:w="3284" w:type="dxa"/>
                </w:tcPr>
                <w:p w14:paraId="48A7D821" w14:textId="77777777" w:rsidR="00182E99" w:rsidRPr="0086630D" w:rsidRDefault="00182E99" w:rsidP="00182E99">
                  <w:pPr>
                    <w:rPr>
                      <w:color w:val="000000" w:themeColor="text1"/>
                      <w:sz w:val="16"/>
                      <w:szCs w:val="16"/>
                    </w:rPr>
                  </w:pPr>
                  <w:r w:rsidRPr="0086630D">
                    <w:rPr>
                      <w:rFonts w:hint="eastAsia"/>
                      <w:color w:val="000000" w:themeColor="text1"/>
                      <w:sz w:val="16"/>
                      <w:szCs w:val="16"/>
                    </w:rPr>
                    <w:t>夢洲地区等の上下水道の整備工事</w:t>
                  </w:r>
                </w:p>
              </w:tc>
              <w:tc>
                <w:tcPr>
                  <w:tcW w:w="823" w:type="dxa"/>
                  <w:vAlign w:val="center"/>
                </w:tcPr>
                <w:p w14:paraId="6A1B4F5D"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2</w:t>
                  </w:r>
                  <w:r w:rsidRPr="0086630D">
                    <w:rPr>
                      <w:color w:val="000000" w:themeColor="text1"/>
                      <w:sz w:val="16"/>
                      <w:szCs w:val="16"/>
                    </w:rPr>
                    <w:t>0</w:t>
                  </w:r>
                </w:p>
              </w:tc>
              <w:tc>
                <w:tcPr>
                  <w:tcW w:w="824" w:type="dxa"/>
                  <w:vAlign w:val="center"/>
                </w:tcPr>
                <w:p w14:paraId="34C099C6"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134</w:t>
                  </w:r>
                </w:p>
              </w:tc>
              <w:tc>
                <w:tcPr>
                  <w:tcW w:w="823" w:type="dxa"/>
                  <w:vAlign w:val="center"/>
                </w:tcPr>
                <w:p w14:paraId="5BD8057D" w14:textId="77777777" w:rsidR="00182E99" w:rsidRPr="0086630D" w:rsidRDefault="00182E99" w:rsidP="00182E99">
                  <w:pPr>
                    <w:ind w:rightChars="50" w:right="105"/>
                    <w:jc w:val="right"/>
                    <w:rPr>
                      <w:color w:val="000000" w:themeColor="text1"/>
                      <w:sz w:val="16"/>
                      <w:szCs w:val="16"/>
                    </w:rPr>
                  </w:pPr>
                </w:p>
              </w:tc>
              <w:tc>
                <w:tcPr>
                  <w:tcW w:w="824" w:type="dxa"/>
                  <w:vAlign w:val="center"/>
                </w:tcPr>
                <w:p w14:paraId="09576DF8" w14:textId="77777777" w:rsidR="00182E99" w:rsidRPr="0086630D" w:rsidRDefault="00182E99" w:rsidP="00182E99">
                  <w:pPr>
                    <w:ind w:rightChars="50" w:right="105"/>
                    <w:jc w:val="right"/>
                    <w:rPr>
                      <w:color w:val="000000" w:themeColor="text1"/>
                      <w:sz w:val="16"/>
                      <w:szCs w:val="16"/>
                    </w:rPr>
                  </w:pPr>
                  <w:r w:rsidRPr="0086630D">
                    <w:rPr>
                      <w:rFonts w:hint="eastAsia"/>
                      <w:color w:val="000000" w:themeColor="text1"/>
                      <w:sz w:val="16"/>
                      <w:szCs w:val="16"/>
                    </w:rPr>
                    <w:t>1</w:t>
                  </w:r>
                  <w:r w:rsidRPr="0086630D">
                    <w:rPr>
                      <w:color w:val="000000" w:themeColor="text1"/>
                      <w:sz w:val="16"/>
                      <w:szCs w:val="16"/>
                    </w:rPr>
                    <w:t>55</w:t>
                  </w:r>
                </w:p>
              </w:tc>
            </w:tr>
          </w:tbl>
          <w:p w14:paraId="1A05AFDD" w14:textId="77777777" w:rsidR="00182E99" w:rsidRPr="0086630D" w:rsidRDefault="00182E99" w:rsidP="00182E99">
            <w:pPr>
              <w:spacing w:line="240" w:lineRule="exact"/>
              <w:ind w:firstLineChars="100" w:firstLine="140"/>
              <w:jc w:val="right"/>
              <w:rPr>
                <w:color w:val="000000" w:themeColor="text1"/>
                <w:sz w:val="14"/>
                <w:szCs w:val="14"/>
              </w:rPr>
            </w:pPr>
            <w:r w:rsidRPr="0086630D">
              <w:rPr>
                <w:rFonts w:hint="eastAsia"/>
                <w:color w:val="000000" w:themeColor="text1"/>
                <w:sz w:val="14"/>
                <w:szCs w:val="14"/>
              </w:rPr>
              <w:t>※四捨五入の端数処理により、表中計算の合計が一致しないものがある</w:t>
            </w:r>
          </w:p>
          <w:p w14:paraId="065ECC1D" w14:textId="67387FBC" w:rsidR="00983210" w:rsidRPr="0086630D" w:rsidRDefault="00182E99" w:rsidP="00182E99">
            <w:pPr>
              <w:ind w:firstLineChars="100" w:firstLine="200"/>
              <w:rPr>
                <w:color w:val="000000" w:themeColor="text1"/>
                <w:sz w:val="20"/>
                <w:szCs w:val="20"/>
              </w:rPr>
            </w:pPr>
            <w:r w:rsidRPr="0086630D">
              <w:rPr>
                <w:rFonts w:hint="eastAsia"/>
                <w:color w:val="000000" w:themeColor="text1"/>
                <w:sz w:val="20"/>
                <w:szCs w:val="20"/>
              </w:rPr>
              <w:t>なお、事業者は、これらインフラ整備費用の</w:t>
            </w:r>
            <w:r w:rsidRPr="0086630D">
              <w:rPr>
                <w:color w:val="000000" w:themeColor="text1"/>
                <w:sz w:val="20"/>
                <w:szCs w:val="20"/>
              </w:rPr>
              <w:t>一部として、202</w:t>
            </w:r>
            <w:r w:rsidRPr="0086630D">
              <w:rPr>
                <w:rFonts w:hint="eastAsia"/>
                <w:color w:val="000000" w:themeColor="text1"/>
                <w:sz w:val="20"/>
                <w:szCs w:val="20"/>
              </w:rPr>
              <w:t>.5</w:t>
            </w:r>
            <w:r w:rsidRPr="0086630D">
              <w:rPr>
                <w:color w:val="000000" w:themeColor="text1"/>
                <w:sz w:val="20"/>
                <w:szCs w:val="20"/>
              </w:rPr>
              <w:t>億円を負担する計画となって</w:t>
            </w:r>
            <w:r w:rsidRPr="0086630D">
              <w:rPr>
                <w:rFonts w:hint="eastAsia"/>
                <w:color w:val="000000" w:themeColor="text1"/>
                <w:sz w:val="20"/>
                <w:szCs w:val="20"/>
              </w:rPr>
              <w:t>います</w:t>
            </w:r>
            <w:r w:rsidRPr="0086630D">
              <w:rPr>
                <w:color w:val="000000" w:themeColor="text1"/>
                <w:sz w:val="20"/>
                <w:szCs w:val="20"/>
              </w:rPr>
              <w:t>。</w:t>
            </w:r>
          </w:p>
        </w:tc>
      </w:tr>
      <w:tr w:rsidR="0086630D" w:rsidRPr="0086630D" w14:paraId="2EDBFAC4" w14:textId="77777777" w:rsidTr="002A4E06">
        <w:trPr>
          <w:trHeight w:val="3113"/>
        </w:trPr>
        <w:tc>
          <w:tcPr>
            <w:tcW w:w="562" w:type="dxa"/>
          </w:tcPr>
          <w:p w14:paraId="47A591EE" w14:textId="644214B5" w:rsidR="00983210" w:rsidRPr="0086630D" w:rsidRDefault="00983210" w:rsidP="00430544">
            <w:pPr>
              <w:jc w:val="center"/>
              <w:rPr>
                <w:color w:val="000000" w:themeColor="text1"/>
                <w:sz w:val="20"/>
                <w:szCs w:val="20"/>
              </w:rPr>
            </w:pPr>
            <w:r w:rsidRPr="0086630D">
              <w:rPr>
                <w:rFonts w:hint="eastAsia"/>
                <w:color w:val="000000" w:themeColor="text1"/>
                <w:sz w:val="20"/>
                <w:szCs w:val="20"/>
              </w:rPr>
              <w:t>1</w:t>
            </w:r>
            <w:r w:rsidR="004A632E" w:rsidRPr="0086630D">
              <w:rPr>
                <w:color w:val="000000" w:themeColor="text1"/>
                <w:sz w:val="20"/>
                <w:szCs w:val="20"/>
              </w:rPr>
              <w:t>2</w:t>
            </w:r>
          </w:p>
        </w:tc>
        <w:tc>
          <w:tcPr>
            <w:tcW w:w="6946" w:type="dxa"/>
          </w:tcPr>
          <w:p w14:paraId="35DC2C35" w14:textId="6EEBA38D"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公金を出してＩＲ推進している国の有無、あれば具体的に明らかにして下さい。</w:t>
            </w:r>
          </w:p>
        </w:tc>
        <w:tc>
          <w:tcPr>
            <w:tcW w:w="7938" w:type="dxa"/>
          </w:tcPr>
          <w:p w14:paraId="5A98B170" w14:textId="0477AB03" w:rsidR="00983210"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ＩＲの制度等については国により様々であり、また、ご質問の趣旨が必ずしも明らかではなく、お答え</w:t>
            </w:r>
            <w:r w:rsidR="00BF156E">
              <w:rPr>
                <w:rFonts w:hint="eastAsia"/>
                <w:color w:val="000000" w:themeColor="text1"/>
                <w:sz w:val="20"/>
                <w:szCs w:val="20"/>
              </w:rPr>
              <w:t>すること</w:t>
            </w:r>
            <w:r w:rsidRPr="0086630D">
              <w:rPr>
                <w:rFonts w:hint="eastAsia"/>
                <w:color w:val="000000" w:themeColor="text1"/>
                <w:sz w:val="20"/>
                <w:szCs w:val="20"/>
              </w:rPr>
              <w:t>が難しい</w:t>
            </w:r>
            <w:r w:rsidR="00BF156E">
              <w:rPr>
                <w:rFonts w:hint="eastAsia"/>
                <w:color w:val="000000" w:themeColor="text1"/>
                <w:sz w:val="20"/>
                <w:szCs w:val="20"/>
              </w:rPr>
              <w:t>の</w:t>
            </w:r>
            <w:r w:rsidRPr="0086630D">
              <w:rPr>
                <w:rFonts w:hint="eastAsia"/>
                <w:color w:val="000000" w:themeColor="text1"/>
                <w:sz w:val="20"/>
                <w:szCs w:val="20"/>
              </w:rPr>
              <w:t>ですが、土地課題対策費用の負担については、大阪ＩＲは国際観光拠点の核となる大規模集客施設で、ＩＲ事業用地としての適性確保が必須であり、</w:t>
            </w:r>
            <w:r w:rsidRPr="0086630D">
              <w:rPr>
                <w:color w:val="000000" w:themeColor="text1"/>
                <w:sz w:val="20"/>
                <w:szCs w:val="20"/>
              </w:rPr>
              <w:t>大阪臨海部のまちづくりなどの政策的な観点も踏まえ、土地所有者として</w:t>
            </w:r>
            <w:r w:rsidR="00BF156E">
              <w:rPr>
                <w:rFonts w:hint="eastAsia"/>
                <w:color w:val="000000" w:themeColor="text1"/>
                <w:sz w:val="20"/>
                <w:szCs w:val="20"/>
              </w:rPr>
              <w:t>大阪</w:t>
            </w:r>
            <w:r w:rsidRPr="0086630D">
              <w:rPr>
                <w:color w:val="000000" w:themeColor="text1"/>
                <w:sz w:val="20"/>
                <w:szCs w:val="20"/>
              </w:rPr>
              <w:t>市が負担を行うこととしたもので</w:t>
            </w:r>
            <w:r w:rsidRPr="0086630D">
              <w:rPr>
                <w:rFonts w:hint="eastAsia"/>
                <w:color w:val="000000" w:themeColor="text1"/>
                <w:sz w:val="20"/>
                <w:szCs w:val="20"/>
              </w:rPr>
              <w:t>、夢洲への交通アクセスについては、大阪市は夢洲地区への訪問者増加等に対応するため、鉄道や外周道路・高架道路の整備、既設道路等の改良等、交通インフラ整備を進めているものです。</w:t>
            </w:r>
          </w:p>
        </w:tc>
      </w:tr>
      <w:tr w:rsidR="0086630D" w:rsidRPr="0086630D" w14:paraId="752D6F59" w14:textId="77777777" w:rsidTr="002A4E06">
        <w:trPr>
          <w:trHeight w:val="4186"/>
        </w:trPr>
        <w:tc>
          <w:tcPr>
            <w:tcW w:w="562" w:type="dxa"/>
          </w:tcPr>
          <w:p w14:paraId="1DE05E6A" w14:textId="56612994" w:rsidR="00983210" w:rsidRPr="0086630D" w:rsidRDefault="00983210" w:rsidP="00430544">
            <w:pPr>
              <w:jc w:val="center"/>
              <w:rPr>
                <w:color w:val="000000" w:themeColor="text1"/>
                <w:sz w:val="20"/>
                <w:szCs w:val="20"/>
              </w:rPr>
            </w:pPr>
            <w:r w:rsidRPr="0086630D">
              <w:rPr>
                <w:rFonts w:hint="eastAsia"/>
                <w:color w:val="000000" w:themeColor="text1"/>
                <w:sz w:val="20"/>
                <w:szCs w:val="20"/>
              </w:rPr>
              <w:lastRenderedPageBreak/>
              <w:t>1</w:t>
            </w:r>
            <w:r w:rsidR="004A632E" w:rsidRPr="0086630D">
              <w:rPr>
                <w:color w:val="000000" w:themeColor="text1"/>
                <w:sz w:val="20"/>
                <w:szCs w:val="20"/>
              </w:rPr>
              <w:t>3</w:t>
            </w:r>
          </w:p>
        </w:tc>
        <w:tc>
          <w:tcPr>
            <w:tcW w:w="6946" w:type="dxa"/>
          </w:tcPr>
          <w:p w14:paraId="4392CCB1" w14:textId="5D3C430B"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国内より国外客が多い施策のほうが良いのではないでしょうか。管理が難しいでしょうか。</w:t>
            </w:r>
          </w:p>
        </w:tc>
        <w:tc>
          <w:tcPr>
            <w:tcW w:w="7938" w:type="dxa"/>
          </w:tcPr>
          <w:p w14:paraId="798ECDAC" w14:textId="44E4D0F8" w:rsidR="001B479C"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区域整備計画では、ゲーミング施設への来場者数として年間</w:t>
            </w:r>
            <w:r w:rsidRPr="0086630D">
              <w:rPr>
                <w:color w:val="000000" w:themeColor="text1"/>
                <w:sz w:val="20"/>
                <w:szCs w:val="20"/>
              </w:rPr>
              <w:t>1,600万人を見込み、そのうち約70％が国内からの観光客と想定してい</w:t>
            </w:r>
            <w:r w:rsidRPr="0086630D">
              <w:rPr>
                <w:rFonts w:hint="eastAsia"/>
                <w:color w:val="000000" w:themeColor="text1"/>
                <w:sz w:val="20"/>
                <w:szCs w:val="20"/>
              </w:rPr>
              <w:t>ます</w:t>
            </w:r>
            <w:r w:rsidRPr="0086630D">
              <w:rPr>
                <w:color w:val="000000" w:themeColor="text1"/>
                <w:sz w:val="20"/>
                <w:szCs w:val="20"/>
              </w:rPr>
              <w:t>が、国内観光客からの売上は55％</w:t>
            </w:r>
            <w:r w:rsidR="000B3D28">
              <w:rPr>
                <w:rFonts w:hint="eastAsia"/>
                <w:color w:val="000000" w:themeColor="text1"/>
                <w:sz w:val="20"/>
                <w:szCs w:val="20"/>
              </w:rPr>
              <w:t>・</w:t>
            </w:r>
            <w:r w:rsidRPr="0086630D">
              <w:rPr>
                <w:color w:val="000000" w:themeColor="text1"/>
                <w:sz w:val="20"/>
                <w:szCs w:val="20"/>
              </w:rPr>
              <w:t>年間約2,700億円、訪日外国人旅行者からの売上は45％</w:t>
            </w:r>
            <w:r w:rsidR="000B3D28">
              <w:rPr>
                <w:rFonts w:hint="eastAsia"/>
                <w:color w:val="000000" w:themeColor="text1"/>
                <w:sz w:val="20"/>
                <w:szCs w:val="20"/>
              </w:rPr>
              <w:t>・</w:t>
            </w:r>
            <w:r w:rsidRPr="0086630D">
              <w:rPr>
                <w:color w:val="000000" w:themeColor="text1"/>
                <w:sz w:val="20"/>
                <w:szCs w:val="20"/>
              </w:rPr>
              <w:t>年</w:t>
            </w:r>
            <w:r w:rsidR="000B3D28">
              <w:rPr>
                <w:rFonts w:hint="eastAsia"/>
                <w:color w:val="000000" w:themeColor="text1"/>
                <w:sz w:val="20"/>
                <w:szCs w:val="20"/>
              </w:rPr>
              <w:t>間</w:t>
            </w:r>
            <w:r w:rsidRPr="0086630D">
              <w:rPr>
                <w:color w:val="000000" w:themeColor="text1"/>
                <w:sz w:val="20"/>
                <w:szCs w:val="20"/>
              </w:rPr>
              <w:t>約2,200億円と想定して</w:t>
            </w:r>
            <w:r w:rsidR="009C760B">
              <w:rPr>
                <w:rFonts w:hint="eastAsia"/>
                <w:color w:val="000000" w:themeColor="text1"/>
                <w:sz w:val="20"/>
                <w:szCs w:val="20"/>
              </w:rPr>
              <w:t>い</w:t>
            </w:r>
            <w:r w:rsidR="00231C94">
              <w:rPr>
                <w:rFonts w:hint="eastAsia"/>
                <w:color w:val="000000" w:themeColor="text1"/>
                <w:sz w:val="20"/>
                <w:szCs w:val="20"/>
              </w:rPr>
              <w:t>ます</w:t>
            </w:r>
            <w:r w:rsidR="009C760B">
              <w:rPr>
                <w:rFonts w:hint="eastAsia"/>
                <w:color w:val="000000" w:themeColor="text1"/>
                <w:sz w:val="20"/>
                <w:szCs w:val="20"/>
              </w:rPr>
              <w:t>。</w:t>
            </w:r>
          </w:p>
          <w:p w14:paraId="767541DB" w14:textId="1D141B03" w:rsidR="001B479C" w:rsidRPr="0086630D" w:rsidRDefault="001B479C" w:rsidP="00D95C37">
            <w:pPr>
              <w:ind w:firstLineChars="100" w:firstLine="200"/>
              <w:rPr>
                <w:color w:val="000000" w:themeColor="text1"/>
                <w:sz w:val="20"/>
                <w:szCs w:val="20"/>
              </w:rPr>
            </w:pPr>
            <w:r w:rsidRPr="0086630D">
              <w:rPr>
                <w:color w:val="000000" w:themeColor="text1"/>
                <w:sz w:val="20"/>
                <w:szCs w:val="20"/>
              </w:rPr>
              <w:t>また、来訪者が</w:t>
            </w:r>
            <w:r w:rsidRPr="0086630D">
              <w:rPr>
                <w:rFonts w:hint="eastAsia"/>
                <w:color w:val="000000" w:themeColor="text1"/>
                <w:sz w:val="20"/>
                <w:szCs w:val="20"/>
              </w:rPr>
              <w:t>ＩＲ</w:t>
            </w:r>
            <w:r w:rsidRPr="0086630D">
              <w:rPr>
                <w:color w:val="000000" w:themeColor="text1"/>
                <w:sz w:val="20"/>
                <w:szCs w:val="20"/>
              </w:rPr>
              <w:t>区域に滞在している間における後背圏も含めた旅行消費額の見込みでは、国内観光客が年間約5,400億円に対し、訪日外国人旅行者はその２倍以上の年間約１兆1,600億円となってい</w:t>
            </w:r>
            <w:r w:rsidRPr="0086630D">
              <w:rPr>
                <w:rFonts w:hint="eastAsia"/>
                <w:color w:val="000000" w:themeColor="text1"/>
                <w:sz w:val="20"/>
                <w:szCs w:val="20"/>
              </w:rPr>
              <w:t>ます</w:t>
            </w:r>
            <w:r w:rsidRPr="0086630D">
              <w:rPr>
                <w:color w:val="000000" w:themeColor="text1"/>
                <w:sz w:val="20"/>
                <w:szCs w:val="20"/>
              </w:rPr>
              <w:t>。</w:t>
            </w:r>
          </w:p>
          <w:p w14:paraId="71C38760" w14:textId="114565F6" w:rsidR="00983210"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今後も、幅広い国籍・属性の来訪者を惹きつけ、楽しませることができるコンテンツの提供やマーケティング・プロモーション活動等の工夫を行い、多様な国籍・属性の来訪者が訪れるような大阪ＩＲの集客実現に取り組んでいきます。</w:t>
            </w:r>
          </w:p>
        </w:tc>
      </w:tr>
      <w:tr w:rsidR="0086630D" w:rsidRPr="0086630D" w14:paraId="4CDCA645" w14:textId="77777777" w:rsidTr="002A4E06">
        <w:trPr>
          <w:trHeight w:val="3961"/>
        </w:trPr>
        <w:tc>
          <w:tcPr>
            <w:tcW w:w="562" w:type="dxa"/>
          </w:tcPr>
          <w:p w14:paraId="073DB84A" w14:textId="4D4515B0" w:rsidR="00983210" w:rsidRPr="0086630D" w:rsidRDefault="00983210" w:rsidP="00430544">
            <w:pPr>
              <w:jc w:val="center"/>
              <w:rPr>
                <w:color w:val="000000" w:themeColor="text1"/>
                <w:sz w:val="20"/>
                <w:szCs w:val="20"/>
              </w:rPr>
            </w:pPr>
            <w:r w:rsidRPr="0086630D">
              <w:rPr>
                <w:rFonts w:hint="eastAsia"/>
                <w:color w:val="000000" w:themeColor="text1"/>
                <w:sz w:val="20"/>
                <w:szCs w:val="20"/>
              </w:rPr>
              <w:t>1</w:t>
            </w:r>
            <w:r w:rsidR="004A632E" w:rsidRPr="0086630D">
              <w:rPr>
                <w:color w:val="000000" w:themeColor="text1"/>
                <w:sz w:val="20"/>
                <w:szCs w:val="20"/>
              </w:rPr>
              <w:t>4</w:t>
            </w:r>
          </w:p>
        </w:tc>
        <w:tc>
          <w:tcPr>
            <w:tcW w:w="6946" w:type="dxa"/>
          </w:tcPr>
          <w:p w14:paraId="65D3ADE5" w14:textId="0A9FF0A2" w:rsidR="00983210" w:rsidRPr="0086630D" w:rsidRDefault="00983210" w:rsidP="00983210">
            <w:pPr>
              <w:rPr>
                <w:color w:val="000000" w:themeColor="text1"/>
                <w:sz w:val="20"/>
                <w:szCs w:val="20"/>
              </w:rPr>
            </w:pPr>
            <w:r w:rsidRPr="0086630D">
              <w:rPr>
                <w:rFonts w:hint="eastAsia"/>
                <w:color w:val="000000" w:themeColor="text1"/>
                <w:sz w:val="20"/>
                <w:szCs w:val="20"/>
              </w:rPr>
              <w:t xml:space="preserve">　</w:t>
            </w:r>
            <w:r w:rsidR="00B55521" w:rsidRPr="0086630D">
              <w:rPr>
                <w:rFonts w:hint="eastAsia"/>
                <w:color w:val="000000" w:themeColor="text1"/>
                <w:sz w:val="20"/>
                <w:szCs w:val="20"/>
              </w:rPr>
              <w:t>ビジネスチャンスについての募集計画等を具体的に開示して欲しい。地元企業との協力強化の具体的な戦略が不明確。</w:t>
            </w:r>
          </w:p>
        </w:tc>
        <w:tc>
          <w:tcPr>
            <w:tcW w:w="7938" w:type="dxa"/>
          </w:tcPr>
          <w:p w14:paraId="20F7567E" w14:textId="5FC7E9E5" w:rsidR="001B479C"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大阪ＩＲでは、地元企業から、年間約</w:t>
            </w:r>
            <w:r w:rsidRPr="0086630D">
              <w:rPr>
                <w:color w:val="000000" w:themeColor="text1"/>
                <w:sz w:val="20"/>
                <w:szCs w:val="20"/>
              </w:rPr>
              <w:t>2,600億円の積極的な調達を想定するとともに、継続的な調達を通じて、地元企業と持続的な取引関係や取引のためのプラットフォームを構築し、その発展に寄与することをめざすこととしてい</w:t>
            </w:r>
            <w:r w:rsidRPr="0086630D">
              <w:rPr>
                <w:rFonts w:hint="eastAsia"/>
                <w:color w:val="000000" w:themeColor="text1"/>
                <w:sz w:val="20"/>
                <w:szCs w:val="20"/>
              </w:rPr>
              <w:t>ます</w:t>
            </w:r>
            <w:r w:rsidRPr="0086630D">
              <w:rPr>
                <w:color w:val="000000" w:themeColor="text1"/>
                <w:sz w:val="20"/>
                <w:szCs w:val="20"/>
              </w:rPr>
              <w:t>。</w:t>
            </w:r>
          </w:p>
          <w:p w14:paraId="0331C14E" w14:textId="77777777" w:rsidR="00BF156E" w:rsidRDefault="001B479C" w:rsidP="00D95C37">
            <w:pPr>
              <w:ind w:firstLineChars="100" w:firstLine="200"/>
              <w:rPr>
                <w:color w:val="000000" w:themeColor="text1"/>
                <w:sz w:val="20"/>
                <w:szCs w:val="20"/>
              </w:rPr>
            </w:pPr>
            <w:r w:rsidRPr="0086630D">
              <w:rPr>
                <w:rFonts w:hint="eastAsia"/>
                <w:color w:val="000000" w:themeColor="text1"/>
                <w:sz w:val="20"/>
                <w:szCs w:val="20"/>
              </w:rPr>
              <w:t>ＩＲは裾野の広い産業であり、宿泊施設からエンタ</w:t>
            </w:r>
            <w:r w:rsidR="009E4645" w:rsidRPr="0086630D">
              <w:rPr>
                <w:rFonts w:hint="eastAsia"/>
                <w:color w:val="000000" w:themeColor="text1"/>
                <w:sz w:val="20"/>
                <w:szCs w:val="20"/>
              </w:rPr>
              <w:t>ーテイメント</w:t>
            </w:r>
            <w:r w:rsidRPr="0086630D">
              <w:rPr>
                <w:rFonts w:hint="eastAsia"/>
                <w:color w:val="000000" w:themeColor="text1"/>
                <w:sz w:val="20"/>
                <w:szCs w:val="20"/>
              </w:rPr>
              <w:t>施設まで多様な施設を併設することから、調達等の取引を行う事業者は多岐にわたります。</w:t>
            </w:r>
          </w:p>
          <w:p w14:paraId="04C3212E" w14:textId="00F99E12" w:rsidR="00983210"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様々な技術や特色、強みを持ち、大阪の経済を支えている中小規模の事業者とも取引を行っていけるよう、地域の金融機関との連携を通じて幅広い情報発信や支援を提供するなど、ＩＲ事業を核として、地域経済に裾野広く波及効果がもたらされる仕組みを構築していきます。</w:t>
            </w:r>
          </w:p>
        </w:tc>
      </w:tr>
      <w:tr w:rsidR="0086630D" w:rsidRPr="0086630D" w14:paraId="5C083CCF" w14:textId="77777777" w:rsidTr="002E67FC">
        <w:trPr>
          <w:trHeight w:val="1113"/>
        </w:trPr>
        <w:tc>
          <w:tcPr>
            <w:tcW w:w="562" w:type="dxa"/>
          </w:tcPr>
          <w:p w14:paraId="45B03B04" w14:textId="23C6BD23" w:rsidR="00983210" w:rsidRPr="0086630D" w:rsidRDefault="00983210" w:rsidP="00430544">
            <w:pPr>
              <w:jc w:val="center"/>
              <w:rPr>
                <w:color w:val="000000" w:themeColor="text1"/>
                <w:sz w:val="20"/>
                <w:szCs w:val="20"/>
              </w:rPr>
            </w:pPr>
            <w:r w:rsidRPr="0086630D">
              <w:rPr>
                <w:rFonts w:hint="eastAsia"/>
                <w:color w:val="000000" w:themeColor="text1"/>
                <w:sz w:val="20"/>
                <w:szCs w:val="20"/>
              </w:rPr>
              <w:lastRenderedPageBreak/>
              <w:t>1</w:t>
            </w:r>
            <w:r w:rsidR="004A632E" w:rsidRPr="0086630D">
              <w:rPr>
                <w:color w:val="000000" w:themeColor="text1"/>
                <w:sz w:val="20"/>
                <w:szCs w:val="20"/>
              </w:rPr>
              <w:t>5</w:t>
            </w:r>
          </w:p>
        </w:tc>
        <w:tc>
          <w:tcPr>
            <w:tcW w:w="6946" w:type="dxa"/>
          </w:tcPr>
          <w:p w14:paraId="14D4E91D" w14:textId="2DEB27A7" w:rsidR="00983210" w:rsidRPr="0086630D" w:rsidRDefault="00983210" w:rsidP="00983210">
            <w:pPr>
              <w:ind w:firstLineChars="100" w:firstLine="200"/>
              <w:rPr>
                <w:color w:val="000000" w:themeColor="text1"/>
                <w:sz w:val="20"/>
                <w:szCs w:val="20"/>
              </w:rPr>
            </w:pPr>
            <w:r w:rsidRPr="0086630D">
              <w:rPr>
                <w:rFonts w:hint="eastAsia"/>
                <w:color w:val="000000" w:themeColor="text1"/>
                <w:sz w:val="20"/>
                <w:szCs w:val="20"/>
              </w:rPr>
              <w:t>土地改良は府市の責任でというが、土地改良はこれからずっと府市が行っていくのか。</w:t>
            </w:r>
            <w:r w:rsidR="00DD4CFF" w:rsidRPr="0086630D">
              <w:rPr>
                <w:rFonts w:hint="eastAsia"/>
                <w:color w:val="000000" w:themeColor="text1"/>
                <w:sz w:val="20"/>
                <w:szCs w:val="20"/>
              </w:rPr>
              <w:t>公金が投入され続けるでしょ。</w:t>
            </w:r>
          </w:p>
        </w:tc>
        <w:tc>
          <w:tcPr>
            <w:tcW w:w="7938" w:type="dxa"/>
          </w:tcPr>
          <w:p w14:paraId="5BD9A151" w14:textId="650ED40C" w:rsidR="001B479C"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ＩＲは、国際観光拠点の核となる大規模集客施設で、ＩＲ事業用地としての適性確保が必須であり、土地に起因する所有者責任に加え、ＩＲ</w:t>
            </w:r>
            <w:r w:rsidRPr="0086630D">
              <w:rPr>
                <w:color w:val="000000" w:themeColor="text1"/>
                <w:sz w:val="20"/>
                <w:szCs w:val="20"/>
              </w:rPr>
              <w:t>を核とした国際観光拠点の実現や、夢洲２期・３期の土地売買の促進といった大阪臨海部のまちづくりなどの政策的な観点も踏まえ、土地所有者として</w:t>
            </w:r>
            <w:r w:rsidR="00BF156E">
              <w:rPr>
                <w:rFonts w:hint="eastAsia"/>
                <w:color w:val="000000" w:themeColor="text1"/>
                <w:sz w:val="20"/>
                <w:szCs w:val="20"/>
              </w:rPr>
              <w:t>大阪</w:t>
            </w:r>
            <w:r w:rsidRPr="0086630D">
              <w:rPr>
                <w:color w:val="000000" w:themeColor="text1"/>
                <w:sz w:val="20"/>
                <w:szCs w:val="20"/>
              </w:rPr>
              <w:t>市が負担を行うこととしたもの</w:t>
            </w:r>
            <w:r w:rsidRPr="0086630D">
              <w:rPr>
                <w:rFonts w:hint="eastAsia"/>
                <w:color w:val="000000" w:themeColor="text1"/>
                <w:sz w:val="20"/>
                <w:szCs w:val="20"/>
              </w:rPr>
              <w:t>です。</w:t>
            </w:r>
          </w:p>
          <w:p w14:paraId="46FFBD26" w14:textId="4E8C9BD9" w:rsidR="00983210"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土地の適性は、施設の用途、規模など土地利用の内容等に応じて異なり、土地ごとに処分条件に差異が生じるものであることから、国際観光拠点</w:t>
            </w:r>
            <w:r w:rsidRPr="0086630D">
              <w:rPr>
                <w:color w:val="000000" w:themeColor="text1"/>
                <w:sz w:val="20"/>
                <w:szCs w:val="20"/>
              </w:rPr>
              <w:t>2期・3期エリア</w:t>
            </w:r>
            <w:r w:rsidRPr="0086630D">
              <w:rPr>
                <w:rFonts w:hint="eastAsia"/>
                <w:color w:val="000000" w:themeColor="text1"/>
                <w:sz w:val="20"/>
                <w:szCs w:val="20"/>
              </w:rPr>
              <w:t>等</w:t>
            </w:r>
            <w:r w:rsidRPr="0086630D">
              <w:rPr>
                <w:color w:val="000000" w:themeColor="text1"/>
                <w:sz w:val="20"/>
                <w:szCs w:val="20"/>
              </w:rPr>
              <w:t>については、今後、土地利用の内容等を</w:t>
            </w:r>
            <w:r w:rsidR="00BF156E">
              <w:rPr>
                <w:rFonts w:hint="eastAsia"/>
                <w:color w:val="000000" w:themeColor="text1"/>
                <w:sz w:val="20"/>
                <w:szCs w:val="20"/>
              </w:rPr>
              <w:t>踏まえ</w:t>
            </w:r>
            <w:r w:rsidRPr="0086630D">
              <w:rPr>
                <w:color w:val="000000" w:themeColor="text1"/>
                <w:sz w:val="20"/>
                <w:szCs w:val="20"/>
              </w:rPr>
              <w:t>つつ、処分条件の設定を検討していく</w:t>
            </w:r>
            <w:r w:rsidRPr="0086630D">
              <w:rPr>
                <w:rFonts w:hint="eastAsia"/>
                <w:color w:val="000000" w:themeColor="text1"/>
                <w:sz w:val="20"/>
                <w:szCs w:val="20"/>
              </w:rPr>
              <w:t>予定</w:t>
            </w:r>
            <w:r w:rsidRPr="0086630D">
              <w:rPr>
                <w:color w:val="000000" w:themeColor="text1"/>
                <w:sz w:val="20"/>
                <w:szCs w:val="20"/>
              </w:rPr>
              <w:t>と</w:t>
            </w:r>
            <w:r w:rsidRPr="0086630D">
              <w:rPr>
                <w:rFonts w:hint="eastAsia"/>
                <w:color w:val="000000" w:themeColor="text1"/>
                <w:sz w:val="20"/>
                <w:szCs w:val="20"/>
              </w:rPr>
              <w:t>し</w:t>
            </w:r>
            <w:r w:rsidRPr="0086630D">
              <w:rPr>
                <w:color w:val="000000" w:themeColor="text1"/>
                <w:sz w:val="20"/>
                <w:szCs w:val="20"/>
              </w:rPr>
              <w:t>てい</w:t>
            </w:r>
            <w:r w:rsidRPr="0086630D">
              <w:rPr>
                <w:rFonts w:hint="eastAsia"/>
                <w:color w:val="000000" w:themeColor="text1"/>
                <w:sz w:val="20"/>
                <w:szCs w:val="20"/>
              </w:rPr>
              <w:t>ます</w:t>
            </w:r>
            <w:r w:rsidRPr="0086630D">
              <w:rPr>
                <w:color w:val="000000" w:themeColor="text1"/>
                <w:sz w:val="20"/>
                <w:szCs w:val="20"/>
              </w:rPr>
              <w:t>。</w:t>
            </w:r>
          </w:p>
        </w:tc>
      </w:tr>
      <w:tr w:rsidR="00983210" w:rsidRPr="0086630D" w14:paraId="0CDB260E" w14:textId="77777777" w:rsidTr="00BF156E">
        <w:trPr>
          <w:trHeight w:val="50"/>
        </w:trPr>
        <w:tc>
          <w:tcPr>
            <w:tcW w:w="562" w:type="dxa"/>
          </w:tcPr>
          <w:p w14:paraId="5712E01B" w14:textId="7034E028" w:rsidR="00983210" w:rsidRPr="0086630D" w:rsidRDefault="00983210" w:rsidP="00430544">
            <w:pPr>
              <w:jc w:val="center"/>
              <w:rPr>
                <w:color w:val="000000" w:themeColor="text1"/>
                <w:sz w:val="20"/>
                <w:szCs w:val="20"/>
              </w:rPr>
            </w:pPr>
            <w:r w:rsidRPr="0086630D">
              <w:rPr>
                <w:rFonts w:hint="eastAsia"/>
                <w:color w:val="000000" w:themeColor="text1"/>
                <w:sz w:val="20"/>
                <w:szCs w:val="20"/>
              </w:rPr>
              <w:t>1</w:t>
            </w:r>
            <w:r w:rsidR="004A632E" w:rsidRPr="0086630D">
              <w:rPr>
                <w:color w:val="000000" w:themeColor="text1"/>
                <w:sz w:val="20"/>
                <w:szCs w:val="20"/>
              </w:rPr>
              <w:t>6</w:t>
            </w:r>
          </w:p>
        </w:tc>
        <w:tc>
          <w:tcPr>
            <w:tcW w:w="6946" w:type="dxa"/>
          </w:tcPr>
          <w:p w14:paraId="0A2C5FCD" w14:textId="701BF479" w:rsidR="00983210" w:rsidRPr="0086630D" w:rsidRDefault="00983210" w:rsidP="00983210">
            <w:pPr>
              <w:ind w:firstLineChars="100" w:firstLine="200"/>
              <w:rPr>
                <w:color w:val="000000" w:themeColor="text1"/>
                <w:sz w:val="20"/>
                <w:szCs w:val="20"/>
              </w:rPr>
            </w:pPr>
            <w:r w:rsidRPr="0086630D">
              <w:rPr>
                <w:rFonts w:hint="eastAsia"/>
                <w:color w:val="000000" w:themeColor="text1"/>
                <w:sz w:val="20"/>
                <w:szCs w:val="20"/>
              </w:rPr>
              <w:t>夢洲の地盤の液状化や地盤沈下に対して、長期的な計画案や必要費用の計算をおねがいします。</w:t>
            </w:r>
          </w:p>
        </w:tc>
        <w:tc>
          <w:tcPr>
            <w:tcW w:w="7938" w:type="dxa"/>
          </w:tcPr>
          <w:p w14:paraId="23EA3BFF" w14:textId="02E9DC9D" w:rsidR="001B479C" w:rsidRPr="0086630D" w:rsidRDefault="001B479C" w:rsidP="00D95C37">
            <w:pPr>
              <w:ind w:firstLineChars="100" w:firstLine="200"/>
              <w:rPr>
                <w:color w:val="000000" w:themeColor="text1"/>
                <w:sz w:val="20"/>
                <w:szCs w:val="20"/>
              </w:rPr>
            </w:pPr>
            <w:r w:rsidRPr="0086630D">
              <w:rPr>
                <w:rFonts w:hint="eastAsia"/>
                <w:color w:val="000000" w:themeColor="text1"/>
                <w:sz w:val="20"/>
                <w:szCs w:val="20"/>
              </w:rPr>
              <w:t>液状化対策については、ＩＲ</w:t>
            </w:r>
            <w:r w:rsidRPr="0086630D">
              <w:rPr>
                <w:color w:val="000000" w:themeColor="text1"/>
                <w:sz w:val="20"/>
                <w:szCs w:val="20"/>
              </w:rPr>
              <w:t>予定区域等における液状化対策に関する</w:t>
            </w:r>
            <w:r w:rsidRPr="0086630D">
              <w:rPr>
                <w:rFonts w:hint="eastAsia"/>
                <w:color w:val="000000" w:themeColor="text1"/>
                <w:sz w:val="20"/>
                <w:szCs w:val="20"/>
              </w:rPr>
              <w:t>専門家会議の意見を踏まえ、より確実な効果が見込めるセメント系固化工法を採用するとともに、対策範囲としては建物直下を改良することを基本に、有効性や施工性、経済性を勘案して、改良形式や施工方法を選定し、対策費用については</w:t>
            </w:r>
            <w:r w:rsidRPr="0086630D">
              <w:rPr>
                <w:color w:val="000000" w:themeColor="text1"/>
                <w:sz w:val="20"/>
                <w:szCs w:val="20"/>
              </w:rPr>
              <w:t>概算で約255億円と算出してい</w:t>
            </w:r>
            <w:r w:rsidRPr="0086630D">
              <w:rPr>
                <w:rFonts w:hint="eastAsia"/>
                <w:color w:val="000000" w:themeColor="text1"/>
                <w:sz w:val="20"/>
                <w:szCs w:val="20"/>
              </w:rPr>
              <w:t>ます。</w:t>
            </w:r>
          </w:p>
          <w:p w14:paraId="6C0C725C" w14:textId="15869898" w:rsidR="001B479C" w:rsidRPr="0086630D" w:rsidRDefault="001B479C" w:rsidP="001B479C">
            <w:pPr>
              <w:ind w:firstLineChars="100" w:firstLine="200"/>
              <w:rPr>
                <w:color w:val="000000" w:themeColor="text1"/>
                <w:sz w:val="20"/>
                <w:szCs w:val="20"/>
              </w:rPr>
            </w:pPr>
            <w:r w:rsidRPr="0086630D">
              <w:rPr>
                <w:rFonts w:hint="eastAsia"/>
                <w:color w:val="000000" w:themeColor="text1"/>
                <w:sz w:val="20"/>
                <w:szCs w:val="20"/>
              </w:rPr>
              <w:t>＜参考＞ＩＲ</w:t>
            </w:r>
            <w:r w:rsidRPr="0086630D">
              <w:rPr>
                <w:color w:val="000000" w:themeColor="text1"/>
                <w:sz w:val="20"/>
                <w:szCs w:val="20"/>
              </w:rPr>
              <w:t>区域における液状化対策に関する</w:t>
            </w:r>
            <w:r w:rsidRPr="0086630D">
              <w:rPr>
                <w:rFonts w:hint="eastAsia"/>
                <w:color w:val="000000" w:themeColor="text1"/>
                <w:sz w:val="20"/>
                <w:szCs w:val="20"/>
              </w:rPr>
              <w:t>検討結果</w:t>
            </w:r>
          </w:p>
          <w:p w14:paraId="348C33A0" w14:textId="535EE1A5" w:rsidR="001B479C" w:rsidRPr="0086630D" w:rsidRDefault="001B479C" w:rsidP="001B479C">
            <w:pPr>
              <w:ind w:firstLineChars="200" w:firstLine="400"/>
              <w:rPr>
                <w:color w:val="000000" w:themeColor="text1"/>
                <w:sz w:val="20"/>
                <w:szCs w:val="20"/>
              </w:rPr>
            </w:pPr>
            <w:r w:rsidRPr="0086630D">
              <w:rPr>
                <w:rFonts w:hint="eastAsia"/>
                <w:color w:val="000000" w:themeColor="text1"/>
                <w:sz w:val="20"/>
                <w:szCs w:val="20"/>
              </w:rPr>
              <w:t>（</w:t>
            </w:r>
            <w:hyperlink r:id="rId8" w:history="1">
              <w:r w:rsidRPr="0086630D">
                <w:rPr>
                  <w:rStyle w:val="a4"/>
                  <w:color w:val="000000" w:themeColor="text1"/>
                  <w:sz w:val="20"/>
                  <w:szCs w:val="20"/>
                </w:rPr>
                <w:t>https://www.pref.osaka.lg.jp/documents/13191/kentokekka.pdf</w:t>
              </w:r>
            </w:hyperlink>
            <w:r w:rsidRPr="0086630D">
              <w:rPr>
                <w:rFonts w:hint="eastAsia"/>
                <w:color w:val="000000" w:themeColor="text1"/>
                <w:sz w:val="20"/>
                <w:szCs w:val="20"/>
              </w:rPr>
              <w:t>）</w:t>
            </w:r>
          </w:p>
          <w:p w14:paraId="4414EC2D" w14:textId="77777777" w:rsidR="00BF156E" w:rsidRDefault="001B479C" w:rsidP="004937AB">
            <w:pPr>
              <w:ind w:firstLineChars="100" w:firstLine="200"/>
              <w:rPr>
                <w:color w:val="000000" w:themeColor="text1"/>
                <w:sz w:val="20"/>
                <w:szCs w:val="20"/>
              </w:rPr>
            </w:pPr>
            <w:r w:rsidRPr="0086630D">
              <w:rPr>
                <w:rFonts w:hint="eastAsia"/>
                <w:color w:val="000000" w:themeColor="text1"/>
                <w:sz w:val="20"/>
                <w:szCs w:val="20"/>
              </w:rPr>
              <w:t>ＩＲ</w:t>
            </w:r>
            <w:r w:rsidRPr="0086630D">
              <w:rPr>
                <w:color w:val="000000" w:themeColor="text1"/>
                <w:sz w:val="20"/>
                <w:szCs w:val="20"/>
              </w:rPr>
              <w:t>施設に必要となる地盤沈下対策は、建物建設時及び開業後の対応ともに、</w:t>
            </w:r>
            <w:r w:rsidR="0036462B" w:rsidRPr="0086630D">
              <w:rPr>
                <w:rFonts w:hint="eastAsia"/>
                <w:color w:val="000000" w:themeColor="text1"/>
                <w:sz w:val="20"/>
                <w:szCs w:val="20"/>
              </w:rPr>
              <w:t>ＩＲ</w:t>
            </w:r>
            <w:r w:rsidRPr="0086630D">
              <w:rPr>
                <w:color w:val="000000" w:themeColor="text1"/>
                <w:sz w:val="20"/>
                <w:szCs w:val="20"/>
              </w:rPr>
              <w:t>事業者において適切に実施するもの</w:t>
            </w:r>
            <w:r w:rsidRPr="0086630D">
              <w:rPr>
                <w:rFonts w:hint="eastAsia"/>
                <w:color w:val="000000" w:themeColor="text1"/>
                <w:sz w:val="20"/>
                <w:szCs w:val="20"/>
              </w:rPr>
              <w:t>です。</w:t>
            </w:r>
          </w:p>
          <w:p w14:paraId="6363F5D7" w14:textId="6D6D0022" w:rsidR="00983210" w:rsidRPr="0086630D" w:rsidRDefault="001B479C" w:rsidP="004937AB">
            <w:pPr>
              <w:ind w:firstLineChars="100" w:firstLine="200"/>
              <w:rPr>
                <w:color w:val="000000" w:themeColor="text1"/>
                <w:sz w:val="20"/>
                <w:szCs w:val="20"/>
              </w:rPr>
            </w:pPr>
            <w:r w:rsidRPr="0086630D">
              <w:rPr>
                <w:rFonts w:hint="eastAsia"/>
                <w:color w:val="000000" w:themeColor="text1"/>
                <w:sz w:val="20"/>
                <w:szCs w:val="20"/>
              </w:rPr>
              <w:t>また、</w:t>
            </w:r>
            <w:r w:rsidR="00BF156E">
              <w:rPr>
                <w:rFonts w:hint="eastAsia"/>
                <w:color w:val="000000" w:themeColor="text1"/>
                <w:sz w:val="20"/>
                <w:szCs w:val="20"/>
              </w:rPr>
              <w:t>大阪</w:t>
            </w:r>
            <w:r w:rsidRPr="0086630D">
              <w:rPr>
                <w:rFonts w:hint="eastAsia"/>
                <w:color w:val="000000" w:themeColor="text1"/>
                <w:sz w:val="20"/>
                <w:szCs w:val="20"/>
              </w:rPr>
              <w:t>市が使用した埋立材の原因により、通常の想定を著しく上回る大規模な地盤沈下や陥没が生じた場合を除いて、</w:t>
            </w:r>
            <w:r w:rsidR="00BF156E">
              <w:rPr>
                <w:rFonts w:hint="eastAsia"/>
                <w:color w:val="000000" w:themeColor="text1"/>
                <w:sz w:val="20"/>
                <w:szCs w:val="20"/>
              </w:rPr>
              <w:t>大阪</w:t>
            </w:r>
            <w:r w:rsidRPr="0086630D">
              <w:rPr>
                <w:rFonts w:hint="eastAsia"/>
                <w:color w:val="000000" w:themeColor="text1"/>
                <w:sz w:val="20"/>
                <w:szCs w:val="20"/>
              </w:rPr>
              <w:t>市が費用負担を行わないこととしており、夢洲・咲洲・舞洲といった周辺埋立地において、そのような事象が生じた事例は把握しておらず、ＩＲ</w:t>
            </w:r>
            <w:r w:rsidRPr="0086630D">
              <w:rPr>
                <w:color w:val="000000" w:themeColor="text1"/>
                <w:sz w:val="20"/>
                <w:szCs w:val="20"/>
              </w:rPr>
              <w:t>用地においても、そういった事態が生じる可能性は低いものと認識</w:t>
            </w:r>
            <w:r w:rsidRPr="0086630D">
              <w:rPr>
                <w:rFonts w:hint="eastAsia"/>
                <w:color w:val="000000" w:themeColor="text1"/>
                <w:sz w:val="20"/>
                <w:szCs w:val="20"/>
              </w:rPr>
              <w:t>しています。</w:t>
            </w:r>
          </w:p>
        </w:tc>
      </w:tr>
    </w:tbl>
    <w:p w14:paraId="3289DFD6" w14:textId="0B87E87C" w:rsidR="00961D85" w:rsidRPr="0086630D" w:rsidRDefault="00961D85">
      <w:pPr>
        <w:rPr>
          <w:color w:val="000000" w:themeColor="text1"/>
        </w:rPr>
      </w:pPr>
    </w:p>
    <w:sectPr w:rsidR="00961D85" w:rsidRPr="0086630D" w:rsidSect="000411BF">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59AD" w14:textId="77777777" w:rsidR="00D565EB" w:rsidRDefault="00D565EB" w:rsidP="00E354EB">
      <w:r>
        <w:separator/>
      </w:r>
    </w:p>
  </w:endnote>
  <w:endnote w:type="continuationSeparator" w:id="0">
    <w:p w14:paraId="463CE8C2" w14:textId="77777777" w:rsidR="00D565EB" w:rsidRDefault="00D565EB"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29262"/>
      <w:docPartObj>
        <w:docPartGallery w:val="Page Numbers (Bottom of Page)"/>
        <w:docPartUnique/>
      </w:docPartObj>
    </w:sdtPr>
    <w:sdtEndPr/>
    <w:sdtContent>
      <w:p w14:paraId="661873ED" w14:textId="30E58C1B" w:rsidR="004D585D" w:rsidRDefault="004D585D">
        <w:pPr>
          <w:pStyle w:val="a7"/>
          <w:jc w:val="center"/>
        </w:pPr>
        <w:r>
          <w:fldChar w:fldCharType="begin"/>
        </w:r>
        <w:r>
          <w:instrText>PAGE   \* MERGEFORMAT</w:instrText>
        </w:r>
        <w:r>
          <w:fldChar w:fldCharType="separate"/>
        </w:r>
        <w:r>
          <w:rPr>
            <w:lang w:val="ja-JP"/>
          </w:rPr>
          <w:t>2</w:t>
        </w:r>
        <w:r>
          <w:fldChar w:fldCharType="end"/>
        </w:r>
      </w:p>
    </w:sdtContent>
  </w:sdt>
  <w:p w14:paraId="3B2339E9" w14:textId="77777777" w:rsidR="004D585D" w:rsidRDefault="004D58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FE33" w14:textId="77777777" w:rsidR="00D565EB" w:rsidRDefault="00D565EB" w:rsidP="00E354EB">
      <w:r>
        <w:separator/>
      </w:r>
    </w:p>
  </w:footnote>
  <w:footnote w:type="continuationSeparator" w:id="0">
    <w:p w14:paraId="258F9F63" w14:textId="77777777" w:rsidR="00D565EB" w:rsidRDefault="00D565EB" w:rsidP="00E3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8457" w14:textId="4C7EA319" w:rsidR="00DD4428" w:rsidRDefault="008F3B6F" w:rsidP="008F3B6F">
    <w:pPr>
      <w:pStyle w:val="a5"/>
      <w:tabs>
        <w:tab w:val="left" w:pos="24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4861"/>
    <w:multiLevelType w:val="hybridMultilevel"/>
    <w:tmpl w:val="E8E8BDAE"/>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4E1023"/>
    <w:multiLevelType w:val="hybridMultilevel"/>
    <w:tmpl w:val="B0041BFE"/>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1032A7"/>
    <w:multiLevelType w:val="hybridMultilevel"/>
    <w:tmpl w:val="B9F0B6D8"/>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B0744A"/>
    <w:multiLevelType w:val="hybridMultilevel"/>
    <w:tmpl w:val="FBD24EE0"/>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842861"/>
    <w:multiLevelType w:val="hybridMultilevel"/>
    <w:tmpl w:val="938CE1F4"/>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0818"/>
    <w:rsid w:val="00006CF1"/>
    <w:rsid w:val="00010B6A"/>
    <w:rsid w:val="0002236A"/>
    <w:rsid w:val="000411BF"/>
    <w:rsid w:val="00045CBF"/>
    <w:rsid w:val="000B03BA"/>
    <w:rsid w:val="000B3D28"/>
    <w:rsid w:val="001211FE"/>
    <w:rsid w:val="00140FA1"/>
    <w:rsid w:val="001464E4"/>
    <w:rsid w:val="0015483D"/>
    <w:rsid w:val="00182E99"/>
    <w:rsid w:val="001B479C"/>
    <w:rsid w:val="0021127D"/>
    <w:rsid w:val="00231C94"/>
    <w:rsid w:val="002A455F"/>
    <w:rsid w:val="002A4E06"/>
    <w:rsid w:val="002C4849"/>
    <w:rsid w:val="002D5EAD"/>
    <w:rsid w:val="002E67FC"/>
    <w:rsid w:val="00312983"/>
    <w:rsid w:val="003408C4"/>
    <w:rsid w:val="0036462B"/>
    <w:rsid w:val="0038205D"/>
    <w:rsid w:val="00382EB0"/>
    <w:rsid w:val="00430544"/>
    <w:rsid w:val="004307A9"/>
    <w:rsid w:val="004646D0"/>
    <w:rsid w:val="004937AB"/>
    <w:rsid w:val="0049415E"/>
    <w:rsid w:val="004A632E"/>
    <w:rsid w:val="004A78E3"/>
    <w:rsid w:val="004D585D"/>
    <w:rsid w:val="004D5D1B"/>
    <w:rsid w:val="00517552"/>
    <w:rsid w:val="00551346"/>
    <w:rsid w:val="00571604"/>
    <w:rsid w:val="00576B74"/>
    <w:rsid w:val="005C22B8"/>
    <w:rsid w:val="00614D42"/>
    <w:rsid w:val="00623616"/>
    <w:rsid w:val="0064385A"/>
    <w:rsid w:val="0065291C"/>
    <w:rsid w:val="00663A02"/>
    <w:rsid w:val="006D61B7"/>
    <w:rsid w:val="006F34A4"/>
    <w:rsid w:val="00733983"/>
    <w:rsid w:val="00744AFD"/>
    <w:rsid w:val="00756E94"/>
    <w:rsid w:val="007865DC"/>
    <w:rsid w:val="007C48FC"/>
    <w:rsid w:val="007D34EF"/>
    <w:rsid w:val="00853759"/>
    <w:rsid w:val="0086630D"/>
    <w:rsid w:val="008712FA"/>
    <w:rsid w:val="00896561"/>
    <w:rsid w:val="008C37F8"/>
    <w:rsid w:val="008D4858"/>
    <w:rsid w:val="008E7509"/>
    <w:rsid w:val="008F3B6F"/>
    <w:rsid w:val="00907949"/>
    <w:rsid w:val="00923E59"/>
    <w:rsid w:val="009309DE"/>
    <w:rsid w:val="00937DCA"/>
    <w:rsid w:val="009526E0"/>
    <w:rsid w:val="00955805"/>
    <w:rsid w:val="00961D85"/>
    <w:rsid w:val="00967B92"/>
    <w:rsid w:val="00983210"/>
    <w:rsid w:val="0099399C"/>
    <w:rsid w:val="009C760B"/>
    <w:rsid w:val="009E4645"/>
    <w:rsid w:val="00A00596"/>
    <w:rsid w:val="00A42A69"/>
    <w:rsid w:val="00A6496C"/>
    <w:rsid w:val="00A64B8E"/>
    <w:rsid w:val="00A70A85"/>
    <w:rsid w:val="00A96848"/>
    <w:rsid w:val="00AC3563"/>
    <w:rsid w:val="00AD595F"/>
    <w:rsid w:val="00AE38AC"/>
    <w:rsid w:val="00AE4273"/>
    <w:rsid w:val="00AF32A2"/>
    <w:rsid w:val="00B17A8E"/>
    <w:rsid w:val="00B55521"/>
    <w:rsid w:val="00B961C8"/>
    <w:rsid w:val="00BB2BCC"/>
    <w:rsid w:val="00BD1037"/>
    <w:rsid w:val="00BF156E"/>
    <w:rsid w:val="00C122B5"/>
    <w:rsid w:val="00CB40DF"/>
    <w:rsid w:val="00CF1764"/>
    <w:rsid w:val="00CF7E4A"/>
    <w:rsid w:val="00D34C76"/>
    <w:rsid w:val="00D41A33"/>
    <w:rsid w:val="00D565EB"/>
    <w:rsid w:val="00D81DCF"/>
    <w:rsid w:val="00D95C37"/>
    <w:rsid w:val="00DB01C9"/>
    <w:rsid w:val="00DD4428"/>
    <w:rsid w:val="00DD4CFF"/>
    <w:rsid w:val="00DF1B72"/>
    <w:rsid w:val="00E354EB"/>
    <w:rsid w:val="00E43C32"/>
    <w:rsid w:val="00E66F04"/>
    <w:rsid w:val="00EB497D"/>
    <w:rsid w:val="00EE5983"/>
    <w:rsid w:val="00EF6EDC"/>
    <w:rsid w:val="00F25D7C"/>
    <w:rsid w:val="00F714FA"/>
    <w:rsid w:val="00F75B14"/>
    <w:rsid w:val="00FA2800"/>
    <w:rsid w:val="00FA48A9"/>
    <w:rsid w:val="00FC51DA"/>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 w:type="paragraph" w:styleId="a9">
    <w:name w:val="List Paragraph"/>
    <w:basedOn w:val="a"/>
    <w:uiPriority w:val="34"/>
    <w:qFormat/>
    <w:rsid w:val="001B479C"/>
    <w:pPr>
      <w:ind w:leftChars="400" w:left="840"/>
    </w:pPr>
  </w:style>
  <w:style w:type="character" w:styleId="aa">
    <w:name w:val="Unresolved Mention"/>
    <w:basedOn w:val="a0"/>
    <w:uiPriority w:val="99"/>
    <w:semiHidden/>
    <w:unhideWhenUsed/>
    <w:rsid w:val="00896561"/>
    <w:rPr>
      <w:color w:val="605E5C"/>
      <w:shd w:val="clear" w:color="auto" w:fill="E1DFDD"/>
    </w:rPr>
  </w:style>
  <w:style w:type="character" w:styleId="ab">
    <w:name w:val="annotation reference"/>
    <w:basedOn w:val="a0"/>
    <w:uiPriority w:val="99"/>
    <w:semiHidden/>
    <w:unhideWhenUsed/>
    <w:rsid w:val="009C760B"/>
    <w:rPr>
      <w:sz w:val="18"/>
      <w:szCs w:val="18"/>
    </w:rPr>
  </w:style>
  <w:style w:type="paragraph" w:styleId="ac">
    <w:name w:val="annotation text"/>
    <w:basedOn w:val="a"/>
    <w:link w:val="ad"/>
    <w:uiPriority w:val="99"/>
    <w:semiHidden/>
    <w:unhideWhenUsed/>
    <w:rsid w:val="009C760B"/>
    <w:pPr>
      <w:jc w:val="left"/>
    </w:pPr>
  </w:style>
  <w:style w:type="character" w:customStyle="1" w:styleId="ad">
    <w:name w:val="コメント文字列 (文字)"/>
    <w:basedOn w:val="a0"/>
    <w:link w:val="ac"/>
    <w:uiPriority w:val="99"/>
    <w:semiHidden/>
    <w:rsid w:val="009C760B"/>
  </w:style>
  <w:style w:type="paragraph" w:styleId="ae">
    <w:name w:val="annotation subject"/>
    <w:basedOn w:val="ac"/>
    <w:next w:val="ac"/>
    <w:link w:val="af"/>
    <w:uiPriority w:val="99"/>
    <w:semiHidden/>
    <w:unhideWhenUsed/>
    <w:rsid w:val="009C760B"/>
    <w:rPr>
      <w:b/>
      <w:bCs/>
    </w:rPr>
  </w:style>
  <w:style w:type="character" w:customStyle="1" w:styleId="af">
    <w:name w:val="コメント内容 (文字)"/>
    <w:basedOn w:val="ad"/>
    <w:link w:val="ae"/>
    <w:uiPriority w:val="99"/>
    <w:semiHidden/>
    <w:rsid w:val="009C760B"/>
    <w:rPr>
      <w:b/>
      <w:bCs/>
    </w:rPr>
  </w:style>
  <w:style w:type="paragraph" w:styleId="af0">
    <w:name w:val="Plain Text"/>
    <w:basedOn w:val="a"/>
    <w:link w:val="af1"/>
    <w:uiPriority w:val="99"/>
    <w:unhideWhenUsed/>
    <w:rsid w:val="009C760B"/>
    <w:pPr>
      <w:jc w:val="left"/>
    </w:pPr>
    <w:rPr>
      <w:rFonts w:ascii="Yu Gothic" w:eastAsia="Yu Gothic" w:hAnsi="Courier New" w:cs="Courier New"/>
      <w:sz w:val="22"/>
    </w:rPr>
  </w:style>
  <w:style w:type="character" w:customStyle="1" w:styleId="af1">
    <w:name w:val="書式なし (文字)"/>
    <w:basedOn w:val="a0"/>
    <w:link w:val="af0"/>
    <w:uiPriority w:val="99"/>
    <w:rsid w:val="009C760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13191/kentokekk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C72F-513B-45FD-A820-C6647A34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玉井　亜以子</cp:lastModifiedBy>
  <cp:revision>64</cp:revision>
  <cp:lastPrinted>2025-02-07T02:48:00Z</cp:lastPrinted>
  <dcterms:created xsi:type="dcterms:W3CDTF">2023-11-07T10:05:00Z</dcterms:created>
  <dcterms:modified xsi:type="dcterms:W3CDTF">2025-02-13T05:28:00Z</dcterms:modified>
</cp:coreProperties>
</file>