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90FF4" w14:textId="5E154769" w:rsidR="001B01BD" w:rsidRDefault="001B01BD" w:rsidP="001B01BD">
      <w:pPr>
        <w:jc w:val="right"/>
        <w:rPr>
          <w:sz w:val="24"/>
          <w:szCs w:val="25"/>
        </w:rPr>
      </w:pPr>
      <w:r>
        <w:rPr>
          <w:rFonts w:hint="eastAsia"/>
          <w:sz w:val="24"/>
          <w:szCs w:val="25"/>
        </w:rPr>
        <w:t>令</w:t>
      </w:r>
      <w:r w:rsidRPr="001B01BD">
        <w:rPr>
          <w:rFonts w:ascii="ＭＳ 明朝" w:hAnsi="ＭＳ 明朝" w:hint="eastAsia"/>
          <w:sz w:val="24"/>
          <w:szCs w:val="25"/>
        </w:rPr>
        <w:t>和</w:t>
      </w:r>
      <w:r w:rsidR="00850CA2">
        <w:rPr>
          <w:rFonts w:ascii="ＭＳ 明朝" w:hAnsi="ＭＳ 明朝" w:hint="eastAsia"/>
          <w:sz w:val="24"/>
          <w:szCs w:val="25"/>
        </w:rPr>
        <w:t>７</w:t>
      </w:r>
      <w:r w:rsidRPr="001B01BD">
        <w:rPr>
          <w:rFonts w:ascii="ＭＳ 明朝" w:hAnsi="ＭＳ 明朝" w:hint="eastAsia"/>
          <w:sz w:val="24"/>
          <w:szCs w:val="25"/>
        </w:rPr>
        <w:t>年</w:t>
      </w:r>
      <w:r w:rsidR="00850CA2">
        <w:rPr>
          <w:rFonts w:ascii="ＭＳ 明朝" w:hAnsi="ＭＳ 明朝" w:hint="eastAsia"/>
          <w:sz w:val="24"/>
          <w:szCs w:val="25"/>
        </w:rPr>
        <w:t>７</w:t>
      </w:r>
      <w:r w:rsidRPr="001B01BD">
        <w:rPr>
          <w:rFonts w:ascii="ＭＳ 明朝" w:hAnsi="ＭＳ 明朝" w:hint="eastAsia"/>
          <w:sz w:val="24"/>
          <w:szCs w:val="25"/>
        </w:rPr>
        <w:t>月</w:t>
      </w:r>
      <w:r w:rsidR="00850CA2">
        <w:rPr>
          <w:rFonts w:ascii="ＭＳ 明朝" w:hAnsi="ＭＳ 明朝" w:hint="eastAsia"/>
          <w:sz w:val="24"/>
          <w:szCs w:val="25"/>
        </w:rPr>
        <w:t>１</w:t>
      </w:r>
      <w:r w:rsidRPr="001B01BD">
        <w:rPr>
          <w:rFonts w:ascii="ＭＳ 明朝" w:hAnsi="ＭＳ 明朝" w:hint="eastAsia"/>
          <w:sz w:val="24"/>
          <w:szCs w:val="25"/>
        </w:rPr>
        <w:t>日</w:t>
      </w:r>
    </w:p>
    <w:p w14:paraId="4E7C817F" w14:textId="77777777" w:rsidR="001B01BD" w:rsidRDefault="001B01BD" w:rsidP="00072118">
      <w:pPr>
        <w:jc w:val="center"/>
        <w:rPr>
          <w:sz w:val="24"/>
          <w:szCs w:val="25"/>
        </w:rPr>
      </w:pPr>
    </w:p>
    <w:p w14:paraId="7ABA5537" w14:textId="4FE2E51E" w:rsidR="00072118" w:rsidRPr="00072118" w:rsidRDefault="00072118" w:rsidP="00072118">
      <w:pPr>
        <w:jc w:val="center"/>
        <w:rPr>
          <w:sz w:val="24"/>
          <w:szCs w:val="25"/>
        </w:rPr>
      </w:pPr>
      <w:r w:rsidRPr="00072118">
        <w:rPr>
          <w:rFonts w:hint="eastAsia"/>
          <w:sz w:val="24"/>
          <w:szCs w:val="25"/>
        </w:rPr>
        <w:t>大阪府市都市魅力戦略推進会議　委員名簿</w:t>
      </w:r>
    </w:p>
    <w:p w14:paraId="59640FAC" w14:textId="77777777" w:rsidR="00072118" w:rsidRPr="00072118" w:rsidRDefault="00072118">
      <w:pPr>
        <w:rPr>
          <w:sz w:val="24"/>
          <w:szCs w:val="25"/>
        </w:rPr>
      </w:pPr>
    </w:p>
    <w:p w14:paraId="6EBA1A84" w14:textId="2348EA1B" w:rsidR="00072118" w:rsidRPr="00072118" w:rsidRDefault="003B3CA9" w:rsidP="001B01BD">
      <w:pPr>
        <w:ind w:leftChars="2900" w:left="7540"/>
        <w:jc w:val="right"/>
        <w:rPr>
          <w:sz w:val="22"/>
          <w:szCs w:val="25"/>
        </w:rPr>
      </w:pPr>
      <w:r>
        <w:rPr>
          <w:rFonts w:hint="eastAsia"/>
          <w:sz w:val="22"/>
          <w:szCs w:val="25"/>
        </w:rPr>
        <w:t xml:space="preserve">　</w:t>
      </w:r>
      <w:r w:rsidR="001B01BD">
        <w:rPr>
          <w:rFonts w:hint="eastAsia"/>
          <w:sz w:val="22"/>
          <w:szCs w:val="25"/>
        </w:rPr>
        <w:t>（敬称略）</w:t>
      </w:r>
    </w:p>
    <w:tbl>
      <w:tblPr>
        <w:tblStyle w:val="a9"/>
        <w:tblW w:w="9781" w:type="dxa"/>
        <w:tblInd w:w="-5" w:type="dxa"/>
        <w:tblLook w:val="04A0" w:firstRow="1" w:lastRow="0" w:firstColumn="1" w:lastColumn="0" w:noHBand="0" w:noVBand="1"/>
      </w:tblPr>
      <w:tblGrid>
        <w:gridCol w:w="1701"/>
        <w:gridCol w:w="3828"/>
        <w:gridCol w:w="4252"/>
      </w:tblGrid>
      <w:tr w:rsidR="00A423C8" w:rsidRPr="003B3CA9" w14:paraId="18C4F18A" w14:textId="77777777" w:rsidTr="00D51CB8">
        <w:trPr>
          <w:trHeight w:val="397"/>
        </w:trPr>
        <w:tc>
          <w:tcPr>
            <w:tcW w:w="1701" w:type="dxa"/>
            <w:noWrap/>
            <w:vAlign w:val="center"/>
            <w:hideMark/>
          </w:tcPr>
          <w:p w14:paraId="74981C68" w14:textId="77777777" w:rsidR="00A423C8" w:rsidRPr="003B3CA9" w:rsidRDefault="00A423C8" w:rsidP="006D58A2">
            <w:pPr>
              <w:spacing w:line="280" w:lineRule="exact"/>
              <w:jc w:val="center"/>
              <w:rPr>
                <w:b/>
                <w:bCs/>
                <w:sz w:val="20"/>
                <w:szCs w:val="25"/>
              </w:rPr>
            </w:pPr>
            <w:r w:rsidRPr="003B3CA9">
              <w:rPr>
                <w:rFonts w:hint="eastAsia"/>
                <w:b/>
                <w:bCs/>
                <w:sz w:val="20"/>
                <w:szCs w:val="25"/>
              </w:rPr>
              <w:t>氏名</w:t>
            </w:r>
          </w:p>
        </w:tc>
        <w:tc>
          <w:tcPr>
            <w:tcW w:w="3828" w:type="dxa"/>
            <w:noWrap/>
            <w:vAlign w:val="center"/>
            <w:hideMark/>
          </w:tcPr>
          <w:p w14:paraId="0A86B5B3" w14:textId="77777777" w:rsidR="00A423C8" w:rsidRPr="003B3CA9" w:rsidRDefault="00A423C8" w:rsidP="006D58A2">
            <w:pPr>
              <w:spacing w:line="280" w:lineRule="exact"/>
              <w:jc w:val="center"/>
              <w:rPr>
                <w:b/>
                <w:bCs/>
                <w:sz w:val="20"/>
                <w:szCs w:val="25"/>
              </w:rPr>
            </w:pPr>
            <w:r w:rsidRPr="003B3CA9">
              <w:rPr>
                <w:rFonts w:hint="eastAsia"/>
                <w:b/>
                <w:bCs/>
                <w:sz w:val="20"/>
                <w:szCs w:val="25"/>
              </w:rPr>
              <w:t>職名</w:t>
            </w:r>
          </w:p>
        </w:tc>
        <w:tc>
          <w:tcPr>
            <w:tcW w:w="4252" w:type="dxa"/>
            <w:noWrap/>
            <w:vAlign w:val="center"/>
            <w:hideMark/>
          </w:tcPr>
          <w:p w14:paraId="6CF54780" w14:textId="77777777" w:rsidR="00A423C8" w:rsidRPr="003B3CA9" w:rsidRDefault="00A423C8" w:rsidP="006D58A2">
            <w:pPr>
              <w:spacing w:line="280" w:lineRule="exact"/>
              <w:jc w:val="center"/>
              <w:rPr>
                <w:b/>
                <w:bCs/>
                <w:sz w:val="20"/>
                <w:szCs w:val="25"/>
              </w:rPr>
            </w:pPr>
            <w:r w:rsidRPr="00F44634">
              <w:rPr>
                <w:rFonts w:hint="eastAsia"/>
                <w:b/>
                <w:bCs/>
                <w:sz w:val="20"/>
                <w:szCs w:val="25"/>
              </w:rPr>
              <w:t>選任理由</w:t>
            </w:r>
          </w:p>
        </w:tc>
      </w:tr>
      <w:tr w:rsidR="001B01BD" w:rsidRPr="003B3CA9" w14:paraId="713FE250" w14:textId="77777777" w:rsidTr="001B01BD">
        <w:trPr>
          <w:trHeight w:val="1191"/>
        </w:trPr>
        <w:tc>
          <w:tcPr>
            <w:tcW w:w="1701" w:type="dxa"/>
            <w:noWrap/>
            <w:vAlign w:val="center"/>
          </w:tcPr>
          <w:p w14:paraId="23BF1EF1" w14:textId="5B5E3391" w:rsidR="001B01BD" w:rsidRDefault="001B01BD" w:rsidP="001B01BD">
            <w:pPr>
              <w:spacing w:line="280" w:lineRule="exact"/>
              <w:jc w:val="left"/>
              <w:rPr>
                <w:sz w:val="20"/>
                <w:szCs w:val="25"/>
              </w:rPr>
            </w:pPr>
            <w:r>
              <w:rPr>
                <w:rFonts w:hint="eastAsia"/>
                <w:sz w:val="20"/>
                <w:szCs w:val="25"/>
              </w:rPr>
              <w:t>会長</w:t>
            </w:r>
          </w:p>
          <w:p w14:paraId="0B50AB18" w14:textId="3D98A357" w:rsidR="001B01BD" w:rsidRPr="003B3CA9" w:rsidRDefault="001B01BD" w:rsidP="001B01BD">
            <w:pPr>
              <w:spacing w:line="280" w:lineRule="exact"/>
              <w:jc w:val="center"/>
              <w:rPr>
                <w:b/>
                <w:bCs/>
                <w:sz w:val="20"/>
                <w:szCs w:val="25"/>
              </w:rPr>
            </w:pPr>
            <w:r w:rsidRPr="003B3CA9">
              <w:rPr>
                <w:rFonts w:hint="eastAsia"/>
                <w:sz w:val="20"/>
                <w:szCs w:val="25"/>
              </w:rPr>
              <w:t>澤田　充</w:t>
            </w:r>
          </w:p>
        </w:tc>
        <w:tc>
          <w:tcPr>
            <w:tcW w:w="3828" w:type="dxa"/>
            <w:noWrap/>
            <w:vAlign w:val="center"/>
          </w:tcPr>
          <w:p w14:paraId="30C064E7" w14:textId="0229E1A0" w:rsidR="001B01BD" w:rsidRPr="003B3CA9" w:rsidRDefault="001B01BD" w:rsidP="00850CA2">
            <w:pPr>
              <w:spacing w:line="280" w:lineRule="exact"/>
              <w:jc w:val="left"/>
              <w:rPr>
                <w:b/>
                <w:bCs/>
                <w:sz w:val="20"/>
                <w:szCs w:val="25"/>
              </w:rPr>
            </w:pPr>
            <w:r w:rsidRPr="003B3CA9">
              <w:rPr>
                <w:rFonts w:hint="eastAsia"/>
                <w:sz w:val="20"/>
                <w:szCs w:val="25"/>
              </w:rPr>
              <w:t>株式会社ケイオス</w:t>
            </w:r>
            <w:r>
              <w:rPr>
                <w:rFonts w:hint="eastAsia"/>
                <w:sz w:val="20"/>
                <w:szCs w:val="25"/>
              </w:rPr>
              <w:t xml:space="preserve"> </w:t>
            </w:r>
            <w:r w:rsidRPr="00466BFA">
              <w:rPr>
                <w:rFonts w:ascii="ＭＳ 明朝" w:hAnsi="ＭＳ 明朝" w:hint="eastAsia"/>
                <w:sz w:val="20"/>
                <w:szCs w:val="25"/>
              </w:rPr>
              <w:t>代表取締役C</w:t>
            </w:r>
            <w:r w:rsidRPr="00466BFA">
              <w:rPr>
                <w:rFonts w:ascii="ＭＳ 明朝" w:hAnsi="ＭＳ 明朝"/>
                <w:sz w:val="20"/>
                <w:szCs w:val="25"/>
              </w:rPr>
              <w:t>EO</w:t>
            </w:r>
          </w:p>
        </w:tc>
        <w:tc>
          <w:tcPr>
            <w:tcW w:w="4252" w:type="dxa"/>
            <w:noWrap/>
            <w:vAlign w:val="center"/>
          </w:tcPr>
          <w:p w14:paraId="5FEBB9B3" w14:textId="1BC15BEB" w:rsidR="001B01BD" w:rsidRPr="00F44634" w:rsidRDefault="001B01BD" w:rsidP="001B01BD">
            <w:pPr>
              <w:spacing w:line="280" w:lineRule="exact"/>
              <w:jc w:val="left"/>
              <w:rPr>
                <w:b/>
                <w:bCs/>
                <w:sz w:val="20"/>
                <w:szCs w:val="25"/>
              </w:rPr>
            </w:pPr>
            <w:r w:rsidRPr="003B3CA9">
              <w:rPr>
                <w:rFonts w:hint="eastAsia"/>
                <w:sz w:val="20"/>
                <w:szCs w:val="25"/>
              </w:rPr>
              <w:t>まちのにぎわいづくりや食文化など、幅広い観点からの都市再生・地域活性化に識見を有することから選任</w:t>
            </w:r>
          </w:p>
        </w:tc>
      </w:tr>
      <w:tr w:rsidR="001B01BD" w:rsidRPr="003B3CA9" w14:paraId="330BB73B" w14:textId="77777777" w:rsidTr="001B01BD">
        <w:trPr>
          <w:trHeight w:val="1191"/>
        </w:trPr>
        <w:tc>
          <w:tcPr>
            <w:tcW w:w="1701" w:type="dxa"/>
            <w:noWrap/>
            <w:vAlign w:val="center"/>
          </w:tcPr>
          <w:p w14:paraId="700B9430" w14:textId="377C0D8B" w:rsidR="001B01BD" w:rsidRDefault="001B01BD" w:rsidP="001B01BD">
            <w:pPr>
              <w:spacing w:line="280" w:lineRule="exact"/>
              <w:jc w:val="left"/>
              <w:rPr>
                <w:sz w:val="20"/>
                <w:szCs w:val="25"/>
              </w:rPr>
            </w:pPr>
            <w:r>
              <w:rPr>
                <w:rFonts w:hint="eastAsia"/>
                <w:sz w:val="20"/>
                <w:szCs w:val="25"/>
              </w:rPr>
              <w:t>副会長</w:t>
            </w:r>
          </w:p>
          <w:p w14:paraId="456A416F" w14:textId="47ED275A" w:rsidR="001B01BD" w:rsidRPr="003B3CA9" w:rsidRDefault="001B01BD" w:rsidP="001B01BD">
            <w:pPr>
              <w:spacing w:line="280" w:lineRule="exact"/>
              <w:jc w:val="center"/>
              <w:rPr>
                <w:b/>
                <w:bCs/>
                <w:sz w:val="20"/>
                <w:szCs w:val="25"/>
              </w:rPr>
            </w:pPr>
            <w:r w:rsidRPr="003B3CA9">
              <w:rPr>
                <w:rFonts w:hint="eastAsia"/>
                <w:sz w:val="20"/>
                <w:szCs w:val="25"/>
              </w:rPr>
              <w:t>清水　苗穂子</w:t>
            </w:r>
          </w:p>
        </w:tc>
        <w:tc>
          <w:tcPr>
            <w:tcW w:w="3828" w:type="dxa"/>
            <w:noWrap/>
            <w:vAlign w:val="center"/>
          </w:tcPr>
          <w:p w14:paraId="185D1FC2" w14:textId="1516208C" w:rsidR="001B01BD" w:rsidRPr="003B3CA9" w:rsidRDefault="001B01BD" w:rsidP="00850CA2">
            <w:pPr>
              <w:spacing w:line="280" w:lineRule="exact"/>
              <w:jc w:val="left"/>
              <w:rPr>
                <w:b/>
                <w:bCs/>
                <w:sz w:val="20"/>
                <w:szCs w:val="25"/>
              </w:rPr>
            </w:pPr>
            <w:r w:rsidRPr="003B3CA9">
              <w:rPr>
                <w:rFonts w:hint="eastAsia"/>
                <w:sz w:val="20"/>
                <w:szCs w:val="25"/>
              </w:rPr>
              <w:t>阪南大学国際学部教授</w:t>
            </w:r>
          </w:p>
        </w:tc>
        <w:tc>
          <w:tcPr>
            <w:tcW w:w="4252" w:type="dxa"/>
            <w:noWrap/>
            <w:vAlign w:val="center"/>
          </w:tcPr>
          <w:p w14:paraId="4798268D" w14:textId="0CEB6544" w:rsidR="001B01BD" w:rsidRPr="00F44634" w:rsidRDefault="001B01BD" w:rsidP="001B01BD">
            <w:pPr>
              <w:spacing w:line="280" w:lineRule="exact"/>
              <w:jc w:val="left"/>
              <w:rPr>
                <w:b/>
                <w:bCs/>
                <w:sz w:val="20"/>
                <w:szCs w:val="25"/>
              </w:rPr>
            </w:pPr>
            <w:r w:rsidRPr="003B3CA9">
              <w:rPr>
                <w:rFonts w:hint="eastAsia"/>
                <w:sz w:val="20"/>
                <w:szCs w:val="25"/>
              </w:rPr>
              <w:t>観光を通じた地域再生など、幅広い観点からの観光振興に識見を有することから選任</w:t>
            </w:r>
          </w:p>
        </w:tc>
      </w:tr>
      <w:tr w:rsidR="00A423C8" w:rsidRPr="003B3CA9" w14:paraId="3E3883D6" w14:textId="77777777" w:rsidTr="00174161">
        <w:trPr>
          <w:trHeight w:val="1191"/>
        </w:trPr>
        <w:tc>
          <w:tcPr>
            <w:tcW w:w="1701" w:type="dxa"/>
            <w:vAlign w:val="center"/>
          </w:tcPr>
          <w:p w14:paraId="5672EE4F" w14:textId="77777777" w:rsidR="00A423C8" w:rsidRPr="003B3CA9" w:rsidRDefault="00A423C8" w:rsidP="006D58A2">
            <w:pPr>
              <w:spacing w:line="280" w:lineRule="exact"/>
              <w:jc w:val="center"/>
              <w:rPr>
                <w:sz w:val="20"/>
                <w:szCs w:val="25"/>
              </w:rPr>
            </w:pPr>
            <w:r w:rsidRPr="00F44634">
              <w:rPr>
                <w:rFonts w:hint="eastAsia"/>
                <w:sz w:val="20"/>
                <w:szCs w:val="25"/>
              </w:rPr>
              <w:t>青谷　実知代</w:t>
            </w:r>
          </w:p>
        </w:tc>
        <w:tc>
          <w:tcPr>
            <w:tcW w:w="3828" w:type="dxa"/>
            <w:vAlign w:val="center"/>
          </w:tcPr>
          <w:p w14:paraId="122D28DD" w14:textId="04AE8137" w:rsidR="00A423C8" w:rsidRPr="003B3CA9" w:rsidRDefault="00850CA2" w:rsidP="00850CA2">
            <w:pPr>
              <w:spacing w:line="280" w:lineRule="exact"/>
              <w:jc w:val="left"/>
              <w:rPr>
                <w:sz w:val="20"/>
                <w:szCs w:val="25"/>
              </w:rPr>
            </w:pPr>
            <w:r w:rsidRPr="00850CA2">
              <w:rPr>
                <w:rFonts w:hint="eastAsia"/>
                <w:sz w:val="20"/>
                <w:szCs w:val="25"/>
              </w:rPr>
              <w:t>神戸松蔭大学人間科学部准教授</w:t>
            </w:r>
          </w:p>
        </w:tc>
        <w:tc>
          <w:tcPr>
            <w:tcW w:w="4252" w:type="dxa"/>
            <w:vAlign w:val="center"/>
          </w:tcPr>
          <w:p w14:paraId="698569CB" w14:textId="77777777" w:rsidR="00A423C8" w:rsidRPr="000A7F81" w:rsidRDefault="00A423C8" w:rsidP="006D0C1A">
            <w:pPr>
              <w:spacing w:line="280" w:lineRule="exact"/>
              <w:rPr>
                <w:sz w:val="20"/>
                <w:szCs w:val="25"/>
                <w:highlight w:val="yellow"/>
              </w:rPr>
            </w:pPr>
            <w:bookmarkStart w:id="0" w:name="_Hlk175929831"/>
            <w:r w:rsidRPr="00D27B3B">
              <w:rPr>
                <w:rFonts w:hint="eastAsia"/>
                <w:sz w:val="20"/>
                <w:szCs w:val="25"/>
              </w:rPr>
              <w:t>観光振興や食文化などの観点から、地域のブランドづくりに幅広い識見を有することから選任</w:t>
            </w:r>
            <w:bookmarkEnd w:id="0"/>
          </w:p>
        </w:tc>
      </w:tr>
      <w:tr w:rsidR="00A423C8" w:rsidRPr="003B3CA9" w14:paraId="06C13097" w14:textId="77777777" w:rsidTr="00174161">
        <w:trPr>
          <w:trHeight w:val="1191"/>
        </w:trPr>
        <w:tc>
          <w:tcPr>
            <w:tcW w:w="1701" w:type="dxa"/>
            <w:vAlign w:val="center"/>
            <w:hideMark/>
          </w:tcPr>
          <w:p w14:paraId="19268295" w14:textId="71EF4834" w:rsidR="00A423C8" w:rsidRPr="003B3CA9" w:rsidRDefault="00D51CB8" w:rsidP="006D58A2">
            <w:pPr>
              <w:spacing w:line="280" w:lineRule="exact"/>
              <w:jc w:val="center"/>
              <w:rPr>
                <w:sz w:val="20"/>
                <w:szCs w:val="25"/>
              </w:rPr>
            </w:pPr>
            <w:r>
              <w:rPr>
                <w:rFonts w:hint="eastAsia"/>
                <w:sz w:val="20"/>
                <w:szCs w:val="25"/>
              </w:rPr>
              <w:t>岡井　有佳</w:t>
            </w:r>
          </w:p>
        </w:tc>
        <w:tc>
          <w:tcPr>
            <w:tcW w:w="3828" w:type="dxa"/>
            <w:vAlign w:val="center"/>
            <w:hideMark/>
          </w:tcPr>
          <w:p w14:paraId="756C5FCC" w14:textId="2D09AA27" w:rsidR="00A423C8" w:rsidRPr="003B3CA9" w:rsidRDefault="00D51CB8" w:rsidP="006D58A2">
            <w:pPr>
              <w:spacing w:line="280" w:lineRule="exact"/>
              <w:rPr>
                <w:sz w:val="20"/>
                <w:szCs w:val="25"/>
              </w:rPr>
            </w:pPr>
            <w:r>
              <w:rPr>
                <w:rFonts w:hint="eastAsia"/>
                <w:sz w:val="20"/>
                <w:szCs w:val="25"/>
              </w:rPr>
              <w:t>立命館大学理工学部教授</w:t>
            </w:r>
          </w:p>
        </w:tc>
        <w:tc>
          <w:tcPr>
            <w:tcW w:w="4252" w:type="dxa"/>
            <w:vAlign w:val="center"/>
            <w:hideMark/>
          </w:tcPr>
          <w:p w14:paraId="59A414DC" w14:textId="389ADDC7" w:rsidR="00A423C8" w:rsidRPr="003B3CA9" w:rsidRDefault="009215BC" w:rsidP="006D58A2">
            <w:pPr>
              <w:spacing w:line="280" w:lineRule="exact"/>
              <w:rPr>
                <w:sz w:val="20"/>
                <w:szCs w:val="25"/>
              </w:rPr>
            </w:pPr>
            <w:bookmarkStart w:id="1" w:name="_Hlk175929847"/>
            <w:r w:rsidRPr="009215BC">
              <w:rPr>
                <w:rFonts w:hint="eastAsia"/>
                <w:sz w:val="20"/>
                <w:szCs w:val="25"/>
              </w:rPr>
              <w:t>都市マネジメントに関する研究など、幅広い視点からの都市政策に識見を有することから選任</w:t>
            </w:r>
            <w:bookmarkEnd w:id="1"/>
          </w:p>
        </w:tc>
      </w:tr>
      <w:tr w:rsidR="00A423C8" w:rsidRPr="00376B09" w14:paraId="7A85B625" w14:textId="77777777" w:rsidTr="00174161">
        <w:trPr>
          <w:trHeight w:val="1191"/>
        </w:trPr>
        <w:tc>
          <w:tcPr>
            <w:tcW w:w="1701" w:type="dxa"/>
            <w:vAlign w:val="center"/>
            <w:hideMark/>
          </w:tcPr>
          <w:p w14:paraId="3C71BD37" w14:textId="2C352E80" w:rsidR="00A423C8" w:rsidRPr="003B3CA9" w:rsidRDefault="00D51CB8" w:rsidP="006D58A2">
            <w:pPr>
              <w:spacing w:line="280" w:lineRule="exact"/>
              <w:jc w:val="center"/>
              <w:rPr>
                <w:sz w:val="20"/>
                <w:szCs w:val="25"/>
              </w:rPr>
            </w:pPr>
            <w:r>
              <w:rPr>
                <w:rFonts w:hint="eastAsia"/>
                <w:sz w:val="20"/>
                <w:szCs w:val="25"/>
              </w:rPr>
              <w:t>萩庭　宏</w:t>
            </w:r>
          </w:p>
        </w:tc>
        <w:tc>
          <w:tcPr>
            <w:tcW w:w="3828" w:type="dxa"/>
            <w:vAlign w:val="center"/>
          </w:tcPr>
          <w:p w14:paraId="7274AED5" w14:textId="4EA8C0DD" w:rsidR="00A423C8" w:rsidRPr="003B3CA9" w:rsidRDefault="00D51CB8" w:rsidP="006D58A2">
            <w:pPr>
              <w:spacing w:line="280" w:lineRule="exact"/>
              <w:rPr>
                <w:sz w:val="20"/>
                <w:szCs w:val="25"/>
              </w:rPr>
            </w:pPr>
            <w:r w:rsidRPr="00D51CB8">
              <w:rPr>
                <w:rFonts w:hint="eastAsia"/>
                <w:sz w:val="20"/>
                <w:szCs w:val="25"/>
              </w:rPr>
              <w:t>合同会社ユー・エス・ジェイ</w:t>
            </w:r>
            <w:r w:rsidR="00747B2A">
              <w:rPr>
                <w:rFonts w:hint="eastAsia"/>
                <w:sz w:val="20"/>
                <w:szCs w:val="25"/>
              </w:rPr>
              <w:t xml:space="preserve"> </w:t>
            </w:r>
            <w:r w:rsidRPr="00D51CB8">
              <w:rPr>
                <w:rFonts w:hint="eastAsia"/>
                <w:sz w:val="20"/>
                <w:szCs w:val="25"/>
              </w:rPr>
              <w:t>マーケティング本部エクスターナル・アフェアーズ部長</w:t>
            </w:r>
          </w:p>
        </w:tc>
        <w:tc>
          <w:tcPr>
            <w:tcW w:w="4252" w:type="dxa"/>
            <w:vAlign w:val="center"/>
          </w:tcPr>
          <w:p w14:paraId="01642901" w14:textId="30D87FC2" w:rsidR="00A423C8" w:rsidRPr="003B3CA9" w:rsidRDefault="00BD3E9A" w:rsidP="00BD3E9A">
            <w:pPr>
              <w:spacing w:line="280" w:lineRule="exact"/>
              <w:rPr>
                <w:sz w:val="20"/>
                <w:szCs w:val="25"/>
              </w:rPr>
            </w:pPr>
            <w:r>
              <w:rPr>
                <w:rFonts w:hint="eastAsia"/>
                <w:sz w:val="20"/>
                <w:szCs w:val="25"/>
              </w:rPr>
              <w:t>消費者行動や</w:t>
            </w:r>
            <w:r w:rsidR="00A06EB8">
              <w:rPr>
                <w:rFonts w:hint="eastAsia"/>
                <w:sz w:val="20"/>
                <w:szCs w:val="25"/>
              </w:rPr>
              <w:t>ブランディングなど、幅広い観点からの観光</w:t>
            </w:r>
            <w:r>
              <w:rPr>
                <w:rFonts w:hint="eastAsia"/>
                <w:sz w:val="20"/>
                <w:szCs w:val="25"/>
              </w:rPr>
              <w:t>マーケティング</w:t>
            </w:r>
            <w:r w:rsidR="00A06EB8">
              <w:rPr>
                <w:rFonts w:hint="eastAsia"/>
                <w:sz w:val="20"/>
                <w:szCs w:val="25"/>
              </w:rPr>
              <w:t>に識見を有することから選任</w:t>
            </w:r>
          </w:p>
        </w:tc>
      </w:tr>
      <w:tr w:rsidR="00A423C8" w:rsidRPr="004523FF" w14:paraId="3B2A9975" w14:textId="77777777" w:rsidTr="00174161">
        <w:trPr>
          <w:trHeight w:val="1191"/>
        </w:trPr>
        <w:tc>
          <w:tcPr>
            <w:tcW w:w="1701" w:type="dxa"/>
            <w:vAlign w:val="center"/>
          </w:tcPr>
          <w:p w14:paraId="76A99EC7" w14:textId="5D31EB95" w:rsidR="00A423C8" w:rsidRPr="003B3CA9" w:rsidRDefault="00520B8E" w:rsidP="004523FF">
            <w:pPr>
              <w:spacing w:line="280" w:lineRule="exact"/>
              <w:jc w:val="center"/>
              <w:rPr>
                <w:sz w:val="20"/>
                <w:szCs w:val="25"/>
              </w:rPr>
            </w:pPr>
            <w:r>
              <w:rPr>
                <w:rFonts w:hint="eastAsia"/>
                <w:sz w:val="20"/>
                <w:szCs w:val="25"/>
              </w:rPr>
              <w:t>服部</w:t>
            </w:r>
            <w:r w:rsidR="00D51CB8">
              <w:rPr>
                <w:rFonts w:hint="eastAsia"/>
                <w:sz w:val="20"/>
                <w:szCs w:val="25"/>
              </w:rPr>
              <w:t xml:space="preserve">　</w:t>
            </w:r>
            <w:r>
              <w:rPr>
                <w:rFonts w:hint="eastAsia"/>
                <w:sz w:val="20"/>
                <w:szCs w:val="25"/>
              </w:rPr>
              <w:t>圭子</w:t>
            </w:r>
          </w:p>
        </w:tc>
        <w:tc>
          <w:tcPr>
            <w:tcW w:w="3828" w:type="dxa"/>
            <w:vAlign w:val="center"/>
          </w:tcPr>
          <w:p w14:paraId="643D2EE7" w14:textId="2E851980" w:rsidR="00A423C8" w:rsidRPr="00520B8E" w:rsidRDefault="00520B8E" w:rsidP="00520B8E">
            <w:pPr>
              <w:spacing w:line="280" w:lineRule="exact"/>
              <w:rPr>
                <w:sz w:val="20"/>
                <w:szCs w:val="25"/>
              </w:rPr>
            </w:pPr>
            <w:r w:rsidRPr="00520B8E">
              <w:rPr>
                <w:rFonts w:hint="eastAsia"/>
                <w:sz w:val="20"/>
                <w:szCs w:val="25"/>
              </w:rPr>
              <w:t>近畿大学生物理工学部教授</w:t>
            </w:r>
          </w:p>
        </w:tc>
        <w:tc>
          <w:tcPr>
            <w:tcW w:w="4252" w:type="dxa"/>
            <w:vAlign w:val="center"/>
          </w:tcPr>
          <w:p w14:paraId="1A3D4271" w14:textId="218E620E" w:rsidR="00A423C8" w:rsidRPr="00A06EB8" w:rsidRDefault="00A06EB8" w:rsidP="004523FF">
            <w:pPr>
              <w:spacing w:line="280" w:lineRule="exact"/>
              <w:rPr>
                <w:sz w:val="20"/>
                <w:szCs w:val="25"/>
              </w:rPr>
            </w:pPr>
            <w:r w:rsidRPr="00A06EB8">
              <w:rPr>
                <w:rFonts w:hint="eastAsia"/>
                <w:sz w:val="20"/>
                <w:szCs w:val="25"/>
              </w:rPr>
              <w:t>グローバル人材育成や多文化共生など、幅広い観点からの国際交流に識見を有することから選任</w:t>
            </w:r>
          </w:p>
        </w:tc>
      </w:tr>
      <w:tr w:rsidR="00A423C8" w:rsidRPr="003B3CA9" w14:paraId="7FB5EBC8" w14:textId="77777777" w:rsidTr="00174161">
        <w:trPr>
          <w:trHeight w:val="1191"/>
        </w:trPr>
        <w:tc>
          <w:tcPr>
            <w:tcW w:w="1701" w:type="dxa"/>
            <w:vAlign w:val="center"/>
          </w:tcPr>
          <w:p w14:paraId="6C4DDE04" w14:textId="607CE917" w:rsidR="00A423C8" w:rsidRPr="003B3CA9" w:rsidRDefault="00520B8E" w:rsidP="004523FF">
            <w:pPr>
              <w:spacing w:line="280" w:lineRule="exact"/>
              <w:jc w:val="center"/>
              <w:rPr>
                <w:sz w:val="20"/>
                <w:szCs w:val="25"/>
              </w:rPr>
            </w:pPr>
            <w:r>
              <w:rPr>
                <w:rFonts w:hint="eastAsia"/>
                <w:sz w:val="20"/>
                <w:szCs w:val="25"/>
              </w:rPr>
              <w:t>原　久子</w:t>
            </w:r>
          </w:p>
        </w:tc>
        <w:tc>
          <w:tcPr>
            <w:tcW w:w="3828" w:type="dxa"/>
            <w:vAlign w:val="center"/>
          </w:tcPr>
          <w:p w14:paraId="024B285B" w14:textId="588479CB" w:rsidR="00A423C8" w:rsidRPr="00D51CB8" w:rsidRDefault="00520B8E" w:rsidP="00D51CB8">
            <w:pPr>
              <w:spacing w:line="280" w:lineRule="exact"/>
              <w:rPr>
                <w:sz w:val="20"/>
                <w:szCs w:val="25"/>
              </w:rPr>
            </w:pPr>
            <w:r w:rsidRPr="00D51CB8">
              <w:rPr>
                <w:rFonts w:hint="eastAsia"/>
                <w:sz w:val="20"/>
                <w:szCs w:val="25"/>
              </w:rPr>
              <w:t>大阪電気通信大学総合情報学部教授</w:t>
            </w:r>
          </w:p>
        </w:tc>
        <w:tc>
          <w:tcPr>
            <w:tcW w:w="4252" w:type="dxa"/>
            <w:vAlign w:val="center"/>
          </w:tcPr>
          <w:p w14:paraId="1857E9ED" w14:textId="3B123F2B" w:rsidR="00A423C8" w:rsidRPr="003B3CA9" w:rsidRDefault="00A06EB8" w:rsidP="004523FF">
            <w:pPr>
              <w:spacing w:line="280" w:lineRule="exact"/>
              <w:rPr>
                <w:sz w:val="20"/>
                <w:szCs w:val="25"/>
              </w:rPr>
            </w:pPr>
            <w:r w:rsidRPr="00A06EB8">
              <w:rPr>
                <w:rFonts w:hint="eastAsia"/>
                <w:sz w:val="20"/>
                <w:szCs w:val="25"/>
              </w:rPr>
              <w:t>文化政策や現代芸術、アートプロジェクトなど、幅広い観点からの文化振興に識見を有することから選任</w:t>
            </w:r>
          </w:p>
        </w:tc>
      </w:tr>
      <w:tr w:rsidR="00F72CDA" w:rsidRPr="003B3CA9" w14:paraId="1017188C" w14:textId="77777777" w:rsidTr="00174161">
        <w:trPr>
          <w:trHeight w:val="1191"/>
        </w:trPr>
        <w:tc>
          <w:tcPr>
            <w:tcW w:w="1701" w:type="dxa"/>
            <w:vAlign w:val="center"/>
          </w:tcPr>
          <w:p w14:paraId="7F353EF4" w14:textId="34878068" w:rsidR="00F72CDA" w:rsidRDefault="00F72CDA" w:rsidP="004523FF">
            <w:pPr>
              <w:spacing w:line="280" w:lineRule="exact"/>
              <w:jc w:val="center"/>
              <w:rPr>
                <w:sz w:val="20"/>
                <w:szCs w:val="25"/>
              </w:rPr>
            </w:pPr>
            <w:r w:rsidRPr="003B3CA9">
              <w:rPr>
                <w:rFonts w:hint="eastAsia"/>
                <w:sz w:val="20"/>
                <w:szCs w:val="25"/>
              </w:rPr>
              <w:t>溝畑　宏</w:t>
            </w:r>
          </w:p>
        </w:tc>
        <w:tc>
          <w:tcPr>
            <w:tcW w:w="3828" w:type="dxa"/>
            <w:vAlign w:val="center"/>
          </w:tcPr>
          <w:p w14:paraId="38BD156C" w14:textId="33FA8F1D" w:rsidR="00F72CDA" w:rsidRPr="00D51CB8" w:rsidRDefault="00F72CDA" w:rsidP="00D51CB8">
            <w:pPr>
              <w:spacing w:line="280" w:lineRule="exact"/>
              <w:rPr>
                <w:sz w:val="20"/>
                <w:szCs w:val="25"/>
              </w:rPr>
            </w:pPr>
            <w:r w:rsidRPr="003B3CA9">
              <w:rPr>
                <w:rFonts w:hint="eastAsia"/>
                <w:sz w:val="20"/>
                <w:szCs w:val="25"/>
              </w:rPr>
              <w:t>公益財団法人大阪観光局理事長</w:t>
            </w:r>
          </w:p>
        </w:tc>
        <w:tc>
          <w:tcPr>
            <w:tcW w:w="4252" w:type="dxa"/>
            <w:vAlign w:val="center"/>
          </w:tcPr>
          <w:p w14:paraId="48EB9099" w14:textId="37C00B1E" w:rsidR="00F72CDA" w:rsidRPr="00A06EB8" w:rsidRDefault="00F72CDA" w:rsidP="004523FF">
            <w:pPr>
              <w:spacing w:line="280" w:lineRule="exact"/>
              <w:rPr>
                <w:sz w:val="20"/>
                <w:szCs w:val="25"/>
              </w:rPr>
            </w:pPr>
            <w:r w:rsidRPr="003B3CA9">
              <w:rPr>
                <w:rFonts w:hint="eastAsia"/>
                <w:sz w:val="20"/>
                <w:szCs w:val="25"/>
              </w:rPr>
              <w:t>観光施策や地域活性化に幅広い識見と経験を有することから選任</w:t>
            </w:r>
          </w:p>
        </w:tc>
      </w:tr>
      <w:tr w:rsidR="00A423C8" w:rsidRPr="003B3CA9" w14:paraId="697B8954" w14:textId="77777777" w:rsidTr="00174161">
        <w:trPr>
          <w:trHeight w:val="1191"/>
        </w:trPr>
        <w:tc>
          <w:tcPr>
            <w:tcW w:w="1701" w:type="dxa"/>
            <w:vAlign w:val="center"/>
          </w:tcPr>
          <w:p w14:paraId="012361D4" w14:textId="4AD12A79" w:rsidR="00A423C8" w:rsidRPr="00D51CB8" w:rsidRDefault="00D51CB8" w:rsidP="00D51CB8">
            <w:pPr>
              <w:spacing w:line="280" w:lineRule="exact"/>
              <w:jc w:val="center"/>
              <w:rPr>
                <w:sz w:val="20"/>
                <w:szCs w:val="25"/>
              </w:rPr>
            </w:pPr>
            <w:r w:rsidRPr="00D51CB8">
              <w:rPr>
                <w:rFonts w:hint="eastAsia"/>
                <w:sz w:val="20"/>
                <w:szCs w:val="25"/>
              </w:rPr>
              <w:t>室　博</w:t>
            </w:r>
          </w:p>
        </w:tc>
        <w:tc>
          <w:tcPr>
            <w:tcW w:w="3828" w:type="dxa"/>
            <w:vAlign w:val="center"/>
          </w:tcPr>
          <w:p w14:paraId="456CB365" w14:textId="4762C174" w:rsidR="00A423C8" w:rsidRPr="00D51CB8" w:rsidRDefault="00850CA2" w:rsidP="004523FF">
            <w:pPr>
              <w:spacing w:line="280" w:lineRule="exact"/>
              <w:rPr>
                <w:sz w:val="20"/>
                <w:szCs w:val="25"/>
              </w:rPr>
            </w:pPr>
            <w:r w:rsidRPr="00850CA2">
              <w:rPr>
                <w:rFonts w:hint="eastAsia"/>
                <w:sz w:val="20"/>
                <w:szCs w:val="25"/>
              </w:rPr>
              <w:t>西日本旅客鉄道株式会社地域まちづくり本部地域共生部アドバイザー</w:t>
            </w:r>
          </w:p>
        </w:tc>
        <w:tc>
          <w:tcPr>
            <w:tcW w:w="4252" w:type="dxa"/>
            <w:vAlign w:val="center"/>
          </w:tcPr>
          <w:p w14:paraId="762AF811" w14:textId="69E968F4" w:rsidR="00A423C8" w:rsidRPr="003B3CA9" w:rsidRDefault="00A06EB8" w:rsidP="004523FF">
            <w:pPr>
              <w:spacing w:line="280" w:lineRule="exact"/>
              <w:rPr>
                <w:sz w:val="20"/>
                <w:szCs w:val="25"/>
              </w:rPr>
            </w:pPr>
            <w:r w:rsidRPr="0003082F">
              <w:rPr>
                <w:rFonts w:hint="eastAsia"/>
                <w:sz w:val="20"/>
                <w:szCs w:val="25"/>
              </w:rPr>
              <w:t>地域の観光資源を活用した集客戦略やプロモーション</w:t>
            </w:r>
            <w:r>
              <w:rPr>
                <w:rFonts w:hint="eastAsia"/>
                <w:sz w:val="20"/>
                <w:szCs w:val="25"/>
              </w:rPr>
              <w:t>など、幅広い観点からの観光施策・産官学連携に識見を有することから選任</w:t>
            </w:r>
          </w:p>
        </w:tc>
      </w:tr>
      <w:tr w:rsidR="00A423C8" w:rsidRPr="003B3CA9" w14:paraId="7FD17529" w14:textId="77777777" w:rsidTr="00174161">
        <w:trPr>
          <w:trHeight w:val="1191"/>
        </w:trPr>
        <w:tc>
          <w:tcPr>
            <w:tcW w:w="1701" w:type="dxa"/>
            <w:vAlign w:val="center"/>
          </w:tcPr>
          <w:p w14:paraId="43503DBF" w14:textId="245E3468" w:rsidR="00A423C8" w:rsidRPr="003B3CA9" w:rsidRDefault="00D51CB8" w:rsidP="00D51CB8">
            <w:pPr>
              <w:spacing w:line="280" w:lineRule="exact"/>
              <w:jc w:val="center"/>
              <w:rPr>
                <w:sz w:val="20"/>
                <w:szCs w:val="25"/>
              </w:rPr>
            </w:pPr>
            <w:r w:rsidRPr="00D51CB8">
              <w:rPr>
                <w:rFonts w:hint="eastAsia"/>
                <w:sz w:val="20"/>
                <w:szCs w:val="25"/>
              </w:rPr>
              <w:t>山口　志郎</w:t>
            </w:r>
          </w:p>
        </w:tc>
        <w:tc>
          <w:tcPr>
            <w:tcW w:w="3828" w:type="dxa"/>
            <w:vAlign w:val="center"/>
          </w:tcPr>
          <w:p w14:paraId="785DA73E" w14:textId="7775ABA1" w:rsidR="00A423C8" w:rsidRPr="00D51CB8" w:rsidRDefault="00D51CB8" w:rsidP="004523FF">
            <w:pPr>
              <w:spacing w:line="280" w:lineRule="exact"/>
              <w:rPr>
                <w:sz w:val="20"/>
                <w:szCs w:val="25"/>
              </w:rPr>
            </w:pPr>
            <w:r w:rsidRPr="00D51CB8">
              <w:rPr>
                <w:rFonts w:hint="eastAsia"/>
                <w:sz w:val="20"/>
                <w:szCs w:val="25"/>
              </w:rPr>
              <w:t>流通科学大学人間社会学部教授</w:t>
            </w:r>
          </w:p>
        </w:tc>
        <w:tc>
          <w:tcPr>
            <w:tcW w:w="4252" w:type="dxa"/>
            <w:vAlign w:val="center"/>
          </w:tcPr>
          <w:p w14:paraId="3BE5F414" w14:textId="47C6F0B9" w:rsidR="00A423C8" w:rsidRPr="003B3CA9" w:rsidRDefault="00A06EB8" w:rsidP="004523FF">
            <w:pPr>
              <w:spacing w:line="280" w:lineRule="exact"/>
              <w:rPr>
                <w:sz w:val="20"/>
                <w:szCs w:val="25"/>
              </w:rPr>
            </w:pPr>
            <w:r w:rsidRPr="00A06EB8">
              <w:rPr>
                <w:rFonts w:hint="eastAsia"/>
                <w:sz w:val="20"/>
                <w:szCs w:val="25"/>
              </w:rPr>
              <w:t>スポーツツーリズムやスポーツマーケティングなど、幅広い観点からのスポーツ振興に識見を有することから選任</w:t>
            </w:r>
          </w:p>
        </w:tc>
      </w:tr>
    </w:tbl>
    <w:p w14:paraId="21889431" w14:textId="77777777" w:rsidR="00072118" w:rsidRPr="00072118" w:rsidRDefault="00072118" w:rsidP="001B01BD">
      <w:pPr>
        <w:rPr>
          <w:sz w:val="24"/>
          <w:szCs w:val="25"/>
        </w:rPr>
      </w:pPr>
    </w:p>
    <w:sectPr w:rsidR="00072118" w:rsidRPr="00072118" w:rsidSect="001B01BD">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DB683" w14:textId="77777777" w:rsidR="004F3333" w:rsidRDefault="004F3333" w:rsidP="00506F88">
      <w:r>
        <w:separator/>
      </w:r>
    </w:p>
  </w:endnote>
  <w:endnote w:type="continuationSeparator" w:id="0">
    <w:p w14:paraId="7DBBD002" w14:textId="77777777" w:rsidR="004F3333" w:rsidRDefault="004F3333" w:rsidP="00506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9DDAB" w14:textId="77777777" w:rsidR="004F3333" w:rsidRDefault="004F3333" w:rsidP="00506F88">
      <w:r>
        <w:separator/>
      </w:r>
    </w:p>
  </w:footnote>
  <w:footnote w:type="continuationSeparator" w:id="0">
    <w:p w14:paraId="3DF821A1" w14:textId="77777777" w:rsidR="004F3333" w:rsidRDefault="004F3333" w:rsidP="00506F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3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294"/>
    <w:rsid w:val="0003082F"/>
    <w:rsid w:val="00072118"/>
    <w:rsid w:val="000A7F81"/>
    <w:rsid w:val="00174161"/>
    <w:rsid w:val="0019194D"/>
    <w:rsid w:val="00196FF5"/>
    <w:rsid w:val="001B01BD"/>
    <w:rsid w:val="002B5E9C"/>
    <w:rsid w:val="0030270A"/>
    <w:rsid w:val="00321448"/>
    <w:rsid w:val="00375C8A"/>
    <w:rsid w:val="00376B09"/>
    <w:rsid w:val="003B3CA9"/>
    <w:rsid w:val="004523FF"/>
    <w:rsid w:val="00466BFA"/>
    <w:rsid w:val="0047586B"/>
    <w:rsid w:val="0049415E"/>
    <w:rsid w:val="004F3333"/>
    <w:rsid w:val="00500BD9"/>
    <w:rsid w:val="00506F88"/>
    <w:rsid w:val="00520B8E"/>
    <w:rsid w:val="005F2B39"/>
    <w:rsid w:val="006706F4"/>
    <w:rsid w:val="006B1D4C"/>
    <w:rsid w:val="006D0C1A"/>
    <w:rsid w:val="006D58A2"/>
    <w:rsid w:val="006D61B7"/>
    <w:rsid w:val="00747B2A"/>
    <w:rsid w:val="00795227"/>
    <w:rsid w:val="007A5C58"/>
    <w:rsid w:val="00807496"/>
    <w:rsid w:val="00830636"/>
    <w:rsid w:val="00850CA2"/>
    <w:rsid w:val="008C437B"/>
    <w:rsid w:val="008F447D"/>
    <w:rsid w:val="009215BC"/>
    <w:rsid w:val="009843E3"/>
    <w:rsid w:val="009A1F07"/>
    <w:rsid w:val="009E14AC"/>
    <w:rsid w:val="009F27FF"/>
    <w:rsid w:val="00A06EB8"/>
    <w:rsid w:val="00A423C8"/>
    <w:rsid w:val="00A471FB"/>
    <w:rsid w:val="00B4427E"/>
    <w:rsid w:val="00BD3E9A"/>
    <w:rsid w:val="00BF45C3"/>
    <w:rsid w:val="00C032CD"/>
    <w:rsid w:val="00C431A9"/>
    <w:rsid w:val="00CB6FA5"/>
    <w:rsid w:val="00D27B3B"/>
    <w:rsid w:val="00D51CB8"/>
    <w:rsid w:val="00DA6E02"/>
    <w:rsid w:val="00DD3859"/>
    <w:rsid w:val="00ED155F"/>
    <w:rsid w:val="00EE0294"/>
    <w:rsid w:val="00F44634"/>
    <w:rsid w:val="00F72CDA"/>
    <w:rsid w:val="00F80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BA9D4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6F88"/>
    <w:pPr>
      <w:widowControl w:val="0"/>
      <w:jc w:val="both"/>
    </w:pPr>
    <w:rPr>
      <w:rFonts w:ascii="Century" w:eastAsia="ＭＳ 明朝" w:hAnsi="Century" w:cs="Times New Roman"/>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6F88"/>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506F88"/>
  </w:style>
  <w:style w:type="paragraph" w:styleId="a5">
    <w:name w:val="footer"/>
    <w:basedOn w:val="a"/>
    <w:link w:val="a6"/>
    <w:uiPriority w:val="99"/>
    <w:unhideWhenUsed/>
    <w:rsid w:val="00506F88"/>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506F88"/>
  </w:style>
  <w:style w:type="paragraph" w:styleId="a7">
    <w:name w:val="Balloon Text"/>
    <w:basedOn w:val="a"/>
    <w:link w:val="a8"/>
    <w:uiPriority w:val="99"/>
    <w:semiHidden/>
    <w:unhideWhenUsed/>
    <w:rsid w:val="00506F8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6F88"/>
    <w:rPr>
      <w:rFonts w:asciiTheme="majorHAnsi" w:eastAsiaTheme="majorEastAsia" w:hAnsiTheme="majorHAnsi" w:cstheme="majorBidi"/>
      <w:sz w:val="18"/>
      <w:szCs w:val="18"/>
    </w:rPr>
  </w:style>
  <w:style w:type="table" w:styleId="a9">
    <w:name w:val="Table Grid"/>
    <w:basedOn w:val="a1"/>
    <w:uiPriority w:val="39"/>
    <w:rsid w:val="00072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0331">
      <w:bodyDiv w:val="1"/>
      <w:marLeft w:val="0"/>
      <w:marRight w:val="0"/>
      <w:marTop w:val="0"/>
      <w:marBottom w:val="0"/>
      <w:divBdr>
        <w:top w:val="none" w:sz="0" w:space="0" w:color="auto"/>
        <w:left w:val="none" w:sz="0" w:space="0" w:color="auto"/>
        <w:bottom w:val="none" w:sz="0" w:space="0" w:color="auto"/>
        <w:right w:val="none" w:sz="0" w:space="0" w:color="auto"/>
      </w:divBdr>
    </w:div>
    <w:div w:id="209847817">
      <w:bodyDiv w:val="1"/>
      <w:marLeft w:val="0"/>
      <w:marRight w:val="0"/>
      <w:marTop w:val="0"/>
      <w:marBottom w:val="0"/>
      <w:divBdr>
        <w:top w:val="none" w:sz="0" w:space="0" w:color="auto"/>
        <w:left w:val="none" w:sz="0" w:space="0" w:color="auto"/>
        <w:bottom w:val="none" w:sz="0" w:space="0" w:color="auto"/>
        <w:right w:val="none" w:sz="0" w:space="0" w:color="auto"/>
      </w:divBdr>
    </w:div>
    <w:div w:id="707878205">
      <w:bodyDiv w:val="1"/>
      <w:marLeft w:val="0"/>
      <w:marRight w:val="0"/>
      <w:marTop w:val="0"/>
      <w:marBottom w:val="0"/>
      <w:divBdr>
        <w:top w:val="none" w:sz="0" w:space="0" w:color="auto"/>
        <w:left w:val="none" w:sz="0" w:space="0" w:color="auto"/>
        <w:bottom w:val="none" w:sz="0" w:space="0" w:color="auto"/>
        <w:right w:val="none" w:sz="0" w:space="0" w:color="auto"/>
      </w:divBdr>
    </w:div>
    <w:div w:id="760104180">
      <w:bodyDiv w:val="1"/>
      <w:marLeft w:val="0"/>
      <w:marRight w:val="0"/>
      <w:marTop w:val="0"/>
      <w:marBottom w:val="0"/>
      <w:divBdr>
        <w:top w:val="none" w:sz="0" w:space="0" w:color="auto"/>
        <w:left w:val="none" w:sz="0" w:space="0" w:color="auto"/>
        <w:bottom w:val="none" w:sz="0" w:space="0" w:color="auto"/>
        <w:right w:val="none" w:sz="0" w:space="0" w:color="auto"/>
      </w:divBdr>
    </w:div>
    <w:div w:id="1192915110">
      <w:bodyDiv w:val="1"/>
      <w:marLeft w:val="0"/>
      <w:marRight w:val="0"/>
      <w:marTop w:val="0"/>
      <w:marBottom w:val="0"/>
      <w:divBdr>
        <w:top w:val="none" w:sz="0" w:space="0" w:color="auto"/>
        <w:left w:val="none" w:sz="0" w:space="0" w:color="auto"/>
        <w:bottom w:val="none" w:sz="0" w:space="0" w:color="auto"/>
        <w:right w:val="none" w:sz="0" w:space="0" w:color="auto"/>
      </w:divBdr>
    </w:div>
    <w:div w:id="1494449686">
      <w:bodyDiv w:val="1"/>
      <w:marLeft w:val="0"/>
      <w:marRight w:val="0"/>
      <w:marTop w:val="0"/>
      <w:marBottom w:val="0"/>
      <w:divBdr>
        <w:top w:val="none" w:sz="0" w:space="0" w:color="auto"/>
        <w:left w:val="none" w:sz="0" w:space="0" w:color="auto"/>
        <w:bottom w:val="none" w:sz="0" w:space="0" w:color="auto"/>
        <w:right w:val="none" w:sz="0" w:space="0" w:color="auto"/>
      </w:divBdr>
    </w:div>
    <w:div w:id="1586065487">
      <w:bodyDiv w:val="1"/>
      <w:marLeft w:val="0"/>
      <w:marRight w:val="0"/>
      <w:marTop w:val="0"/>
      <w:marBottom w:val="0"/>
      <w:divBdr>
        <w:top w:val="none" w:sz="0" w:space="0" w:color="auto"/>
        <w:left w:val="none" w:sz="0" w:space="0" w:color="auto"/>
        <w:bottom w:val="none" w:sz="0" w:space="0" w:color="auto"/>
        <w:right w:val="none" w:sz="0" w:space="0" w:color="auto"/>
      </w:divBdr>
    </w:div>
    <w:div w:id="1639189613">
      <w:bodyDiv w:val="1"/>
      <w:marLeft w:val="0"/>
      <w:marRight w:val="0"/>
      <w:marTop w:val="0"/>
      <w:marBottom w:val="0"/>
      <w:divBdr>
        <w:top w:val="none" w:sz="0" w:space="0" w:color="auto"/>
        <w:left w:val="none" w:sz="0" w:space="0" w:color="auto"/>
        <w:bottom w:val="none" w:sz="0" w:space="0" w:color="auto"/>
        <w:right w:val="none" w:sz="0" w:space="0" w:color="auto"/>
      </w:divBdr>
    </w:div>
    <w:div w:id="168867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8AC6A-4AE5-4333-B3C3-5A978F059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2025-07-08T06:24:00Z</dcterms:created>
  <dcterms:modified xsi:type="dcterms:W3CDTF">2025-07-08T06:24:00Z</dcterms:modified>
</cp:coreProperties>
</file>