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D7B9C" w14:textId="1FE10784" w:rsidR="00DB2A5F" w:rsidRPr="005E7AA5" w:rsidRDefault="00C8665E" w:rsidP="00A27A60">
      <w:pPr>
        <w:pStyle w:val="Default"/>
        <w:ind w:firstLineChars="50" w:firstLine="131"/>
        <w:jc w:val="center"/>
        <w:rPr>
          <w:rFonts w:ascii="ＭＳ ゴシック" w:eastAsia="ＭＳ ゴシック" w:hAnsi="ＭＳ ゴシック" w:cs="ＭＳ ゴシック"/>
          <w:b/>
          <w:bCs/>
          <w:kern w:val="2"/>
          <w:sz w:val="26"/>
          <w:szCs w:val="26"/>
        </w:rPr>
      </w:pPr>
      <w:bookmarkStart w:id="0" w:name="_Hlk190431398"/>
      <w:r>
        <w:rPr>
          <w:rFonts w:ascii="ＭＳ ゴシック" w:eastAsia="ＭＳ ゴシック" w:hAnsi="ＭＳ ゴシック" w:hint="eastAsia"/>
          <w:b/>
          <w:bCs/>
          <w:sz w:val="26"/>
          <w:szCs w:val="26"/>
        </w:rPr>
        <w:t>災害</w:t>
      </w:r>
      <w:r w:rsidR="005E7AA5" w:rsidRPr="005E7AA5">
        <w:rPr>
          <w:rFonts w:ascii="ＭＳ ゴシック" w:eastAsia="ＭＳ ゴシック" w:hAnsi="ＭＳ ゴシック" w:hint="eastAsia"/>
          <w:b/>
          <w:bCs/>
          <w:sz w:val="26"/>
          <w:szCs w:val="26"/>
        </w:rPr>
        <w:t>時における</w:t>
      </w:r>
      <w:r w:rsidR="00CB1DEF">
        <w:rPr>
          <w:rFonts w:ascii="ＭＳ ゴシック" w:eastAsia="ＭＳ ゴシック" w:hAnsi="ＭＳ ゴシック" w:hint="eastAsia"/>
          <w:b/>
          <w:bCs/>
          <w:sz w:val="26"/>
          <w:szCs w:val="26"/>
        </w:rPr>
        <w:t>要援護</w:t>
      </w:r>
      <w:r w:rsidR="00DB2A5F" w:rsidRPr="005E7AA5">
        <w:rPr>
          <w:rFonts w:ascii="ＭＳ ゴシック" w:eastAsia="ＭＳ ゴシック" w:hAnsi="ＭＳ ゴシック" w:cs="ＭＳ ゴシック" w:hint="eastAsia"/>
          <w:b/>
          <w:bCs/>
          <w:kern w:val="2"/>
          <w:sz w:val="26"/>
          <w:szCs w:val="26"/>
        </w:rPr>
        <w:t>難病</w:t>
      </w:r>
      <w:r w:rsidR="009C3370">
        <w:rPr>
          <w:rFonts w:ascii="ＭＳ ゴシック" w:eastAsia="ＭＳ ゴシック" w:hAnsi="ＭＳ ゴシック" w:cs="ＭＳ ゴシック" w:hint="eastAsia"/>
          <w:b/>
          <w:bCs/>
          <w:kern w:val="2"/>
          <w:sz w:val="26"/>
          <w:szCs w:val="26"/>
        </w:rPr>
        <w:t>児</w:t>
      </w:r>
      <w:r w:rsidR="00DB2A5F" w:rsidRPr="005E7AA5">
        <w:rPr>
          <w:rFonts w:ascii="ＭＳ ゴシック" w:eastAsia="ＭＳ ゴシック" w:hAnsi="ＭＳ ゴシック" w:cs="ＭＳ ゴシック" w:hint="eastAsia"/>
          <w:b/>
          <w:bCs/>
          <w:kern w:val="2"/>
          <w:sz w:val="26"/>
          <w:szCs w:val="26"/>
        </w:rPr>
        <w:t>者</w:t>
      </w:r>
      <w:r w:rsidR="00AB175C">
        <w:rPr>
          <w:rFonts w:ascii="ＭＳ ゴシック" w:eastAsia="ＭＳ ゴシック" w:hAnsi="ＭＳ ゴシック" w:cs="ＭＳ ゴシック" w:hint="eastAsia"/>
          <w:b/>
          <w:bCs/>
          <w:kern w:val="2"/>
          <w:sz w:val="26"/>
          <w:szCs w:val="26"/>
        </w:rPr>
        <w:t>・慢性疾患児</w:t>
      </w:r>
      <w:r w:rsidR="00DB2A5F" w:rsidRPr="005E7AA5">
        <w:rPr>
          <w:rFonts w:ascii="ＭＳ ゴシック" w:eastAsia="ＭＳ ゴシック" w:hAnsi="ＭＳ ゴシック" w:cs="ＭＳ ゴシック" w:hint="eastAsia"/>
          <w:b/>
          <w:bCs/>
          <w:kern w:val="2"/>
          <w:sz w:val="26"/>
          <w:szCs w:val="26"/>
        </w:rPr>
        <w:t>の電源確保に</w:t>
      </w:r>
      <w:r w:rsidR="004B22B3" w:rsidRPr="005E7AA5">
        <w:rPr>
          <w:rFonts w:ascii="ＭＳ ゴシック" w:eastAsia="ＭＳ ゴシック" w:hAnsi="ＭＳ ゴシック" w:cs="ＭＳ ゴシック" w:hint="eastAsia"/>
          <w:b/>
          <w:bCs/>
          <w:kern w:val="2"/>
          <w:sz w:val="26"/>
          <w:szCs w:val="26"/>
        </w:rPr>
        <w:t>関する</w:t>
      </w:r>
      <w:r w:rsidR="006564FC">
        <w:rPr>
          <w:rFonts w:ascii="ＭＳ ゴシック" w:eastAsia="ＭＳ ゴシック" w:hAnsi="ＭＳ ゴシック" w:cs="ＭＳ ゴシック" w:hint="eastAsia"/>
          <w:b/>
          <w:bCs/>
          <w:kern w:val="2"/>
          <w:sz w:val="26"/>
          <w:szCs w:val="26"/>
        </w:rPr>
        <w:t>協定書</w:t>
      </w:r>
    </w:p>
    <w:bookmarkEnd w:id="0"/>
    <w:p w14:paraId="3C78DCFA" w14:textId="77777777" w:rsidR="00DB2A5F" w:rsidRPr="005E7AA5" w:rsidRDefault="00DB2A5F" w:rsidP="00DB2A5F">
      <w:pPr>
        <w:pStyle w:val="Default"/>
        <w:ind w:firstLineChars="50" w:firstLine="120"/>
        <w:rPr>
          <w:rFonts w:ascii="ＭＳ ゴシック" w:eastAsia="ＭＳ ゴシック" w:hAnsi="ＭＳ ゴシック" w:cs="ＭＳ ゴシック"/>
          <w:kern w:val="2"/>
        </w:rPr>
      </w:pPr>
    </w:p>
    <w:p w14:paraId="729BFC77" w14:textId="22E8D4C7" w:rsidR="00DB2A5F" w:rsidRPr="004B22B3" w:rsidRDefault="00DB2A5F" w:rsidP="004B22B3">
      <w:pPr>
        <w:pStyle w:val="Default"/>
        <w:ind w:firstLineChars="100" w:firstLine="240"/>
        <w:rPr>
          <w:rFonts w:ascii="ＭＳ ゴシック" w:eastAsia="ＭＳ ゴシック" w:hAnsi="ＭＳ ゴシック" w:cs="ＭＳ ゴシック"/>
          <w:kern w:val="2"/>
        </w:rPr>
      </w:pPr>
      <w:r w:rsidRPr="004B22B3">
        <w:rPr>
          <w:rFonts w:ascii="ＭＳ ゴシック" w:eastAsia="ＭＳ ゴシック" w:hAnsi="ＭＳ ゴシック" w:cs="ＭＳ ゴシック" w:hint="eastAsia"/>
          <w:kern w:val="2"/>
        </w:rPr>
        <w:t>大阪府（以下「甲」という。）とダイハツ</w:t>
      </w:r>
      <w:r w:rsidR="00A079E3">
        <w:rPr>
          <w:rFonts w:ascii="ＭＳ ゴシック" w:eastAsia="ＭＳ ゴシック" w:hAnsi="ＭＳ ゴシック" w:cs="ＭＳ ゴシック" w:hint="eastAsia"/>
          <w:kern w:val="2"/>
        </w:rPr>
        <w:t>工業</w:t>
      </w:r>
      <w:r w:rsidR="00AB3F68">
        <w:rPr>
          <w:rFonts w:ascii="ＭＳ ゴシック" w:eastAsia="ＭＳ ゴシック" w:hAnsi="ＭＳ ゴシック" w:cs="ＭＳ ゴシック" w:hint="eastAsia"/>
          <w:kern w:val="2"/>
        </w:rPr>
        <w:t>株式会社</w:t>
      </w:r>
      <w:r w:rsidRPr="004B22B3">
        <w:rPr>
          <w:rFonts w:ascii="ＭＳ ゴシック" w:eastAsia="ＭＳ ゴシック" w:hAnsi="ＭＳ ゴシック" w:cs="ＭＳ ゴシック" w:hint="eastAsia"/>
          <w:kern w:val="2"/>
        </w:rPr>
        <w:t>（以下「乙」という。）は、</w:t>
      </w:r>
      <w:r w:rsidR="00B1324F">
        <w:rPr>
          <w:rFonts w:ascii="ＭＳ ゴシック" w:eastAsia="ＭＳ ゴシック" w:hAnsi="ＭＳ ゴシック" w:cs="ＭＳ ゴシック" w:hint="eastAsia"/>
          <w:kern w:val="2"/>
        </w:rPr>
        <w:t>大阪府域</w:t>
      </w:r>
      <w:r w:rsidRPr="004B22B3">
        <w:rPr>
          <w:rFonts w:ascii="ＭＳ ゴシック" w:eastAsia="ＭＳ ゴシック" w:hAnsi="ＭＳ ゴシック" w:cs="ＭＳ ゴシック" w:hint="eastAsia"/>
          <w:kern w:val="2"/>
        </w:rPr>
        <w:t>において</w:t>
      </w:r>
      <w:bookmarkStart w:id="1" w:name="_Hlk192160304"/>
      <w:r w:rsidRPr="004B22B3">
        <w:rPr>
          <w:rFonts w:ascii="ＭＳ ゴシック" w:eastAsia="ＭＳ ゴシック" w:hAnsi="ＭＳ ゴシック" w:cs="ＭＳ ゴシック" w:hint="eastAsia"/>
          <w:kern w:val="2"/>
        </w:rPr>
        <w:t>災害対策基本法（昭和３６年法律第２２３号）第２条第１号</w:t>
      </w:r>
      <w:bookmarkEnd w:id="1"/>
      <w:r w:rsidRPr="004B22B3">
        <w:rPr>
          <w:rFonts w:ascii="ＭＳ ゴシック" w:eastAsia="ＭＳ ゴシック" w:hAnsi="ＭＳ ゴシック" w:cs="ＭＳ ゴシック" w:hint="eastAsia"/>
          <w:kern w:val="2"/>
        </w:rPr>
        <w:t>に定める災害（以下「災害」という。）が発生した場合にお</w:t>
      </w:r>
      <w:r w:rsidR="00765BCA">
        <w:rPr>
          <w:rFonts w:ascii="ＭＳ ゴシック" w:eastAsia="ＭＳ ゴシック" w:hAnsi="ＭＳ ゴシック" w:cs="ＭＳ ゴシック" w:hint="eastAsia"/>
          <w:kern w:val="2"/>
        </w:rPr>
        <w:t>ける</w:t>
      </w:r>
      <w:r w:rsidRPr="004B22B3">
        <w:rPr>
          <w:rFonts w:ascii="ＭＳ ゴシック" w:eastAsia="ＭＳ ゴシック" w:hAnsi="ＭＳ ゴシック" w:cs="ＭＳ ゴシック" w:hint="eastAsia"/>
          <w:kern w:val="2"/>
        </w:rPr>
        <w:t>、人工呼吸器等の電源確保のためのバッテリー充電（以下「バッテリー充電」という。）に関し、次のとおり</w:t>
      </w:r>
      <w:r w:rsidR="006564FC">
        <w:rPr>
          <w:rFonts w:ascii="ＭＳ ゴシック" w:eastAsia="ＭＳ ゴシック" w:hAnsi="ＭＳ ゴシック" w:cs="ＭＳ ゴシック" w:hint="eastAsia"/>
          <w:kern w:val="2"/>
        </w:rPr>
        <w:t>協定を締結する</w:t>
      </w:r>
      <w:r w:rsidR="005E377B">
        <w:rPr>
          <w:rFonts w:ascii="ＭＳ ゴシック" w:eastAsia="ＭＳ ゴシック" w:hAnsi="ＭＳ ゴシック" w:cs="ＭＳ ゴシック" w:hint="eastAsia"/>
          <w:kern w:val="2"/>
        </w:rPr>
        <w:t>。</w:t>
      </w:r>
    </w:p>
    <w:p w14:paraId="1D299261" w14:textId="77777777" w:rsidR="00DB2A5F" w:rsidRPr="004B22B3" w:rsidRDefault="00DB2A5F" w:rsidP="00DB2A5F">
      <w:pPr>
        <w:pStyle w:val="Default"/>
        <w:rPr>
          <w:rFonts w:ascii="ＭＳ ゴシック" w:eastAsia="ＭＳ ゴシック" w:hAnsi="ＭＳ ゴシック" w:cs="ＭＳ ゴシック"/>
          <w:kern w:val="2"/>
        </w:rPr>
      </w:pPr>
    </w:p>
    <w:p w14:paraId="6531578A" w14:textId="77777777" w:rsidR="00DB2A5F" w:rsidRPr="004B22B3" w:rsidRDefault="00DB2A5F" w:rsidP="00DB2A5F">
      <w:pPr>
        <w:pStyle w:val="Default"/>
        <w:rPr>
          <w:rFonts w:ascii="ＭＳ ゴシック" w:eastAsia="ＭＳ ゴシック" w:hAnsi="ＭＳ ゴシック" w:cs="ＭＳ ゴシック"/>
          <w:kern w:val="2"/>
        </w:rPr>
      </w:pPr>
      <w:r w:rsidRPr="004B22B3">
        <w:rPr>
          <w:rFonts w:ascii="ＭＳ ゴシック" w:eastAsia="ＭＳ ゴシック" w:hAnsi="ＭＳ ゴシック" w:cs="ＭＳ ゴシック" w:hint="eastAsia"/>
          <w:kern w:val="2"/>
        </w:rPr>
        <w:t>（目的）</w:t>
      </w:r>
    </w:p>
    <w:p w14:paraId="30F84225" w14:textId="28D5B9C6" w:rsidR="00DB2A5F" w:rsidRPr="004B22B3" w:rsidRDefault="00DB2A5F" w:rsidP="004B22B3">
      <w:pPr>
        <w:pStyle w:val="Default"/>
        <w:ind w:left="240" w:hangingChars="100" w:hanging="240"/>
        <w:rPr>
          <w:rFonts w:ascii="ＭＳ ゴシック" w:eastAsia="ＭＳ ゴシック" w:hAnsi="ＭＳ ゴシック" w:cs="ＭＳ ゴシック"/>
          <w:kern w:val="2"/>
        </w:rPr>
      </w:pPr>
      <w:r w:rsidRPr="004B22B3">
        <w:rPr>
          <w:rFonts w:ascii="ＭＳ ゴシック" w:eastAsia="ＭＳ ゴシック" w:hAnsi="ＭＳ ゴシック" w:cs="ＭＳ ゴシック" w:hint="eastAsia"/>
          <w:kern w:val="2"/>
        </w:rPr>
        <w:t>第１条</w:t>
      </w:r>
      <w:r w:rsidR="004B22B3">
        <w:rPr>
          <w:rFonts w:ascii="ＭＳ ゴシック" w:eastAsia="ＭＳ ゴシック" w:hAnsi="ＭＳ ゴシック" w:cs="ＭＳ ゴシック" w:hint="eastAsia"/>
          <w:kern w:val="2"/>
        </w:rPr>
        <w:t xml:space="preserve">　</w:t>
      </w:r>
      <w:r w:rsidRPr="004B22B3">
        <w:rPr>
          <w:rFonts w:ascii="ＭＳ ゴシック" w:eastAsia="ＭＳ ゴシック" w:hAnsi="ＭＳ ゴシック" w:cs="ＭＳ ゴシック" w:hint="eastAsia"/>
          <w:kern w:val="2"/>
        </w:rPr>
        <w:t>この</w:t>
      </w:r>
      <w:r w:rsidR="006564FC">
        <w:rPr>
          <w:rFonts w:ascii="ＭＳ ゴシック" w:eastAsia="ＭＳ ゴシック" w:hAnsi="ＭＳ ゴシック" w:cs="ＭＳ ゴシック" w:hint="eastAsia"/>
          <w:kern w:val="2"/>
        </w:rPr>
        <w:t>協定</w:t>
      </w:r>
      <w:r w:rsidRPr="004B22B3">
        <w:rPr>
          <w:rFonts w:ascii="ＭＳ ゴシック" w:eastAsia="ＭＳ ゴシック" w:hAnsi="ＭＳ ゴシック" w:cs="ＭＳ ゴシック" w:hint="eastAsia"/>
          <w:kern w:val="2"/>
        </w:rPr>
        <w:t>は、</w:t>
      </w:r>
      <w:r w:rsidR="00B1324F">
        <w:rPr>
          <w:rFonts w:ascii="ＭＳ ゴシック" w:eastAsia="ＭＳ ゴシック" w:hAnsi="ＭＳ ゴシック" w:cs="ＭＳ ゴシック" w:hint="eastAsia"/>
          <w:kern w:val="2"/>
        </w:rPr>
        <w:t>大阪府域</w:t>
      </w:r>
      <w:r w:rsidRPr="004B22B3">
        <w:rPr>
          <w:rFonts w:ascii="ＭＳ ゴシック" w:eastAsia="ＭＳ ゴシック" w:hAnsi="ＭＳ ゴシック" w:cs="ＭＳ ゴシック" w:hint="eastAsia"/>
          <w:kern w:val="2"/>
        </w:rPr>
        <w:t>において災害</w:t>
      </w:r>
      <w:r w:rsidR="005E377B">
        <w:rPr>
          <w:rFonts w:ascii="ＭＳ ゴシック" w:eastAsia="ＭＳ ゴシック" w:hAnsi="ＭＳ ゴシック" w:cs="ＭＳ ゴシック" w:hint="eastAsia"/>
          <w:kern w:val="2"/>
        </w:rPr>
        <w:t>により停電</w:t>
      </w:r>
      <w:r w:rsidRPr="004B22B3">
        <w:rPr>
          <w:rFonts w:ascii="ＭＳ ゴシック" w:eastAsia="ＭＳ ゴシック" w:hAnsi="ＭＳ ゴシック" w:cs="ＭＳ ゴシック" w:hint="eastAsia"/>
          <w:kern w:val="2"/>
        </w:rPr>
        <w:t>が発生し</w:t>
      </w:r>
      <w:r w:rsidR="00F367C0">
        <w:rPr>
          <w:rFonts w:ascii="ＭＳ ゴシック" w:eastAsia="ＭＳ ゴシック" w:hAnsi="ＭＳ ゴシック" w:cs="ＭＳ ゴシック" w:hint="eastAsia"/>
          <w:kern w:val="2"/>
        </w:rPr>
        <w:t>た</w:t>
      </w:r>
      <w:r w:rsidRPr="004B22B3">
        <w:rPr>
          <w:rFonts w:ascii="ＭＳ ゴシック" w:eastAsia="ＭＳ ゴシック" w:hAnsi="ＭＳ ゴシック" w:cs="ＭＳ ゴシック" w:hint="eastAsia"/>
          <w:kern w:val="2"/>
        </w:rPr>
        <w:t>場合（以下「災害時」という。）に、</w:t>
      </w:r>
      <w:r w:rsidR="00B1324F">
        <w:rPr>
          <w:rFonts w:ascii="ＭＳ ゴシック" w:eastAsia="ＭＳ ゴシック" w:hAnsi="ＭＳ ゴシック" w:cs="ＭＳ ゴシック" w:hint="eastAsia"/>
          <w:color w:val="auto"/>
          <w:kern w:val="2"/>
        </w:rPr>
        <w:t>要援護難病</w:t>
      </w:r>
      <w:r w:rsidR="009C3370">
        <w:rPr>
          <w:rFonts w:ascii="ＭＳ ゴシック" w:eastAsia="ＭＳ ゴシック" w:hAnsi="ＭＳ ゴシック" w:cs="ＭＳ ゴシック" w:hint="eastAsia"/>
          <w:color w:val="auto"/>
          <w:kern w:val="2"/>
        </w:rPr>
        <w:t>児</w:t>
      </w:r>
      <w:r w:rsidR="00B1324F">
        <w:rPr>
          <w:rFonts w:ascii="ＭＳ ゴシック" w:eastAsia="ＭＳ ゴシック" w:hAnsi="ＭＳ ゴシック" w:cs="ＭＳ ゴシック" w:hint="eastAsia"/>
          <w:color w:val="auto"/>
          <w:kern w:val="2"/>
        </w:rPr>
        <w:t>者</w:t>
      </w:r>
      <w:r w:rsidR="00AB175C" w:rsidRPr="00AB175C">
        <w:rPr>
          <w:rFonts w:ascii="ＭＳ ゴシック" w:eastAsia="ＭＳ ゴシック" w:hAnsi="ＭＳ ゴシック" w:cs="ＭＳ ゴシック" w:hint="eastAsia"/>
          <w:color w:val="auto"/>
          <w:kern w:val="2"/>
        </w:rPr>
        <w:t>・慢性疾患児</w:t>
      </w:r>
      <w:r w:rsidR="00816E5C">
        <w:rPr>
          <w:rFonts w:ascii="ＭＳ ゴシック" w:eastAsia="ＭＳ ゴシック" w:hAnsi="ＭＳ ゴシック" w:cs="ＭＳ ゴシック" w:hint="eastAsia"/>
          <w:color w:val="auto"/>
          <w:kern w:val="2"/>
        </w:rPr>
        <w:t>とその家族や支援者</w:t>
      </w:r>
      <w:r w:rsidR="00B1324F">
        <w:rPr>
          <w:rFonts w:ascii="ＭＳ ゴシック" w:eastAsia="ＭＳ ゴシック" w:hAnsi="ＭＳ ゴシック" w:cs="ＭＳ ゴシック" w:hint="eastAsia"/>
          <w:color w:val="auto"/>
          <w:kern w:val="2"/>
        </w:rPr>
        <w:t>等</w:t>
      </w:r>
      <w:r w:rsidR="00B20FA3">
        <w:rPr>
          <w:rFonts w:ascii="ＭＳ ゴシック" w:eastAsia="ＭＳ ゴシック" w:hAnsi="ＭＳ ゴシック" w:cs="ＭＳ ゴシック" w:hint="eastAsia"/>
          <w:color w:val="auto"/>
          <w:kern w:val="2"/>
        </w:rPr>
        <w:t>のうち、大阪府池田保健所が必要と認めた者</w:t>
      </w:r>
      <w:r w:rsidR="00B1324F">
        <w:rPr>
          <w:rFonts w:ascii="ＭＳ ゴシック" w:eastAsia="ＭＳ ゴシック" w:hAnsi="ＭＳ ゴシック" w:cs="ＭＳ ゴシック" w:hint="eastAsia"/>
          <w:color w:val="auto"/>
          <w:kern w:val="2"/>
        </w:rPr>
        <w:t>（以下「対象患者</w:t>
      </w:r>
      <w:r w:rsidR="00816E5C">
        <w:rPr>
          <w:rFonts w:ascii="ＭＳ ゴシック" w:eastAsia="ＭＳ ゴシック" w:hAnsi="ＭＳ ゴシック" w:cs="ＭＳ ゴシック" w:hint="eastAsia"/>
          <w:color w:val="auto"/>
          <w:kern w:val="2"/>
        </w:rPr>
        <w:t>等</w:t>
      </w:r>
      <w:r w:rsidR="00B1324F">
        <w:rPr>
          <w:rFonts w:ascii="ＭＳ ゴシック" w:eastAsia="ＭＳ ゴシック" w:hAnsi="ＭＳ ゴシック" w:cs="ＭＳ ゴシック" w:hint="eastAsia"/>
          <w:color w:val="auto"/>
          <w:kern w:val="2"/>
        </w:rPr>
        <w:t>」という。</w:t>
      </w:r>
      <w:r w:rsidR="00B1324F">
        <w:rPr>
          <w:rFonts w:ascii="ＭＳ ゴシック" w:eastAsia="ＭＳ ゴシック" w:hAnsi="ＭＳ ゴシック" w:cs="ＭＳ ゴシック"/>
          <w:color w:val="auto"/>
          <w:kern w:val="2"/>
        </w:rPr>
        <w:t>）</w:t>
      </w:r>
      <w:r w:rsidR="00816E5C">
        <w:rPr>
          <w:rFonts w:ascii="ＭＳ ゴシック" w:eastAsia="ＭＳ ゴシック" w:hAnsi="ＭＳ ゴシック" w:cs="ＭＳ ゴシック" w:hint="eastAsia"/>
          <w:color w:val="auto"/>
          <w:kern w:val="2"/>
        </w:rPr>
        <w:t>から</w:t>
      </w:r>
      <w:r w:rsidR="00F1335B">
        <w:rPr>
          <w:rFonts w:ascii="ＭＳ ゴシック" w:eastAsia="ＭＳ ゴシック" w:hAnsi="ＭＳ ゴシック" w:cs="ＭＳ ゴシック" w:hint="eastAsia"/>
          <w:color w:val="auto"/>
          <w:kern w:val="2"/>
        </w:rPr>
        <w:t>、</w:t>
      </w:r>
      <w:r w:rsidR="00816E5C">
        <w:rPr>
          <w:rFonts w:ascii="ＭＳ ゴシック" w:eastAsia="ＭＳ ゴシック" w:hAnsi="ＭＳ ゴシック" w:cs="ＭＳ ゴシック" w:hint="eastAsia"/>
          <w:color w:val="auto"/>
          <w:kern w:val="2"/>
        </w:rPr>
        <w:t>乙</w:t>
      </w:r>
      <w:r w:rsidR="00B1324F">
        <w:rPr>
          <w:rFonts w:ascii="ＭＳ ゴシック" w:eastAsia="ＭＳ ゴシック" w:hAnsi="ＭＳ ゴシック" w:cs="ＭＳ ゴシック" w:hint="eastAsia"/>
          <w:color w:val="auto"/>
          <w:kern w:val="2"/>
        </w:rPr>
        <w:t>に</w:t>
      </w:r>
      <w:r w:rsidR="005E377B">
        <w:rPr>
          <w:rFonts w:ascii="ＭＳ ゴシック" w:eastAsia="ＭＳ ゴシック" w:hAnsi="ＭＳ ゴシック" w:cs="ＭＳ ゴシック" w:hint="eastAsia"/>
          <w:color w:val="auto"/>
          <w:kern w:val="2"/>
        </w:rPr>
        <w:t>バッテリー充電の</w:t>
      </w:r>
      <w:r w:rsidR="0073304E">
        <w:rPr>
          <w:rFonts w:ascii="ＭＳ ゴシック" w:eastAsia="ＭＳ ゴシック" w:hAnsi="ＭＳ ゴシック" w:cs="ＭＳ ゴシック" w:hint="eastAsia"/>
          <w:color w:val="auto"/>
          <w:kern w:val="2"/>
        </w:rPr>
        <w:t>協力要請</w:t>
      </w:r>
      <w:r w:rsidR="00816E5C">
        <w:rPr>
          <w:rFonts w:ascii="ＭＳ ゴシック" w:eastAsia="ＭＳ ゴシック" w:hAnsi="ＭＳ ゴシック" w:cs="ＭＳ ゴシック" w:hint="eastAsia"/>
          <w:color w:val="auto"/>
          <w:kern w:val="2"/>
        </w:rPr>
        <w:t>があった際</w:t>
      </w:r>
      <w:r w:rsidRPr="004B22B3">
        <w:rPr>
          <w:rFonts w:ascii="ＭＳ ゴシック" w:eastAsia="ＭＳ ゴシック" w:hAnsi="ＭＳ ゴシック" w:cs="ＭＳ ゴシック" w:hint="eastAsia"/>
          <w:kern w:val="2"/>
        </w:rPr>
        <w:t>、乙の</w:t>
      </w:r>
      <w:r w:rsidR="0073304E">
        <w:rPr>
          <w:rFonts w:ascii="ＭＳ ゴシック" w:eastAsia="ＭＳ ゴシック" w:hAnsi="ＭＳ ゴシック" w:cs="ＭＳ ゴシック" w:hint="eastAsia"/>
          <w:kern w:val="2"/>
        </w:rPr>
        <w:t>所有する</w:t>
      </w:r>
      <w:r w:rsidRPr="004B22B3">
        <w:rPr>
          <w:rFonts w:ascii="ＭＳ ゴシック" w:eastAsia="ＭＳ ゴシック" w:hAnsi="ＭＳ ゴシック" w:cs="ＭＳ ゴシック" w:hint="eastAsia"/>
          <w:kern w:val="2"/>
        </w:rPr>
        <w:t>電源設備等</w:t>
      </w:r>
      <w:r w:rsidR="0073304E">
        <w:rPr>
          <w:rFonts w:ascii="ＭＳ ゴシック" w:eastAsia="ＭＳ ゴシック" w:hAnsi="ＭＳ ゴシック" w:cs="ＭＳ ゴシック" w:hint="eastAsia"/>
          <w:kern w:val="2"/>
        </w:rPr>
        <w:t>により電源供給を行う</w:t>
      </w:r>
      <w:r w:rsidR="00816E5C">
        <w:rPr>
          <w:rFonts w:ascii="ＭＳ ゴシック" w:eastAsia="ＭＳ ゴシック" w:hAnsi="ＭＳ ゴシック" w:cs="ＭＳ ゴシック" w:hint="eastAsia"/>
          <w:kern w:val="2"/>
        </w:rPr>
        <w:t>こと</w:t>
      </w:r>
      <w:r w:rsidR="00EF734B">
        <w:rPr>
          <w:rFonts w:ascii="ＭＳ ゴシック" w:eastAsia="ＭＳ ゴシック" w:hAnsi="ＭＳ ゴシック" w:cs="ＭＳ ゴシック" w:hint="eastAsia"/>
          <w:kern w:val="2"/>
        </w:rPr>
        <w:t>（以下「本制度」という。）</w:t>
      </w:r>
      <w:r w:rsidR="00816E5C">
        <w:rPr>
          <w:rFonts w:ascii="ＭＳ ゴシック" w:eastAsia="ＭＳ ゴシック" w:hAnsi="ＭＳ ゴシック" w:cs="ＭＳ ゴシック" w:hint="eastAsia"/>
          <w:kern w:val="2"/>
        </w:rPr>
        <w:t>で</w:t>
      </w:r>
      <w:r w:rsidR="0073304E">
        <w:rPr>
          <w:rFonts w:ascii="ＭＳ ゴシック" w:eastAsia="ＭＳ ゴシック" w:hAnsi="ＭＳ ゴシック" w:cs="ＭＳ ゴシック" w:hint="eastAsia"/>
          <w:kern w:val="2"/>
        </w:rPr>
        <w:t>対象患者</w:t>
      </w:r>
      <w:r w:rsidR="00816E5C">
        <w:rPr>
          <w:rFonts w:ascii="ＭＳ ゴシック" w:eastAsia="ＭＳ ゴシック" w:hAnsi="ＭＳ ゴシック" w:cs="ＭＳ ゴシック" w:hint="eastAsia"/>
          <w:kern w:val="2"/>
        </w:rPr>
        <w:t>等</w:t>
      </w:r>
      <w:r w:rsidR="0073304E">
        <w:rPr>
          <w:rFonts w:ascii="ＭＳ ゴシック" w:eastAsia="ＭＳ ゴシック" w:hAnsi="ＭＳ ゴシック" w:cs="ＭＳ ゴシック" w:hint="eastAsia"/>
          <w:kern w:val="2"/>
        </w:rPr>
        <w:t>の</w:t>
      </w:r>
      <w:r w:rsidRPr="004B22B3">
        <w:rPr>
          <w:rFonts w:ascii="ＭＳ ゴシック" w:eastAsia="ＭＳ ゴシック" w:hAnsi="ＭＳ ゴシック" w:cs="ＭＳ ゴシック" w:hint="eastAsia"/>
          <w:kern w:val="2"/>
        </w:rPr>
        <w:t>緊急避難対策</w:t>
      </w:r>
      <w:r w:rsidR="0073304E">
        <w:rPr>
          <w:rFonts w:ascii="ＭＳ ゴシック" w:eastAsia="ＭＳ ゴシック" w:hAnsi="ＭＳ ゴシック" w:cs="ＭＳ ゴシック" w:hint="eastAsia"/>
          <w:kern w:val="2"/>
        </w:rPr>
        <w:t>の環境</w:t>
      </w:r>
      <w:r w:rsidR="00816E5C">
        <w:rPr>
          <w:rFonts w:ascii="ＭＳ ゴシック" w:eastAsia="ＭＳ ゴシック" w:hAnsi="ＭＳ ゴシック" w:cs="ＭＳ ゴシック" w:hint="eastAsia"/>
          <w:kern w:val="2"/>
        </w:rPr>
        <w:t>整備</w:t>
      </w:r>
      <w:r w:rsidR="0073304E">
        <w:rPr>
          <w:rFonts w:ascii="ＭＳ ゴシック" w:eastAsia="ＭＳ ゴシック" w:hAnsi="ＭＳ ゴシック" w:cs="ＭＳ ゴシック" w:hint="eastAsia"/>
          <w:kern w:val="2"/>
        </w:rPr>
        <w:t>を図ることを</w:t>
      </w:r>
      <w:r w:rsidRPr="004B22B3">
        <w:rPr>
          <w:rFonts w:ascii="ＭＳ ゴシック" w:eastAsia="ＭＳ ゴシック" w:hAnsi="ＭＳ ゴシック" w:cs="ＭＳ ゴシック" w:hint="eastAsia"/>
          <w:kern w:val="2"/>
        </w:rPr>
        <w:t>目的とする。</w:t>
      </w:r>
    </w:p>
    <w:p w14:paraId="2B40B144" w14:textId="77777777" w:rsidR="00922EBF" w:rsidRPr="00922EBF" w:rsidRDefault="00922EBF" w:rsidP="009E74CD">
      <w:pPr>
        <w:pStyle w:val="Default"/>
        <w:ind w:firstLineChars="200" w:firstLine="480"/>
      </w:pPr>
    </w:p>
    <w:p w14:paraId="54F7684C" w14:textId="2A44A1E5" w:rsidR="00FF5793" w:rsidRPr="00922EBF" w:rsidRDefault="00922EBF" w:rsidP="00922EBF">
      <w:pPr>
        <w:autoSpaceDE w:val="0"/>
        <w:autoSpaceDN w:val="0"/>
        <w:adjustRightInd w:val="0"/>
        <w:jc w:val="left"/>
        <w:rPr>
          <w:rFonts w:ascii="ＭＳ ゴシック" w:eastAsia="ＭＳ ゴシック" w:hAnsi="ＭＳ ゴシック" w:cs="ＭＳ ゴシック"/>
          <w:color w:val="000000"/>
          <w:sz w:val="24"/>
          <w:szCs w:val="24"/>
        </w:rPr>
      </w:pPr>
      <w:r w:rsidRPr="00922EBF">
        <w:rPr>
          <w:rFonts w:ascii="ＭＳ ゴシック" w:eastAsia="ＭＳ ゴシック" w:hAnsi="ＭＳ ゴシック" w:cs="ＭＳ ゴシック" w:hint="eastAsia"/>
          <w:color w:val="000000"/>
          <w:sz w:val="24"/>
          <w:szCs w:val="24"/>
        </w:rPr>
        <w:t>（協力内容）</w:t>
      </w:r>
    </w:p>
    <w:p w14:paraId="21DC6A8E" w14:textId="39B60E0C" w:rsidR="00922EBF" w:rsidRDefault="00922EBF" w:rsidP="00372DC4">
      <w:pPr>
        <w:autoSpaceDE w:val="0"/>
        <w:autoSpaceDN w:val="0"/>
        <w:adjustRightInd w:val="0"/>
        <w:ind w:left="240" w:hangingChars="100" w:hanging="240"/>
        <w:jc w:val="left"/>
        <w:rPr>
          <w:rFonts w:ascii="ＭＳ ゴシック" w:eastAsia="ＭＳ ゴシック" w:hAnsi="ＭＳ ゴシック" w:cs="ＭＳ ゴシック"/>
          <w:color w:val="000000"/>
          <w:sz w:val="24"/>
          <w:szCs w:val="24"/>
        </w:rPr>
      </w:pPr>
      <w:r w:rsidRPr="00922EBF">
        <w:rPr>
          <w:rFonts w:ascii="ＭＳ ゴシック" w:eastAsia="ＭＳ ゴシック" w:hAnsi="ＭＳ ゴシック" w:cs="ＭＳ ゴシック" w:hint="eastAsia"/>
          <w:color w:val="000000"/>
          <w:sz w:val="24"/>
          <w:szCs w:val="24"/>
        </w:rPr>
        <w:t>第</w:t>
      </w:r>
      <w:r w:rsidR="00B20FA3">
        <w:rPr>
          <w:rFonts w:ascii="ＭＳ ゴシック" w:eastAsia="ＭＳ ゴシック" w:hAnsi="ＭＳ ゴシック" w:cs="ＭＳ ゴシック" w:hint="eastAsia"/>
          <w:color w:val="000000"/>
          <w:sz w:val="24"/>
          <w:szCs w:val="24"/>
        </w:rPr>
        <w:t>２</w:t>
      </w:r>
      <w:r w:rsidRPr="00922EBF">
        <w:rPr>
          <w:rFonts w:ascii="ＭＳ ゴシック" w:eastAsia="ＭＳ ゴシック" w:hAnsi="ＭＳ ゴシック" w:cs="ＭＳ ゴシック" w:hint="eastAsia"/>
          <w:color w:val="000000"/>
          <w:sz w:val="24"/>
          <w:szCs w:val="24"/>
        </w:rPr>
        <w:t>条</w:t>
      </w:r>
      <w:r w:rsidR="00B02E68">
        <w:rPr>
          <w:rFonts w:ascii="ＭＳ ゴシック" w:eastAsia="ＭＳ ゴシック" w:hAnsi="ＭＳ ゴシック" w:cs="ＭＳ ゴシック" w:hint="eastAsia"/>
          <w:color w:val="000000"/>
          <w:sz w:val="24"/>
          <w:szCs w:val="24"/>
        </w:rPr>
        <w:t xml:space="preserve">　</w:t>
      </w:r>
      <w:r w:rsidRPr="00922EBF">
        <w:rPr>
          <w:rFonts w:ascii="ＭＳ ゴシック" w:eastAsia="ＭＳ ゴシック" w:hAnsi="ＭＳ ゴシック" w:cs="ＭＳ ゴシック" w:hint="eastAsia"/>
          <w:color w:val="000000"/>
          <w:sz w:val="24"/>
          <w:szCs w:val="24"/>
        </w:rPr>
        <w:t>乙は、対象患者</w:t>
      </w:r>
      <w:r w:rsidR="004B765A">
        <w:rPr>
          <w:rFonts w:ascii="ＭＳ ゴシック" w:eastAsia="ＭＳ ゴシック" w:hAnsi="ＭＳ ゴシック" w:cs="ＭＳ ゴシック" w:hint="eastAsia"/>
          <w:color w:val="000000"/>
          <w:sz w:val="24"/>
          <w:szCs w:val="24"/>
        </w:rPr>
        <w:t>等</w:t>
      </w:r>
      <w:r w:rsidRPr="00922EBF">
        <w:rPr>
          <w:rFonts w:ascii="ＭＳ ゴシック" w:eastAsia="ＭＳ ゴシック" w:hAnsi="ＭＳ ゴシック" w:cs="ＭＳ ゴシック" w:hint="eastAsia"/>
          <w:color w:val="000000"/>
          <w:sz w:val="24"/>
          <w:szCs w:val="24"/>
        </w:rPr>
        <w:t>から</w:t>
      </w:r>
      <w:r w:rsidR="00EF734B">
        <w:rPr>
          <w:rFonts w:ascii="ＭＳ ゴシック" w:eastAsia="ＭＳ ゴシック" w:hAnsi="ＭＳ ゴシック" w:cs="ＭＳ ゴシック" w:hint="eastAsia"/>
          <w:color w:val="000000"/>
          <w:sz w:val="24"/>
          <w:szCs w:val="24"/>
        </w:rPr>
        <w:t>本制度に基づく</w:t>
      </w:r>
      <w:r w:rsidRPr="00922EBF">
        <w:rPr>
          <w:rFonts w:ascii="ＭＳ ゴシック" w:eastAsia="ＭＳ ゴシック" w:hAnsi="ＭＳ ゴシック" w:cs="ＭＳ ゴシック" w:hint="eastAsia"/>
          <w:color w:val="000000"/>
          <w:sz w:val="24"/>
          <w:szCs w:val="24"/>
        </w:rPr>
        <w:t>バッテリー充電</w:t>
      </w:r>
      <w:r w:rsidR="00405A2F">
        <w:rPr>
          <w:rFonts w:ascii="ＭＳ ゴシック" w:eastAsia="ＭＳ ゴシック" w:hAnsi="ＭＳ ゴシック" w:cs="ＭＳ ゴシック" w:hint="eastAsia"/>
          <w:color w:val="000000"/>
          <w:sz w:val="24"/>
          <w:szCs w:val="24"/>
        </w:rPr>
        <w:t>の</w:t>
      </w:r>
      <w:r w:rsidRPr="00922EBF">
        <w:rPr>
          <w:rFonts w:ascii="ＭＳ ゴシック" w:eastAsia="ＭＳ ゴシック" w:hAnsi="ＭＳ ゴシック" w:cs="ＭＳ ゴシック" w:hint="eastAsia"/>
          <w:color w:val="000000"/>
          <w:sz w:val="24"/>
          <w:szCs w:val="24"/>
        </w:rPr>
        <w:t>要請があったときは、可能な範囲で充電に協力するものとする。</w:t>
      </w:r>
    </w:p>
    <w:p w14:paraId="7E6A6603" w14:textId="77777777" w:rsidR="00797738" w:rsidRDefault="007961BD" w:rsidP="00C4215E">
      <w:pPr>
        <w:autoSpaceDE w:val="0"/>
        <w:autoSpaceDN w:val="0"/>
        <w:adjustRightInd w:val="0"/>
        <w:ind w:left="480" w:hangingChars="200" w:hanging="480"/>
        <w:jc w:val="left"/>
        <w:rPr>
          <w:rFonts w:ascii="ＭＳ ゴシック" w:eastAsia="ＭＳ ゴシック" w:hAnsi="ＭＳ ゴシック"/>
          <w:sz w:val="24"/>
          <w:szCs w:val="28"/>
        </w:rPr>
      </w:pPr>
      <w:r w:rsidRPr="007961BD">
        <w:rPr>
          <w:rFonts w:ascii="ＭＳ ゴシック" w:eastAsia="ＭＳ ゴシック" w:hAnsi="ＭＳ ゴシック" w:hint="eastAsia"/>
          <w:sz w:val="24"/>
          <w:szCs w:val="28"/>
        </w:rPr>
        <w:t>２　乙は、当該要請を対象患者等から直接電話にて受け付けるものとし、</w:t>
      </w:r>
      <w:r>
        <w:rPr>
          <w:rFonts w:ascii="ＭＳ ゴシック" w:eastAsia="ＭＳ ゴシック" w:hAnsi="ＭＳ ゴシック" w:hint="eastAsia"/>
          <w:sz w:val="24"/>
          <w:szCs w:val="28"/>
        </w:rPr>
        <w:t>乙の連絡先電話番号、</w:t>
      </w:r>
    </w:p>
    <w:p w14:paraId="5037233C" w14:textId="6E4F9740" w:rsidR="00797738" w:rsidRDefault="007961BD" w:rsidP="00797738">
      <w:pPr>
        <w:autoSpaceDE w:val="0"/>
        <w:autoSpaceDN w:val="0"/>
        <w:adjustRightInd w:val="0"/>
        <w:ind w:leftChars="100" w:left="45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対応可能な時間、場所は添付のチラシに定める通りと</w:t>
      </w:r>
      <w:r w:rsidR="00F63E3F">
        <w:rPr>
          <w:rFonts w:ascii="ＭＳ ゴシック" w:eastAsia="ＭＳ ゴシック" w:hAnsi="ＭＳ ゴシック" w:hint="eastAsia"/>
          <w:sz w:val="24"/>
          <w:szCs w:val="28"/>
        </w:rPr>
        <w:t>する</w:t>
      </w:r>
      <w:r>
        <w:rPr>
          <w:rFonts w:ascii="ＭＳ ゴシック" w:eastAsia="ＭＳ ゴシック" w:hAnsi="ＭＳ ゴシック" w:hint="eastAsia"/>
          <w:sz w:val="24"/>
          <w:szCs w:val="28"/>
        </w:rPr>
        <w:t>。</w:t>
      </w:r>
    </w:p>
    <w:p w14:paraId="54CE440C" w14:textId="77777777" w:rsidR="00797738" w:rsidRDefault="007961BD" w:rsidP="00797738">
      <w:pPr>
        <w:autoSpaceDE w:val="0"/>
        <w:autoSpaceDN w:val="0"/>
        <w:adjustRightInd w:val="0"/>
        <w:ind w:leftChars="200" w:left="42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なお個別の要請に係る乙への訪問時間や場所、バッテリー等の回収時間等の詳細は、乙と対</w:t>
      </w:r>
    </w:p>
    <w:p w14:paraId="61FB0CF3" w14:textId="52D8735B" w:rsidR="00DB2A5F" w:rsidRDefault="007961BD" w:rsidP="00797738">
      <w:pPr>
        <w:autoSpaceDE w:val="0"/>
        <w:autoSpaceDN w:val="0"/>
        <w:adjustRightInd w:val="0"/>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象患者等との間で調整するものとする。</w:t>
      </w:r>
    </w:p>
    <w:p w14:paraId="216A1384" w14:textId="77777777" w:rsidR="00F63E3F" w:rsidRDefault="00F63E3F" w:rsidP="00F63E3F">
      <w:pPr>
        <w:autoSpaceDE w:val="0"/>
        <w:autoSpaceDN w:val="0"/>
        <w:adjustRightInd w:val="0"/>
        <w:ind w:left="480" w:hangingChars="200" w:hanging="480"/>
        <w:jc w:val="left"/>
        <w:rPr>
          <w:rFonts w:ascii="ＭＳ ゴシック" w:eastAsia="ＭＳ ゴシック" w:hAnsi="ＭＳ ゴシック"/>
          <w:sz w:val="24"/>
          <w:szCs w:val="28"/>
        </w:rPr>
      </w:pPr>
    </w:p>
    <w:p w14:paraId="3618EFBD" w14:textId="72584ED9" w:rsidR="00F63E3F" w:rsidRDefault="00F63E3F" w:rsidP="00F63E3F">
      <w:pPr>
        <w:autoSpaceDE w:val="0"/>
        <w:autoSpaceDN w:val="0"/>
        <w:adjustRightInd w:val="0"/>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（実施事項）</w:t>
      </w:r>
    </w:p>
    <w:p w14:paraId="27A2F05F" w14:textId="49BD4568" w:rsidR="00F63E3F" w:rsidRDefault="00F63E3F" w:rsidP="00F63E3F">
      <w:pPr>
        <w:autoSpaceDE w:val="0"/>
        <w:autoSpaceDN w:val="0"/>
        <w:adjustRightInd w:val="0"/>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第３条　甲は、</w:t>
      </w:r>
      <w:r w:rsidR="00EF734B">
        <w:rPr>
          <w:rFonts w:ascii="ＭＳ ゴシック" w:eastAsia="ＭＳ ゴシック" w:hAnsi="ＭＳ ゴシック" w:hint="eastAsia"/>
          <w:sz w:val="24"/>
          <w:szCs w:val="28"/>
        </w:rPr>
        <w:t>本制度の円滑な運用の為、以下の事項を実施する。</w:t>
      </w:r>
    </w:p>
    <w:p w14:paraId="1A7948E3" w14:textId="40D5C621" w:rsidR="00F63E3F" w:rsidRDefault="006564FC" w:rsidP="00EF734B">
      <w:pPr>
        <w:autoSpaceDE w:val="0"/>
        <w:autoSpaceDN w:val="0"/>
        <w:adjustRightInd w:val="0"/>
        <w:ind w:leftChars="200" w:left="66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（１）</w:t>
      </w:r>
      <w:r w:rsidR="00F63E3F">
        <w:rPr>
          <w:rFonts w:ascii="ＭＳ ゴシック" w:eastAsia="ＭＳ ゴシック" w:hAnsi="ＭＳ ゴシック" w:hint="eastAsia"/>
          <w:sz w:val="24"/>
          <w:szCs w:val="28"/>
        </w:rPr>
        <w:t>対象患者等に対し、添付のチラシを用いて本制度について周知・説明すること</w:t>
      </w:r>
    </w:p>
    <w:p w14:paraId="4100A73D" w14:textId="07A3F529" w:rsidR="007961BD" w:rsidRDefault="006564FC" w:rsidP="00797738">
      <w:pPr>
        <w:autoSpaceDE w:val="0"/>
        <w:autoSpaceDN w:val="0"/>
        <w:adjustRightInd w:val="0"/>
        <w:ind w:leftChars="200" w:left="1140" w:hangingChars="300" w:hanging="72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（２）</w:t>
      </w:r>
      <w:r w:rsidR="00EF734B">
        <w:rPr>
          <w:rFonts w:ascii="ＭＳ ゴシック" w:eastAsia="ＭＳ ゴシック" w:hAnsi="ＭＳ ゴシック" w:hint="eastAsia"/>
          <w:sz w:val="24"/>
          <w:szCs w:val="28"/>
        </w:rPr>
        <w:t>乙が充電の要請を受け付けた際に、当該要請が</w:t>
      </w:r>
      <w:r w:rsidR="00F63E3F">
        <w:rPr>
          <w:rFonts w:ascii="ＭＳ ゴシック" w:eastAsia="ＭＳ ゴシック" w:hAnsi="ＭＳ ゴシック" w:hint="eastAsia"/>
          <w:sz w:val="24"/>
          <w:szCs w:val="28"/>
        </w:rPr>
        <w:t>対象患者等</w:t>
      </w:r>
      <w:r w:rsidR="00EF734B">
        <w:rPr>
          <w:rFonts w:ascii="ＭＳ ゴシック" w:eastAsia="ＭＳ ゴシック" w:hAnsi="ＭＳ ゴシック" w:hint="eastAsia"/>
          <w:sz w:val="24"/>
          <w:szCs w:val="28"/>
        </w:rPr>
        <w:t>によるものであることを判別できるよう、対象患者等</w:t>
      </w:r>
      <w:r w:rsidR="00F63E3F">
        <w:rPr>
          <w:rFonts w:ascii="ＭＳ ゴシック" w:eastAsia="ＭＳ ゴシック" w:hAnsi="ＭＳ ゴシック" w:hint="eastAsia"/>
          <w:sz w:val="24"/>
          <w:szCs w:val="28"/>
        </w:rPr>
        <w:t>が所有するバッテリー等に本バッテリー充電の制度の対象であることを示す標章（シール等）を貼付・掲示</w:t>
      </w:r>
      <w:r w:rsidR="00765BCA">
        <w:rPr>
          <w:rFonts w:ascii="ＭＳ ゴシック" w:eastAsia="ＭＳ ゴシック" w:hAnsi="ＭＳ ゴシック" w:hint="eastAsia"/>
          <w:sz w:val="24"/>
          <w:szCs w:val="28"/>
        </w:rPr>
        <w:t>させ</w:t>
      </w:r>
      <w:r w:rsidR="00F63E3F">
        <w:rPr>
          <w:rFonts w:ascii="ＭＳ ゴシック" w:eastAsia="ＭＳ ゴシック" w:hAnsi="ＭＳ ゴシック" w:hint="eastAsia"/>
          <w:sz w:val="24"/>
          <w:szCs w:val="28"/>
        </w:rPr>
        <w:t>ること</w:t>
      </w:r>
    </w:p>
    <w:p w14:paraId="2D53CF89" w14:textId="77777777" w:rsidR="007961BD" w:rsidRPr="00F63E3F" w:rsidRDefault="007961BD" w:rsidP="00372DC4">
      <w:pPr>
        <w:autoSpaceDE w:val="0"/>
        <w:autoSpaceDN w:val="0"/>
        <w:adjustRightInd w:val="0"/>
        <w:jc w:val="left"/>
      </w:pPr>
    </w:p>
    <w:p w14:paraId="5646750D" w14:textId="77777777" w:rsidR="00DB2A5F" w:rsidRPr="004B22B3" w:rsidRDefault="00DB2A5F" w:rsidP="00DB2A5F">
      <w:pPr>
        <w:pStyle w:val="Default"/>
        <w:rPr>
          <w:rFonts w:ascii="ＭＳ ゴシック" w:eastAsia="ＭＳ ゴシック" w:hAnsi="ＭＳ ゴシック" w:cs="ＭＳ ゴシック"/>
          <w:kern w:val="2"/>
        </w:rPr>
      </w:pPr>
      <w:r w:rsidRPr="004B22B3">
        <w:rPr>
          <w:rFonts w:ascii="ＭＳ ゴシック" w:eastAsia="ＭＳ ゴシック" w:hAnsi="ＭＳ ゴシック" w:cs="ＭＳ ゴシック" w:hint="eastAsia"/>
          <w:kern w:val="2"/>
        </w:rPr>
        <w:t>（費用の負担）</w:t>
      </w:r>
    </w:p>
    <w:p w14:paraId="680557F9" w14:textId="135EE54F" w:rsidR="00DB2A5F" w:rsidRPr="004B22B3" w:rsidRDefault="00DB2A5F" w:rsidP="004B22B3">
      <w:pPr>
        <w:pStyle w:val="Default"/>
        <w:ind w:left="240" w:hangingChars="100" w:hanging="240"/>
        <w:rPr>
          <w:rFonts w:ascii="ＭＳ ゴシック" w:eastAsia="ＭＳ ゴシック" w:hAnsi="ＭＳ ゴシック" w:cs="ＭＳ ゴシック"/>
          <w:kern w:val="2"/>
        </w:rPr>
      </w:pPr>
      <w:r w:rsidRPr="004B22B3">
        <w:rPr>
          <w:rFonts w:ascii="ＭＳ ゴシック" w:eastAsia="ＭＳ ゴシック" w:hAnsi="ＭＳ ゴシック" w:cs="ＭＳ ゴシック" w:hint="eastAsia"/>
          <w:kern w:val="2"/>
        </w:rPr>
        <w:t>第</w:t>
      </w:r>
      <w:r w:rsidR="0073304E">
        <w:rPr>
          <w:rFonts w:ascii="ＭＳ ゴシック" w:eastAsia="ＭＳ ゴシック" w:hAnsi="ＭＳ ゴシック" w:cs="ＭＳ ゴシック" w:hint="eastAsia"/>
          <w:kern w:val="2"/>
        </w:rPr>
        <w:t>４</w:t>
      </w:r>
      <w:r w:rsidRPr="004B22B3">
        <w:rPr>
          <w:rFonts w:ascii="ＭＳ ゴシック" w:eastAsia="ＭＳ ゴシック" w:hAnsi="ＭＳ ゴシック" w:cs="ＭＳ ゴシック" w:hint="eastAsia"/>
          <w:kern w:val="2"/>
        </w:rPr>
        <w:t>条</w:t>
      </w:r>
      <w:r w:rsidR="004B22B3">
        <w:rPr>
          <w:rFonts w:ascii="ＭＳ ゴシック" w:eastAsia="ＭＳ ゴシック" w:hAnsi="ＭＳ ゴシック" w:cs="ＭＳ ゴシック" w:hint="eastAsia"/>
          <w:kern w:val="2"/>
        </w:rPr>
        <w:t xml:space="preserve">　</w:t>
      </w:r>
      <w:r w:rsidR="00EF734B">
        <w:rPr>
          <w:rFonts w:ascii="ＭＳ ゴシック" w:eastAsia="ＭＳ ゴシック" w:hAnsi="ＭＳ ゴシック" w:cs="ＭＳ ゴシック" w:hint="eastAsia"/>
          <w:kern w:val="2"/>
        </w:rPr>
        <w:t>本制度に基づく</w:t>
      </w:r>
      <w:r w:rsidRPr="004B22B3">
        <w:rPr>
          <w:rFonts w:ascii="ＭＳ ゴシック" w:eastAsia="ＭＳ ゴシック" w:hAnsi="ＭＳ ゴシック" w:cs="ＭＳ ゴシック" w:hint="eastAsia"/>
          <w:kern w:val="2"/>
        </w:rPr>
        <w:t>バッテリー充電に要した電気代費用は、乙が負担する。</w:t>
      </w:r>
    </w:p>
    <w:p w14:paraId="0796FE99" w14:textId="390E44A6" w:rsidR="00DB2A5F" w:rsidRPr="00EF734B" w:rsidRDefault="00DB2A5F" w:rsidP="00DB2A5F">
      <w:pPr>
        <w:pStyle w:val="Default"/>
        <w:rPr>
          <w:rFonts w:ascii="ＭＳ ゴシック" w:eastAsia="ＭＳ ゴシック" w:hAnsi="ＭＳ ゴシック" w:cs="ＭＳ ゴシック"/>
          <w:kern w:val="2"/>
        </w:rPr>
      </w:pPr>
    </w:p>
    <w:p w14:paraId="736C6B72" w14:textId="0A9EC3C8" w:rsidR="0073304E" w:rsidRDefault="0073304E" w:rsidP="00DB2A5F">
      <w:pPr>
        <w:pStyle w:val="Default"/>
        <w:rPr>
          <w:rFonts w:ascii="ＭＳ ゴシック" w:eastAsia="ＭＳ ゴシック" w:hAnsi="ＭＳ ゴシック" w:cs="ＭＳ ゴシック"/>
          <w:kern w:val="2"/>
        </w:rPr>
      </w:pPr>
      <w:r>
        <w:rPr>
          <w:rFonts w:ascii="ＭＳ ゴシック" w:eastAsia="ＭＳ ゴシック" w:hAnsi="ＭＳ ゴシック" w:cs="ＭＳ ゴシック" w:hint="eastAsia"/>
          <w:kern w:val="2"/>
        </w:rPr>
        <w:t>(責任等)</w:t>
      </w:r>
    </w:p>
    <w:p w14:paraId="0103E7E7" w14:textId="6051E0D5" w:rsidR="0073304E" w:rsidRDefault="0073304E" w:rsidP="00D45DBE">
      <w:pPr>
        <w:pStyle w:val="Default"/>
        <w:ind w:left="240" w:hangingChars="100" w:hanging="240"/>
        <w:rPr>
          <w:rFonts w:ascii="ＭＳ ゴシック" w:eastAsia="ＭＳ ゴシック" w:hAnsi="ＭＳ ゴシック" w:cs="ＭＳ ゴシック"/>
          <w:kern w:val="2"/>
        </w:rPr>
      </w:pPr>
      <w:r>
        <w:rPr>
          <w:rFonts w:ascii="ＭＳ ゴシック" w:eastAsia="ＭＳ ゴシック" w:hAnsi="ＭＳ ゴシック" w:cs="ＭＳ ゴシック" w:hint="eastAsia"/>
          <w:kern w:val="2"/>
        </w:rPr>
        <w:t xml:space="preserve">第５条　</w:t>
      </w:r>
      <w:r w:rsidR="00E67501">
        <w:rPr>
          <w:rFonts w:ascii="ＭＳ ゴシック" w:eastAsia="ＭＳ ゴシック" w:hAnsi="ＭＳ ゴシック" w:cs="ＭＳ ゴシック" w:hint="eastAsia"/>
          <w:kern w:val="2"/>
        </w:rPr>
        <w:t>乙は</w:t>
      </w:r>
      <w:r w:rsidR="00F671AD">
        <w:rPr>
          <w:rFonts w:ascii="ＭＳ ゴシック" w:eastAsia="ＭＳ ゴシック" w:hAnsi="ＭＳ ゴシック" w:cs="ＭＳ ゴシック" w:hint="eastAsia"/>
          <w:kern w:val="2"/>
        </w:rPr>
        <w:t>、</w:t>
      </w:r>
      <w:r w:rsidR="00EF734B">
        <w:rPr>
          <w:rFonts w:ascii="ＭＳ ゴシック" w:eastAsia="ＭＳ ゴシック" w:hAnsi="ＭＳ ゴシック" w:cs="ＭＳ ゴシック" w:hint="eastAsia"/>
          <w:kern w:val="2"/>
        </w:rPr>
        <w:t>本制度に関し甲、対象患者等、その</w:t>
      </w:r>
      <w:r w:rsidR="00CD083E">
        <w:rPr>
          <w:rFonts w:ascii="ＭＳ ゴシック" w:eastAsia="ＭＳ ゴシック" w:hAnsi="ＭＳ ゴシック" w:cs="ＭＳ ゴシック" w:hint="eastAsia"/>
          <w:kern w:val="2"/>
        </w:rPr>
        <w:t>他</w:t>
      </w:r>
      <w:r w:rsidR="00EF734B">
        <w:rPr>
          <w:rFonts w:ascii="ＭＳ ゴシック" w:eastAsia="ＭＳ ゴシック" w:hAnsi="ＭＳ ゴシック" w:cs="ＭＳ ゴシック" w:hint="eastAsia"/>
          <w:kern w:val="2"/>
        </w:rPr>
        <w:t>第三者に損害が発生した場合であっても</w:t>
      </w:r>
      <w:r w:rsidR="00E67501">
        <w:rPr>
          <w:rFonts w:ascii="ＭＳ ゴシック" w:eastAsia="ＭＳ ゴシック" w:hAnsi="ＭＳ ゴシック" w:cs="ＭＳ ゴシック" w:hint="eastAsia"/>
          <w:kern w:val="2"/>
        </w:rPr>
        <w:t>、</w:t>
      </w:r>
      <w:r w:rsidR="00EF734B">
        <w:rPr>
          <w:rFonts w:ascii="ＭＳ ゴシック" w:eastAsia="ＭＳ ゴシック" w:hAnsi="ＭＳ ゴシック" w:cs="ＭＳ ゴシック" w:hint="eastAsia"/>
          <w:kern w:val="2"/>
        </w:rPr>
        <w:t>当該損害が</w:t>
      </w:r>
      <w:r w:rsidR="00E67501">
        <w:rPr>
          <w:rFonts w:ascii="ＭＳ ゴシック" w:eastAsia="ＭＳ ゴシック" w:hAnsi="ＭＳ ゴシック" w:cs="ＭＳ ゴシック" w:hint="eastAsia"/>
          <w:kern w:val="2"/>
        </w:rPr>
        <w:t>乙の故意</w:t>
      </w:r>
      <w:r w:rsidR="00D45DBE">
        <w:rPr>
          <w:rFonts w:ascii="ＭＳ ゴシック" w:eastAsia="ＭＳ ゴシック" w:hAnsi="ＭＳ ゴシック" w:cs="ＭＳ ゴシック" w:hint="eastAsia"/>
          <w:kern w:val="2"/>
        </w:rPr>
        <w:t>または</w:t>
      </w:r>
      <w:r w:rsidR="00E67501">
        <w:rPr>
          <w:rFonts w:ascii="ＭＳ ゴシック" w:eastAsia="ＭＳ ゴシック" w:hAnsi="ＭＳ ゴシック" w:cs="ＭＳ ゴシック" w:hint="eastAsia"/>
          <w:kern w:val="2"/>
        </w:rPr>
        <w:t>過失</w:t>
      </w:r>
      <w:r w:rsidR="00EF734B">
        <w:rPr>
          <w:rFonts w:ascii="ＭＳ ゴシック" w:eastAsia="ＭＳ ゴシック" w:hAnsi="ＭＳ ゴシック" w:cs="ＭＳ ゴシック" w:hint="eastAsia"/>
          <w:kern w:val="2"/>
        </w:rPr>
        <w:t>に起因すること</w:t>
      </w:r>
      <w:r w:rsidR="00E67501">
        <w:rPr>
          <w:rFonts w:ascii="ＭＳ ゴシック" w:eastAsia="ＭＳ ゴシック" w:hAnsi="ＭＳ ゴシック" w:cs="ＭＳ ゴシック" w:hint="eastAsia"/>
          <w:kern w:val="2"/>
        </w:rPr>
        <w:t>が明らかな場合を除き、一切の責任を負わないものとする。</w:t>
      </w:r>
    </w:p>
    <w:p w14:paraId="0D241727" w14:textId="77777777" w:rsidR="009E74CD" w:rsidRDefault="009E74CD" w:rsidP="00D75A99">
      <w:pPr>
        <w:pStyle w:val="Default"/>
        <w:rPr>
          <w:rFonts w:ascii="ＭＳ ゴシック" w:eastAsia="ＭＳ ゴシック" w:hAnsi="ＭＳ ゴシック" w:cs="ＭＳ ゴシック"/>
          <w:kern w:val="2"/>
        </w:rPr>
      </w:pPr>
    </w:p>
    <w:p w14:paraId="14B1E357" w14:textId="7A439124" w:rsidR="00D75A99" w:rsidRPr="004B22B3" w:rsidRDefault="00D75A99" w:rsidP="00D75A99">
      <w:pPr>
        <w:pStyle w:val="Default"/>
        <w:rPr>
          <w:rFonts w:ascii="ＭＳ ゴシック" w:eastAsia="ＭＳ ゴシック" w:hAnsi="ＭＳ ゴシック" w:cs="ＭＳ ゴシック"/>
          <w:kern w:val="2"/>
        </w:rPr>
      </w:pPr>
      <w:r w:rsidRPr="004B22B3">
        <w:rPr>
          <w:rFonts w:ascii="ＭＳ ゴシック" w:eastAsia="ＭＳ ゴシック" w:hAnsi="ＭＳ ゴシック" w:cs="ＭＳ ゴシック" w:hint="eastAsia"/>
          <w:kern w:val="2"/>
        </w:rPr>
        <w:t>（連絡責任者）</w:t>
      </w:r>
    </w:p>
    <w:p w14:paraId="076B43E5" w14:textId="58D6594E" w:rsidR="00D75A99" w:rsidRDefault="00D75A99" w:rsidP="00D75A99">
      <w:pPr>
        <w:pStyle w:val="Default"/>
        <w:ind w:left="240" w:hangingChars="100" w:hanging="240"/>
        <w:rPr>
          <w:rFonts w:ascii="ＭＳ ゴシック" w:eastAsia="ＭＳ ゴシック" w:hAnsi="ＭＳ ゴシック" w:cs="ＭＳ ゴシック"/>
          <w:kern w:val="2"/>
        </w:rPr>
      </w:pPr>
      <w:r w:rsidRPr="004B22B3">
        <w:rPr>
          <w:rFonts w:ascii="ＭＳ ゴシック" w:eastAsia="ＭＳ ゴシック" w:hAnsi="ＭＳ ゴシック" w:cs="ＭＳ ゴシック" w:hint="eastAsia"/>
          <w:kern w:val="2"/>
        </w:rPr>
        <w:t>第</w:t>
      </w:r>
      <w:r>
        <w:rPr>
          <w:rFonts w:ascii="ＭＳ ゴシック" w:eastAsia="ＭＳ ゴシック" w:hAnsi="ＭＳ ゴシック" w:cs="ＭＳ ゴシック" w:hint="eastAsia"/>
          <w:kern w:val="2"/>
        </w:rPr>
        <w:t>６</w:t>
      </w:r>
      <w:r w:rsidRPr="004B22B3">
        <w:rPr>
          <w:rFonts w:ascii="ＭＳ ゴシック" w:eastAsia="ＭＳ ゴシック" w:hAnsi="ＭＳ ゴシック" w:cs="ＭＳ ゴシック" w:hint="eastAsia"/>
          <w:kern w:val="2"/>
        </w:rPr>
        <w:t>条</w:t>
      </w:r>
      <w:r>
        <w:rPr>
          <w:rFonts w:ascii="ＭＳ ゴシック" w:eastAsia="ＭＳ ゴシック" w:hAnsi="ＭＳ ゴシック" w:cs="ＭＳ ゴシック" w:hint="eastAsia"/>
          <w:kern w:val="2"/>
        </w:rPr>
        <w:t xml:space="preserve">　</w:t>
      </w:r>
      <w:r w:rsidR="00D079F7">
        <w:rPr>
          <w:rFonts w:ascii="ＭＳ ゴシック" w:eastAsia="ＭＳ ゴシック" w:hAnsi="ＭＳ ゴシック" w:cs="ＭＳ ゴシック" w:hint="eastAsia"/>
          <w:kern w:val="2"/>
        </w:rPr>
        <w:t>甲</w:t>
      </w:r>
      <w:r w:rsidR="007F0EC6">
        <w:rPr>
          <w:rFonts w:ascii="ＭＳ ゴシック" w:eastAsia="ＭＳ ゴシック" w:hAnsi="ＭＳ ゴシック" w:cs="ＭＳ ゴシック" w:hint="eastAsia"/>
          <w:kern w:val="2"/>
        </w:rPr>
        <w:t>及</w:t>
      </w:r>
      <w:r w:rsidR="00D079F7">
        <w:rPr>
          <w:rFonts w:ascii="ＭＳ ゴシック" w:eastAsia="ＭＳ ゴシック" w:hAnsi="ＭＳ ゴシック" w:cs="ＭＳ ゴシック" w:hint="eastAsia"/>
          <w:kern w:val="2"/>
        </w:rPr>
        <w:t>び</w:t>
      </w:r>
      <w:r w:rsidRPr="004B22B3">
        <w:rPr>
          <w:rFonts w:ascii="ＭＳ ゴシック" w:eastAsia="ＭＳ ゴシック" w:hAnsi="ＭＳ ゴシック" w:cs="ＭＳ ゴシック" w:hint="eastAsia"/>
          <w:kern w:val="2"/>
        </w:rPr>
        <w:t>乙は、この</w:t>
      </w:r>
      <w:r w:rsidR="006564FC">
        <w:rPr>
          <w:rFonts w:ascii="ＭＳ ゴシック" w:eastAsia="ＭＳ ゴシック" w:hAnsi="ＭＳ ゴシック" w:cs="ＭＳ ゴシック" w:hint="eastAsia"/>
          <w:kern w:val="2"/>
        </w:rPr>
        <w:t>協定</w:t>
      </w:r>
      <w:r w:rsidRPr="004B22B3">
        <w:rPr>
          <w:rFonts w:ascii="ＭＳ ゴシック" w:eastAsia="ＭＳ ゴシック" w:hAnsi="ＭＳ ゴシック" w:cs="ＭＳ ゴシック" w:hint="eastAsia"/>
          <w:kern w:val="2"/>
        </w:rPr>
        <w:t>に関する連絡責任者を事前に定め、変更が生じた場合には、</w:t>
      </w:r>
      <w:r w:rsidR="00D079F7">
        <w:rPr>
          <w:rFonts w:ascii="ＭＳ ゴシック" w:eastAsia="ＭＳ ゴシック" w:hAnsi="ＭＳ ゴシック" w:cs="ＭＳ ゴシック" w:hint="eastAsia"/>
          <w:kern w:val="2"/>
        </w:rPr>
        <w:t>相手方</w:t>
      </w:r>
      <w:r w:rsidRPr="004B22B3">
        <w:rPr>
          <w:rFonts w:ascii="ＭＳ ゴシック" w:eastAsia="ＭＳ ゴシック" w:hAnsi="ＭＳ ゴシック" w:cs="ＭＳ ゴシック" w:hint="eastAsia"/>
          <w:kern w:val="2"/>
        </w:rPr>
        <w:t>に申し出る。</w:t>
      </w:r>
    </w:p>
    <w:p w14:paraId="3AB27EA5" w14:textId="77777777" w:rsidR="003D490C" w:rsidRPr="004B22B3" w:rsidRDefault="003D490C" w:rsidP="00D75A99">
      <w:pPr>
        <w:pStyle w:val="Default"/>
        <w:ind w:left="240" w:hangingChars="100" w:hanging="240"/>
        <w:rPr>
          <w:rFonts w:ascii="ＭＳ ゴシック" w:eastAsia="ＭＳ ゴシック" w:hAnsi="ＭＳ ゴシック" w:cs="ＭＳ ゴシック"/>
          <w:kern w:val="2"/>
        </w:rPr>
      </w:pPr>
    </w:p>
    <w:p w14:paraId="04178D51" w14:textId="77777777" w:rsidR="003D490C" w:rsidRPr="004B22B3" w:rsidRDefault="003D490C" w:rsidP="003D490C">
      <w:pPr>
        <w:rPr>
          <w:rFonts w:ascii="ＭＳ ゴシック" w:eastAsia="ＭＳ ゴシック" w:hAnsi="ＭＳ ゴシック" w:cs="ＭＳ ゴシック"/>
          <w:color w:val="000000"/>
          <w:sz w:val="24"/>
          <w:szCs w:val="24"/>
        </w:rPr>
      </w:pPr>
      <w:r w:rsidRPr="004B22B3">
        <w:rPr>
          <w:rFonts w:ascii="ＭＳ ゴシック" w:eastAsia="ＭＳ ゴシック" w:hAnsi="ＭＳ ゴシック" w:cs="ＭＳ ゴシック" w:hint="eastAsia"/>
          <w:color w:val="000000"/>
          <w:sz w:val="24"/>
          <w:szCs w:val="24"/>
        </w:rPr>
        <w:t>（運用要領の策定）</w:t>
      </w:r>
    </w:p>
    <w:p w14:paraId="169518D2" w14:textId="0AF59830" w:rsidR="003D490C" w:rsidRPr="004B22B3" w:rsidRDefault="003D490C" w:rsidP="003D490C">
      <w:pPr>
        <w:pStyle w:val="Default"/>
        <w:ind w:left="240" w:hangingChars="100" w:hanging="240"/>
        <w:rPr>
          <w:rFonts w:ascii="ＭＳ ゴシック" w:eastAsia="ＭＳ ゴシック" w:hAnsi="ＭＳ ゴシック" w:cs="ＭＳ ゴシック"/>
          <w:kern w:val="2"/>
        </w:rPr>
      </w:pPr>
      <w:r w:rsidRPr="004B22B3">
        <w:rPr>
          <w:rFonts w:ascii="ＭＳ ゴシック" w:eastAsia="ＭＳ ゴシック" w:hAnsi="ＭＳ ゴシック" w:cs="ＭＳ ゴシック" w:hint="eastAsia"/>
          <w:kern w:val="2"/>
        </w:rPr>
        <w:t>第</w:t>
      </w:r>
      <w:r>
        <w:rPr>
          <w:rFonts w:ascii="ＭＳ ゴシック" w:eastAsia="ＭＳ ゴシック" w:hAnsi="ＭＳ ゴシック" w:cs="ＭＳ ゴシック" w:hint="eastAsia"/>
          <w:kern w:val="2"/>
        </w:rPr>
        <w:t>７</w:t>
      </w:r>
      <w:r w:rsidRPr="004B22B3">
        <w:rPr>
          <w:rFonts w:ascii="ＭＳ ゴシック" w:eastAsia="ＭＳ ゴシック" w:hAnsi="ＭＳ ゴシック" w:cs="ＭＳ ゴシック" w:hint="eastAsia"/>
          <w:kern w:val="2"/>
        </w:rPr>
        <w:t>条</w:t>
      </w:r>
      <w:r>
        <w:rPr>
          <w:rFonts w:ascii="ＭＳ ゴシック" w:eastAsia="ＭＳ ゴシック" w:hAnsi="ＭＳ ゴシック" w:cs="ＭＳ ゴシック" w:hint="eastAsia"/>
          <w:kern w:val="2"/>
        </w:rPr>
        <w:t xml:space="preserve">　</w:t>
      </w:r>
      <w:r w:rsidRPr="004B22B3">
        <w:rPr>
          <w:rFonts w:ascii="ＭＳ ゴシック" w:eastAsia="ＭＳ ゴシック" w:hAnsi="ＭＳ ゴシック" w:cs="ＭＳ ゴシック" w:hint="eastAsia"/>
          <w:kern w:val="2"/>
        </w:rPr>
        <w:t>この協定に</w:t>
      </w:r>
      <w:r w:rsidRPr="00A13B31">
        <w:rPr>
          <w:rFonts w:ascii="ＭＳ ゴシック" w:eastAsia="ＭＳ ゴシック" w:hAnsi="ＭＳ ゴシック" w:cs="ＭＳ ゴシック" w:hint="eastAsia"/>
          <w:kern w:val="2"/>
        </w:rPr>
        <w:t>「</w:t>
      </w:r>
      <w:r w:rsidRPr="007E0BE5">
        <w:rPr>
          <w:rFonts w:ascii="ＭＳ ゴシック" w:eastAsia="ＭＳ ゴシック" w:hAnsi="ＭＳ ゴシック" w:cs="ＭＳ ゴシック" w:hint="eastAsia"/>
          <w:kern w:val="2"/>
        </w:rPr>
        <w:t>災害</w:t>
      </w:r>
      <w:r w:rsidRPr="00A13B31">
        <w:rPr>
          <w:rFonts w:ascii="ＭＳ ゴシック" w:eastAsia="ＭＳ ゴシック" w:hAnsi="ＭＳ ゴシック" w:cs="ＭＳ ゴシック" w:hint="eastAsia"/>
          <w:kern w:val="2"/>
        </w:rPr>
        <w:t>時における要援護難病</w:t>
      </w:r>
      <w:r w:rsidRPr="007E0BE5">
        <w:rPr>
          <w:rFonts w:ascii="ＭＳ ゴシック" w:eastAsia="ＭＳ ゴシック" w:hAnsi="ＭＳ ゴシック" w:cs="ＭＳ ゴシック" w:hint="eastAsia"/>
          <w:kern w:val="2"/>
        </w:rPr>
        <w:t>児</w:t>
      </w:r>
      <w:r w:rsidRPr="00A13B31">
        <w:rPr>
          <w:rFonts w:ascii="ＭＳ ゴシック" w:eastAsia="ＭＳ ゴシック" w:hAnsi="ＭＳ ゴシック" w:cs="ＭＳ ゴシック" w:hint="eastAsia"/>
          <w:kern w:val="2"/>
        </w:rPr>
        <w:t>者</w:t>
      </w:r>
      <w:r>
        <w:rPr>
          <w:rFonts w:ascii="ＭＳ ゴシック" w:eastAsia="ＭＳ ゴシック" w:hAnsi="ＭＳ ゴシック" w:cs="ＭＳ ゴシック" w:hint="eastAsia"/>
          <w:kern w:val="2"/>
        </w:rPr>
        <w:t>・慢性疾患児</w:t>
      </w:r>
      <w:r w:rsidRPr="00A13B31">
        <w:rPr>
          <w:rFonts w:ascii="ＭＳ ゴシック" w:eastAsia="ＭＳ ゴシック" w:hAnsi="ＭＳ ゴシック" w:cs="ＭＳ ゴシック" w:hint="eastAsia"/>
          <w:kern w:val="2"/>
        </w:rPr>
        <w:t>の電源確保に関する運用要領」</w:t>
      </w:r>
      <w:r w:rsidRPr="004B22B3">
        <w:rPr>
          <w:rFonts w:ascii="ＭＳ ゴシック" w:eastAsia="ＭＳ ゴシック" w:hAnsi="ＭＳ ゴシック" w:cs="ＭＳ ゴシック" w:hint="eastAsia"/>
          <w:kern w:val="2"/>
        </w:rPr>
        <w:t>を定め、協定の運用方法に関し必要な事項を定める。</w:t>
      </w:r>
    </w:p>
    <w:p w14:paraId="3CC6EF3D" w14:textId="639D6C3D" w:rsidR="00FF5793" w:rsidRPr="003D490C" w:rsidRDefault="00FF5793" w:rsidP="009E74CD">
      <w:pPr>
        <w:pStyle w:val="Default"/>
        <w:rPr>
          <w:rFonts w:ascii="ＭＳ ゴシック" w:eastAsia="ＭＳ ゴシック" w:hAnsi="ＭＳ ゴシック" w:cs="ＭＳ ゴシック"/>
          <w:kern w:val="2"/>
        </w:rPr>
      </w:pPr>
    </w:p>
    <w:p w14:paraId="35066AE2" w14:textId="77777777" w:rsidR="00DB2A5F" w:rsidRPr="004B22B3" w:rsidRDefault="00DB2A5F" w:rsidP="00DB2A5F">
      <w:pPr>
        <w:pStyle w:val="Default"/>
        <w:rPr>
          <w:rFonts w:ascii="ＭＳ ゴシック" w:eastAsia="ＭＳ ゴシック" w:hAnsi="ＭＳ ゴシック" w:cs="ＭＳ ゴシック"/>
          <w:kern w:val="2"/>
        </w:rPr>
      </w:pPr>
      <w:r w:rsidRPr="004B22B3">
        <w:rPr>
          <w:rFonts w:ascii="ＭＳ ゴシック" w:eastAsia="ＭＳ ゴシック" w:hAnsi="ＭＳ ゴシック" w:cs="ＭＳ ゴシック" w:hint="eastAsia"/>
          <w:kern w:val="2"/>
        </w:rPr>
        <w:t>（守秘義務）</w:t>
      </w:r>
    </w:p>
    <w:p w14:paraId="523F379E" w14:textId="1E620819" w:rsidR="00DB2A5F" w:rsidRPr="004B22B3" w:rsidRDefault="00DB2A5F" w:rsidP="004B22B3">
      <w:pPr>
        <w:pStyle w:val="Default"/>
        <w:ind w:left="240" w:hangingChars="100" w:hanging="240"/>
        <w:rPr>
          <w:rFonts w:ascii="ＭＳ ゴシック" w:eastAsia="ＭＳ ゴシック" w:hAnsi="ＭＳ ゴシック" w:cs="ＭＳ ゴシック"/>
          <w:kern w:val="2"/>
        </w:rPr>
      </w:pPr>
      <w:r w:rsidRPr="004B22B3">
        <w:rPr>
          <w:rFonts w:ascii="ＭＳ ゴシック" w:eastAsia="ＭＳ ゴシック" w:hAnsi="ＭＳ ゴシック" w:cs="ＭＳ ゴシック" w:hint="eastAsia"/>
          <w:kern w:val="2"/>
        </w:rPr>
        <w:t>第</w:t>
      </w:r>
      <w:r w:rsidR="003D490C">
        <w:rPr>
          <w:rFonts w:ascii="ＭＳ ゴシック" w:eastAsia="ＭＳ ゴシック" w:hAnsi="ＭＳ ゴシック" w:cs="ＭＳ ゴシック" w:hint="eastAsia"/>
          <w:kern w:val="2"/>
        </w:rPr>
        <w:t>８</w:t>
      </w:r>
      <w:r w:rsidRPr="004B22B3">
        <w:rPr>
          <w:rFonts w:ascii="ＭＳ ゴシック" w:eastAsia="ＭＳ ゴシック" w:hAnsi="ＭＳ ゴシック" w:cs="ＭＳ ゴシック" w:hint="eastAsia"/>
          <w:kern w:val="2"/>
        </w:rPr>
        <w:t>条</w:t>
      </w:r>
      <w:r w:rsidR="004B22B3">
        <w:rPr>
          <w:rFonts w:ascii="ＭＳ ゴシック" w:eastAsia="ＭＳ ゴシック" w:hAnsi="ＭＳ ゴシック" w:cs="ＭＳ ゴシック" w:hint="eastAsia"/>
          <w:kern w:val="2"/>
        </w:rPr>
        <w:t xml:space="preserve">　</w:t>
      </w:r>
      <w:r w:rsidRPr="004B22B3">
        <w:rPr>
          <w:rFonts w:ascii="ＭＳ ゴシック" w:eastAsia="ＭＳ ゴシック" w:hAnsi="ＭＳ ゴシック" w:cs="ＭＳ ゴシック" w:hint="eastAsia"/>
          <w:kern w:val="2"/>
        </w:rPr>
        <w:t>甲及び乙は、この</w:t>
      </w:r>
      <w:r w:rsidR="006564FC">
        <w:rPr>
          <w:rFonts w:ascii="ＭＳ ゴシック" w:eastAsia="ＭＳ ゴシック" w:hAnsi="ＭＳ ゴシック" w:cs="ＭＳ ゴシック" w:hint="eastAsia"/>
          <w:kern w:val="2"/>
        </w:rPr>
        <w:t>協定</w:t>
      </w:r>
      <w:r w:rsidRPr="004B22B3">
        <w:rPr>
          <w:rFonts w:ascii="ＭＳ ゴシック" w:eastAsia="ＭＳ ゴシック" w:hAnsi="ＭＳ ゴシック" w:cs="ＭＳ ゴシック" w:hint="eastAsia"/>
          <w:kern w:val="2"/>
        </w:rPr>
        <w:t>に基づく取組の実施にあたり知り得た個人情報を、第三者に開示・漏洩してはならない。</w:t>
      </w:r>
    </w:p>
    <w:p w14:paraId="5E45883B" w14:textId="31DD6D71" w:rsidR="00DB2A5F" w:rsidRPr="004B22B3" w:rsidRDefault="00DB2A5F" w:rsidP="00DB2A5F">
      <w:pPr>
        <w:pStyle w:val="Default"/>
        <w:rPr>
          <w:rFonts w:ascii="ＭＳ ゴシック" w:eastAsia="ＭＳ ゴシック" w:hAnsi="ＭＳ ゴシック" w:cs="ＭＳ ゴシック"/>
          <w:kern w:val="2"/>
        </w:rPr>
      </w:pPr>
      <w:r w:rsidRPr="004B22B3">
        <w:rPr>
          <w:rFonts w:ascii="ＭＳ ゴシック" w:eastAsia="ＭＳ ゴシック" w:hAnsi="ＭＳ ゴシック" w:cs="ＭＳ ゴシック" w:hint="eastAsia"/>
          <w:kern w:val="2"/>
        </w:rPr>
        <w:t>２</w:t>
      </w:r>
      <w:r w:rsidR="004B22B3">
        <w:rPr>
          <w:rFonts w:ascii="ＭＳ ゴシック" w:eastAsia="ＭＳ ゴシック" w:hAnsi="ＭＳ ゴシック" w:cs="ＭＳ ゴシック" w:hint="eastAsia"/>
          <w:kern w:val="2"/>
        </w:rPr>
        <w:t xml:space="preserve">　</w:t>
      </w:r>
      <w:r w:rsidRPr="004B22B3">
        <w:rPr>
          <w:rFonts w:ascii="ＭＳ ゴシック" w:eastAsia="ＭＳ ゴシック" w:hAnsi="ＭＳ ゴシック" w:cs="ＭＳ ゴシック" w:hint="eastAsia"/>
          <w:kern w:val="2"/>
        </w:rPr>
        <w:t>前項に定める義務は、本</w:t>
      </w:r>
      <w:r w:rsidR="006564FC">
        <w:rPr>
          <w:rFonts w:ascii="ＭＳ ゴシック" w:eastAsia="ＭＳ ゴシック" w:hAnsi="ＭＳ ゴシック" w:cs="ＭＳ ゴシック" w:hint="eastAsia"/>
          <w:kern w:val="2"/>
        </w:rPr>
        <w:t>協定</w:t>
      </w:r>
      <w:r w:rsidRPr="004B22B3">
        <w:rPr>
          <w:rFonts w:ascii="ＭＳ ゴシック" w:eastAsia="ＭＳ ゴシック" w:hAnsi="ＭＳ ゴシック" w:cs="ＭＳ ゴシック" w:hint="eastAsia"/>
          <w:kern w:val="2"/>
        </w:rPr>
        <w:t>の終了後も存続するものとする。</w:t>
      </w:r>
    </w:p>
    <w:p w14:paraId="3BDABB2C" w14:textId="77777777" w:rsidR="00DB2A5F" w:rsidRPr="004B22B3" w:rsidRDefault="00DB2A5F" w:rsidP="00DB2A5F">
      <w:pPr>
        <w:pStyle w:val="Default"/>
        <w:rPr>
          <w:rFonts w:ascii="ＭＳ ゴシック" w:eastAsia="ＭＳ ゴシック" w:hAnsi="ＭＳ ゴシック" w:cs="ＭＳ ゴシック"/>
          <w:kern w:val="2"/>
        </w:rPr>
      </w:pPr>
    </w:p>
    <w:p w14:paraId="2C88257D" w14:textId="77777777" w:rsidR="00DB2A5F" w:rsidRPr="004B22B3" w:rsidRDefault="00DB2A5F" w:rsidP="00DB2A5F">
      <w:pPr>
        <w:pStyle w:val="Default"/>
        <w:rPr>
          <w:rFonts w:ascii="ＭＳ ゴシック" w:eastAsia="ＭＳ ゴシック" w:hAnsi="ＭＳ ゴシック" w:cs="ＭＳ ゴシック"/>
          <w:kern w:val="2"/>
        </w:rPr>
      </w:pPr>
      <w:r w:rsidRPr="004B22B3">
        <w:rPr>
          <w:rFonts w:ascii="ＭＳ ゴシック" w:eastAsia="ＭＳ ゴシック" w:hAnsi="ＭＳ ゴシック" w:cs="ＭＳ ゴシック" w:hint="eastAsia"/>
          <w:kern w:val="2"/>
        </w:rPr>
        <w:t>（協議）</w:t>
      </w:r>
    </w:p>
    <w:p w14:paraId="37687F04" w14:textId="553BAB7D" w:rsidR="00DB2A5F" w:rsidRDefault="00DB2A5F" w:rsidP="004B22B3">
      <w:pPr>
        <w:pStyle w:val="Default"/>
        <w:ind w:left="240" w:hangingChars="100" w:hanging="240"/>
        <w:rPr>
          <w:rFonts w:ascii="ＭＳ ゴシック" w:eastAsia="ＭＳ ゴシック" w:hAnsi="ＭＳ ゴシック" w:cs="ＭＳ ゴシック"/>
          <w:kern w:val="2"/>
        </w:rPr>
      </w:pPr>
      <w:r w:rsidRPr="004B22B3">
        <w:rPr>
          <w:rFonts w:ascii="ＭＳ ゴシック" w:eastAsia="ＭＳ ゴシック" w:hAnsi="ＭＳ ゴシック" w:cs="ＭＳ ゴシック" w:hint="eastAsia"/>
          <w:kern w:val="2"/>
        </w:rPr>
        <w:t>第</w:t>
      </w:r>
      <w:r w:rsidR="003D490C">
        <w:rPr>
          <w:rFonts w:ascii="ＭＳ ゴシック" w:eastAsia="ＭＳ ゴシック" w:hAnsi="ＭＳ ゴシック" w:cs="ＭＳ ゴシック" w:hint="eastAsia"/>
          <w:kern w:val="2"/>
        </w:rPr>
        <w:t>９</w:t>
      </w:r>
      <w:r w:rsidRPr="004B22B3">
        <w:rPr>
          <w:rFonts w:ascii="ＭＳ ゴシック" w:eastAsia="ＭＳ ゴシック" w:hAnsi="ＭＳ ゴシック" w:cs="ＭＳ ゴシック" w:hint="eastAsia"/>
          <w:kern w:val="2"/>
        </w:rPr>
        <w:t>条</w:t>
      </w:r>
      <w:r w:rsidR="004B22B3">
        <w:rPr>
          <w:rFonts w:ascii="ＭＳ ゴシック" w:eastAsia="ＭＳ ゴシック" w:hAnsi="ＭＳ ゴシック" w:cs="ＭＳ ゴシック" w:hint="eastAsia"/>
          <w:kern w:val="2"/>
        </w:rPr>
        <w:t xml:space="preserve">　</w:t>
      </w:r>
      <w:r w:rsidRPr="004B22B3">
        <w:rPr>
          <w:rFonts w:ascii="ＭＳ ゴシック" w:eastAsia="ＭＳ ゴシック" w:hAnsi="ＭＳ ゴシック" w:cs="ＭＳ ゴシック" w:hint="eastAsia"/>
          <w:kern w:val="2"/>
        </w:rPr>
        <w:t>この</w:t>
      </w:r>
      <w:r w:rsidR="006564FC">
        <w:rPr>
          <w:rFonts w:ascii="ＭＳ ゴシック" w:eastAsia="ＭＳ ゴシック" w:hAnsi="ＭＳ ゴシック" w:cs="ＭＳ ゴシック" w:hint="eastAsia"/>
          <w:kern w:val="2"/>
        </w:rPr>
        <w:t>協定</w:t>
      </w:r>
      <w:r w:rsidRPr="004B22B3">
        <w:rPr>
          <w:rFonts w:ascii="ＭＳ ゴシック" w:eastAsia="ＭＳ ゴシック" w:hAnsi="ＭＳ ゴシック" w:cs="ＭＳ ゴシック" w:hint="eastAsia"/>
          <w:kern w:val="2"/>
        </w:rPr>
        <w:t>に特別の定めがあるもののほか、この</w:t>
      </w:r>
      <w:r w:rsidR="006564FC">
        <w:rPr>
          <w:rFonts w:ascii="ＭＳ ゴシック" w:eastAsia="ＭＳ ゴシック" w:hAnsi="ＭＳ ゴシック" w:cs="ＭＳ ゴシック" w:hint="eastAsia"/>
          <w:kern w:val="2"/>
        </w:rPr>
        <w:t>協定</w:t>
      </w:r>
      <w:r w:rsidRPr="004B22B3">
        <w:rPr>
          <w:rFonts w:ascii="ＭＳ ゴシック" w:eastAsia="ＭＳ ゴシック" w:hAnsi="ＭＳ ゴシック" w:cs="ＭＳ ゴシック" w:hint="eastAsia"/>
          <w:kern w:val="2"/>
        </w:rPr>
        <w:t>の実施について疑義が生じたときは、甲</w:t>
      </w:r>
      <w:r w:rsidR="00D75A99">
        <w:rPr>
          <w:rFonts w:ascii="ＭＳ ゴシック" w:eastAsia="ＭＳ ゴシック" w:hAnsi="ＭＳ ゴシック" w:cs="ＭＳ ゴシック" w:hint="eastAsia"/>
          <w:kern w:val="2"/>
        </w:rPr>
        <w:t>及び</w:t>
      </w:r>
      <w:r w:rsidRPr="004B22B3">
        <w:rPr>
          <w:rFonts w:ascii="ＭＳ ゴシック" w:eastAsia="ＭＳ ゴシック" w:hAnsi="ＭＳ ゴシック" w:cs="ＭＳ ゴシック" w:hint="eastAsia"/>
          <w:kern w:val="2"/>
        </w:rPr>
        <w:t>乙が協議して定める。</w:t>
      </w:r>
    </w:p>
    <w:p w14:paraId="17FC8DE1" w14:textId="77777777" w:rsidR="00FA28F6" w:rsidRDefault="00FA28F6" w:rsidP="004B22B3">
      <w:pPr>
        <w:pStyle w:val="Default"/>
        <w:ind w:left="240" w:hangingChars="100" w:hanging="240"/>
        <w:rPr>
          <w:rFonts w:ascii="ＭＳ ゴシック" w:eastAsia="ＭＳ ゴシック" w:hAnsi="ＭＳ ゴシック" w:cs="ＭＳ ゴシック"/>
          <w:kern w:val="2"/>
        </w:rPr>
      </w:pPr>
    </w:p>
    <w:p w14:paraId="2F5C68FF" w14:textId="55DB61A7" w:rsidR="00FA28F6" w:rsidRPr="004B22B3" w:rsidRDefault="00FA28F6" w:rsidP="004B22B3">
      <w:pPr>
        <w:pStyle w:val="Default"/>
        <w:ind w:left="240" w:hangingChars="100" w:hanging="240"/>
        <w:rPr>
          <w:rFonts w:ascii="ＭＳ ゴシック" w:eastAsia="ＭＳ ゴシック" w:hAnsi="ＭＳ ゴシック" w:cs="ＭＳ ゴシック"/>
          <w:kern w:val="2"/>
        </w:rPr>
      </w:pPr>
      <w:r>
        <w:rPr>
          <w:rFonts w:ascii="ＭＳ ゴシック" w:eastAsia="ＭＳ ゴシック" w:hAnsi="ＭＳ ゴシック" w:cs="ＭＳ ゴシック" w:hint="eastAsia"/>
          <w:kern w:val="2"/>
        </w:rPr>
        <w:t>（</w:t>
      </w:r>
      <w:r w:rsidR="00F81A0F">
        <w:rPr>
          <w:rFonts w:ascii="ＭＳ ゴシック" w:eastAsia="ＭＳ ゴシック" w:hAnsi="ＭＳ ゴシック" w:cs="ＭＳ ゴシック" w:hint="eastAsia"/>
          <w:kern w:val="2"/>
        </w:rPr>
        <w:t>協定</w:t>
      </w:r>
      <w:r>
        <w:rPr>
          <w:rFonts w:ascii="ＭＳ ゴシック" w:eastAsia="ＭＳ ゴシック" w:hAnsi="ＭＳ ゴシック" w:cs="ＭＳ ゴシック" w:hint="eastAsia"/>
          <w:kern w:val="2"/>
        </w:rPr>
        <w:t>期間）</w:t>
      </w:r>
    </w:p>
    <w:p w14:paraId="5E9E8C68" w14:textId="51FEB480" w:rsidR="004B22B3" w:rsidRDefault="00FA28F6" w:rsidP="007F7830">
      <w:pPr>
        <w:pStyle w:val="Default"/>
        <w:ind w:left="240" w:hangingChars="100" w:hanging="240"/>
        <w:rPr>
          <w:rFonts w:ascii="ＭＳ ゴシック" w:eastAsia="ＭＳ ゴシック" w:hAnsi="ＭＳ ゴシック" w:cs="ＭＳ ゴシック"/>
          <w:kern w:val="2"/>
        </w:rPr>
      </w:pPr>
      <w:r>
        <w:rPr>
          <w:rFonts w:ascii="ＭＳ ゴシック" w:eastAsia="ＭＳ ゴシック" w:hAnsi="ＭＳ ゴシック" w:cs="ＭＳ ゴシック" w:hint="eastAsia"/>
          <w:kern w:val="2"/>
        </w:rPr>
        <w:t>第</w:t>
      </w:r>
      <w:r w:rsidR="003D490C">
        <w:rPr>
          <w:rFonts w:ascii="ＭＳ ゴシック" w:eastAsia="ＭＳ ゴシック" w:hAnsi="ＭＳ ゴシック" w:cs="ＭＳ ゴシック" w:hint="eastAsia"/>
          <w:kern w:val="2"/>
        </w:rPr>
        <w:t>１０</w:t>
      </w:r>
      <w:r>
        <w:rPr>
          <w:rFonts w:ascii="ＭＳ ゴシック" w:eastAsia="ＭＳ ゴシック" w:hAnsi="ＭＳ ゴシック" w:cs="ＭＳ ゴシック" w:hint="eastAsia"/>
          <w:kern w:val="2"/>
        </w:rPr>
        <w:t>条　この</w:t>
      </w:r>
      <w:r w:rsidR="006564FC">
        <w:rPr>
          <w:rFonts w:ascii="ＭＳ ゴシック" w:eastAsia="ＭＳ ゴシック" w:hAnsi="ＭＳ ゴシック" w:cs="ＭＳ ゴシック" w:hint="eastAsia"/>
          <w:kern w:val="2"/>
        </w:rPr>
        <w:t>協定</w:t>
      </w:r>
      <w:r>
        <w:rPr>
          <w:rFonts w:ascii="ＭＳ ゴシック" w:eastAsia="ＭＳ ゴシック" w:hAnsi="ＭＳ ゴシック" w:cs="ＭＳ ゴシック" w:hint="eastAsia"/>
          <w:kern w:val="2"/>
        </w:rPr>
        <w:t>の有効期間は、</w:t>
      </w:r>
      <w:r w:rsidR="00F81A0F">
        <w:rPr>
          <w:rFonts w:ascii="ＭＳ ゴシック" w:eastAsia="ＭＳ ゴシック" w:hAnsi="ＭＳ ゴシック" w:cs="ＭＳ ゴシック" w:hint="eastAsia"/>
          <w:kern w:val="2"/>
        </w:rPr>
        <w:t>協定締結の日</w:t>
      </w:r>
      <w:r>
        <w:rPr>
          <w:rFonts w:ascii="ＭＳ ゴシック" w:eastAsia="ＭＳ ゴシック" w:hAnsi="ＭＳ ゴシック" w:cs="ＭＳ ゴシック" w:hint="eastAsia"/>
          <w:kern w:val="2"/>
        </w:rPr>
        <w:t>から起算して１年間とする</w:t>
      </w:r>
      <w:r w:rsidR="00420DC3">
        <w:rPr>
          <w:rFonts w:ascii="ＭＳ ゴシック" w:eastAsia="ＭＳ ゴシック" w:hAnsi="ＭＳ ゴシック" w:cs="ＭＳ ゴシック" w:hint="eastAsia"/>
          <w:kern w:val="2"/>
        </w:rPr>
        <w:t>。ただし、この</w:t>
      </w:r>
      <w:r w:rsidR="00F81A0F">
        <w:rPr>
          <w:rFonts w:ascii="ＭＳ ゴシック" w:eastAsia="ＭＳ ゴシック" w:hAnsi="ＭＳ ゴシック" w:cs="ＭＳ ゴシック" w:hint="eastAsia"/>
          <w:kern w:val="2"/>
        </w:rPr>
        <w:t>協定</w:t>
      </w:r>
      <w:r w:rsidR="00420DC3">
        <w:rPr>
          <w:rFonts w:ascii="ＭＳ ゴシック" w:eastAsia="ＭＳ ゴシック" w:hAnsi="ＭＳ ゴシック" w:cs="ＭＳ ゴシック" w:hint="eastAsia"/>
          <w:kern w:val="2"/>
        </w:rPr>
        <w:t>の有効期間満了の日の１</w:t>
      </w:r>
      <w:r w:rsidR="00F671AD">
        <w:rPr>
          <w:rFonts w:ascii="ＭＳ ゴシック" w:eastAsia="ＭＳ ゴシック" w:hAnsi="ＭＳ ゴシック" w:cs="ＭＳ ゴシック" w:hint="eastAsia"/>
          <w:kern w:val="2"/>
        </w:rPr>
        <w:t>ヵ</w:t>
      </w:r>
      <w:r w:rsidR="00420DC3">
        <w:rPr>
          <w:rFonts w:ascii="ＭＳ ゴシック" w:eastAsia="ＭＳ ゴシック" w:hAnsi="ＭＳ ゴシック" w:cs="ＭＳ ゴシック" w:hint="eastAsia"/>
          <w:kern w:val="2"/>
        </w:rPr>
        <w:t>月前までに、</w:t>
      </w:r>
      <w:r w:rsidR="007F7830" w:rsidRPr="007F7830">
        <w:rPr>
          <w:rFonts w:ascii="ＭＳ ゴシック" w:eastAsia="ＭＳ ゴシック" w:hAnsi="ＭＳ ゴシック" w:cs="ＭＳ ゴシック" w:hint="eastAsia"/>
          <w:kern w:val="2"/>
        </w:rPr>
        <w:t>１年毎に双方環境に鑑み両者で継続を検討する</w:t>
      </w:r>
      <w:r w:rsidR="007F7830">
        <w:rPr>
          <w:rFonts w:ascii="ＭＳ ゴシック" w:eastAsia="ＭＳ ゴシック" w:hAnsi="ＭＳ ゴシック" w:cs="ＭＳ ゴシック" w:hint="eastAsia"/>
          <w:kern w:val="2"/>
        </w:rPr>
        <w:t>。</w:t>
      </w:r>
      <w:r w:rsidR="00420DC3">
        <w:rPr>
          <w:rFonts w:ascii="ＭＳ ゴシック" w:eastAsia="ＭＳ ゴシック" w:hAnsi="ＭＳ ゴシック" w:cs="ＭＳ ゴシック" w:hint="eastAsia"/>
          <w:kern w:val="2"/>
        </w:rPr>
        <w:t>甲乙</w:t>
      </w:r>
      <w:r w:rsidR="007F7830">
        <w:rPr>
          <w:rFonts w:ascii="ＭＳ ゴシック" w:eastAsia="ＭＳ ゴシック" w:hAnsi="ＭＳ ゴシック" w:cs="ＭＳ ゴシック" w:hint="eastAsia"/>
          <w:kern w:val="2"/>
        </w:rPr>
        <w:t>が継続の意向である</w:t>
      </w:r>
      <w:r w:rsidR="00420DC3">
        <w:rPr>
          <w:rFonts w:ascii="ＭＳ ゴシック" w:eastAsia="ＭＳ ゴシック" w:hAnsi="ＭＳ ゴシック" w:cs="ＭＳ ゴシック" w:hint="eastAsia"/>
          <w:kern w:val="2"/>
        </w:rPr>
        <w:t>ときは、有効期間満了の翌日から起算して更に１年間有効とし、その後においてもまた同様とする。</w:t>
      </w:r>
    </w:p>
    <w:p w14:paraId="3801056E" w14:textId="77777777" w:rsidR="003D490C" w:rsidRDefault="003D490C" w:rsidP="007F7830">
      <w:pPr>
        <w:pStyle w:val="Default"/>
        <w:ind w:left="240" w:hangingChars="100" w:hanging="240"/>
        <w:rPr>
          <w:rFonts w:ascii="ＭＳ ゴシック" w:eastAsia="ＭＳ ゴシック" w:hAnsi="ＭＳ ゴシック" w:cs="ＭＳ ゴシック"/>
          <w:kern w:val="2"/>
        </w:rPr>
      </w:pPr>
    </w:p>
    <w:p w14:paraId="5D946146" w14:textId="77777777" w:rsidR="003D490C" w:rsidRPr="004B22B3" w:rsidRDefault="003D490C" w:rsidP="003D490C">
      <w:pPr>
        <w:rPr>
          <w:rFonts w:ascii="ＭＳ ゴシック" w:eastAsia="ＭＳ ゴシック" w:hAnsi="ＭＳ ゴシック" w:cs="ＭＳ ゴシック"/>
          <w:color w:val="000000"/>
          <w:sz w:val="24"/>
          <w:szCs w:val="24"/>
        </w:rPr>
      </w:pPr>
      <w:r w:rsidRPr="0054612D">
        <w:rPr>
          <w:rFonts w:ascii="ＭＳ ゴシック" w:eastAsia="ＭＳ ゴシック" w:hAnsi="ＭＳ ゴシック" w:cs="ＭＳ ゴシック" w:hint="eastAsia"/>
          <w:color w:val="000000"/>
          <w:sz w:val="24"/>
          <w:szCs w:val="24"/>
        </w:rPr>
        <w:t>（協定の変更及び解除）</w:t>
      </w:r>
    </w:p>
    <w:p w14:paraId="2064A581" w14:textId="77777777" w:rsidR="003D490C" w:rsidRPr="004B22B3" w:rsidRDefault="003D490C" w:rsidP="003D490C">
      <w:pPr>
        <w:ind w:left="240" w:hangingChars="100" w:hanging="240"/>
        <w:rPr>
          <w:rFonts w:ascii="ＭＳ ゴシック" w:eastAsia="ＭＳ ゴシック" w:hAnsi="ＭＳ ゴシック" w:cs="ＭＳ ゴシック"/>
          <w:color w:val="000000"/>
          <w:sz w:val="24"/>
          <w:szCs w:val="24"/>
        </w:rPr>
      </w:pPr>
      <w:r w:rsidRPr="0054612D">
        <w:rPr>
          <w:rFonts w:ascii="ＭＳ ゴシック" w:eastAsia="ＭＳ ゴシック" w:hAnsi="ＭＳ ゴシック" w:cs="ＭＳ ゴシック" w:hint="eastAsia"/>
          <w:color w:val="000000"/>
          <w:sz w:val="24"/>
          <w:szCs w:val="24"/>
        </w:rPr>
        <w:t>第</w:t>
      </w:r>
      <w:r>
        <w:rPr>
          <w:rFonts w:ascii="ＭＳ ゴシック" w:eastAsia="ＭＳ ゴシック" w:hAnsi="ＭＳ ゴシック" w:cs="ＭＳ ゴシック" w:hint="eastAsia"/>
          <w:color w:val="000000"/>
          <w:sz w:val="24"/>
          <w:szCs w:val="24"/>
        </w:rPr>
        <w:t>１１</w:t>
      </w:r>
      <w:r w:rsidRPr="0054612D">
        <w:rPr>
          <w:rFonts w:ascii="ＭＳ ゴシック" w:eastAsia="ＭＳ ゴシック" w:hAnsi="ＭＳ ゴシック" w:cs="ＭＳ ゴシック" w:hint="eastAsia"/>
          <w:color w:val="000000"/>
          <w:sz w:val="24"/>
          <w:szCs w:val="24"/>
        </w:rPr>
        <w:t>条　この協定の内容の変更又は解除は、甲又は乙のいずれかの申</w:t>
      </w:r>
      <w:r>
        <w:rPr>
          <w:rFonts w:ascii="ＭＳ ゴシック" w:eastAsia="ＭＳ ゴシック" w:hAnsi="ＭＳ ゴシック" w:cs="ＭＳ ゴシック" w:hint="eastAsia"/>
          <w:color w:val="000000"/>
          <w:sz w:val="24"/>
          <w:szCs w:val="24"/>
        </w:rPr>
        <w:t>し</w:t>
      </w:r>
      <w:r w:rsidRPr="0054612D">
        <w:rPr>
          <w:rFonts w:ascii="ＭＳ ゴシック" w:eastAsia="ＭＳ ゴシック" w:hAnsi="ＭＳ ゴシック" w:cs="ＭＳ ゴシック" w:hint="eastAsia"/>
          <w:color w:val="000000"/>
          <w:sz w:val="24"/>
          <w:szCs w:val="24"/>
        </w:rPr>
        <w:t>出に基づき、甲及び乙の協議によって行うものとする。</w:t>
      </w:r>
    </w:p>
    <w:p w14:paraId="502E0EFE" w14:textId="77777777" w:rsidR="003D490C" w:rsidRPr="004B22B3" w:rsidRDefault="003D490C" w:rsidP="003D490C">
      <w:pPr>
        <w:ind w:left="240" w:hangingChars="100" w:hanging="240"/>
        <w:rPr>
          <w:rFonts w:ascii="ＭＳ ゴシック" w:eastAsia="ＭＳ ゴシック" w:hAnsi="ＭＳ ゴシック" w:cs="ＭＳ ゴシック"/>
          <w:color w:val="000000"/>
          <w:sz w:val="24"/>
          <w:szCs w:val="24"/>
        </w:rPr>
      </w:pPr>
      <w:r w:rsidRPr="0054612D">
        <w:rPr>
          <w:rFonts w:ascii="ＭＳ ゴシック" w:eastAsia="ＭＳ ゴシック" w:hAnsi="ＭＳ ゴシック" w:cs="ＭＳ ゴシック" w:hint="eastAsia"/>
          <w:color w:val="000000"/>
          <w:sz w:val="24"/>
          <w:szCs w:val="24"/>
        </w:rPr>
        <w:t>２　前項の規定にかかわらず、甲及び乙は、次の各号のいずれかに該当するときは、相手方に対して何らの通知も要せず、この協定を解除することができる。</w:t>
      </w:r>
    </w:p>
    <w:p w14:paraId="12020AE8" w14:textId="77777777" w:rsidR="003D490C" w:rsidRPr="004B22B3" w:rsidRDefault="003D490C" w:rsidP="003D490C">
      <w:pPr>
        <w:ind w:left="480" w:hangingChars="200" w:hanging="480"/>
        <w:rPr>
          <w:rFonts w:ascii="ＭＳ ゴシック" w:eastAsia="ＭＳ ゴシック" w:hAnsi="ＭＳ ゴシック" w:cs="ＭＳ ゴシック"/>
          <w:color w:val="000000"/>
          <w:sz w:val="24"/>
          <w:szCs w:val="24"/>
        </w:rPr>
      </w:pPr>
      <w:r w:rsidRPr="0054612D">
        <w:rPr>
          <w:rFonts w:ascii="ＭＳ ゴシック" w:eastAsia="ＭＳ ゴシック" w:hAnsi="ＭＳ ゴシック" w:cs="ＭＳ ゴシック" w:hint="eastAsia"/>
          <w:color w:val="000000"/>
          <w:sz w:val="24"/>
          <w:szCs w:val="24"/>
        </w:rPr>
        <w:t>（１）相手方が反社会的勢力</w:t>
      </w:r>
      <w:r w:rsidRPr="0054612D">
        <w:rPr>
          <w:rFonts w:ascii="ＭＳ ゴシック" w:eastAsia="ＭＳ ゴシック" w:hAnsi="ＭＳ ゴシック" w:cs="ＭＳ ゴシック"/>
          <w:color w:val="000000"/>
          <w:sz w:val="24"/>
          <w:szCs w:val="24"/>
        </w:rPr>
        <w:t>(</w:t>
      </w:r>
      <w:r w:rsidRPr="0054612D">
        <w:rPr>
          <w:rFonts w:ascii="ＭＳ ゴシック" w:eastAsia="ＭＳ ゴシック" w:hAnsi="ＭＳ ゴシック" w:cs="ＭＳ ゴシック" w:hint="eastAsia"/>
          <w:color w:val="000000"/>
          <w:sz w:val="24"/>
          <w:szCs w:val="24"/>
        </w:rPr>
        <w:t>暴力、威力と詐欺的手法を駆使して経済的利益を追求する集団又は個人などを含むがこれに限らない。</w:t>
      </w:r>
      <w:r w:rsidRPr="0054612D">
        <w:rPr>
          <w:rFonts w:ascii="ＭＳ ゴシック" w:eastAsia="ＭＳ ゴシック" w:hAnsi="ＭＳ ゴシック" w:cs="ＭＳ ゴシック"/>
          <w:color w:val="000000"/>
          <w:sz w:val="24"/>
          <w:szCs w:val="24"/>
        </w:rPr>
        <w:t>)</w:t>
      </w:r>
      <w:r w:rsidRPr="0054612D">
        <w:rPr>
          <w:rFonts w:ascii="ＭＳ ゴシック" w:eastAsia="ＭＳ ゴシック" w:hAnsi="ＭＳ ゴシック" w:cs="ＭＳ ゴシック" w:hint="eastAsia"/>
          <w:color w:val="000000"/>
          <w:sz w:val="24"/>
          <w:szCs w:val="24"/>
        </w:rPr>
        <w:t>と関係を有し、又は関係を有することとなったとき。</w:t>
      </w:r>
    </w:p>
    <w:p w14:paraId="73691795" w14:textId="77777777" w:rsidR="003D490C" w:rsidRPr="004B22B3" w:rsidRDefault="003D490C" w:rsidP="003D490C">
      <w:pPr>
        <w:rPr>
          <w:rFonts w:ascii="ＭＳ ゴシック" w:eastAsia="ＭＳ ゴシック" w:hAnsi="ＭＳ ゴシック" w:cs="ＭＳ ゴシック"/>
          <w:color w:val="000000"/>
          <w:sz w:val="24"/>
          <w:szCs w:val="24"/>
        </w:rPr>
      </w:pPr>
      <w:r w:rsidRPr="0054612D">
        <w:rPr>
          <w:rFonts w:ascii="ＭＳ ゴシック" w:eastAsia="ＭＳ ゴシック" w:hAnsi="ＭＳ ゴシック" w:cs="ＭＳ ゴシック" w:hint="eastAsia"/>
          <w:color w:val="000000"/>
          <w:sz w:val="24"/>
          <w:szCs w:val="24"/>
        </w:rPr>
        <w:t>（２）相手方に対して脅迫的、暴力的又は法的な責任を超えた要求をしたとき。</w:t>
      </w:r>
    </w:p>
    <w:p w14:paraId="21BA9CE7" w14:textId="77777777" w:rsidR="003D490C" w:rsidRPr="004B22B3" w:rsidRDefault="003D490C" w:rsidP="003D490C">
      <w:pPr>
        <w:rPr>
          <w:rFonts w:ascii="ＭＳ ゴシック" w:eastAsia="ＭＳ ゴシック" w:hAnsi="ＭＳ ゴシック" w:cs="ＭＳ ゴシック"/>
          <w:color w:val="000000"/>
          <w:sz w:val="24"/>
          <w:szCs w:val="24"/>
        </w:rPr>
      </w:pPr>
      <w:r w:rsidRPr="0054612D">
        <w:rPr>
          <w:rFonts w:ascii="ＭＳ ゴシック" w:eastAsia="ＭＳ ゴシック" w:hAnsi="ＭＳ ゴシック" w:cs="ＭＳ ゴシック" w:hint="eastAsia"/>
          <w:color w:val="000000"/>
          <w:sz w:val="24"/>
          <w:szCs w:val="24"/>
        </w:rPr>
        <w:t>（３）相手方の信用を失墜させ、又は相手方の業務を妨害する行為があったとき。</w:t>
      </w:r>
    </w:p>
    <w:p w14:paraId="0F220171" w14:textId="77777777" w:rsidR="003D490C" w:rsidRPr="004B22B3" w:rsidRDefault="003D490C" w:rsidP="003D490C">
      <w:pPr>
        <w:ind w:left="240" w:hangingChars="100" w:hanging="240"/>
        <w:rPr>
          <w:rFonts w:ascii="ＭＳ ゴシック" w:eastAsia="ＭＳ ゴシック" w:hAnsi="ＭＳ ゴシック" w:cs="ＭＳ ゴシック"/>
          <w:color w:val="000000"/>
          <w:sz w:val="24"/>
          <w:szCs w:val="24"/>
        </w:rPr>
      </w:pPr>
      <w:r w:rsidRPr="0054612D">
        <w:rPr>
          <w:rFonts w:ascii="ＭＳ ゴシック" w:eastAsia="ＭＳ ゴシック" w:hAnsi="ＭＳ ゴシック" w:cs="ＭＳ ゴシック" w:hint="eastAsia"/>
          <w:color w:val="000000"/>
          <w:sz w:val="24"/>
          <w:szCs w:val="24"/>
        </w:rPr>
        <w:t>３　前項の規定により、この協定を解除した者は、この協定が解除されたことによって相手方に損害が生じた場合であっても、これを賠償する一切の責を負わないものとする。</w:t>
      </w:r>
    </w:p>
    <w:p w14:paraId="36FD8AC5" w14:textId="77777777" w:rsidR="003D490C" w:rsidRPr="004B22B3" w:rsidRDefault="003D490C" w:rsidP="003D490C">
      <w:pPr>
        <w:rPr>
          <w:rFonts w:ascii="ＭＳ ゴシック" w:eastAsia="ＭＳ ゴシック" w:hAnsi="ＭＳ ゴシック" w:cs="ＭＳ ゴシック"/>
          <w:color w:val="000000"/>
          <w:sz w:val="24"/>
          <w:szCs w:val="24"/>
        </w:rPr>
      </w:pPr>
    </w:p>
    <w:p w14:paraId="19CD6846" w14:textId="77777777" w:rsidR="003D490C" w:rsidRPr="004B22B3" w:rsidRDefault="003D490C" w:rsidP="003D490C">
      <w:pPr>
        <w:ind w:left="240" w:hangingChars="100" w:hanging="240"/>
        <w:rPr>
          <w:rFonts w:ascii="ＭＳ ゴシック" w:eastAsia="ＭＳ ゴシック" w:hAnsi="ＭＳ ゴシック" w:cs="ＭＳ ゴシック"/>
          <w:color w:val="000000"/>
          <w:sz w:val="24"/>
          <w:szCs w:val="24"/>
        </w:rPr>
      </w:pPr>
      <w:r w:rsidRPr="0054612D">
        <w:rPr>
          <w:rFonts w:ascii="ＭＳ ゴシック" w:eastAsia="ＭＳ ゴシック" w:hAnsi="ＭＳ ゴシック" w:cs="ＭＳ ゴシック" w:hint="eastAsia"/>
          <w:color w:val="000000"/>
          <w:sz w:val="24"/>
          <w:szCs w:val="24"/>
        </w:rPr>
        <w:t>（疑義等の決定）</w:t>
      </w:r>
    </w:p>
    <w:p w14:paraId="78260185" w14:textId="77777777" w:rsidR="003D490C" w:rsidRPr="004B22B3" w:rsidRDefault="003D490C" w:rsidP="003D490C">
      <w:pPr>
        <w:ind w:left="240" w:hangingChars="100" w:hanging="240"/>
        <w:rPr>
          <w:rFonts w:ascii="ＭＳ ゴシック" w:eastAsia="ＭＳ ゴシック" w:hAnsi="ＭＳ ゴシック" w:cs="ＭＳ ゴシック"/>
          <w:color w:val="000000"/>
          <w:sz w:val="24"/>
          <w:szCs w:val="24"/>
        </w:rPr>
      </w:pPr>
      <w:r w:rsidRPr="0054612D">
        <w:rPr>
          <w:rFonts w:ascii="ＭＳ ゴシック" w:eastAsia="ＭＳ ゴシック" w:hAnsi="ＭＳ ゴシック" w:cs="ＭＳ ゴシック" w:hint="eastAsia"/>
          <w:color w:val="000000"/>
          <w:sz w:val="24"/>
          <w:szCs w:val="24"/>
        </w:rPr>
        <w:t>第</w:t>
      </w:r>
      <w:r>
        <w:rPr>
          <w:rFonts w:ascii="ＭＳ ゴシック" w:eastAsia="ＭＳ ゴシック" w:hAnsi="ＭＳ ゴシック" w:cs="ＭＳ ゴシック" w:hint="eastAsia"/>
          <w:color w:val="000000"/>
          <w:sz w:val="24"/>
          <w:szCs w:val="24"/>
        </w:rPr>
        <w:t>１２</w:t>
      </w:r>
      <w:r w:rsidRPr="0054612D">
        <w:rPr>
          <w:rFonts w:ascii="ＭＳ ゴシック" w:eastAsia="ＭＳ ゴシック" w:hAnsi="ＭＳ ゴシック" w:cs="ＭＳ ゴシック" w:hint="eastAsia"/>
          <w:color w:val="000000"/>
          <w:sz w:val="24"/>
          <w:szCs w:val="24"/>
        </w:rPr>
        <w:t>条　この協定に定めのない事項又はこの協定に定める事項に関し疑義等が生じた場合は、甲及び乙</w:t>
      </w:r>
      <w:r>
        <w:rPr>
          <w:rFonts w:ascii="ＭＳ ゴシック" w:eastAsia="ＭＳ ゴシック" w:hAnsi="ＭＳ ゴシック" w:cs="ＭＳ ゴシック" w:hint="eastAsia"/>
          <w:color w:val="000000"/>
          <w:sz w:val="24"/>
          <w:szCs w:val="24"/>
        </w:rPr>
        <w:t>の</w:t>
      </w:r>
      <w:r w:rsidRPr="0054612D">
        <w:rPr>
          <w:rFonts w:ascii="ＭＳ ゴシック" w:eastAsia="ＭＳ ゴシック" w:hAnsi="ＭＳ ゴシック" w:cs="ＭＳ ゴシック" w:hint="eastAsia"/>
          <w:color w:val="000000"/>
          <w:sz w:val="24"/>
          <w:szCs w:val="24"/>
        </w:rPr>
        <w:t>協議</w:t>
      </w:r>
      <w:r>
        <w:rPr>
          <w:rFonts w:ascii="ＭＳ ゴシック" w:eastAsia="ＭＳ ゴシック" w:hAnsi="ＭＳ ゴシック" w:cs="ＭＳ ゴシック" w:hint="eastAsia"/>
          <w:color w:val="000000"/>
          <w:sz w:val="24"/>
          <w:szCs w:val="24"/>
        </w:rPr>
        <w:t>によって</w:t>
      </w:r>
      <w:r w:rsidRPr="0054612D">
        <w:rPr>
          <w:rFonts w:ascii="ＭＳ ゴシック" w:eastAsia="ＭＳ ゴシック" w:hAnsi="ＭＳ ゴシック" w:cs="ＭＳ ゴシック" w:hint="eastAsia"/>
          <w:color w:val="000000"/>
          <w:sz w:val="24"/>
          <w:szCs w:val="24"/>
        </w:rPr>
        <w:t>決定するものとする。</w:t>
      </w:r>
    </w:p>
    <w:p w14:paraId="5DAD2754" w14:textId="77777777" w:rsidR="00FA28F6" w:rsidRPr="004B22B3" w:rsidRDefault="00FA28F6" w:rsidP="00DB2A5F">
      <w:pPr>
        <w:pStyle w:val="Default"/>
        <w:rPr>
          <w:rFonts w:ascii="ＭＳ ゴシック" w:eastAsia="ＭＳ ゴシック" w:hAnsi="ＭＳ ゴシック" w:cs="ＭＳ ゴシック"/>
          <w:kern w:val="2"/>
        </w:rPr>
      </w:pPr>
    </w:p>
    <w:p w14:paraId="61A6022B" w14:textId="16E3F508" w:rsidR="00DB2A5F" w:rsidRDefault="00DB2A5F" w:rsidP="00AA68FB">
      <w:pPr>
        <w:pStyle w:val="Default"/>
        <w:ind w:firstLineChars="100" w:firstLine="240"/>
        <w:rPr>
          <w:rFonts w:ascii="ＭＳ ゴシック" w:eastAsia="ＭＳ ゴシック" w:hAnsi="ＭＳ ゴシック" w:cs="ＭＳ ゴシック"/>
          <w:kern w:val="2"/>
        </w:rPr>
      </w:pPr>
      <w:r w:rsidRPr="004B22B3">
        <w:rPr>
          <w:rFonts w:ascii="ＭＳ ゴシック" w:eastAsia="ＭＳ ゴシック" w:hAnsi="ＭＳ ゴシック" w:cs="ＭＳ ゴシック" w:hint="eastAsia"/>
          <w:kern w:val="2"/>
        </w:rPr>
        <w:t>この</w:t>
      </w:r>
      <w:r w:rsidR="006564FC">
        <w:rPr>
          <w:rFonts w:ascii="ＭＳ ゴシック" w:eastAsia="ＭＳ ゴシック" w:hAnsi="ＭＳ ゴシック" w:cs="ＭＳ ゴシック" w:hint="eastAsia"/>
          <w:kern w:val="2"/>
        </w:rPr>
        <w:t>協定</w:t>
      </w:r>
      <w:r w:rsidRPr="004B22B3">
        <w:rPr>
          <w:rFonts w:ascii="ＭＳ ゴシック" w:eastAsia="ＭＳ ゴシック" w:hAnsi="ＭＳ ゴシック" w:cs="ＭＳ ゴシック" w:hint="eastAsia"/>
          <w:kern w:val="2"/>
        </w:rPr>
        <w:t>の</w:t>
      </w:r>
      <w:r w:rsidR="00D75A99">
        <w:rPr>
          <w:rFonts w:ascii="ＭＳ ゴシック" w:eastAsia="ＭＳ ゴシック" w:hAnsi="ＭＳ ゴシック" w:cs="ＭＳ ゴシック" w:hint="eastAsia"/>
          <w:kern w:val="2"/>
        </w:rPr>
        <w:t>締結</w:t>
      </w:r>
      <w:r w:rsidRPr="004B22B3">
        <w:rPr>
          <w:rFonts w:ascii="ＭＳ ゴシック" w:eastAsia="ＭＳ ゴシック" w:hAnsi="ＭＳ ゴシック" w:cs="ＭＳ ゴシック" w:hint="eastAsia"/>
          <w:kern w:val="2"/>
        </w:rPr>
        <w:t>を証するため、本書を２通作成し、甲乙記名押印の上、各自その１通を保有するものとする</w:t>
      </w:r>
      <w:r w:rsidR="00405996">
        <w:rPr>
          <w:rFonts w:ascii="ＭＳ ゴシック" w:eastAsia="ＭＳ ゴシック" w:hAnsi="ＭＳ ゴシック" w:cs="ＭＳ ゴシック" w:hint="eastAsia"/>
          <w:kern w:val="2"/>
        </w:rPr>
        <w:t>。</w:t>
      </w:r>
    </w:p>
    <w:p w14:paraId="0889DF92" w14:textId="77777777" w:rsidR="00D45D26" w:rsidRPr="004B22B3" w:rsidRDefault="00D45D26" w:rsidP="00DB2A5F">
      <w:pPr>
        <w:pStyle w:val="Default"/>
        <w:rPr>
          <w:rFonts w:ascii="ＭＳ ゴシック" w:eastAsia="ＭＳ ゴシック" w:hAnsi="ＭＳ ゴシック" w:cs="ＭＳ ゴシック"/>
          <w:kern w:val="2"/>
        </w:rPr>
      </w:pPr>
    </w:p>
    <w:p w14:paraId="24E1F49E" w14:textId="41C0160F" w:rsidR="00DB2A5F" w:rsidRDefault="00DB2A5F" w:rsidP="00DB2A5F">
      <w:pPr>
        <w:pStyle w:val="Default"/>
        <w:rPr>
          <w:rFonts w:ascii="ＭＳ ゴシック" w:eastAsia="ＭＳ ゴシック" w:hAnsi="ＭＳ ゴシック" w:cs="ＭＳ ゴシック"/>
          <w:kern w:val="2"/>
        </w:rPr>
      </w:pPr>
      <w:r w:rsidRPr="004B22B3">
        <w:rPr>
          <w:rFonts w:ascii="ＭＳ ゴシック" w:eastAsia="ＭＳ ゴシック" w:hAnsi="ＭＳ ゴシック" w:cs="ＭＳ ゴシック" w:hint="eastAsia"/>
          <w:kern w:val="2"/>
        </w:rPr>
        <w:t>令和</w:t>
      </w:r>
      <w:r w:rsidR="004B22B3" w:rsidRPr="004B22B3">
        <w:rPr>
          <w:rFonts w:ascii="ＭＳ ゴシック" w:eastAsia="ＭＳ ゴシック" w:hAnsi="ＭＳ ゴシック" w:cs="ＭＳ ゴシック" w:hint="eastAsia"/>
          <w:kern w:val="2"/>
        </w:rPr>
        <w:t>７</w:t>
      </w:r>
      <w:r w:rsidRPr="004B22B3">
        <w:rPr>
          <w:rFonts w:ascii="ＭＳ ゴシック" w:eastAsia="ＭＳ ゴシック" w:hAnsi="ＭＳ ゴシック" w:cs="ＭＳ ゴシック" w:hint="eastAsia"/>
          <w:kern w:val="2"/>
        </w:rPr>
        <w:t>年</w:t>
      </w:r>
      <w:r w:rsidR="00F93B8F">
        <w:rPr>
          <w:rFonts w:ascii="ＭＳ ゴシック" w:eastAsia="ＭＳ ゴシック" w:hAnsi="ＭＳ ゴシック" w:cs="ＭＳ ゴシック" w:hint="eastAsia"/>
          <w:kern w:val="2"/>
        </w:rPr>
        <w:t>６</w:t>
      </w:r>
      <w:r w:rsidRPr="004B22B3">
        <w:rPr>
          <w:rFonts w:ascii="ＭＳ ゴシック" w:eastAsia="ＭＳ ゴシック" w:hAnsi="ＭＳ ゴシック" w:cs="ＭＳ ゴシック" w:hint="eastAsia"/>
          <w:kern w:val="2"/>
        </w:rPr>
        <w:t>月</w:t>
      </w:r>
      <w:r w:rsidR="00F93B8F">
        <w:rPr>
          <w:rFonts w:ascii="ＭＳ ゴシック" w:eastAsia="ＭＳ ゴシック" w:hAnsi="ＭＳ ゴシック" w:cs="ＭＳ ゴシック" w:hint="eastAsia"/>
          <w:kern w:val="2"/>
        </w:rPr>
        <w:t>23</w:t>
      </w:r>
      <w:r w:rsidRPr="004B22B3">
        <w:rPr>
          <w:rFonts w:ascii="ＭＳ ゴシック" w:eastAsia="ＭＳ ゴシック" w:hAnsi="ＭＳ ゴシック" w:cs="ＭＳ ゴシック" w:hint="eastAsia"/>
          <w:kern w:val="2"/>
        </w:rPr>
        <w:t>日</w:t>
      </w:r>
    </w:p>
    <w:p w14:paraId="544FFA8C" w14:textId="77777777" w:rsidR="004B22B3" w:rsidRPr="004B22B3" w:rsidRDefault="004B22B3" w:rsidP="00DB2A5F">
      <w:pPr>
        <w:pStyle w:val="Default"/>
        <w:rPr>
          <w:rFonts w:ascii="ＭＳ ゴシック" w:eastAsia="ＭＳ ゴシック" w:hAnsi="ＭＳ ゴシック" w:cs="ＭＳ ゴシック"/>
          <w:kern w:val="2"/>
        </w:rPr>
      </w:pPr>
    </w:p>
    <w:p w14:paraId="3715C933" w14:textId="6E0CC60D" w:rsidR="004B22B3" w:rsidRPr="004B22B3" w:rsidRDefault="004B22B3" w:rsidP="004B22B3">
      <w:pPr>
        <w:ind w:firstLineChars="1300" w:firstLine="3120"/>
        <w:rPr>
          <w:rFonts w:ascii="ＭＳ ゴシック" w:eastAsia="ＭＳ ゴシック" w:hAnsi="ＭＳ ゴシック" w:cs="ＭＳ ゴシック"/>
          <w:color w:val="000000"/>
          <w:sz w:val="24"/>
          <w:szCs w:val="24"/>
        </w:rPr>
      </w:pPr>
      <w:r w:rsidRPr="0054612D">
        <w:rPr>
          <w:rFonts w:ascii="ＭＳ ゴシック" w:eastAsia="ＭＳ ゴシック" w:hAnsi="ＭＳ ゴシック" w:cs="ＭＳ ゴシック" w:hint="eastAsia"/>
          <w:color w:val="000000"/>
          <w:sz w:val="24"/>
          <w:szCs w:val="24"/>
        </w:rPr>
        <w:t>甲：大阪府</w:t>
      </w:r>
    </w:p>
    <w:p w14:paraId="43774DF9" w14:textId="4BC7FAD0" w:rsidR="004B22B3" w:rsidRPr="004B22B3" w:rsidRDefault="004B22B3" w:rsidP="004B22B3">
      <w:pPr>
        <w:rPr>
          <w:rFonts w:ascii="ＭＳ ゴシック" w:eastAsia="ＭＳ ゴシック" w:hAnsi="ＭＳ ゴシック" w:cs="ＭＳ ゴシック"/>
          <w:color w:val="000000"/>
          <w:sz w:val="24"/>
          <w:szCs w:val="24"/>
        </w:rPr>
      </w:pPr>
      <w:r w:rsidRPr="0054612D">
        <w:rPr>
          <w:rFonts w:ascii="ＭＳ ゴシック" w:eastAsia="ＭＳ ゴシック" w:hAnsi="ＭＳ ゴシック" w:cs="ＭＳ ゴシック" w:hint="eastAsia"/>
          <w:color w:val="000000"/>
          <w:sz w:val="24"/>
          <w:szCs w:val="24"/>
        </w:rPr>
        <w:t xml:space="preserve">　　　　　　　　　　　　　</w:t>
      </w:r>
      <w:r w:rsidR="00F671AD">
        <w:rPr>
          <w:rFonts w:ascii="ＭＳ ゴシック" w:eastAsia="ＭＳ ゴシック" w:hAnsi="ＭＳ ゴシック" w:cs="ＭＳ ゴシック" w:hint="eastAsia"/>
          <w:color w:val="000000"/>
          <w:sz w:val="24"/>
          <w:szCs w:val="24"/>
        </w:rPr>
        <w:t xml:space="preserve">　　</w:t>
      </w:r>
      <w:r w:rsidRPr="0054612D">
        <w:rPr>
          <w:rFonts w:ascii="ＭＳ ゴシック" w:eastAsia="ＭＳ ゴシック" w:hAnsi="ＭＳ ゴシック" w:cs="ＭＳ ゴシック" w:hint="eastAsia"/>
          <w:color w:val="000000"/>
          <w:sz w:val="24"/>
          <w:szCs w:val="24"/>
        </w:rPr>
        <w:t xml:space="preserve">代表者：大阪府知事　吉村　洋文　　</w:t>
      </w:r>
    </w:p>
    <w:p w14:paraId="0F81E1D2" w14:textId="77777777" w:rsidR="004B22B3" w:rsidRPr="004B22B3" w:rsidRDefault="004B22B3" w:rsidP="004B22B3">
      <w:pPr>
        <w:rPr>
          <w:rFonts w:ascii="ＭＳ ゴシック" w:eastAsia="ＭＳ ゴシック" w:hAnsi="ＭＳ ゴシック" w:cs="ＭＳ ゴシック"/>
          <w:color w:val="000000"/>
          <w:sz w:val="24"/>
          <w:szCs w:val="24"/>
        </w:rPr>
      </w:pPr>
    </w:p>
    <w:p w14:paraId="04A121A6" w14:textId="78F5F263" w:rsidR="00F671AD" w:rsidRDefault="004B22B3" w:rsidP="004B22B3">
      <w:pPr>
        <w:rPr>
          <w:rFonts w:ascii="ＭＳ ゴシック" w:eastAsia="ＭＳ ゴシック" w:hAnsi="ＭＳ ゴシック" w:cs="ＭＳ ゴシック"/>
          <w:color w:val="000000"/>
          <w:sz w:val="24"/>
          <w:szCs w:val="24"/>
        </w:rPr>
      </w:pPr>
      <w:r w:rsidRPr="0054612D">
        <w:rPr>
          <w:rFonts w:ascii="ＭＳ ゴシック" w:eastAsia="ＭＳ ゴシック" w:hAnsi="ＭＳ ゴシック" w:cs="ＭＳ ゴシック" w:hint="eastAsia"/>
          <w:color w:val="000000"/>
          <w:sz w:val="24"/>
          <w:szCs w:val="24"/>
        </w:rPr>
        <w:t xml:space="preserve">　　　　　　　　　　</w:t>
      </w:r>
      <w:r>
        <w:rPr>
          <w:rFonts w:ascii="ＭＳ ゴシック" w:eastAsia="ＭＳ ゴシック" w:hAnsi="ＭＳ ゴシック" w:cs="ＭＳ ゴシック" w:hint="eastAsia"/>
          <w:color w:val="000000"/>
          <w:sz w:val="24"/>
          <w:szCs w:val="24"/>
        </w:rPr>
        <w:t xml:space="preserve">　　　</w:t>
      </w:r>
      <w:r w:rsidRPr="0054612D">
        <w:rPr>
          <w:rFonts w:ascii="ＭＳ ゴシック" w:eastAsia="ＭＳ ゴシック" w:hAnsi="ＭＳ ゴシック" w:cs="ＭＳ ゴシック" w:hint="eastAsia"/>
          <w:color w:val="000000"/>
          <w:sz w:val="24"/>
          <w:szCs w:val="24"/>
        </w:rPr>
        <w:t>乙：</w:t>
      </w:r>
      <w:r w:rsidR="00F671AD" w:rsidRPr="00F671AD">
        <w:rPr>
          <w:rFonts w:ascii="ＭＳ ゴシック" w:eastAsia="ＭＳ ゴシック" w:hAnsi="ＭＳ ゴシック" w:cs="ＭＳ ゴシック" w:hint="eastAsia"/>
          <w:color w:val="000000"/>
          <w:sz w:val="24"/>
          <w:szCs w:val="24"/>
        </w:rPr>
        <w:t>大阪府池田市ダイハツ町</w:t>
      </w:r>
      <w:r w:rsidR="00F671AD" w:rsidRPr="00F671AD">
        <w:rPr>
          <w:rFonts w:ascii="ＭＳ ゴシック" w:eastAsia="ＭＳ ゴシック" w:hAnsi="ＭＳ ゴシック" w:cs="ＭＳ ゴシック"/>
          <w:color w:val="000000"/>
          <w:sz w:val="24"/>
          <w:szCs w:val="24"/>
        </w:rPr>
        <w:t>1番1号</w:t>
      </w:r>
    </w:p>
    <w:p w14:paraId="799CE2A1" w14:textId="551E4099" w:rsidR="004B22B3" w:rsidRPr="004B22B3" w:rsidRDefault="004B22B3" w:rsidP="00E64282">
      <w:pPr>
        <w:ind w:firstLineChars="1500" w:firstLine="3600"/>
        <w:rPr>
          <w:rFonts w:ascii="ＭＳ ゴシック" w:eastAsia="ＭＳ ゴシック" w:hAnsi="ＭＳ ゴシック" w:cs="ＭＳ ゴシック"/>
          <w:color w:val="000000"/>
          <w:sz w:val="24"/>
          <w:szCs w:val="24"/>
        </w:rPr>
      </w:pPr>
      <w:r w:rsidRPr="004B22B3">
        <w:rPr>
          <w:rFonts w:ascii="ＭＳ ゴシック" w:eastAsia="ＭＳ ゴシック" w:hAnsi="ＭＳ ゴシック" w:cs="ＭＳ ゴシック" w:hint="eastAsia"/>
          <w:color w:val="000000"/>
          <w:sz w:val="24"/>
          <w:szCs w:val="24"/>
        </w:rPr>
        <w:t>ダイハツ</w:t>
      </w:r>
      <w:r w:rsidR="00A079E3">
        <w:rPr>
          <w:rFonts w:ascii="ＭＳ ゴシック" w:eastAsia="ＭＳ ゴシック" w:hAnsi="ＭＳ ゴシック" w:cs="ＭＳ ゴシック" w:hint="eastAsia"/>
          <w:color w:val="000000"/>
          <w:sz w:val="24"/>
          <w:szCs w:val="24"/>
        </w:rPr>
        <w:t>工業</w:t>
      </w:r>
      <w:r w:rsidRPr="004B22B3">
        <w:rPr>
          <w:rFonts w:ascii="ＭＳ ゴシック" w:eastAsia="ＭＳ ゴシック" w:hAnsi="ＭＳ ゴシック" w:cs="ＭＳ ゴシック" w:hint="eastAsia"/>
          <w:color w:val="000000"/>
          <w:sz w:val="24"/>
          <w:szCs w:val="24"/>
        </w:rPr>
        <w:t>株式会社</w:t>
      </w:r>
    </w:p>
    <w:p w14:paraId="1C065D9F" w14:textId="51EDDEF8" w:rsidR="00DB2A5F" w:rsidRPr="004B22B3" w:rsidRDefault="00AB175C" w:rsidP="00E64282">
      <w:pPr>
        <w:ind w:firstLineChars="1500" w:firstLine="3600"/>
        <w:rPr>
          <w:rFonts w:ascii="ＭＳ ゴシック" w:eastAsia="ＭＳ ゴシック" w:hAnsi="ＭＳ ゴシック" w:cs="ＭＳ ゴシック"/>
          <w:color w:val="000000"/>
          <w:sz w:val="24"/>
          <w:szCs w:val="24"/>
        </w:rPr>
      </w:pPr>
      <w:r>
        <w:rPr>
          <w:rFonts w:ascii="ＭＳ ゴシック" w:eastAsia="ＭＳ ゴシック" w:hAnsi="ＭＳ ゴシック" w:cs="ＭＳ ゴシック" w:hint="eastAsia"/>
          <w:color w:val="000000"/>
          <w:sz w:val="24"/>
          <w:szCs w:val="24"/>
        </w:rPr>
        <w:t>代表者：</w:t>
      </w:r>
      <w:r w:rsidR="009F7DD3">
        <w:rPr>
          <w:rFonts w:ascii="ＭＳ ゴシック" w:eastAsia="ＭＳ ゴシック" w:hAnsi="ＭＳ ゴシック" w:cs="ＭＳ ゴシック" w:hint="eastAsia"/>
          <w:color w:val="000000"/>
          <w:sz w:val="24"/>
          <w:szCs w:val="24"/>
        </w:rPr>
        <w:t xml:space="preserve">井上　雅宏　　</w:t>
      </w:r>
    </w:p>
    <w:sectPr w:rsidR="00DB2A5F" w:rsidRPr="004B22B3" w:rsidSect="00AA68FB">
      <w:headerReference w:type="default" r:id="rId8"/>
      <w:pgSz w:w="11906" w:h="16838"/>
      <w:pgMar w:top="454" w:right="737" w:bottom="284" w:left="737" w:header="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EF144" w14:textId="77777777" w:rsidR="0019650C" w:rsidRDefault="0019650C" w:rsidP="004B22B3">
      <w:r>
        <w:separator/>
      </w:r>
    </w:p>
  </w:endnote>
  <w:endnote w:type="continuationSeparator" w:id="0">
    <w:p w14:paraId="0BDE154A" w14:textId="77777777" w:rsidR="0019650C" w:rsidRDefault="0019650C" w:rsidP="004B2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D952F" w14:textId="77777777" w:rsidR="0019650C" w:rsidRDefault="0019650C" w:rsidP="004B22B3">
      <w:r>
        <w:separator/>
      </w:r>
    </w:p>
  </w:footnote>
  <w:footnote w:type="continuationSeparator" w:id="0">
    <w:p w14:paraId="1B9C98BA" w14:textId="77777777" w:rsidR="0019650C" w:rsidRDefault="0019650C" w:rsidP="004B2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F867" w14:textId="3C201D11" w:rsidR="004B22B3" w:rsidRPr="004B22B3" w:rsidRDefault="004B22B3">
    <w:pPr>
      <w:pStyle w:val="a3"/>
      <w:rPr>
        <w:rFonts w:ascii="ＭＳ ゴシック" w:eastAsia="ＭＳ ゴシック" w:hAnsi="ＭＳ ゴシック"/>
      </w:rPr>
    </w:pPr>
  </w:p>
  <w:p w14:paraId="38D8D238" w14:textId="77777777" w:rsidR="004B22B3" w:rsidRDefault="004B22B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F315F"/>
    <w:multiLevelType w:val="hybridMultilevel"/>
    <w:tmpl w:val="91A88082"/>
    <w:lvl w:ilvl="0" w:tplc="B7AA86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982364"/>
    <w:multiLevelType w:val="hybridMultilevel"/>
    <w:tmpl w:val="337C8774"/>
    <w:lvl w:ilvl="0" w:tplc="C6C87210">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CC3EA0"/>
    <w:multiLevelType w:val="hybridMultilevel"/>
    <w:tmpl w:val="FA26217C"/>
    <w:lvl w:ilvl="0" w:tplc="431257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A5F"/>
    <w:rsid w:val="000908AB"/>
    <w:rsid w:val="00091078"/>
    <w:rsid w:val="000A7A3C"/>
    <w:rsid w:val="000B4211"/>
    <w:rsid w:val="000E773E"/>
    <w:rsid w:val="001545C8"/>
    <w:rsid w:val="0019650C"/>
    <w:rsid w:val="001B1A89"/>
    <w:rsid w:val="00214047"/>
    <w:rsid w:val="00236297"/>
    <w:rsid w:val="0025013C"/>
    <w:rsid w:val="00276637"/>
    <w:rsid w:val="002A575C"/>
    <w:rsid w:val="002C3D5D"/>
    <w:rsid w:val="002F0444"/>
    <w:rsid w:val="002F3C9C"/>
    <w:rsid w:val="003625E9"/>
    <w:rsid w:val="00372DC4"/>
    <w:rsid w:val="003C44DE"/>
    <w:rsid w:val="003C5ACC"/>
    <w:rsid w:val="003D490C"/>
    <w:rsid w:val="00405996"/>
    <w:rsid w:val="00405A2F"/>
    <w:rsid w:val="00420DC3"/>
    <w:rsid w:val="0042231B"/>
    <w:rsid w:val="0043409B"/>
    <w:rsid w:val="004342B6"/>
    <w:rsid w:val="004379A4"/>
    <w:rsid w:val="004576F6"/>
    <w:rsid w:val="00495016"/>
    <w:rsid w:val="004A6860"/>
    <w:rsid w:val="004B22B3"/>
    <w:rsid w:val="004B765A"/>
    <w:rsid w:val="004D0FC9"/>
    <w:rsid w:val="004F02A7"/>
    <w:rsid w:val="00532327"/>
    <w:rsid w:val="005344A6"/>
    <w:rsid w:val="00542A71"/>
    <w:rsid w:val="00553CCD"/>
    <w:rsid w:val="00561C9A"/>
    <w:rsid w:val="005B7AB7"/>
    <w:rsid w:val="005E377B"/>
    <w:rsid w:val="005E7AA5"/>
    <w:rsid w:val="00611DE9"/>
    <w:rsid w:val="006564FC"/>
    <w:rsid w:val="00697FF6"/>
    <w:rsid w:val="006B0303"/>
    <w:rsid w:val="006E661D"/>
    <w:rsid w:val="0073241E"/>
    <w:rsid w:val="0073304E"/>
    <w:rsid w:val="00745BFC"/>
    <w:rsid w:val="00765BCA"/>
    <w:rsid w:val="00771D73"/>
    <w:rsid w:val="007961BD"/>
    <w:rsid w:val="00797738"/>
    <w:rsid w:val="007B5687"/>
    <w:rsid w:val="007E0EB8"/>
    <w:rsid w:val="007F0EC6"/>
    <w:rsid w:val="007F7830"/>
    <w:rsid w:val="00816E5C"/>
    <w:rsid w:val="00817510"/>
    <w:rsid w:val="008515A0"/>
    <w:rsid w:val="008C25C2"/>
    <w:rsid w:val="008C38CB"/>
    <w:rsid w:val="008C5490"/>
    <w:rsid w:val="008C5BE7"/>
    <w:rsid w:val="008F4A5B"/>
    <w:rsid w:val="009211DD"/>
    <w:rsid w:val="00922EBF"/>
    <w:rsid w:val="00923F5C"/>
    <w:rsid w:val="00924583"/>
    <w:rsid w:val="00944095"/>
    <w:rsid w:val="009639A1"/>
    <w:rsid w:val="009834BE"/>
    <w:rsid w:val="00995B43"/>
    <w:rsid w:val="009C3370"/>
    <w:rsid w:val="009E74CD"/>
    <w:rsid w:val="009F11AC"/>
    <w:rsid w:val="009F7DD3"/>
    <w:rsid w:val="00A079E3"/>
    <w:rsid w:val="00A27A60"/>
    <w:rsid w:val="00A84EDB"/>
    <w:rsid w:val="00AA68FB"/>
    <w:rsid w:val="00AB175C"/>
    <w:rsid w:val="00AB3F68"/>
    <w:rsid w:val="00AF7C3B"/>
    <w:rsid w:val="00B02E68"/>
    <w:rsid w:val="00B1324F"/>
    <w:rsid w:val="00B20FA3"/>
    <w:rsid w:val="00B223E8"/>
    <w:rsid w:val="00B30202"/>
    <w:rsid w:val="00B430AE"/>
    <w:rsid w:val="00B733FF"/>
    <w:rsid w:val="00B84381"/>
    <w:rsid w:val="00B8549A"/>
    <w:rsid w:val="00B96CA3"/>
    <w:rsid w:val="00BA4ABF"/>
    <w:rsid w:val="00C256DE"/>
    <w:rsid w:val="00C359A3"/>
    <w:rsid w:val="00C4215E"/>
    <w:rsid w:val="00C62B5B"/>
    <w:rsid w:val="00C77AD9"/>
    <w:rsid w:val="00C77D8A"/>
    <w:rsid w:val="00C8665E"/>
    <w:rsid w:val="00CB1DEF"/>
    <w:rsid w:val="00CB40E1"/>
    <w:rsid w:val="00CB72D4"/>
    <w:rsid w:val="00CD083E"/>
    <w:rsid w:val="00CD3DB6"/>
    <w:rsid w:val="00CF6D75"/>
    <w:rsid w:val="00D079F7"/>
    <w:rsid w:val="00D167A8"/>
    <w:rsid w:val="00D344C4"/>
    <w:rsid w:val="00D40F20"/>
    <w:rsid w:val="00D43B09"/>
    <w:rsid w:val="00D45D26"/>
    <w:rsid w:val="00D45DBE"/>
    <w:rsid w:val="00D75A99"/>
    <w:rsid w:val="00DB2A5F"/>
    <w:rsid w:val="00DB5691"/>
    <w:rsid w:val="00DE4A01"/>
    <w:rsid w:val="00DF58D2"/>
    <w:rsid w:val="00E233B3"/>
    <w:rsid w:val="00E4049B"/>
    <w:rsid w:val="00E60D6C"/>
    <w:rsid w:val="00E64282"/>
    <w:rsid w:val="00E67501"/>
    <w:rsid w:val="00E75425"/>
    <w:rsid w:val="00ED2C71"/>
    <w:rsid w:val="00ED7EF7"/>
    <w:rsid w:val="00EF734B"/>
    <w:rsid w:val="00F1335B"/>
    <w:rsid w:val="00F367C0"/>
    <w:rsid w:val="00F57FAB"/>
    <w:rsid w:val="00F63E3F"/>
    <w:rsid w:val="00F671AD"/>
    <w:rsid w:val="00F72F9E"/>
    <w:rsid w:val="00F81A0F"/>
    <w:rsid w:val="00F93B8F"/>
    <w:rsid w:val="00FA28F6"/>
    <w:rsid w:val="00FD5398"/>
    <w:rsid w:val="00FE73AF"/>
    <w:rsid w:val="00FF5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D0337D"/>
  <w15:chartTrackingRefBased/>
  <w15:docId w15:val="{F9C696B6-99B4-46BD-8F99-7D964945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B2A5F"/>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4B22B3"/>
    <w:pPr>
      <w:tabs>
        <w:tab w:val="center" w:pos="4252"/>
        <w:tab w:val="right" w:pos="8504"/>
      </w:tabs>
      <w:snapToGrid w:val="0"/>
    </w:pPr>
  </w:style>
  <w:style w:type="character" w:customStyle="1" w:styleId="a4">
    <w:name w:val="ヘッダー (文字)"/>
    <w:basedOn w:val="a0"/>
    <w:link w:val="a3"/>
    <w:uiPriority w:val="99"/>
    <w:rsid w:val="004B22B3"/>
  </w:style>
  <w:style w:type="paragraph" w:styleId="a5">
    <w:name w:val="footer"/>
    <w:basedOn w:val="a"/>
    <w:link w:val="a6"/>
    <w:uiPriority w:val="99"/>
    <w:unhideWhenUsed/>
    <w:rsid w:val="004B22B3"/>
    <w:pPr>
      <w:tabs>
        <w:tab w:val="center" w:pos="4252"/>
        <w:tab w:val="right" w:pos="8504"/>
      </w:tabs>
      <w:snapToGrid w:val="0"/>
    </w:pPr>
  </w:style>
  <w:style w:type="character" w:customStyle="1" w:styleId="a6">
    <w:name w:val="フッター (文字)"/>
    <w:basedOn w:val="a0"/>
    <w:link w:val="a5"/>
    <w:uiPriority w:val="99"/>
    <w:rsid w:val="004B22B3"/>
  </w:style>
  <w:style w:type="paragraph" w:styleId="a7">
    <w:name w:val="List Paragraph"/>
    <w:basedOn w:val="a"/>
    <w:uiPriority w:val="34"/>
    <w:qFormat/>
    <w:rsid w:val="006B0303"/>
    <w:pPr>
      <w:ind w:leftChars="400" w:left="840"/>
    </w:pPr>
  </w:style>
  <w:style w:type="character" w:styleId="a8">
    <w:name w:val="annotation reference"/>
    <w:basedOn w:val="a0"/>
    <w:uiPriority w:val="99"/>
    <w:semiHidden/>
    <w:unhideWhenUsed/>
    <w:rsid w:val="00D75A99"/>
    <w:rPr>
      <w:sz w:val="18"/>
      <w:szCs w:val="18"/>
    </w:rPr>
  </w:style>
  <w:style w:type="paragraph" w:styleId="a9">
    <w:name w:val="annotation text"/>
    <w:basedOn w:val="a"/>
    <w:link w:val="aa"/>
    <w:uiPriority w:val="99"/>
    <w:unhideWhenUsed/>
    <w:rsid w:val="00D75A99"/>
    <w:pPr>
      <w:jc w:val="left"/>
    </w:pPr>
  </w:style>
  <w:style w:type="character" w:customStyle="1" w:styleId="aa">
    <w:name w:val="コメント文字列 (文字)"/>
    <w:basedOn w:val="a0"/>
    <w:link w:val="a9"/>
    <w:uiPriority w:val="99"/>
    <w:rsid w:val="00D75A99"/>
  </w:style>
  <w:style w:type="paragraph" w:styleId="ab">
    <w:name w:val="annotation subject"/>
    <w:basedOn w:val="a9"/>
    <w:next w:val="a9"/>
    <w:link w:val="ac"/>
    <w:uiPriority w:val="99"/>
    <w:semiHidden/>
    <w:unhideWhenUsed/>
    <w:rsid w:val="00D75A99"/>
    <w:rPr>
      <w:b/>
      <w:bCs/>
    </w:rPr>
  </w:style>
  <w:style w:type="character" w:customStyle="1" w:styleId="ac">
    <w:name w:val="コメント内容 (文字)"/>
    <w:basedOn w:val="aa"/>
    <w:link w:val="ab"/>
    <w:uiPriority w:val="99"/>
    <w:semiHidden/>
    <w:rsid w:val="00D75A99"/>
    <w:rPr>
      <w:b/>
      <w:bCs/>
    </w:rPr>
  </w:style>
  <w:style w:type="paragraph" w:styleId="ad">
    <w:name w:val="Revision"/>
    <w:hidden/>
    <w:uiPriority w:val="99"/>
    <w:semiHidden/>
    <w:rsid w:val="008C2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A2184-AE6F-4B5F-9414-F6EF6060E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直子</dc:creator>
  <cp:keywords/>
  <dc:description/>
  <cp:lastModifiedBy>藤原　直子</cp:lastModifiedBy>
  <cp:revision>9</cp:revision>
  <cp:lastPrinted>2025-06-13T06:31:00Z</cp:lastPrinted>
  <dcterms:created xsi:type="dcterms:W3CDTF">2025-06-10T11:16:00Z</dcterms:created>
  <dcterms:modified xsi:type="dcterms:W3CDTF">2025-06-17T01:21:00Z</dcterms:modified>
</cp:coreProperties>
</file>