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B4E3A" w14:textId="324125CF" w:rsidR="009828D6" w:rsidRPr="006F3658" w:rsidRDefault="00863FE2" w:rsidP="000C74F9">
      <w:pPr>
        <w:jc w:val="center"/>
        <w:rPr>
          <w:rFonts w:ascii="UD デジタル 教科書体 N-B" w:eastAsia="UD デジタル 教科書体 N-B"/>
          <w:sz w:val="28"/>
          <w:szCs w:val="28"/>
        </w:rPr>
      </w:pPr>
      <w:r w:rsidRPr="00EB2B05">
        <w:rPr>
          <w:rFonts w:ascii="Meiryo UI" w:eastAsia="Meiryo UI" w:hAnsi="Meiryo UI"/>
          <w:b/>
          <w:noProof/>
          <w:sz w:val="32"/>
        </w:rPr>
        <mc:AlternateContent>
          <mc:Choice Requires="wps">
            <w:drawing>
              <wp:anchor distT="45720" distB="45720" distL="114300" distR="114300" simplePos="0" relativeHeight="251659264" behindDoc="0" locked="0" layoutInCell="1" allowOverlap="1" wp14:anchorId="08544ED8" wp14:editId="7C340FCA">
                <wp:simplePos x="0" y="0"/>
                <wp:positionH relativeFrom="margin">
                  <wp:posOffset>5772150</wp:posOffset>
                </wp:positionH>
                <wp:positionV relativeFrom="margin">
                  <wp:posOffset>-220980</wp:posOffset>
                </wp:positionV>
                <wp:extent cx="619200" cy="1404620"/>
                <wp:effectExtent l="0" t="0" r="2857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 cy="1404620"/>
                        </a:xfrm>
                        <a:prstGeom prst="rect">
                          <a:avLst/>
                        </a:prstGeom>
                        <a:solidFill>
                          <a:srgbClr val="FFFFFF"/>
                        </a:solidFill>
                        <a:ln w="9525">
                          <a:solidFill>
                            <a:srgbClr val="000000"/>
                          </a:solidFill>
                          <a:miter lim="800000"/>
                          <a:headEnd/>
                          <a:tailEnd/>
                        </a:ln>
                      </wps:spPr>
                      <wps:txbx>
                        <w:txbxContent>
                          <w:p w14:paraId="5BA46C29" w14:textId="77777777" w:rsidR="00863FE2" w:rsidRPr="00EB2B05" w:rsidRDefault="00863FE2" w:rsidP="00863FE2">
                            <w:pPr>
                              <w:rPr>
                                <w:rFonts w:ascii="Meiryo UI" w:eastAsia="Meiryo UI" w:hAnsi="Meiryo UI"/>
                                <w:b/>
                              </w:rPr>
                            </w:pPr>
                            <w:r w:rsidRPr="00EB2B05">
                              <w:rPr>
                                <w:rFonts w:ascii="Meiryo UI" w:eastAsia="Meiryo UI" w:hAnsi="Meiryo UI" w:hint="eastAsia"/>
                                <w:b/>
                              </w:rPr>
                              <w:t>資料</w:t>
                            </w:r>
                            <w:r>
                              <w:rPr>
                                <w:rFonts w:ascii="Meiryo UI" w:eastAsia="Meiryo UI" w:hAnsi="Meiryo UI" w:hint="eastAsia"/>
                                <w:b/>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544ED8" id="_x0000_t202" coordsize="21600,21600" o:spt="202" path="m,l,21600r21600,l21600,xe">
                <v:stroke joinstyle="miter"/>
                <v:path gradientshapeok="t" o:connecttype="rect"/>
              </v:shapetype>
              <v:shape id="テキスト ボックス 2" o:spid="_x0000_s1026" type="#_x0000_t202" style="position:absolute;left:0;text-align:left;margin-left:454.5pt;margin-top:-17.4pt;width:48.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">
                <v:textbox style="mso-fit-shape-to-text:t">
                  <w:txbxContent>
                    <w:p w14:paraId="5BA46C29" w14:textId="77777777" w:rsidR="00863FE2" w:rsidRPr="00EB2B05" w:rsidRDefault="00863FE2" w:rsidP="00863FE2">
                      <w:pPr>
                        <w:rPr>
                          <w:rFonts w:ascii="Meiryo UI" w:eastAsia="Meiryo UI" w:hAnsi="Meiryo UI"/>
                          <w:b/>
                        </w:rPr>
                      </w:pPr>
                      <w:bookmarkStart w:id="1" w:name="_GoBack"/>
                      <w:r w:rsidRPr="00EB2B05">
                        <w:rPr>
                          <w:rFonts w:ascii="Meiryo UI" w:eastAsia="Meiryo UI" w:hAnsi="Meiryo UI" w:hint="eastAsia"/>
                          <w:b/>
                        </w:rPr>
                        <w:t>資料</w:t>
                      </w:r>
                      <w:r>
                        <w:rPr>
                          <w:rFonts w:ascii="Meiryo UI" w:eastAsia="Meiryo UI" w:hAnsi="Meiryo UI" w:hint="eastAsia"/>
                          <w:b/>
                        </w:rPr>
                        <w:t>１</w:t>
                      </w:r>
                      <w:bookmarkEnd w:id="1"/>
                    </w:p>
                  </w:txbxContent>
                </v:textbox>
                <w10:wrap anchorx="margin" anchory="margin"/>
              </v:shape>
            </w:pict>
          </mc:Fallback>
        </mc:AlternateContent>
      </w:r>
      <w:r w:rsidR="000C74F9" w:rsidRPr="006F3658">
        <w:rPr>
          <w:rFonts w:ascii="UD デジタル 教科書体 N-B" w:eastAsia="UD デジタル 教科書体 N-B" w:hint="eastAsia"/>
          <w:sz w:val="28"/>
          <w:szCs w:val="28"/>
        </w:rPr>
        <w:t>教育コミュニティづくりにおける地域人材の養成について</w:t>
      </w:r>
    </w:p>
    <w:p w14:paraId="007B02B1" w14:textId="77777777" w:rsidR="000C74F9" w:rsidRPr="000C74F9" w:rsidRDefault="000C74F9" w:rsidP="000C74F9">
      <w:pPr>
        <w:spacing w:line="200" w:lineRule="exact"/>
        <w:jc w:val="center"/>
        <w:rPr>
          <w:rFonts w:ascii="UD デジタル 教科書体 N-B" w:eastAsia="UD デジタル 教科書体 N-B"/>
          <w:sz w:val="2"/>
          <w:szCs w:val="2"/>
        </w:rPr>
      </w:pPr>
    </w:p>
    <w:tbl>
      <w:tblPr>
        <w:tblStyle w:val="aa"/>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0C74F9" w:rsidRPr="00177877" w14:paraId="34E51780" w14:textId="77777777" w:rsidTr="001A0F06">
        <w:trPr>
          <w:trHeight w:val="1090"/>
        </w:trPr>
        <w:tc>
          <w:tcPr>
            <w:tcW w:w="9736" w:type="dxa"/>
          </w:tcPr>
          <w:p w14:paraId="1286F53F" w14:textId="77777777" w:rsidR="000C74F9" w:rsidRPr="000C74F9" w:rsidRDefault="000C74F9" w:rsidP="001F7F89">
            <w:pPr>
              <w:spacing w:line="340" w:lineRule="exact"/>
              <w:rPr>
                <w:rFonts w:ascii="UD デジタル 教科書体 N-B" w:eastAsia="UD デジタル 教科書体 N-B" w:hAnsiTheme="majorEastAsia"/>
              </w:rPr>
            </w:pPr>
            <w:r w:rsidRPr="000C74F9">
              <w:rPr>
                <w:rFonts w:ascii="UD デジタル 教科書体 N-B" w:eastAsia="UD デジタル 教科書体 N-B" w:hAnsiTheme="majorEastAsia" w:hint="eastAsia"/>
              </w:rPr>
              <w:t>＜昨年度からの課題認識＞</w:t>
            </w:r>
          </w:p>
          <w:p w14:paraId="5E7B2270" w14:textId="77777777" w:rsidR="000C74F9" w:rsidRPr="00177877" w:rsidRDefault="000C74F9" w:rsidP="001F7F89">
            <w:pPr>
              <w:spacing w:line="340" w:lineRule="exact"/>
              <w:ind w:firstLineChars="100" w:firstLine="220"/>
              <w:rPr>
                <w:rFonts w:asciiTheme="majorEastAsia" w:eastAsiaTheme="majorEastAsia" w:hAnsiTheme="majorEastAsia"/>
                <w:sz w:val="24"/>
                <w:szCs w:val="24"/>
              </w:rPr>
            </w:pPr>
            <w:r w:rsidRPr="000C74F9">
              <w:rPr>
                <w:rFonts w:ascii="UD デジタル 教科書体 N-B" w:eastAsia="UD デジタル 教科書体 N-B" w:hAnsiTheme="majorEastAsia" w:hint="eastAsia"/>
              </w:rPr>
              <w:t>市町村ヒアリング等を通じて、今後の教育コミュニティづくりを継続的・安定的に推進するためには、「人材養成」が課題となっている。</w:t>
            </w:r>
          </w:p>
        </w:tc>
      </w:tr>
    </w:tbl>
    <w:p w14:paraId="0CDDDCF6" w14:textId="48317670" w:rsidR="001A0F06" w:rsidRDefault="001A0F06" w:rsidP="000C74F9">
      <w:pPr>
        <w:spacing w:line="200" w:lineRule="exact"/>
        <w:rPr>
          <w:rFonts w:ascii="UD デジタル 教科書体 N-B" w:eastAsia="UD デジタル 教科書体 N-B"/>
        </w:rPr>
      </w:pPr>
    </w:p>
    <w:p w14:paraId="45EFD0AC" w14:textId="6855980A" w:rsidR="00EE6F99" w:rsidRPr="00B4301F" w:rsidRDefault="00BA23FF" w:rsidP="00BA23FF">
      <w:pPr>
        <w:rPr>
          <w:rFonts w:ascii="UD デジタル 教科書体 N-B" w:eastAsia="UD デジタル 教科書体 N-B"/>
          <w:b/>
          <w:sz w:val="28"/>
          <w:szCs w:val="28"/>
        </w:rPr>
      </w:pPr>
      <w:r w:rsidRPr="00B4301F">
        <w:rPr>
          <w:rFonts w:ascii="UD デジタル 教科書体 N-B" w:eastAsia="UD デジタル 教科書体 N-B" w:hint="eastAsia"/>
          <w:b/>
          <w:sz w:val="28"/>
          <w:szCs w:val="28"/>
        </w:rPr>
        <w:t>１．</w:t>
      </w:r>
      <w:r w:rsidR="00EF13D1">
        <w:rPr>
          <w:rFonts w:ascii="UD デジタル 教科書体 N-B" w:eastAsia="UD デジタル 教科書体 N-B" w:hint="eastAsia"/>
          <w:b/>
          <w:sz w:val="28"/>
          <w:szCs w:val="28"/>
        </w:rPr>
        <w:t>令和元</w:t>
      </w:r>
      <w:r w:rsidR="00A3082D" w:rsidRPr="00B4301F">
        <w:rPr>
          <w:rFonts w:ascii="UD デジタル 教科書体 N-B" w:eastAsia="UD デジタル 教科書体 N-B" w:hint="eastAsia"/>
          <w:b/>
          <w:sz w:val="28"/>
          <w:szCs w:val="28"/>
        </w:rPr>
        <w:t>年度11月</w:t>
      </w:r>
      <w:r w:rsidR="008104F0" w:rsidRPr="00B4301F">
        <w:rPr>
          <w:rFonts w:ascii="UD デジタル 教科書体 N-B" w:eastAsia="UD デジタル 教科書体 N-B" w:hint="eastAsia"/>
          <w:b/>
          <w:sz w:val="28"/>
          <w:szCs w:val="28"/>
        </w:rPr>
        <w:t>の社会教育委員</w:t>
      </w:r>
      <w:r w:rsidR="00EF13D1">
        <w:rPr>
          <w:rFonts w:ascii="UD デジタル 教科書体 N-B" w:eastAsia="UD デジタル 教科書体 N-B" w:hint="eastAsia"/>
          <w:b/>
          <w:sz w:val="28"/>
          <w:szCs w:val="28"/>
        </w:rPr>
        <w:t>会議</w:t>
      </w:r>
      <w:r w:rsidR="008104F0" w:rsidRPr="00B4301F">
        <w:rPr>
          <w:rFonts w:ascii="UD デジタル 教科書体 N-B" w:eastAsia="UD デジタル 教科書体 N-B" w:hint="eastAsia"/>
          <w:b/>
          <w:sz w:val="28"/>
          <w:szCs w:val="28"/>
        </w:rPr>
        <w:t>より</w:t>
      </w:r>
    </w:p>
    <w:p w14:paraId="556F3D70" w14:textId="5B010609" w:rsidR="000F0D0F" w:rsidRPr="001A0F06" w:rsidRDefault="00504139" w:rsidP="000F0D0F">
      <w:pPr>
        <w:rPr>
          <w:rFonts w:ascii="UD デジタル 教科書体 N-B" w:eastAsia="UD デジタル 教科書体 N-B"/>
          <w:sz w:val="24"/>
          <w:szCs w:val="24"/>
        </w:rPr>
      </w:pPr>
      <w:r>
        <w:rPr>
          <w:rFonts w:ascii="UD デジタル 教科書体 N-B" w:eastAsia="UD デジタル 教科書体 N-B" w:hint="eastAsia"/>
          <w:sz w:val="24"/>
          <w:szCs w:val="24"/>
        </w:rPr>
        <w:t>（１）</w:t>
      </w:r>
      <w:r w:rsidR="00DC4F56">
        <w:rPr>
          <w:rFonts w:ascii="UD デジタル 教科書体 N-B" w:eastAsia="UD デジタル 教科書体 N-B" w:hint="eastAsia"/>
          <w:sz w:val="24"/>
          <w:szCs w:val="24"/>
        </w:rPr>
        <w:t>委員</w:t>
      </w:r>
      <w:r w:rsidR="000F0D0F" w:rsidRPr="001A0F06">
        <w:rPr>
          <w:rFonts w:ascii="UD デジタル 教科書体 N-B" w:eastAsia="UD デジタル 教科書体 N-B" w:hint="eastAsia"/>
          <w:sz w:val="24"/>
          <w:szCs w:val="24"/>
        </w:rPr>
        <w:t>より</w:t>
      </w:r>
    </w:p>
    <w:p w14:paraId="3315B5DA" w14:textId="77777777" w:rsidR="008104F0" w:rsidRPr="00EF13D1" w:rsidRDefault="008104F0" w:rsidP="00F43EB2">
      <w:pPr>
        <w:ind w:leftChars="-6" w:left="328" w:hangingChars="155" w:hanging="341"/>
        <w:rPr>
          <w:rFonts w:ascii="Meiryo UI" w:eastAsia="Meiryo UI" w:hAnsi="Meiryo UI"/>
        </w:rPr>
      </w:pPr>
      <w:r w:rsidRPr="00EF13D1">
        <w:rPr>
          <w:rFonts w:ascii="Meiryo UI" w:eastAsia="Meiryo UI" w:hAnsi="Meiryo UI" w:hint="eastAsia"/>
        </w:rPr>
        <w:t xml:space="preserve">　○市町村が人材不足を課題に挙げているにもかかわらず地域が回っているというのは、地域コーディネーターという役職ではないが、その役割を果たしている人がいるということ。そういった人に地域コーディネーターと名乗ってもらい、認めていく必要がある。</w:t>
      </w:r>
    </w:p>
    <w:p w14:paraId="5483C6F9" w14:textId="77777777" w:rsidR="008104F0" w:rsidRPr="00EF13D1" w:rsidRDefault="008104F0" w:rsidP="00F43EB2">
      <w:pPr>
        <w:rPr>
          <w:rFonts w:ascii="Meiryo UI" w:eastAsia="Meiryo UI" w:hAnsi="Meiryo UI"/>
        </w:rPr>
      </w:pPr>
      <w:r w:rsidRPr="00EF13D1">
        <w:rPr>
          <w:rFonts w:ascii="Meiryo UI" w:eastAsia="Meiryo UI" w:hAnsi="Meiryo UI" w:hint="eastAsia"/>
        </w:rPr>
        <w:t xml:space="preserve">　○地域コーディネーターというポジションを公に対してもっと明確にする必要がある。</w:t>
      </w:r>
    </w:p>
    <w:p w14:paraId="71FDC316" w14:textId="5A71A0D0" w:rsidR="004A13D0" w:rsidRPr="00EF13D1" w:rsidRDefault="008104F0" w:rsidP="008104F0">
      <w:pPr>
        <w:rPr>
          <w:rFonts w:ascii="Meiryo UI" w:eastAsia="Meiryo UI" w:hAnsi="Meiryo UI"/>
        </w:rPr>
      </w:pPr>
      <w:r w:rsidRPr="00EF13D1">
        <w:rPr>
          <w:rFonts w:ascii="Meiryo UI" w:eastAsia="Meiryo UI" w:hAnsi="Meiryo UI" w:hint="eastAsia"/>
        </w:rPr>
        <w:t xml:space="preserve">　○エリア型からテーマ型にシフトする必要がある。</w:t>
      </w:r>
    </w:p>
    <w:p w14:paraId="07532E23" w14:textId="4BA83E6E" w:rsidR="008104F0" w:rsidRPr="00EF13D1" w:rsidRDefault="00F43EB2" w:rsidP="00F43EB2">
      <w:pPr>
        <w:ind w:left="330" w:hangingChars="150" w:hanging="330"/>
        <w:rPr>
          <w:rFonts w:ascii="Meiryo UI" w:eastAsia="Meiryo UI" w:hAnsi="Meiryo UI"/>
        </w:rPr>
      </w:pPr>
      <w:r>
        <w:rPr>
          <w:rFonts w:ascii="Meiryo UI" w:eastAsia="Meiryo UI" w:hAnsi="Meiryo UI" w:hint="eastAsia"/>
        </w:rPr>
        <w:t xml:space="preserve">　</w:t>
      </w:r>
      <w:r w:rsidR="008104F0" w:rsidRPr="00EF13D1">
        <w:rPr>
          <w:rFonts w:ascii="Meiryo UI" w:eastAsia="Meiryo UI" w:hAnsi="Meiryo UI" w:hint="eastAsia"/>
        </w:rPr>
        <w:t>○地域コーディネーターをやりたい人はいるが、それを求めている側とどうつなげるかが問題。どの様にアピールするか、つなげるきっかけが大切。</w:t>
      </w:r>
    </w:p>
    <w:p w14:paraId="1D1D971C" w14:textId="3F83EEBC" w:rsidR="008104F0" w:rsidRPr="00EF13D1" w:rsidRDefault="00F43EB2" w:rsidP="00F43EB2">
      <w:pPr>
        <w:ind w:left="330" w:hangingChars="150" w:hanging="330"/>
        <w:rPr>
          <w:rFonts w:ascii="Meiryo UI" w:eastAsia="Meiryo UI" w:hAnsi="Meiryo UI"/>
        </w:rPr>
      </w:pPr>
      <w:r>
        <w:rPr>
          <w:rFonts w:ascii="Meiryo UI" w:eastAsia="Meiryo UI" w:hAnsi="Meiryo UI" w:hint="eastAsia"/>
        </w:rPr>
        <w:t xml:space="preserve">　</w:t>
      </w:r>
      <w:r w:rsidR="008104F0" w:rsidRPr="00EF13D1">
        <w:rPr>
          <w:rFonts w:ascii="Meiryo UI" w:eastAsia="Meiryo UI" w:hAnsi="Meiryo UI" w:hint="eastAsia"/>
        </w:rPr>
        <w:t>○高齢になってもやってくれる方は、生きがいを感じているのではないか。そのような方が参加できなくなっても、顧問役、世話役として若手をサポートするような仕組み作りが重要。</w:t>
      </w:r>
    </w:p>
    <w:p w14:paraId="0F935E54" w14:textId="4415C1D1" w:rsidR="0046469A" w:rsidRPr="001A0F06" w:rsidRDefault="00504139" w:rsidP="008104F0">
      <w:pPr>
        <w:rPr>
          <w:rFonts w:ascii="UD デジタル 教科書体 N-B" w:eastAsia="UD デジタル 教科書体 N-B"/>
          <w:sz w:val="24"/>
          <w:szCs w:val="24"/>
        </w:rPr>
      </w:pPr>
      <w:r>
        <w:rPr>
          <w:rFonts w:ascii="UD デジタル 教科書体 N-B" w:eastAsia="UD デジタル 教科書体 N-B" w:hint="eastAsia"/>
          <w:sz w:val="24"/>
          <w:szCs w:val="24"/>
        </w:rPr>
        <w:t>（２）</w:t>
      </w:r>
      <w:r w:rsidR="00EF13D1">
        <w:rPr>
          <w:rFonts w:ascii="UD デジタル 教科書体 N-B" w:eastAsia="UD デジタル 教科書体 N-B" w:hint="eastAsia"/>
          <w:sz w:val="24"/>
          <w:szCs w:val="24"/>
        </w:rPr>
        <w:t>今後の</w:t>
      </w:r>
      <w:r>
        <w:rPr>
          <w:rFonts w:ascii="UD デジタル 教科書体 N-B" w:eastAsia="UD デジタル 教科書体 N-B" w:hint="eastAsia"/>
          <w:sz w:val="24"/>
          <w:szCs w:val="24"/>
        </w:rPr>
        <w:t>取組み予定</w:t>
      </w:r>
    </w:p>
    <w:p w14:paraId="7FC67CB0" w14:textId="0CDB67D9" w:rsidR="00AE2F1F" w:rsidRDefault="00E176C5" w:rsidP="00E176C5">
      <w:pPr>
        <w:rPr>
          <w:rFonts w:ascii="Meiryo UI" w:eastAsia="Meiryo UI" w:hAnsi="Meiryo UI"/>
        </w:rPr>
      </w:pPr>
      <w:r>
        <w:rPr>
          <w:rFonts w:ascii="Meiryo UI" w:eastAsia="Meiryo UI" w:hAnsi="Meiryo UI" w:hint="eastAsia"/>
        </w:rPr>
        <w:t xml:space="preserve">　</w:t>
      </w:r>
      <w:r w:rsidR="00AE2F1F">
        <w:rPr>
          <w:rFonts w:ascii="Meiryo UI" w:eastAsia="Meiryo UI" w:hAnsi="Meiryo UI" w:hint="eastAsia"/>
        </w:rPr>
        <w:t>①令和元年度の予定</w:t>
      </w:r>
    </w:p>
    <w:p w14:paraId="608F0FB3" w14:textId="66B898A4" w:rsidR="00BC48BD" w:rsidRDefault="00E176C5" w:rsidP="00AE2F1F">
      <w:pPr>
        <w:ind w:firstLineChars="150" w:firstLine="330"/>
        <w:rPr>
          <w:rFonts w:ascii="Meiryo UI" w:eastAsia="Meiryo UI" w:hAnsi="Meiryo UI"/>
        </w:rPr>
      </w:pPr>
      <w:r>
        <w:rPr>
          <w:rFonts w:ascii="Meiryo UI" w:eastAsia="Meiryo UI" w:hAnsi="Meiryo UI" w:hint="eastAsia"/>
        </w:rPr>
        <w:t>○</w:t>
      </w:r>
      <w:r w:rsidR="009B1312" w:rsidRPr="00EF13D1">
        <w:rPr>
          <w:rFonts w:ascii="Meiryo UI" w:eastAsia="Meiryo UI" w:hAnsi="Meiryo UI" w:hint="eastAsia"/>
        </w:rPr>
        <w:t>おおさか元気広場関係者研修会</w:t>
      </w:r>
      <w:r w:rsidR="00C12F5F" w:rsidRPr="00EF13D1">
        <w:rPr>
          <w:rFonts w:ascii="Meiryo UI" w:eastAsia="Meiryo UI" w:hAnsi="Meiryo UI" w:hint="eastAsia"/>
        </w:rPr>
        <w:t>での</w:t>
      </w:r>
      <w:r w:rsidR="009B1312" w:rsidRPr="00EF13D1">
        <w:rPr>
          <w:rFonts w:ascii="Meiryo UI" w:eastAsia="Meiryo UI" w:hAnsi="Meiryo UI" w:hint="eastAsia"/>
        </w:rPr>
        <w:t>アンケートや「人材養成」をテーマとした意見交流</w:t>
      </w:r>
    </w:p>
    <w:p w14:paraId="3C0312B7" w14:textId="70A9F65E" w:rsidR="00BA23FF" w:rsidRDefault="00504139" w:rsidP="00504139">
      <w:pPr>
        <w:ind w:firstLineChars="150" w:firstLine="330"/>
        <w:rPr>
          <w:rFonts w:ascii="Meiryo UI" w:eastAsia="Meiryo UI" w:hAnsi="Meiryo UI"/>
        </w:rPr>
      </w:pPr>
      <w:r>
        <w:rPr>
          <w:rFonts w:ascii="Meiryo UI" w:eastAsia="Meiryo UI" w:hAnsi="Meiryo UI" w:hint="eastAsia"/>
        </w:rPr>
        <w:t>○</w:t>
      </w:r>
      <w:r w:rsidR="000F0D0F" w:rsidRPr="00EF13D1">
        <w:rPr>
          <w:rFonts w:ascii="Meiryo UI" w:eastAsia="Meiryo UI" w:hAnsi="Meiryo UI" w:hint="eastAsia"/>
        </w:rPr>
        <w:t>令和</w:t>
      </w:r>
      <w:r w:rsidR="00F32B3C">
        <w:rPr>
          <w:rFonts w:ascii="Meiryo UI" w:eastAsia="Meiryo UI" w:hAnsi="Meiryo UI" w:hint="eastAsia"/>
        </w:rPr>
        <w:t>２年度</w:t>
      </w:r>
      <w:r w:rsidR="000F0D0F" w:rsidRPr="00EF13D1">
        <w:rPr>
          <w:rFonts w:ascii="Meiryo UI" w:eastAsia="Meiryo UI" w:hAnsi="Meiryo UI" w:hint="eastAsia"/>
        </w:rPr>
        <w:t>市町村ヒアリング</w:t>
      </w:r>
      <w:r w:rsidR="00AE2F1F">
        <w:rPr>
          <w:rFonts w:ascii="Meiryo UI" w:eastAsia="Meiryo UI" w:hAnsi="Meiryo UI" w:hint="eastAsia"/>
        </w:rPr>
        <w:t>での聞き取り</w:t>
      </w:r>
      <w:r w:rsidR="009B1312" w:rsidRPr="00EF13D1">
        <w:rPr>
          <w:rFonts w:ascii="Meiryo UI" w:eastAsia="Meiryo UI" w:hAnsi="Meiryo UI" w:hint="eastAsia"/>
        </w:rPr>
        <w:t>項目を</w:t>
      </w:r>
      <w:r w:rsidR="000F0D0F" w:rsidRPr="00EF13D1">
        <w:rPr>
          <w:rFonts w:ascii="Meiryo UI" w:eastAsia="Meiryo UI" w:hAnsi="Meiryo UI" w:hint="eastAsia"/>
        </w:rPr>
        <w:t>検討</w:t>
      </w:r>
    </w:p>
    <w:p w14:paraId="435D6298" w14:textId="4676FFFB" w:rsidR="00504139" w:rsidRDefault="00504139" w:rsidP="00504139">
      <w:pPr>
        <w:rPr>
          <w:rFonts w:ascii="Meiryo UI" w:eastAsia="Meiryo UI" w:hAnsi="Meiryo UI"/>
        </w:rPr>
      </w:pPr>
      <w:r>
        <w:rPr>
          <w:rFonts w:ascii="Meiryo UI" w:eastAsia="Meiryo UI" w:hAnsi="Meiryo UI" w:hint="eastAsia"/>
        </w:rPr>
        <w:t xml:space="preserve">　②令和2年度の予定</w:t>
      </w:r>
    </w:p>
    <w:p w14:paraId="33171131" w14:textId="7EA53ADD" w:rsidR="00504139" w:rsidRDefault="00504139" w:rsidP="00504139">
      <w:pPr>
        <w:ind w:firstLineChars="150" w:firstLine="330"/>
        <w:rPr>
          <w:rFonts w:ascii="Meiryo UI" w:eastAsia="Meiryo UI" w:hAnsi="Meiryo UI"/>
        </w:rPr>
      </w:pPr>
      <w:r>
        <w:rPr>
          <w:rFonts w:ascii="Meiryo UI" w:eastAsia="Meiryo UI" w:hAnsi="Meiryo UI" w:hint="eastAsia"/>
        </w:rPr>
        <w:t>○令和2年度市町村ヒアリングの実施・集約・分析</w:t>
      </w:r>
    </w:p>
    <w:p w14:paraId="20CD091B" w14:textId="1F1AEE5D" w:rsidR="00BA23FF" w:rsidRPr="00B4301F" w:rsidRDefault="00BA23FF" w:rsidP="00BA23FF">
      <w:pPr>
        <w:rPr>
          <w:rFonts w:ascii="UD デジタル 教科書体 N-B" w:eastAsia="UD デジタル 教科書体 N-B"/>
          <w:b/>
          <w:sz w:val="28"/>
          <w:szCs w:val="28"/>
        </w:rPr>
      </w:pPr>
      <w:r w:rsidRPr="00B4301F">
        <w:rPr>
          <w:rFonts w:ascii="UD デジタル 教科書体 N-B" w:eastAsia="UD デジタル 教科書体 N-B" w:hint="eastAsia"/>
          <w:b/>
          <w:sz w:val="28"/>
          <w:szCs w:val="28"/>
        </w:rPr>
        <w:t>２．実施したこと</w:t>
      </w:r>
    </w:p>
    <w:p w14:paraId="67372FAA" w14:textId="5CDFE759" w:rsidR="00F15927" w:rsidRPr="00BD0907" w:rsidRDefault="005E3DC3" w:rsidP="005E3DC3">
      <w:pPr>
        <w:ind w:firstLineChars="100" w:firstLine="220"/>
        <w:rPr>
          <w:rFonts w:ascii="Meiryo UI" w:eastAsia="Meiryo UI" w:hAnsi="Meiryo UI"/>
        </w:rPr>
      </w:pPr>
      <w:r w:rsidRPr="00BD0907">
        <w:rPr>
          <w:rFonts w:ascii="Meiryo UI" w:eastAsia="Meiryo UI" w:hAnsi="Meiryo UI" w:hint="eastAsia"/>
        </w:rPr>
        <w:t>①</w:t>
      </w:r>
      <w:r w:rsidR="00EF13D1" w:rsidRPr="00BD0907">
        <w:rPr>
          <w:rFonts w:ascii="Meiryo UI" w:eastAsia="Meiryo UI" w:hAnsi="Meiryo UI" w:hint="eastAsia"/>
        </w:rPr>
        <w:t>令和元</w:t>
      </w:r>
      <w:r w:rsidRPr="00BD0907">
        <w:rPr>
          <w:rFonts w:ascii="Meiryo UI" w:eastAsia="Meiryo UI" w:hAnsi="Meiryo UI" w:hint="eastAsia"/>
        </w:rPr>
        <w:t>年度</w:t>
      </w:r>
    </w:p>
    <w:p w14:paraId="6F89F08B" w14:textId="77777777" w:rsidR="00BD0907" w:rsidRDefault="003B2D51" w:rsidP="005E3DC3">
      <w:pPr>
        <w:ind w:left="660" w:hangingChars="300" w:hanging="660"/>
        <w:rPr>
          <w:rFonts w:ascii="Meiryo UI" w:eastAsia="Meiryo UI" w:hAnsi="Meiryo UI"/>
        </w:rPr>
      </w:pPr>
      <w:r>
        <w:rPr>
          <w:rFonts w:ascii="Meiryo UI" w:eastAsia="Meiryo UI" w:hAnsi="Meiryo UI" w:hint="eastAsia"/>
        </w:rPr>
        <w:t xml:space="preserve">　</w:t>
      </w:r>
      <w:r w:rsidR="005E3DC3">
        <w:rPr>
          <w:rFonts w:ascii="Meiryo UI" w:eastAsia="Meiryo UI" w:hAnsi="Meiryo UI" w:hint="eastAsia"/>
        </w:rPr>
        <w:t xml:space="preserve">　　</w:t>
      </w:r>
      <w:r>
        <w:rPr>
          <w:rFonts w:ascii="Meiryo UI" w:eastAsia="Meiryo UI" w:hAnsi="Meiryo UI" w:hint="eastAsia"/>
        </w:rPr>
        <w:t>○令和元</w:t>
      </w:r>
      <w:r w:rsidR="001A0F06" w:rsidRPr="00EF13D1">
        <w:rPr>
          <w:rFonts w:ascii="Meiryo UI" w:eastAsia="Meiryo UI" w:hAnsi="Meiryo UI" w:hint="eastAsia"/>
        </w:rPr>
        <w:t>年度おおさか元気広場関係者研修会において人材育成についての交流とアンケートを実施</w:t>
      </w:r>
    </w:p>
    <w:p w14:paraId="254B411B" w14:textId="0D1EBECA" w:rsidR="001A0F06" w:rsidRPr="00EF13D1" w:rsidRDefault="007C0587" w:rsidP="00BD0907">
      <w:pPr>
        <w:ind w:leftChars="300" w:left="660"/>
        <w:rPr>
          <w:rFonts w:ascii="Meiryo UI" w:eastAsia="Meiryo UI" w:hAnsi="Meiryo UI"/>
        </w:rPr>
      </w:pPr>
      <w:r>
        <w:rPr>
          <w:rFonts w:ascii="Meiryo UI" w:eastAsia="Meiryo UI" w:hAnsi="Meiryo UI" w:hint="eastAsia"/>
        </w:rPr>
        <w:t>(11/26、1/27)</w:t>
      </w:r>
    </w:p>
    <w:p w14:paraId="4F014055" w14:textId="1B46C451" w:rsidR="00463AC8" w:rsidRPr="00EF13D1" w:rsidRDefault="0043593F" w:rsidP="00F43EB2">
      <w:pPr>
        <w:rPr>
          <w:rFonts w:ascii="Meiryo UI" w:eastAsia="Meiryo UI" w:hAnsi="Meiryo UI"/>
        </w:rPr>
      </w:pPr>
      <w:r w:rsidRPr="00EF13D1">
        <w:rPr>
          <w:rFonts w:ascii="Meiryo UI" w:eastAsia="Meiryo UI" w:hAnsi="Meiryo UI" w:hint="eastAsia"/>
        </w:rPr>
        <w:t xml:space="preserve">　</w:t>
      </w:r>
      <w:r w:rsidR="005E3DC3">
        <w:rPr>
          <w:rFonts w:ascii="Meiryo UI" w:eastAsia="Meiryo UI" w:hAnsi="Meiryo UI" w:hint="eastAsia"/>
        </w:rPr>
        <w:t xml:space="preserve">　　</w:t>
      </w:r>
      <w:r w:rsidR="0049689D" w:rsidRPr="00EF13D1">
        <w:rPr>
          <w:rFonts w:ascii="Meiryo UI" w:eastAsia="Meiryo UI" w:hAnsi="Meiryo UI" w:hint="eastAsia"/>
        </w:rPr>
        <w:t>○令和2年度市町村ヒアリング</w:t>
      </w:r>
      <w:r w:rsidR="00AE2F1F">
        <w:rPr>
          <w:rFonts w:ascii="Meiryo UI" w:eastAsia="Meiryo UI" w:hAnsi="Meiryo UI" w:hint="eastAsia"/>
        </w:rPr>
        <w:t>における聞き取り項目</w:t>
      </w:r>
      <w:r w:rsidR="00F15927" w:rsidRPr="00EF13D1">
        <w:rPr>
          <w:rFonts w:ascii="Meiryo UI" w:eastAsia="Meiryo UI" w:hAnsi="Meiryo UI" w:hint="eastAsia"/>
        </w:rPr>
        <w:t>の検討</w:t>
      </w:r>
    </w:p>
    <w:p w14:paraId="490FE155" w14:textId="0A119C83" w:rsidR="00F15927" w:rsidRPr="00EF13D1" w:rsidRDefault="00F15927" w:rsidP="00F43EB2">
      <w:pPr>
        <w:rPr>
          <w:rFonts w:ascii="Meiryo UI" w:eastAsia="Meiryo UI" w:hAnsi="Meiryo UI"/>
        </w:rPr>
      </w:pPr>
      <w:r w:rsidRPr="00EF13D1">
        <w:rPr>
          <w:rFonts w:ascii="Meiryo UI" w:eastAsia="Meiryo UI" w:hAnsi="Meiryo UI" w:hint="eastAsia"/>
        </w:rPr>
        <w:t xml:space="preserve">　</w:t>
      </w:r>
      <w:r w:rsidR="005E3DC3">
        <w:rPr>
          <w:rFonts w:ascii="Meiryo UI" w:eastAsia="Meiryo UI" w:hAnsi="Meiryo UI" w:hint="eastAsia"/>
        </w:rPr>
        <w:t xml:space="preserve">　　</w:t>
      </w:r>
      <w:r w:rsidRPr="00EF13D1">
        <w:rPr>
          <w:rFonts w:ascii="Meiryo UI" w:eastAsia="Meiryo UI" w:hAnsi="Meiryo UI" w:hint="eastAsia"/>
        </w:rPr>
        <w:t>○コーディネーター・ボランティア対象アンケートにおける</w:t>
      </w:r>
      <w:r w:rsidR="00AE2F1F">
        <w:rPr>
          <w:rFonts w:ascii="Meiryo UI" w:eastAsia="Meiryo UI" w:hAnsi="Meiryo UI" w:hint="eastAsia"/>
        </w:rPr>
        <w:t>聞き取り項目</w:t>
      </w:r>
      <w:r w:rsidRPr="00EF13D1">
        <w:rPr>
          <w:rFonts w:ascii="Meiryo UI" w:eastAsia="Meiryo UI" w:hAnsi="Meiryo UI" w:hint="eastAsia"/>
        </w:rPr>
        <w:t>の検討</w:t>
      </w:r>
    </w:p>
    <w:p w14:paraId="7E0DEB52" w14:textId="354BA425" w:rsidR="00463AC8" w:rsidRPr="00BD0907" w:rsidRDefault="00BD0907" w:rsidP="00BD0907">
      <w:pPr>
        <w:ind w:leftChars="100" w:left="440" w:hangingChars="100" w:hanging="220"/>
        <w:rPr>
          <w:rFonts w:ascii="Meiryo UI" w:eastAsia="Meiryo UI" w:hAnsi="Meiryo UI"/>
        </w:rPr>
      </w:pPr>
      <w:r w:rsidRPr="00BD0907">
        <w:rPr>
          <w:rFonts w:ascii="Meiryo UI" w:eastAsia="Meiryo UI" w:hAnsi="Meiryo UI" w:hint="eastAsia"/>
        </w:rPr>
        <w:t>②</w:t>
      </w:r>
      <w:r w:rsidR="003B2D51" w:rsidRPr="00BD0907">
        <w:rPr>
          <w:rFonts w:ascii="Meiryo UI" w:eastAsia="Meiryo UI" w:hAnsi="Meiryo UI" w:hint="eastAsia"/>
        </w:rPr>
        <w:t>令和</w:t>
      </w:r>
      <w:r w:rsidR="00F15927" w:rsidRPr="00BD0907">
        <w:rPr>
          <w:rFonts w:ascii="Meiryo UI" w:eastAsia="Meiryo UI" w:hAnsi="Meiryo UI" w:hint="eastAsia"/>
        </w:rPr>
        <w:t>2</w:t>
      </w:r>
      <w:r w:rsidRPr="00BD0907">
        <w:rPr>
          <w:rFonts w:ascii="Meiryo UI" w:eastAsia="Meiryo UI" w:hAnsi="Meiryo UI" w:hint="eastAsia"/>
        </w:rPr>
        <w:t>年度</w:t>
      </w:r>
    </w:p>
    <w:p w14:paraId="39CE5523" w14:textId="395B83E5" w:rsidR="00F15927" w:rsidRPr="00EF13D1" w:rsidRDefault="00F43EB2" w:rsidP="00F43EB2">
      <w:pPr>
        <w:rPr>
          <w:rFonts w:ascii="Meiryo UI" w:eastAsia="Meiryo UI" w:hAnsi="Meiryo UI"/>
        </w:rPr>
      </w:pPr>
      <w:r>
        <w:rPr>
          <w:rFonts w:ascii="Meiryo UI" w:eastAsia="Meiryo UI" w:hAnsi="Meiryo UI" w:hint="eastAsia"/>
        </w:rPr>
        <w:t xml:space="preserve">　</w:t>
      </w:r>
      <w:r w:rsidR="00BD0907">
        <w:rPr>
          <w:rFonts w:ascii="Meiryo UI" w:eastAsia="Meiryo UI" w:hAnsi="Meiryo UI" w:hint="eastAsia"/>
        </w:rPr>
        <w:t xml:space="preserve">　　</w:t>
      </w:r>
      <w:r w:rsidR="003B2D51">
        <w:rPr>
          <w:rFonts w:ascii="Meiryo UI" w:eastAsia="Meiryo UI" w:hAnsi="Meiryo UI" w:hint="eastAsia"/>
        </w:rPr>
        <w:t>○令和元年度おおさか元気広場関係者研修会、令和元</w:t>
      </w:r>
      <w:r w:rsidR="00F15927" w:rsidRPr="00EF13D1">
        <w:rPr>
          <w:rFonts w:ascii="Meiryo UI" w:eastAsia="Meiryo UI" w:hAnsi="Meiryo UI" w:hint="eastAsia"/>
        </w:rPr>
        <w:t>年度市町村ヒアリングの分析</w:t>
      </w:r>
    </w:p>
    <w:p w14:paraId="5303F330" w14:textId="6695A504" w:rsidR="00F15927" w:rsidRDefault="00F43EB2" w:rsidP="00F43EB2">
      <w:pPr>
        <w:rPr>
          <w:rFonts w:ascii="Meiryo UI" w:eastAsia="Meiryo UI" w:hAnsi="Meiryo UI"/>
        </w:rPr>
      </w:pPr>
      <w:r>
        <w:rPr>
          <w:rFonts w:ascii="Meiryo UI" w:eastAsia="Meiryo UI" w:hAnsi="Meiryo UI" w:hint="eastAsia"/>
        </w:rPr>
        <w:t xml:space="preserve">　</w:t>
      </w:r>
      <w:r w:rsidR="00BD0907">
        <w:rPr>
          <w:rFonts w:ascii="Meiryo UI" w:eastAsia="Meiryo UI" w:hAnsi="Meiryo UI" w:hint="eastAsia"/>
        </w:rPr>
        <w:t xml:space="preserve">　　</w:t>
      </w:r>
      <w:r w:rsidR="00F15927" w:rsidRPr="00EF13D1">
        <w:rPr>
          <w:rFonts w:ascii="Meiryo UI" w:eastAsia="Meiryo UI" w:hAnsi="Meiryo UI" w:hint="eastAsia"/>
        </w:rPr>
        <w:t>○</w:t>
      </w:r>
      <w:r w:rsidR="00AE2F1F">
        <w:rPr>
          <w:rFonts w:ascii="Meiryo UI" w:eastAsia="Meiryo UI" w:hAnsi="Meiryo UI" w:hint="eastAsia"/>
        </w:rPr>
        <w:t>令和2年度</w:t>
      </w:r>
      <w:r w:rsidR="00AE2F1F" w:rsidRPr="00AE2F1F">
        <w:rPr>
          <w:rFonts w:ascii="Meiryo UI" w:eastAsia="Meiryo UI" w:hAnsi="Meiryo UI" w:hint="eastAsia"/>
        </w:rPr>
        <w:t>市町村ヒアリングの実施・集約・分析</w:t>
      </w:r>
    </w:p>
    <w:p w14:paraId="15E87A2D" w14:textId="03A2689F" w:rsidR="00BD0907" w:rsidRPr="00BD0907" w:rsidRDefault="00BD0907" w:rsidP="00BD0907">
      <w:pPr>
        <w:ind w:firstLineChars="200" w:firstLine="440"/>
        <w:rPr>
          <w:rFonts w:ascii="Meiryo UI" w:eastAsia="Meiryo UI" w:hAnsi="Meiryo UI"/>
        </w:rPr>
      </w:pPr>
      <w:r>
        <w:rPr>
          <w:rFonts w:ascii="Meiryo UI" w:eastAsia="Meiryo UI" w:hAnsi="Meiryo UI" w:hint="eastAsia"/>
        </w:rPr>
        <w:t>○</w:t>
      </w:r>
      <w:r w:rsidRPr="00BD0907">
        <w:rPr>
          <w:rFonts w:ascii="Meiryo UI" w:eastAsia="Meiryo UI" w:hAnsi="Meiryo UI" w:hint="eastAsia"/>
        </w:rPr>
        <w:t>コーディネーター及びボランティア対象アンケート</w:t>
      </w:r>
      <w:r>
        <w:rPr>
          <w:rFonts w:ascii="Meiryo UI" w:eastAsia="Meiryo UI" w:hAnsi="Meiryo UI" w:hint="eastAsia"/>
        </w:rPr>
        <w:t>の実施・集計・分析</w:t>
      </w:r>
    </w:p>
    <w:p w14:paraId="03CC97C7" w14:textId="59F12BB9" w:rsidR="007C0587" w:rsidRPr="00F317AD" w:rsidRDefault="003B2D51" w:rsidP="00AA7B1B">
      <w:pPr>
        <w:ind w:left="560" w:hangingChars="200" w:hanging="560"/>
        <w:rPr>
          <w:rFonts w:ascii="UD デジタル 教科書体 N-B" w:eastAsia="UD デジタル 教科書体 N-B"/>
          <w:b/>
          <w:sz w:val="26"/>
          <w:szCs w:val="26"/>
        </w:rPr>
      </w:pPr>
      <w:r>
        <w:rPr>
          <w:rFonts w:ascii="UD デジタル 教科書体 N-B" w:eastAsia="UD デジタル 教科書体 N-B" w:hint="eastAsia"/>
          <w:b/>
          <w:sz w:val="28"/>
          <w:szCs w:val="28"/>
        </w:rPr>
        <w:lastRenderedPageBreak/>
        <w:t>３．</w:t>
      </w:r>
      <w:r w:rsidR="00F317AD" w:rsidRPr="00F317AD">
        <w:rPr>
          <w:rFonts w:ascii="UD デジタル 教科書体 N-B" w:eastAsia="UD デジタル 教科書体 N-B" w:hint="eastAsia"/>
          <w:b/>
          <w:sz w:val="26"/>
          <w:szCs w:val="26"/>
        </w:rPr>
        <w:t>市町村ヒアリング・コーディネーター及びボランティア対象アンケートの結果</w:t>
      </w:r>
    </w:p>
    <w:p w14:paraId="4C5EC62F" w14:textId="0312FBF4" w:rsidR="00C36076" w:rsidRDefault="00C36076" w:rsidP="00AA7B1B">
      <w:pPr>
        <w:ind w:left="440" w:hangingChars="200" w:hanging="440"/>
        <w:rPr>
          <w:rFonts w:ascii="UD デジタル 教科書体 N-B" w:eastAsia="UD デジタル 教科書体 N-B"/>
          <w:b/>
        </w:rPr>
      </w:pPr>
      <w:r>
        <w:rPr>
          <w:rFonts w:ascii="UD デジタル 教科書体 N-B" w:eastAsia="UD デジタル 教科書体 N-B" w:hint="eastAsia"/>
          <w:b/>
        </w:rPr>
        <w:t xml:space="preserve">　　別紙「参考資料」参照</w:t>
      </w:r>
    </w:p>
    <w:p w14:paraId="0A5868EE" w14:textId="77777777" w:rsidR="00C36076" w:rsidRPr="00C36076" w:rsidRDefault="00C36076" w:rsidP="00C36076">
      <w:pPr>
        <w:spacing w:line="240" w:lineRule="exact"/>
        <w:ind w:left="440" w:hangingChars="200" w:hanging="440"/>
        <w:rPr>
          <w:rFonts w:ascii="UD デジタル 教科書体 N-B" w:eastAsia="UD デジタル 教科書体 N-B"/>
          <w:b/>
        </w:rPr>
      </w:pPr>
    </w:p>
    <w:p w14:paraId="567A822D" w14:textId="72B08832" w:rsidR="001408F0" w:rsidRPr="00B4301F" w:rsidRDefault="007C0587" w:rsidP="00AA7B1B">
      <w:pPr>
        <w:ind w:left="560" w:hangingChars="200" w:hanging="560"/>
        <w:rPr>
          <w:rFonts w:ascii="UD デジタル 教科書体 N-B" w:eastAsia="UD デジタル 教科書体 N-B"/>
          <w:b/>
          <w:sz w:val="28"/>
          <w:szCs w:val="28"/>
        </w:rPr>
      </w:pPr>
      <w:r>
        <w:rPr>
          <w:rFonts w:ascii="UD デジタル 教科書体 N-B" w:eastAsia="UD デジタル 教科書体 N-B" w:hint="eastAsia"/>
          <w:b/>
          <w:sz w:val="28"/>
          <w:szCs w:val="28"/>
        </w:rPr>
        <w:t>４．</w:t>
      </w:r>
      <w:r w:rsidR="00285B2F">
        <w:rPr>
          <w:rFonts w:ascii="UD デジタル 教科書体 N-B" w:eastAsia="UD デジタル 教科書体 N-B" w:hint="eastAsia"/>
          <w:b/>
          <w:sz w:val="28"/>
          <w:szCs w:val="28"/>
        </w:rPr>
        <w:t>新規人材の確保</w:t>
      </w:r>
      <w:r w:rsidR="003B2D51">
        <w:rPr>
          <w:rFonts w:ascii="UD デジタル 教科書体 N-B" w:eastAsia="UD デジタル 教科書体 N-B" w:hint="eastAsia"/>
          <w:b/>
          <w:sz w:val="28"/>
          <w:szCs w:val="28"/>
        </w:rPr>
        <w:t>に向けた</w:t>
      </w:r>
      <w:r w:rsidR="006F3658" w:rsidRPr="00B4301F">
        <w:rPr>
          <w:rFonts w:ascii="UD デジタル 教科書体 N-B" w:eastAsia="UD デジタル 教科書体 N-B" w:hint="eastAsia"/>
          <w:b/>
          <w:sz w:val="28"/>
          <w:szCs w:val="28"/>
        </w:rPr>
        <w:t>市町村へ</w:t>
      </w:r>
      <w:r w:rsidR="003B2D51">
        <w:rPr>
          <w:rFonts w:ascii="UD デジタル 教科書体 N-B" w:eastAsia="UD デジタル 教科書体 N-B" w:hint="eastAsia"/>
          <w:b/>
          <w:sz w:val="28"/>
          <w:szCs w:val="28"/>
        </w:rPr>
        <w:t>の提案</w:t>
      </w:r>
      <w:r w:rsidR="00DC4F56">
        <w:rPr>
          <w:rFonts w:ascii="UD デジタル 教科書体 N-B" w:eastAsia="UD デジタル 教科書体 N-B" w:hint="eastAsia"/>
          <w:b/>
          <w:sz w:val="28"/>
          <w:szCs w:val="28"/>
        </w:rPr>
        <w:t>事項</w:t>
      </w:r>
    </w:p>
    <w:p w14:paraId="41F0C599" w14:textId="12D7B083" w:rsidR="003155FA" w:rsidRPr="00285B2F" w:rsidRDefault="00F40605" w:rsidP="00285B2F">
      <w:pPr>
        <w:ind w:left="480" w:hangingChars="200" w:hanging="480"/>
        <w:rPr>
          <w:rFonts w:ascii="UD デジタル 教科書体 N-B" w:eastAsia="UD デジタル 教科書体 N-B" w:hAnsi="Meiryo UI" w:cs="ＭＳ 明朝"/>
          <w:sz w:val="24"/>
          <w:szCs w:val="24"/>
        </w:rPr>
      </w:pPr>
      <w:r>
        <w:rPr>
          <w:rFonts w:ascii="UD デジタル 教科書体 N-B" w:eastAsia="UD デジタル 教科書体 N-B" w:hint="eastAsia"/>
          <w:sz w:val="24"/>
          <w:szCs w:val="24"/>
        </w:rPr>
        <w:t>（１）</w:t>
      </w:r>
      <w:r w:rsidR="00132185" w:rsidRPr="00285B2F">
        <w:rPr>
          <w:rFonts w:ascii="UD デジタル 教科書体 N-B" w:eastAsia="UD デジタル 教科書体 N-B" w:hAnsi="Meiryo UI" w:cs="ＭＳ 明朝" w:hint="eastAsia"/>
          <w:sz w:val="24"/>
          <w:szCs w:val="24"/>
        </w:rPr>
        <w:t>広報活動の充実</w:t>
      </w:r>
      <w:r w:rsidR="00AA7B1B" w:rsidRPr="00285B2F">
        <w:rPr>
          <w:rFonts w:ascii="UD デジタル 教科書体 N-B" w:eastAsia="UD デジタル 教科書体 N-B" w:hAnsi="Meiryo UI" w:cs="ＭＳ 明朝" w:hint="eastAsia"/>
          <w:sz w:val="24"/>
          <w:szCs w:val="24"/>
          <w:shd w:val="pct15" w:color="auto" w:fill="FFFFFF"/>
        </w:rPr>
        <w:t>（参考資料１－２</w:t>
      </w:r>
      <w:r w:rsidR="003E5098" w:rsidRPr="00285B2F">
        <w:rPr>
          <w:rFonts w:ascii="UD デジタル 教科書体 N-B" w:eastAsia="UD デジタル 教科書体 N-B" w:hAnsi="Meiryo UI" w:cs="ＭＳ 明朝" w:hint="eastAsia"/>
          <w:sz w:val="24"/>
          <w:szCs w:val="24"/>
          <w:shd w:val="pct15" w:color="auto" w:fill="FFFFFF"/>
        </w:rPr>
        <w:t>、２－</w:t>
      </w:r>
      <w:r w:rsidR="00E62E56">
        <w:rPr>
          <w:rFonts w:ascii="UD デジタル 教科書体 N-B" w:eastAsia="UD デジタル 教科書体 N-B" w:hAnsi="Meiryo UI" w:cs="ＭＳ 明朝" w:hint="eastAsia"/>
          <w:sz w:val="24"/>
          <w:szCs w:val="24"/>
          <w:shd w:val="pct15" w:color="auto" w:fill="FFFFFF"/>
        </w:rPr>
        <w:t>１</w:t>
      </w:r>
      <w:r w:rsidR="00F741FB">
        <w:rPr>
          <w:rFonts w:ascii="UD デジタル 教科書体 N-B" w:eastAsia="UD デジタル 教科書体 N-B" w:hAnsi="Meiryo UI" w:cs="ＭＳ 明朝" w:hint="eastAsia"/>
          <w:sz w:val="24"/>
          <w:szCs w:val="24"/>
          <w:shd w:val="pct15" w:color="auto" w:fill="FFFFFF"/>
        </w:rPr>
        <w:t>、２－２，２－３</w:t>
      </w:r>
      <w:r w:rsidR="00AA7B1B" w:rsidRPr="00285B2F">
        <w:rPr>
          <w:rFonts w:ascii="UD デジタル 教科書体 N-B" w:eastAsia="UD デジタル 教科書体 N-B" w:hAnsi="Meiryo UI" w:cs="ＭＳ 明朝" w:hint="eastAsia"/>
          <w:sz w:val="24"/>
          <w:szCs w:val="24"/>
          <w:shd w:val="pct15" w:color="auto" w:fill="FFFFFF"/>
        </w:rPr>
        <w:t>）</w:t>
      </w:r>
    </w:p>
    <w:p w14:paraId="6FDB17EB" w14:textId="1ACBFF10" w:rsidR="005C50A4" w:rsidRDefault="00DE0553" w:rsidP="00792C91">
      <w:pPr>
        <w:ind w:leftChars="100" w:left="220" w:firstLineChars="100" w:firstLine="220"/>
        <w:rPr>
          <w:rFonts w:ascii="Meiryo UI" w:eastAsia="Meiryo UI" w:hAnsi="Meiryo UI" w:cs="ＭＳ 明朝"/>
        </w:rPr>
      </w:pPr>
      <w:r>
        <w:rPr>
          <w:rFonts w:ascii="Meiryo UI" w:eastAsia="Meiryo UI" w:hAnsi="Meiryo UI" w:cs="ＭＳ 明朝" w:hint="eastAsia"/>
        </w:rPr>
        <w:t>・広報誌</w:t>
      </w:r>
      <w:r w:rsidR="005C50A4" w:rsidRPr="005C50A4">
        <w:rPr>
          <w:rFonts w:ascii="Meiryo UI" w:eastAsia="Meiryo UI" w:hAnsi="Meiryo UI" w:cs="ＭＳ 明朝" w:hint="eastAsia"/>
        </w:rPr>
        <w:t>を使った募集</w:t>
      </w:r>
      <w:r w:rsidR="00A93D56">
        <w:rPr>
          <w:rFonts w:ascii="Meiryo UI" w:eastAsia="Meiryo UI" w:hAnsi="Meiryo UI" w:cs="ＭＳ 明朝" w:hint="eastAsia"/>
        </w:rPr>
        <w:t xml:space="preserve">　→　全住民</w:t>
      </w:r>
      <w:r>
        <w:rPr>
          <w:rFonts w:ascii="Meiryo UI" w:eastAsia="Meiryo UI" w:hAnsi="Meiryo UI" w:cs="ＭＳ 明朝" w:hint="eastAsia"/>
        </w:rPr>
        <w:t>対象</w:t>
      </w:r>
    </w:p>
    <w:p w14:paraId="7881515F" w14:textId="035CD906" w:rsidR="003B2D51" w:rsidRDefault="003155FA" w:rsidP="00792C91">
      <w:pPr>
        <w:ind w:leftChars="100" w:left="220" w:firstLineChars="100" w:firstLine="220"/>
        <w:rPr>
          <w:rFonts w:ascii="Meiryo UI" w:eastAsia="Meiryo UI" w:hAnsi="Meiryo UI" w:cs="ＭＳ 明朝"/>
        </w:rPr>
      </w:pPr>
      <w:r w:rsidRPr="00EF13D1">
        <w:rPr>
          <w:rFonts w:ascii="Meiryo UI" w:eastAsia="Meiryo UI" w:hAnsi="Meiryo UI" w:cs="ＭＳ 明朝" w:hint="eastAsia"/>
        </w:rPr>
        <w:t>・学校と市町村との連携による説明会の実施</w:t>
      </w:r>
      <w:r w:rsidR="00DE0553">
        <w:rPr>
          <w:rFonts w:ascii="Meiryo UI" w:eastAsia="Meiryo UI" w:hAnsi="Meiryo UI" w:cs="ＭＳ 明朝" w:hint="eastAsia"/>
        </w:rPr>
        <w:t>や学校だよりを使った募集　→　保護者対象</w:t>
      </w:r>
    </w:p>
    <w:p w14:paraId="65321AF3" w14:textId="2EF26166" w:rsidR="003155FA" w:rsidRDefault="00792C91" w:rsidP="00792C91">
      <w:pPr>
        <w:ind w:firstLineChars="200" w:firstLine="440"/>
        <w:rPr>
          <w:rFonts w:ascii="Meiryo UI" w:eastAsia="Meiryo UI" w:hAnsi="Meiryo UI" w:cs="ＭＳ 明朝"/>
        </w:rPr>
      </w:pPr>
      <w:r>
        <w:rPr>
          <w:rFonts w:ascii="Meiryo UI" w:eastAsia="Meiryo UI" w:hAnsi="Meiryo UI" w:cs="ＭＳ 明朝" w:hint="eastAsia"/>
        </w:rPr>
        <w:t>・</w:t>
      </w:r>
      <w:r w:rsidR="003155FA" w:rsidRPr="00792C91">
        <w:rPr>
          <w:rFonts w:ascii="Meiryo UI" w:eastAsia="Meiryo UI" w:hAnsi="Meiryo UI" w:cs="ＭＳ 明朝" w:hint="eastAsia"/>
        </w:rPr>
        <w:t>コーディネーター・ボランティアの人脈を活用した勧誘</w:t>
      </w:r>
      <w:r w:rsidR="00DE0553">
        <w:rPr>
          <w:rFonts w:ascii="Meiryo UI" w:eastAsia="Meiryo UI" w:hAnsi="Meiryo UI" w:cs="ＭＳ 明朝" w:hint="eastAsia"/>
        </w:rPr>
        <w:t xml:space="preserve">　→　地域の方対象</w:t>
      </w:r>
    </w:p>
    <w:p w14:paraId="238F42C0" w14:textId="0BEBD28C" w:rsidR="004607EA" w:rsidRPr="00792C91" w:rsidRDefault="004607EA" w:rsidP="00792C91">
      <w:pPr>
        <w:ind w:firstLineChars="200" w:firstLine="440"/>
        <w:rPr>
          <w:rFonts w:ascii="Meiryo UI" w:eastAsia="Meiryo UI" w:hAnsi="Meiryo UI" w:cs="ＭＳ 明朝"/>
        </w:rPr>
      </w:pPr>
      <w:r>
        <w:rPr>
          <w:rFonts w:ascii="Meiryo UI" w:eastAsia="Meiryo UI" w:hAnsi="Meiryo UI" w:cs="ＭＳ 明朝" w:hint="eastAsia"/>
        </w:rPr>
        <w:t>・</w:t>
      </w:r>
      <w:r w:rsidR="00683F5D">
        <w:rPr>
          <w:rFonts w:ascii="Meiryo UI" w:eastAsia="Meiryo UI" w:hAnsi="Meiryo UI" w:cs="ＭＳ 明朝" w:hint="eastAsia"/>
        </w:rPr>
        <w:t>学校や</w:t>
      </w:r>
      <w:r w:rsidR="001052A4">
        <w:rPr>
          <w:rFonts w:ascii="Meiryo UI" w:eastAsia="Meiryo UI" w:hAnsi="Meiryo UI" w:cs="ＭＳ 明朝" w:hint="eastAsia"/>
        </w:rPr>
        <w:t>担当課が、自治会</w:t>
      </w:r>
      <w:r w:rsidR="00683F5D">
        <w:rPr>
          <w:rFonts w:ascii="Meiryo UI" w:eastAsia="Meiryo UI" w:hAnsi="Meiryo UI" w:cs="ＭＳ 明朝" w:hint="eastAsia"/>
        </w:rPr>
        <w:t>・</w:t>
      </w:r>
      <w:r w:rsidR="001052A4">
        <w:rPr>
          <w:rFonts w:ascii="Meiryo UI" w:eastAsia="Meiryo UI" w:hAnsi="Meiryo UI" w:cs="ＭＳ 明朝" w:hint="eastAsia"/>
        </w:rPr>
        <w:t>老人会</w:t>
      </w:r>
      <w:r w:rsidR="00683F5D">
        <w:rPr>
          <w:rFonts w:ascii="Meiryo UI" w:eastAsia="Meiryo UI" w:hAnsi="Meiryo UI" w:cs="ＭＳ 明朝" w:hint="eastAsia"/>
        </w:rPr>
        <w:t>等への</w:t>
      </w:r>
      <w:r>
        <w:rPr>
          <w:rFonts w:ascii="Meiryo UI" w:eastAsia="Meiryo UI" w:hAnsi="Meiryo UI" w:cs="ＭＳ 明朝" w:hint="eastAsia"/>
        </w:rPr>
        <w:t>事業説明及びボランティア募集</w:t>
      </w:r>
      <w:r w:rsidR="001052A4">
        <w:rPr>
          <w:rFonts w:ascii="Meiryo UI" w:eastAsia="Meiryo UI" w:hAnsi="Meiryo UI" w:cs="ＭＳ 明朝" w:hint="eastAsia"/>
        </w:rPr>
        <w:t>を行う</w:t>
      </w:r>
      <w:r w:rsidR="00236DF6">
        <w:rPr>
          <w:rFonts w:ascii="Meiryo UI" w:eastAsia="Meiryo UI" w:hAnsi="Meiryo UI" w:cs="ＭＳ 明朝" w:hint="eastAsia"/>
        </w:rPr>
        <w:t xml:space="preserve">　→　地域の方対象</w:t>
      </w:r>
    </w:p>
    <w:p w14:paraId="465B9CD0" w14:textId="50E3CD11" w:rsidR="00704549" w:rsidRPr="001052A4" w:rsidRDefault="00285B2F" w:rsidP="001052A4">
      <w:pPr>
        <w:rPr>
          <w:rFonts w:ascii="UD デジタル 教科書体 N-B" w:eastAsia="UD デジタル 教科書体 N-B" w:hAnsi="Meiryo UI" w:cs="ＭＳ 明朝"/>
          <w:sz w:val="24"/>
          <w:szCs w:val="24"/>
        </w:rPr>
      </w:pPr>
      <w:r w:rsidRPr="00CD3025">
        <w:rPr>
          <w:rFonts w:ascii="UD デジタル 教科書体 N-B" w:eastAsia="UD デジタル 教科書体 N-B" w:hAnsi="Meiryo UI" w:cs="ＭＳ 明朝" w:hint="eastAsia"/>
          <w:sz w:val="24"/>
          <w:szCs w:val="24"/>
        </w:rPr>
        <w:t>（２）</w:t>
      </w:r>
      <w:r w:rsidR="003155FA" w:rsidRPr="00CD3025">
        <w:rPr>
          <w:rFonts w:ascii="UD デジタル 教科書体 N-B" w:eastAsia="UD デジタル 教科書体 N-B" w:hAnsi="Meiryo UI" w:cs="ＭＳ 明朝" w:hint="eastAsia"/>
          <w:sz w:val="24"/>
          <w:szCs w:val="24"/>
        </w:rPr>
        <w:t>多様な機関等との連携の促進</w:t>
      </w:r>
      <w:r w:rsidR="00AA7B1B" w:rsidRPr="00CD3025">
        <w:rPr>
          <w:rFonts w:ascii="UD デジタル 教科書体 N-B" w:eastAsia="UD デジタル 教科書体 N-B" w:hAnsi="Meiryo UI" w:cs="ＭＳ 明朝" w:hint="eastAsia"/>
          <w:sz w:val="24"/>
          <w:szCs w:val="24"/>
          <w:shd w:val="pct15" w:color="auto" w:fill="FFFFFF"/>
        </w:rPr>
        <w:t>（参考資料１－３、１－４）</w:t>
      </w:r>
    </w:p>
    <w:p w14:paraId="3D9853E2" w14:textId="0C7DEB30" w:rsidR="00AA7B1B" w:rsidRPr="00EF13D1" w:rsidRDefault="00DE0553" w:rsidP="00236DF6">
      <w:pPr>
        <w:ind w:leftChars="100" w:left="220" w:firstLineChars="100" w:firstLine="220"/>
        <w:rPr>
          <w:rFonts w:ascii="Meiryo UI" w:eastAsia="Meiryo UI" w:hAnsi="Meiryo UI" w:cs="ＭＳ 明朝"/>
        </w:rPr>
      </w:pPr>
      <w:r>
        <w:rPr>
          <w:rFonts w:ascii="Meiryo UI" w:eastAsia="Meiryo UI" w:hAnsi="Meiryo UI" w:cs="ＭＳ 明朝" w:hint="eastAsia"/>
        </w:rPr>
        <w:t>・府内の大学</w:t>
      </w:r>
      <w:r w:rsidR="00504139">
        <w:rPr>
          <w:rFonts w:ascii="Meiryo UI" w:eastAsia="Meiryo UI" w:hAnsi="Meiryo UI" w:cs="ＭＳ 明朝" w:hint="eastAsia"/>
        </w:rPr>
        <w:t>等</w:t>
      </w:r>
      <w:r>
        <w:rPr>
          <w:rFonts w:ascii="Meiryo UI" w:eastAsia="Meiryo UI" w:hAnsi="Meiryo UI" w:cs="ＭＳ 明朝" w:hint="eastAsia"/>
        </w:rPr>
        <w:t>（短大・専門学校含む</w:t>
      </w:r>
      <w:r w:rsidR="00D367F3">
        <w:rPr>
          <w:rFonts w:ascii="Meiryo UI" w:eastAsia="Meiryo UI" w:hAnsi="Meiryo UI" w:cs="ＭＳ 明朝" w:hint="eastAsia"/>
        </w:rPr>
        <w:t>）や地域の高校との連携</w:t>
      </w:r>
      <w:r w:rsidR="001052A4">
        <w:rPr>
          <w:rFonts w:ascii="Meiryo UI" w:eastAsia="Meiryo UI" w:hAnsi="Meiryo UI" w:cs="ＭＳ 明朝" w:hint="eastAsia"/>
        </w:rPr>
        <w:t xml:space="preserve">　→　学生対象</w:t>
      </w:r>
    </w:p>
    <w:p w14:paraId="1A5D0FCD" w14:textId="3F7429AE" w:rsidR="003155FA" w:rsidRDefault="003B2D51" w:rsidP="005C50A4">
      <w:pPr>
        <w:ind w:firstLineChars="200" w:firstLine="440"/>
        <w:rPr>
          <w:rFonts w:ascii="Meiryo UI" w:eastAsia="Meiryo UI" w:hAnsi="Meiryo UI" w:cs="ＭＳ 明朝"/>
        </w:rPr>
      </w:pPr>
      <w:r>
        <w:rPr>
          <w:rFonts w:ascii="Meiryo UI" w:eastAsia="Meiryo UI" w:hAnsi="Meiryo UI" w:cs="ＭＳ 明朝" w:hint="eastAsia"/>
        </w:rPr>
        <w:t>・</w:t>
      </w:r>
      <w:r w:rsidR="00AA7B1B" w:rsidRPr="003B2D51">
        <w:rPr>
          <w:rFonts w:ascii="Meiryo UI" w:eastAsia="Meiryo UI" w:hAnsi="Meiryo UI" w:cs="ＭＳ 明朝" w:hint="eastAsia"/>
        </w:rPr>
        <w:t>スポーツ推進関係の部署</w:t>
      </w:r>
      <w:r w:rsidR="00036605">
        <w:rPr>
          <w:rFonts w:ascii="Meiryo UI" w:eastAsia="Meiryo UI" w:hAnsi="Meiryo UI" w:cs="ＭＳ 明朝" w:hint="eastAsia"/>
        </w:rPr>
        <w:t>や</w:t>
      </w:r>
      <w:r w:rsidR="005C50A4">
        <w:rPr>
          <w:rFonts w:ascii="Meiryo UI" w:eastAsia="Meiryo UI" w:hAnsi="Meiryo UI" w:cs="ＭＳ 明朝" w:hint="eastAsia"/>
        </w:rPr>
        <w:t>民間の</w:t>
      </w:r>
      <w:r w:rsidR="00036605">
        <w:rPr>
          <w:rFonts w:ascii="Meiryo UI" w:eastAsia="Meiryo UI" w:hAnsi="Meiryo UI" w:cs="ＭＳ 明朝" w:hint="eastAsia"/>
        </w:rPr>
        <w:t>スポーツクラブ</w:t>
      </w:r>
      <w:r w:rsidR="00AA7B1B" w:rsidRPr="003B2D51">
        <w:rPr>
          <w:rFonts w:ascii="Meiryo UI" w:eastAsia="Meiryo UI" w:hAnsi="Meiryo UI" w:cs="ＭＳ 明朝" w:hint="eastAsia"/>
        </w:rPr>
        <w:t>と</w:t>
      </w:r>
      <w:r w:rsidR="005C50A4">
        <w:rPr>
          <w:rFonts w:ascii="Meiryo UI" w:eastAsia="Meiryo UI" w:hAnsi="Meiryo UI" w:cs="ＭＳ 明朝" w:hint="eastAsia"/>
        </w:rPr>
        <w:t>の</w:t>
      </w:r>
      <w:r w:rsidR="00AA7B1B" w:rsidRPr="003B2D51">
        <w:rPr>
          <w:rFonts w:ascii="Meiryo UI" w:eastAsia="Meiryo UI" w:hAnsi="Meiryo UI" w:cs="ＭＳ 明朝" w:hint="eastAsia"/>
        </w:rPr>
        <w:t>連携</w:t>
      </w:r>
      <w:r w:rsidR="001052A4">
        <w:rPr>
          <w:rFonts w:ascii="Meiryo UI" w:eastAsia="Meiryo UI" w:hAnsi="Meiryo UI" w:cs="ＭＳ 明朝" w:hint="eastAsia"/>
        </w:rPr>
        <w:t xml:space="preserve">　→　スポーツに興味のある地域の方対象</w:t>
      </w:r>
    </w:p>
    <w:p w14:paraId="666FC3E3" w14:textId="6E3189D2" w:rsidR="00504139" w:rsidRPr="00EF13D1" w:rsidRDefault="00504139" w:rsidP="005C50A4">
      <w:pPr>
        <w:ind w:firstLineChars="200" w:firstLine="440"/>
        <w:rPr>
          <w:rFonts w:ascii="Meiryo UI" w:eastAsia="Meiryo UI" w:hAnsi="Meiryo UI" w:cs="ＭＳ 明朝"/>
        </w:rPr>
      </w:pPr>
      <w:r>
        <w:rPr>
          <w:rFonts w:ascii="Meiryo UI" w:eastAsia="Meiryo UI" w:hAnsi="Meiryo UI" w:cs="ＭＳ 明朝" w:hint="eastAsia"/>
        </w:rPr>
        <w:t>・ボランティア団体への周知・募集　→　ボランティアに興味のある方対象</w:t>
      </w:r>
    </w:p>
    <w:p w14:paraId="270669E9" w14:textId="77777777" w:rsidR="00C36076" w:rsidRPr="00C36076" w:rsidRDefault="00C36076" w:rsidP="007C63A4">
      <w:pPr>
        <w:spacing w:line="240" w:lineRule="exact"/>
        <w:rPr>
          <w:rFonts w:ascii="Meiryo UI" w:eastAsia="Meiryo UI" w:hAnsi="Meiryo UI" w:cs="ＭＳ 明朝"/>
        </w:rPr>
      </w:pPr>
    </w:p>
    <w:p w14:paraId="44CEB285" w14:textId="588DF9C4" w:rsidR="00F06694" w:rsidRPr="00F06694" w:rsidRDefault="00C36076" w:rsidP="00F06694">
      <w:pPr>
        <w:ind w:left="330" w:hangingChars="118" w:hanging="330"/>
        <w:rPr>
          <w:rFonts w:ascii="UD デジタル 教科書体 N-B" w:eastAsia="UD デジタル 教科書体 N-B" w:hAnsi="ＭＳ 明朝" w:cs="ＭＳ 明朝"/>
          <w:b/>
          <w:sz w:val="28"/>
          <w:szCs w:val="28"/>
        </w:rPr>
      </w:pPr>
      <w:r>
        <w:rPr>
          <w:rFonts w:ascii="UD デジタル 教科書体 N-B" w:eastAsia="UD デジタル 教科書体 N-B" w:hAnsi="ＭＳ 明朝" w:cs="ＭＳ 明朝" w:hint="eastAsia"/>
          <w:b/>
          <w:sz w:val="28"/>
          <w:szCs w:val="28"/>
        </w:rPr>
        <w:t>５</w:t>
      </w:r>
      <w:r w:rsidR="003155FA" w:rsidRPr="00B4301F">
        <w:rPr>
          <w:rFonts w:ascii="UD デジタル 教科書体 N-B" w:eastAsia="UD デジタル 教科書体 N-B" w:hAnsi="ＭＳ 明朝" w:cs="ＭＳ 明朝" w:hint="eastAsia"/>
          <w:b/>
          <w:sz w:val="28"/>
          <w:szCs w:val="28"/>
        </w:rPr>
        <w:t>．府として取り組むこと</w:t>
      </w:r>
    </w:p>
    <w:p w14:paraId="05D30D43" w14:textId="26E4C55F" w:rsidR="00F06694" w:rsidRPr="00504139" w:rsidRDefault="00F06694" w:rsidP="00F06694">
      <w:pPr>
        <w:ind w:left="763" w:hangingChars="318" w:hanging="763"/>
        <w:rPr>
          <w:rFonts w:ascii="UD デジタル 教科書体 N-B" w:eastAsia="UD デジタル 教科書体 N-B" w:hAnsi="Meiryo UI" w:cs="ＭＳ 明朝"/>
          <w:sz w:val="24"/>
          <w:szCs w:val="24"/>
        </w:rPr>
      </w:pPr>
      <w:r w:rsidRPr="00504139">
        <w:rPr>
          <w:rFonts w:ascii="UD デジタル 教科書体 N-B" w:eastAsia="UD デジタル 教科書体 N-B" w:hAnsi="Meiryo UI" w:cs="ＭＳ 明朝" w:hint="eastAsia"/>
          <w:sz w:val="24"/>
          <w:szCs w:val="24"/>
        </w:rPr>
        <w:t>（１）広報のために活用できるチラシやポスター案の作成</w:t>
      </w:r>
    </w:p>
    <w:p w14:paraId="50F246F2" w14:textId="2FC020B2" w:rsidR="00F06694" w:rsidRDefault="00F06694" w:rsidP="00F06694">
      <w:pPr>
        <w:ind w:left="700" w:hangingChars="318" w:hanging="700"/>
        <w:rPr>
          <w:rFonts w:ascii="Meiryo UI" w:eastAsia="Meiryo UI" w:hAnsi="Meiryo UI" w:cs="ＭＳ 明朝"/>
        </w:rPr>
      </w:pPr>
      <w:r w:rsidRPr="00F06694">
        <w:rPr>
          <w:rFonts w:ascii="Meiryo UI" w:eastAsia="Meiryo UI" w:hAnsi="Meiryo UI" w:cs="ＭＳ 明朝" w:hint="eastAsia"/>
        </w:rPr>
        <w:t xml:space="preserve">　</w:t>
      </w:r>
      <w:r>
        <w:rPr>
          <w:rFonts w:ascii="Meiryo UI" w:eastAsia="Meiryo UI" w:hAnsi="Meiryo UI" w:cs="ＭＳ 明朝" w:hint="eastAsia"/>
        </w:rPr>
        <w:t xml:space="preserve">　</w:t>
      </w:r>
      <w:r w:rsidRPr="00F06694">
        <w:rPr>
          <w:rFonts w:ascii="Meiryo UI" w:eastAsia="Meiryo UI" w:hAnsi="Meiryo UI" w:cs="ＭＳ 明朝" w:hint="eastAsia"/>
        </w:rPr>
        <w:t xml:space="preserve">　　【例】市町村の担当や、募集する項目を記載することで活用できるチラシの雛型作成</w:t>
      </w:r>
    </w:p>
    <w:p w14:paraId="2AF5C217" w14:textId="2AD22EF6" w:rsidR="00F06694" w:rsidRPr="00504139" w:rsidRDefault="00F06694" w:rsidP="00F06694">
      <w:pPr>
        <w:ind w:left="763" w:hangingChars="318" w:hanging="763"/>
        <w:rPr>
          <w:rFonts w:ascii="UD デジタル 教科書体 N-B" w:eastAsia="UD デジタル 教科書体 N-B" w:hAnsi="Meiryo UI" w:cs="ＭＳ 明朝"/>
          <w:sz w:val="24"/>
          <w:szCs w:val="24"/>
        </w:rPr>
      </w:pPr>
      <w:r w:rsidRPr="00504139">
        <w:rPr>
          <w:rFonts w:ascii="UD デジタル 教科書体 N-B" w:eastAsia="UD デジタル 教科書体 N-B" w:hAnsi="Meiryo UI" w:cs="ＭＳ 明朝" w:hint="eastAsia"/>
          <w:sz w:val="24"/>
          <w:szCs w:val="24"/>
        </w:rPr>
        <w:t>（２</w:t>
      </w:r>
      <w:r w:rsidR="00320043" w:rsidRPr="00504139">
        <w:rPr>
          <w:rFonts w:ascii="UD デジタル 教科書体 N-B" w:eastAsia="UD デジタル 教科書体 N-B" w:hAnsi="Meiryo UI" w:cs="ＭＳ 明朝" w:hint="eastAsia"/>
          <w:sz w:val="24"/>
          <w:szCs w:val="24"/>
        </w:rPr>
        <w:t>）大学との連携策を検討し、市町村へ活用の促進を図る</w:t>
      </w:r>
    </w:p>
    <w:p w14:paraId="05789508" w14:textId="311E568F" w:rsidR="00F06694" w:rsidRDefault="00A667C7" w:rsidP="00F06694">
      <w:pPr>
        <w:ind w:leftChars="250" w:left="700" w:hangingChars="68" w:hanging="150"/>
        <w:rPr>
          <w:rFonts w:ascii="Meiryo UI" w:eastAsia="Meiryo UI" w:hAnsi="Meiryo UI" w:cs="ＭＳ 明朝"/>
        </w:rPr>
      </w:pPr>
      <w:r>
        <w:rPr>
          <w:rFonts w:ascii="Meiryo UI" w:eastAsia="Meiryo UI" w:hAnsi="Meiryo UI" w:cs="ＭＳ 明朝" w:hint="eastAsia"/>
        </w:rPr>
        <w:t xml:space="preserve">　【例】</w:t>
      </w:r>
      <w:r w:rsidR="00F06694" w:rsidRPr="00F06694">
        <w:rPr>
          <w:rFonts w:ascii="Meiryo UI" w:eastAsia="Meiryo UI" w:hAnsi="Meiryo UI" w:cs="ＭＳ 明朝" w:hint="eastAsia"/>
        </w:rPr>
        <w:t>大学へ連携を働きかけ、府と市町村の担当者が参加する説明会の開催</w:t>
      </w:r>
      <w:r>
        <w:rPr>
          <w:rFonts w:ascii="Meiryo UI" w:eastAsia="Meiryo UI" w:hAnsi="Meiryo UI" w:cs="ＭＳ 明朝" w:hint="eastAsia"/>
        </w:rPr>
        <w:t>やチラシの配架</w:t>
      </w:r>
      <w:r w:rsidR="00F06694" w:rsidRPr="00F06694">
        <w:rPr>
          <w:rFonts w:ascii="Meiryo UI" w:eastAsia="Meiryo UI" w:hAnsi="Meiryo UI" w:cs="ＭＳ 明朝" w:hint="eastAsia"/>
        </w:rPr>
        <w:t>など</w:t>
      </w:r>
      <w:r>
        <w:rPr>
          <w:rFonts w:ascii="Meiryo UI" w:eastAsia="Meiryo UI" w:hAnsi="Meiryo UI" w:cs="ＭＳ 明朝" w:hint="eastAsia"/>
        </w:rPr>
        <w:t>を実施</w:t>
      </w:r>
    </w:p>
    <w:p w14:paraId="774AED8A" w14:textId="4C4893EF" w:rsidR="003B2D51" w:rsidRPr="00504139" w:rsidRDefault="00F06694" w:rsidP="00F06694">
      <w:pPr>
        <w:ind w:left="763" w:hangingChars="318" w:hanging="763"/>
        <w:rPr>
          <w:rFonts w:ascii="UD デジタル 教科書体 N-B" w:eastAsia="UD デジタル 教科書体 N-B" w:hAnsi="Meiryo UI" w:cs="ＭＳ 明朝"/>
          <w:sz w:val="24"/>
          <w:szCs w:val="24"/>
        </w:rPr>
      </w:pPr>
      <w:r w:rsidRPr="00504139">
        <w:rPr>
          <w:rFonts w:ascii="UD デジタル 教科書体 N-B" w:eastAsia="UD デジタル 教科書体 N-B" w:hAnsi="Meiryo UI" w:cs="ＭＳ 明朝" w:hint="eastAsia"/>
          <w:sz w:val="24"/>
          <w:szCs w:val="24"/>
        </w:rPr>
        <w:t>（３</w:t>
      </w:r>
      <w:r w:rsidR="003155FA" w:rsidRPr="00504139">
        <w:rPr>
          <w:rFonts w:ascii="UD デジタル 教科書体 N-B" w:eastAsia="UD デジタル 教科書体 N-B" w:hAnsi="Meiryo UI" w:cs="ＭＳ 明朝" w:hint="eastAsia"/>
          <w:sz w:val="24"/>
          <w:szCs w:val="24"/>
        </w:rPr>
        <w:t>）</w:t>
      </w:r>
      <w:r w:rsidR="00DC4F56" w:rsidRPr="00504139">
        <w:rPr>
          <w:rFonts w:ascii="UD デジタル 教科書体 N-B" w:eastAsia="UD デジタル 教科書体 N-B" w:hAnsi="Meiryo UI" w:cs="ＭＳ 明朝" w:hint="eastAsia"/>
          <w:sz w:val="24"/>
          <w:szCs w:val="24"/>
        </w:rPr>
        <w:t>ヒアリングやアンケート結果により把握した市町村での好事例を府域へ周知</w:t>
      </w:r>
    </w:p>
    <w:p w14:paraId="0A718DFF" w14:textId="4076FC76" w:rsidR="003155FA" w:rsidRPr="00504139" w:rsidRDefault="00F06694" w:rsidP="00AA7B1B">
      <w:pPr>
        <w:ind w:left="283" w:hangingChars="118" w:hanging="283"/>
        <w:rPr>
          <w:rFonts w:ascii="UD デジタル 教科書体 N-B" w:eastAsia="UD デジタル 教科書体 N-B" w:hAnsi="Meiryo UI" w:cs="ＭＳ 明朝"/>
          <w:sz w:val="24"/>
          <w:szCs w:val="24"/>
        </w:rPr>
      </w:pPr>
      <w:r w:rsidRPr="00504139">
        <w:rPr>
          <w:rFonts w:ascii="UD デジタル 教科書体 N-B" w:eastAsia="UD デジタル 教科書体 N-B" w:hAnsi="Meiryo UI" w:cs="ＭＳ 明朝" w:hint="eastAsia"/>
          <w:sz w:val="24"/>
          <w:szCs w:val="24"/>
        </w:rPr>
        <w:t>（４</w:t>
      </w:r>
      <w:r w:rsidR="003155FA" w:rsidRPr="00504139">
        <w:rPr>
          <w:rFonts w:ascii="UD デジタル 教科書体 N-B" w:eastAsia="UD デジタル 教科書体 N-B" w:hAnsi="Meiryo UI" w:cs="ＭＳ 明朝" w:hint="eastAsia"/>
          <w:sz w:val="24"/>
          <w:szCs w:val="24"/>
        </w:rPr>
        <w:t>）市</w:t>
      </w:r>
      <w:r w:rsidR="00DC4F56" w:rsidRPr="00504139">
        <w:rPr>
          <w:rFonts w:ascii="UD デジタル 教科書体 N-B" w:eastAsia="UD デジタル 教科書体 N-B" w:hAnsi="Meiryo UI" w:cs="ＭＳ 明朝" w:hint="eastAsia"/>
          <w:sz w:val="24"/>
          <w:szCs w:val="24"/>
        </w:rPr>
        <w:t>町村の実態に応じて、活用できそうな方策について、府から提案</w:t>
      </w:r>
    </w:p>
    <w:p w14:paraId="22635F37" w14:textId="27E6884D" w:rsidR="003B2D51" w:rsidRDefault="00AA7B1B" w:rsidP="003427A9">
      <w:pPr>
        <w:ind w:leftChars="100" w:left="220" w:firstLineChars="157" w:firstLine="345"/>
        <w:rPr>
          <w:rFonts w:ascii="Meiryo UI" w:eastAsia="Meiryo UI" w:hAnsi="Meiryo UI" w:cs="ＭＳ 明朝"/>
        </w:rPr>
      </w:pPr>
      <w:r w:rsidRPr="00EF13D1">
        <w:rPr>
          <w:rFonts w:ascii="Meiryo UI" w:eastAsia="Meiryo UI" w:hAnsi="Meiryo UI" w:cs="ＭＳ 明朝" w:hint="eastAsia"/>
        </w:rPr>
        <w:t xml:space="preserve">　【例】広報活動をしていない市町村へ、広報の方法を提</w:t>
      </w:r>
      <w:r w:rsidR="003155FA" w:rsidRPr="00EF13D1">
        <w:rPr>
          <w:rFonts w:ascii="Meiryo UI" w:eastAsia="Meiryo UI" w:hAnsi="Meiryo UI" w:cs="ＭＳ 明朝" w:hint="eastAsia"/>
        </w:rPr>
        <w:t>案</w:t>
      </w:r>
      <w:r w:rsidR="00DB761F" w:rsidRPr="00EF13D1">
        <w:rPr>
          <w:rFonts w:ascii="Meiryo UI" w:eastAsia="Meiryo UI" w:hAnsi="Meiryo UI" w:cs="ＭＳ 明朝" w:hint="eastAsia"/>
        </w:rPr>
        <w:t xml:space="preserve">　</w:t>
      </w:r>
      <w:r w:rsidRPr="00EF13D1">
        <w:rPr>
          <w:rFonts w:ascii="Meiryo UI" w:eastAsia="Meiryo UI" w:hAnsi="Meiryo UI" w:cs="ＭＳ 明朝" w:hint="eastAsia"/>
        </w:rPr>
        <w:t>等</w:t>
      </w:r>
    </w:p>
    <w:p w14:paraId="35771B04" w14:textId="77777777" w:rsidR="004C66A1" w:rsidRPr="00C36076" w:rsidRDefault="004C66A1" w:rsidP="004C66A1">
      <w:pPr>
        <w:spacing w:line="240" w:lineRule="exact"/>
        <w:rPr>
          <w:rFonts w:ascii="Meiryo UI" w:eastAsia="Meiryo UI" w:hAnsi="Meiryo UI" w:cs="ＭＳ 明朝"/>
        </w:rPr>
      </w:pPr>
    </w:p>
    <w:p w14:paraId="55071FBA" w14:textId="17B580F2" w:rsidR="004C66A1" w:rsidRPr="00F06694" w:rsidRDefault="004C66A1" w:rsidP="004C66A1">
      <w:pPr>
        <w:ind w:left="330" w:hangingChars="118" w:hanging="330"/>
        <w:rPr>
          <w:rFonts w:ascii="UD デジタル 教科書体 N-B" w:eastAsia="UD デジタル 教科書体 N-B" w:hAnsi="ＭＳ 明朝" w:cs="ＭＳ 明朝"/>
          <w:b/>
          <w:sz w:val="28"/>
          <w:szCs w:val="28"/>
        </w:rPr>
      </w:pPr>
      <w:r>
        <w:rPr>
          <w:rFonts w:ascii="UD デジタル 教科書体 N-B" w:eastAsia="UD デジタル 教科書体 N-B" w:hAnsi="ＭＳ 明朝" w:cs="ＭＳ 明朝" w:hint="eastAsia"/>
          <w:b/>
          <w:sz w:val="28"/>
          <w:szCs w:val="28"/>
        </w:rPr>
        <w:t>６</w:t>
      </w:r>
      <w:r w:rsidRPr="00B4301F">
        <w:rPr>
          <w:rFonts w:ascii="UD デジタル 教科書体 N-B" w:eastAsia="UD デジタル 教科書体 N-B" w:hAnsi="ＭＳ 明朝" w:cs="ＭＳ 明朝" w:hint="eastAsia"/>
          <w:b/>
          <w:sz w:val="28"/>
          <w:szCs w:val="28"/>
        </w:rPr>
        <w:t>．</w:t>
      </w:r>
      <w:r>
        <w:rPr>
          <w:rFonts w:ascii="UD デジタル 教科書体 N-B" w:eastAsia="UD デジタル 教科書体 N-B" w:hAnsi="ＭＳ 明朝" w:cs="ＭＳ 明朝" w:hint="eastAsia"/>
          <w:b/>
          <w:sz w:val="28"/>
          <w:szCs w:val="28"/>
        </w:rPr>
        <w:t>今後の予定</w:t>
      </w:r>
    </w:p>
    <w:p w14:paraId="5207C1D8" w14:textId="24909BB6" w:rsidR="004C66A1" w:rsidRDefault="004C66A1" w:rsidP="004C66A1">
      <w:pPr>
        <w:rPr>
          <w:rFonts w:ascii="UD デジタル 教科書体 N-B" w:eastAsia="UD デジタル 教科書体 N-B" w:hAnsi="Meiryo UI" w:cs="ＭＳ 明朝"/>
          <w:sz w:val="24"/>
          <w:szCs w:val="24"/>
        </w:rPr>
      </w:pPr>
      <w:r w:rsidRPr="00504139">
        <w:rPr>
          <w:rFonts w:ascii="UD デジタル 教科書体 N-B" w:eastAsia="UD デジタル 教科書体 N-B" w:hAnsi="Meiryo UI" w:cs="ＭＳ 明朝" w:hint="eastAsia"/>
          <w:sz w:val="24"/>
          <w:szCs w:val="24"/>
        </w:rPr>
        <w:t>（１）</w:t>
      </w:r>
      <w:r>
        <w:rPr>
          <w:rFonts w:ascii="UD デジタル 教科書体 N-B" w:eastAsia="UD デジタル 教科書体 N-B" w:hAnsi="Meiryo UI" w:cs="ＭＳ 明朝" w:hint="eastAsia"/>
          <w:sz w:val="24"/>
          <w:szCs w:val="24"/>
        </w:rPr>
        <w:t>令和２年度</w:t>
      </w:r>
    </w:p>
    <w:p w14:paraId="46CF15AB" w14:textId="41330DF7" w:rsidR="000F6595" w:rsidRDefault="004C66A1" w:rsidP="004C66A1">
      <w:pPr>
        <w:ind w:leftChars="193" w:left="425"/>
        <w:rPr>
          <w:rFonts w:ascii="Meiryo UI" w:eastAsia="Meiryo UI" w:hAnsi="Meiryo UI" w:cs="ＭＳ 明朝"/>
          <w:szCs w:val="24"/>
        </w:rPr>
      </w:pPr>
      <w:r>
        <w:rPr>
          <w:rFonts w:ascii="Meiryo UI" w:eastAsia="Meiryo UI" w:hAnsi="Meiryo UI" w:cs="ＭＳ 明朝" w:hint="eastAsia"/>
          <w:szCs w:val="24"/>
        </w:rPr>
        <w:t>・</w:t>
      </w:r>
      <w:r w:rsidR="000F6595">
        <w:rPr>
          <w:rFonts w:ascii="Meiryo UI" w:eastAsia="Meiryo UI" w:hAnsi="Meiryo UI" w:cs="ＭＳ 明朝" w:hint="eastAsia"/>
          <w:szCs w:val="24"/>
        </w:rPr>
        <w:t>アンケートの集計を</w:t>
      </w:r>
      <w:r w:rsidR="00A56B11">
        <w:rPr>
          <w:rFonts w:ascii="Meiryo UI" w:eastAsia="Meiryo UI" w:hAnsi="Meiryo UI" w:cs="ＭＳ 明朝" w:hint="eastAsia"/>
          <w:szCs w:val="24"/>
        </w:rPr>
        <w:t>完了させ</w:t>
      </w:r>
      <w:r w:rsidR="000F6595">
        <w:rPr>
          <w:rFonts w:ascii="Meiryo UI" w:eastAsia="Meiryo UI" w:hAnsi="Meiryo UI" w:cs="ＭＳ 明朝" w:hint="eastAsia"/>
          <w:szCs w:val="24"/>
        </w:rPr>
        <w:t>、結果をまとめる。</w:t>
      </w:r>
    </w:p>
    <w:p w14:paraId="1714C151" w14:textId="5EBD98C2" w:rsidR="004C66A1" w:rsidRDefault="004C66A1" w:rsidP="004C66A1">
      <w:pPr>
        <w:ind w:leftChars="193" w:left="425"/>
        <w:rPr>
          <w:rFonts w:ascii="Meiryo UI" w:eastAsia="Meiryo UI" w:hAnsi="Meiryo UI" w:cs="ＭＳ 明朝"/>
          <w:szCs w:val="24"/>
        </w:rPr>
      </w:pPr>
      <w:r>
        <w:rPr>
          <w:rFonts w:ascii="Meiryo UI" w:eastAsia="Meiryo UI" w:hAnsi="Meiryo UI" w:cs="ＭＳ 明朝" w:hint="eastAsia"/>
          <w:szCs w:val="24"/>
        </w:rPr>
        <w:t>・</w:t>
      </w:r>
      <w:r w:rsidR="000F6595" w:rsidRPr="000F6595">
        <w:rPr>
          <w:rFonts w:ascii="Meiryo UI" w:eastAsia="Meiryo UI" w:hAnsi="Meiryo UI" w:cs="ＭＳ 明朝" w:hint="eastAsia"/>
          <w:szCs w:val="24"/>
        </w:rPr>
        <w:t>教育コミュニティづくりにおける地域人材の養成</w:t>
      </w:r>
      <w:r w:rsidR="000F6595">
        <w:rPr>
          <w:rFonts w:ascii="Meiryo UI" w:eastAsia="Meiryo UI" w:hAnsi="Meiryo UI" w:cs="ＭＳ 明朝" w:hint="eastAsia"/>
          <w:szCs w:val="24"/>
        </w:rPr>
        <w:t>について</w:t>
      </w:r>
      <w:r w:rsidR="00A56B11">
        <w:rPr>
          <w:rFonts w:ascii="Meiryo UI" w:eastAsia="Meiryo UI" w:hAnsi="Meiryo UI" w:cs="ＭＳ 明朝" w:hint="eastAsia"/>
          <w:szCs w:val="24"/>
        </w:rPr>
        <w:t>取組み方針を</w:t>
      </w:r>
      <w:r w:rsidR="000F6595">
        <w:rPr>
          <w:rFonts w:ascii="Meiryo UI" w:eastAsia="Meiryo UI" w:hAnsi="Meiryo UI" w:cs="ＭＳ 明朝" w:hint="eastAsia"/>
          <w:szCs w:val="24"/>
        </w:rPr>
        <w:t>確定する。</w:t>
      </w:r>
    </w:p>
    <w:p w14:paraId="3DEAF12D" w14:textId="2BB4B83B" w:rsidR="000F6595" w:rsidRPr="004C66A1" w:rsidRDefault="000F6595" w:rsidP="004C66A1">
      <w:pPr>
        <w:ind w:leftChars="193" w:left="425"/>
        <w:rPr>
          <w:rFonts w:ascii="Meiryo UI" w:eastAsia="Meiryo UI" w:hAnsi="Meiryo UI" w:cs="ＭＳ 明朝"/>
          <w:sz w:val="24"/>
          <w:szCs w:val="24"/>
        </w:rPr>
      </w:pPr>
      <w:r>
        <w:rPr>
          <w:rFonts w:ascii="Meiryo UI" w:eastAsia="Meiryo UI" w:hAnsi="Meiryo UI" w:cs="ＭＳ 明朝" w:hint="eastAsia"/>
          <w:szCs w:val="24"/>
        </w:rPr>
        <w:t>・ヒアリングやアンケート結果を府域へ周知するとともに、</w:t>
      </w:r>
      <w:r w:rsidR="009A3917">
        <w:rPr>
          <w:rFonts w:ascii="Meiryo UI" w:eastAsia="Meiryo UI" w:hAnsi="Meiryo UI" w:cs="ＭＳ 明朝" w:hint="eastAsia"/>
          <w:szCs w:val="24"/>
        </w:rPr>
        <w:t>地域人材の養成に向けて市町村に働きかける</w:t>
      </w:r>
      <w:bookmarkStart w:id="0" w:name="_GoBack"/>
      <w:bookmarkEnd w:id="0"/>
      <w:r>
        <w:rPr>
          <w:rFonts w:ascii="Meiryo UI" w:eastAsia="Meiryo UI" w:hAnsi="Meiryo UI" w:cs="ＭＳ 明朝" w:hint="eastAsia"/>
          <w:szCs w:val="24"/>
        </w:rPr>
        <w:t>。</w:t>
      </w:r>
    </w:p>
    <w:p w14:paraId="541D8BBE" w14:textId="2828FD4C" w:rsidR="004C66A1" w:rsidRDefault="004C66A1" w:rsidP="004C66A1">
      <w:pPr>
        <w:rPr>
          <w:rFonts w:ascii="UD デジタル 教科書体 N-B" w:eastAsia="UD デジタル 教科書体 N-B" w:hAnsi="Meiryo UI" w:cs="ＭＳ 明朝"/>
          <w:sz w:val="24"/>
          <w:szCs w:val="24"/>
        </w:rPr>
      </w:pPr>
      <w:r>
        <w:rPr>
          <w:rFonts w:ascii="UD デジタル 教科書体 N-B" w:eastAsia="UD デジタル 教科書体 N-B" w:hAnsi="Meiryo UI" w:cs="ＭＳ 明朝" w:hint="eastAsia"/>
          <w:sz w:val="24"/>
          <w:szCs w:val="24"/>
        </w:rPr>
        <w:t>（２）令和３年度以降</w:t>
      </w:r>
    </w:p>
    <w:p w14:paraId="155FFB97" w14:textId="3375A985" w:rsidR="004C66A1" w:rsidRPr="004C66A1" w:rsidRDefault="004C66A1" w:rsidP="00A56B11">
      <w:pPr>
        <w:ind w:leftChars="193" w:left="566" w:hangingChars="64" w:hanging="141"/>
        <w:rPr>
          <w:rFonts w:ascii="Meiryo UI" w:eastAsia="Meiryo UI" w:hAnsi="Meiryo UI" w:cs="ＭＳ 明朝"/>
          <w:sz w:val="24"/>
          <w:szCs w:val="24"/>
        </w:rPr>
      </w:pPr>
      <w:r>
        <w:rPr>
          <w:rFonts w:ascii="Meiryo UI" w:eastAsia="Meiryo UI" w:hAnsi="Meiryo UI" w:cs="ＭＳ 明朝" w:hint="eastAsia"/>
          <w:szCs w:val="24"/>
        </w:rPr>
        <w:t>・</w:t>
      </w:r>
      <w:r w:rsidR="00A06E96" w:rsidRPr="000F6595">
        <w:rPr>
          <w:rFonts w:ascii="Meiryo UI" w:eastAsia="Meiryo UI" w:hAnsi="Meiryo UI" w:cs="ＭＳ 明朝" w:hint="eastAsia"/>
          <w:szCs w:val="24"/>
        </w:rPr>
        <w:t>教育コミュニティづくりにおける地域人材の養成</w:t>
      </w:r>
      <w:r w:rsidR="00A06E96">
        <w:rPr>
          <w:rFonts w:ascii="Meiryo UI" w:eastAsia="Meiryo UI" w:hAnsi="Meiryo UI" w:cs="ＭＳ 明朝" w:hint="eastAsia"/>
          <w:szCs w:val="24"/>
        </w:rPr>
        <w:t>について確定した</w:t>
      </w:r>
      <w:r w:rsidR="00A56B11">
        <w:rPr>
          <w:rFonts w:ascii="Meiryo UI" w:eastAsia="Meiryo UI" w:hAnsi="Meiryo UI" w:cs="ＭＳ 明朝" w:hint="eastAsia"/>
          <w:szCs w:val="24"/>
        </w:rPr>
        <w:t>取組み方針に基づいて、人材確保や養成を</w:t>
      </w:r>
      <w:r w:rsidR="004B4D7C">
        <w:rPr>
          <w:rFonts w:ascii="Meiryo UI" w:eastAsia="Meiryo UI" w:hAnsi="Meiryo UI" w:cs="ＭＳ 明朝" w:hint="eastAsia"/>
          <w:szCs w:val="24"/>
        </w:rPr>
        <w:t>進める</w:t>
      </w:r>
      <w:r w:rsidR="00A56B11">
        <w:rPr>
          <w:rFonts w:ascii="Meiryo UI" w:eastAsia="Meiryo UI" w:hAnsi="Meiryo UI" w:cs="ＭＳ 明朝" w:hint="eastAsia"/>
          <w:szCs w:val="24"/>
        </w:rPr>
        <w:t>。</w:t>
      </w:r>
    </w:p>
    <w:p w14:paraId="478A07F4" w14:textId="77777777" w:rsidR="004C66A1" w:rsidRPr="004C66A1" w:rsidRDefault="004C66A1" w:rsidP="004C66A1">
      <w:pPr>
        <w:rPr>
          <w:rFonts w:ascii="Meiryo UI" w:eastAsia="Meiryo UI" w:hAnsi="Meiryo UI" w:cs="ＭＳ 明朝"/>
        </w:rPr>
      </w:pPr>
    </w:p>
    <w:sectPr w:rsidR="004C66A1" w:rsidRPr="004C66A1" w:rsidSect="0049092A">
      <w:pgSz w:w="11900" w:h="16840" w:code="9"/>
      <w:pgMar w:top="1440" w:right="1077" w:bottom="1440"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61AE" w14:textId="77777777" w:rsidR="007A1826" w:rsidRDefault="007A1826" w:rsidP="00DB03CB">
      <w:r>
        <w:separator/>
      </w:r>
    </w:p>
  </w:endnote>
  <w:endnote w:type="continuationSeparator" w:id="0">
    <w:p w14:paraId="2CFCB578" w14:textId="77777777" w:rsidR="007A1826" w:rsidRDefault="007A1826" w:rsidP="00DB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760D7" w14:textId="77777777" w:rsidR="007A1826" w:rsidRDefault="007A1826" w:rsidP="00DB03CB">
      <w:r>
        <w:separator/>
      </w:r>
    </w:p>
  </w:footnote>
  <w:footnote w:type="continuationSeparator" w:id="0">
    <w:p w14:paraId="653CE4E9" w14:textId="77777777" w:rsidR="007A1826" w:rsidRDefault="007A1826" w:rsidP="00DB0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B2280"/>
    <w:multiLevelType w:val="hybridMultilevel"/>
    <w:tmpl w:val="7292B5FA"/>
    <w:lvl w:ilvl="0" w:tplc="85FEE7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17066"/>
    <w:multiLevelType w:val="hybridMultilevel"/>
    <w:tmpl w:val="A7142CC2"/>
    <w:lvl w:ilvl="0" w:tplc="64EC2C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C24B0"/>
    <w:multiLevelType w:val="hybridMultilevel"/>
    <w:tmpl w:val="30662C94"/>
    <w:lvl w:ilvl="0" w:tplc="39F848EE">
      <w:start w:val="1"/>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B80640"/>
    <w:multiLevelType w:val="hybridMultilevel"/>
    <w:tmpl w:val="68867AA2"/>
    <w:lvl w:ilvl="0" w:tplc="D8E69082">
      <w:start w:val="1"/>
      <w:numFmt w:val="bullet"/>
      <w:lvlText w:val="・"/>
      <w:lvlJc w:val="left"/>
      <w:pPr>
        <w:ind w:left="580" w:hanging="360"/>
      </w:pPr>
      <w:rPr>
        <w:rFonts w:ascii="Meiryo UI" w:eastAsia="Meiryo UI" w:hAnsi="Meiryo UI"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7DE173F4"/>
    <w:multiLevelType w:val="hybridMultilevel"/>
    <w:tmpl w:val="B9DA83AC"/>
    <w:lvl w:ilvl="0" w:tplc="D1B4886A">
      <w:start w:val="2"/>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6B"/>
    <w:rsid w:val="00036605"/>
    <w:rsid w:val="00072D8B"/>
    <w:rsid w:val="00093FC6"/>
    <w:rsid w:val="000B6CA5"/>
    <w:rsid w:val="000C4BFB"/>
    <w:rsid w:val="000C74F9"/>
    <w:rsid w:val="000F0D0F"/>
    <w:rsid w:val="000F5117"/>
    <w:rsid w:val="000F6595"/>
    <w:rsid w:val="001052A4"/>
    <w:rsid w:val="001266CE"/>
    <w:rsid w:val="00132185"/>
    <w:rsid w:val="001321BA"/>
    <w:rsid w:val="00133015"/>
    <w:rsid w:val="001408F0"/>
    <w:rsid w:val="00151143"/>
    <w:rsid w:val="0017151F"/>
    <w:rsid w:val="001779E0"/>
    <w:rsid w:val="001A0F06"/>
    <w:rsid w:val="001A231C"/>
    <w:rsid w:val="001A2346"/>
    <w:rsid w:val="00201A88"/>
    <w:rsid w:val="00236DF6"/>
    <w:rsid w:val="0025086E"/>
    <w:rsid w:val="002700CA"/>
    <w:rsid w:val="00285B2F"/>
    <w:rsid w:val="002B797C"/>
    <w:rsid w:val="003155FA"/>
    <w:rsid w:val="00320043"/>
    <w:rsid w:val="00337954"/>
    <w:rsid w:val="003427A9"/>
    <w:rsid w:val="003669A0"/>
    <w:rsid w:val="00390661"/>
    <w:rsid w:val="003B05F4"/>
    <w:rsid w:val="003B1A6F"/>
    <w:rsid w:val="003B2D51"/>
    <w:rsid w:val="003E4A91"/>
    <w:rsid w:val="003E5098"/>
    <w:rsid w:val="00405E6B"/>
    <w:rsid w:val="00406158"/>
    <w:rsid w:val="004066A8"/>
    <w:rsid w:val="00412B82"/>
    <w:rsid w:val="00415ED2"/>
    <w:rsid w:val="0043593F"/>
    <w:rsid w:val="00456218"/>
    <w:rsid w:val="004607EA"/>
    <w:rsid w:val="00463AC8"/>
    <w:rsid w:val="0046469A"/>
    <w:rsid w:val="0049092A"/>
    <w:rsid w:val="0049689D"/>
    <w:rsid w:val="004A13D0"/>
    <w:rsid w:val="004B4D7C"/>
    <w:rsid w:val="004C66A1"/>
    <w:rsid w:val="004D3976"/>
    <w:rsid w:val="00504139"/>
    <w:rsid w:val="00505086"/>
    <w:rsid w:val="00543C26"/>
    <w:rsid w:val="005C50A4"/>
    <w:rsid w:val="005E3DC3"/>
    <w:rsid w:val="005F335A"/>
    <w:rsid w:val="0061090E"/>
    <w:rsid w:val="00645E75"/>
    <w:rsid w:val="00683F5D"/>
    <w:rsid w:val="0069432D"/>
    <w:rsid w:val="006A46E9"/>
    <w:rsid w:val="006C1BD6"/>
    <w:rsid w:val="006C1ECE"/>
    <w:rsid w:val="006E77CE"/>
    <w:rsid w:val="006F3658"/>
    <w:rsid w:val="007025DC"/>
    <w:rsid w:val="00704549"/>
    <w:rsid w:val="0074618A"/>
    <w:rsid w:val="00787C7F"/>
    <w:rsid w:val="00792C91"/>
    <w:rsid w:val="007A1826"/>
    <w:rsid w:val="007B61D8"/>
    <w:rsid w:val="007C0587"/>
    <w:rsid w:val="007C63A4"/>
    <w:rsid w:val="007C67A8"/>
    <w:rsid w:val="008104F0"/>
    <w:rsid w:val="0083249C"/>
    <w:rsid w:val="008569D2"/>
    <w:rsid w:val="00863FE2"/>
    <w:rsid w:val="00877D13"/>
    <w:rsid w:val="0088225B"/>
    <w:rsid w:val="008D760C"/>
    <w:rsid w:val="008E70E6"/>
    <w:rsid w:val="00904FFF"/>
    <w:rsid w:val="00907C32"/>
    <w:rsid w:val="009278C5"/>
    <w:rsid w:val="00964FB2"/>
    <w:rsid w:val="009828D6"/>
    <w:rsid w:val="0099678A"/>
    <w:rsid w:val="009A3917"/>
    <w:rsid w:val="009B1312"/>
    <w:rsid w:val="009E0C19"/>
    <w:rsid w:val="009E7D66"/>
    <w:rsid w:val="009F1376"/>
    <w:rsid w:val="00A06E96"/>
    <w:rsid w:val="00A25B92"/>
    <w:rsid w:val="00A3082D"/>
    <w:rsid w:val="00A332C7"/>
    <w:rsid w:val="00A3616B"/>
    <w:rsid w:val="00A36D80"/>
    <w:rsid w:val="00A56B11"/>
    <w:rsid w:val="00A667C7"/>
    <w:rsid w:val="00A906B5"/>
    <w:rsid w:val="00A93D56"/>
    <w:rsid w:val="00A95E5C"/>
    <w:rsid w:val="00AA6432"/>
    <w:rsid w:val="00AA7B1B"/>
    <w:rsid w:val="00AB64C8"/>
    <w:rsid w:val="00AC57E3"/>
    <w:rsid w:val="00AE2F1F"/>
    <w:rsid w:val="00B1260C"/>
    <w:rsid w:val="00B249CC"/>
    <w:rsid w:val="00B42311"/>
    <w:rsid w:val="00B4301F"/>
    <w:rsid w:val="00B73F32"/>
    <w:rsid w:val="00B90ADB"/>
    <w:rsid w:val="00BA23FF"/>
    <w:rsid w:val="00BB6925"/>
    <w:rsid w:val="00BC48BD"/>
    <w:rsid w:val="00BD0907"/>
    <w:rsid w:val="00BD5480"/>
    <w:rsid w:val="00BF42BC"/>
    <w:rsid w:val="00BF492D"/>
    <w:rsid w:val="00C12F5F"/>
    <w:rsid w:val="00C27A15"/>
    <w:rsid w:val="00C36076"/>
    <w:rsid w:val="00C379CB"/>
    <w:rsid w:val="00CD03FE"/>
    <w:rsid w:val="00CD3025"/>
    <w:rsid w:val="00CE1CAF"/>
    <w:rsid w:val="00CF48FD"/>
    <w:rsid w:val="00D367F3"/>
    <w:rsid w:val="00D4149D"/>
    <w:rsid w:val="00D816FB"/>
    <w:rsid w:val="00D93987"/>
    <w:rsid w:val="00D96B6C"/>
    <w:rsid w:val="00DA79EB"/>
    <w:rsid w:val="00DB03CB"/>
    <w:rsid w:val="00DB6453"/>
    <w:rsid w:val="00DB761F"/>
    <w:rsid w:val="00DC09B2"/>
    <w:rsid w:val="00DC47AE"/>
    <w:rsid w:val="00DC4F56"/>
    <w:rsid w:val="00DE0553"/>
    <w:rsid w:val="00E105A7"/>
    <w:rsid w:val="00E176C5"/>
    <w:rsid w:val="00E17DD6"/>
    <w:rsid w:val="00E2738F"/>
    <w:rsid w:val="00E40934"/>
    <w:rsid w:val="00E556BA"/>
    <w:rsid w:val="00E62E56"/>
    <w:rsid w:val="00E75414"/>
    <w:rsid w:val="00E872F8"/>
    <w:rsid w:val="00EB1D63"/>
    <w:rsid w:val="00EC09C1"/>
    <w:rsid w:val="00EC4F21"/>
    <w:rsid w:val="00EE6F99"/>
    <w:rsid w:val="00EF041E"/>
    <w:rsid w:val="00EF13D1"/>
    <w:rsid w:val="00F002F3"/>
    <w:rsid w:val="00F06694"/>
    <w:rsid w:val="00F1568E"/>
    <w:rsid w:val="00F15927"/>
    <w:rsid w:val="00F21E41"/>
    <w:rsid w:val="00F317AD"/>
    <w:rsid w:val="00F32B3C"/>
    <w:rsid w:val="00F40605"/>
    <w:rsid w:val="00F43EB2"/>
    <w:rsid w:val="00F5041E"/>
    <w:rsid w:val="00F53625"/>
    <w:rsid w:val="00F63163"/>
    <w:rsid w:val="00F741FB"/>
    <w:rsid w:val="00F813C8"/>
    <w:rsid w:val="00F81960"/>
    <w:rsid w:val="00F84220"/>
    <w:rsid w:val="00F85EA6"/>
    <w:rsid w:val="00FA796C"/>
    <w:rsid w:val="00FC2910"/>
    <w:rsid w:val="00FF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C3F4A3"/>
  <w15:chartTrackingRefBased/>
  <w15:docId w15:val="{BF8A30BC-B429-4565-9240-4DC9F6B3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9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79E0"/>
    <w:rPr>
      <w:rFonts w:asciiTheme="majorHAnsi" w:eastAsiaTheme="majorEastAsia" w:hAnsiTheme="majorHAnsi" w:cstheme="majorBidi"/>
      <w:sz w:val="18"/>
      <w:szCs w:val="18"/>
    </w:rPr>
  </w:style>
  <w:style w:type="paragraph" w:styleId="a5">
    <w:name w:val="header"/>
    <w:basedOn w:val="a"/>
    <w:link w:val="a6"/>
    <w:uiPriority w:val="99"/>
    <w:unhideWhenUsed/>
    <w:rsid w:val="00DB03CB"/>
    <w:pPr>
      <w:tabs>
        <w:tab w:val="center" w:pos="4252"/>
        <w:tab w:val="right" w:pos="8504"/>
      </w:tabs>
      <w:snapToGrid w:val="0"/>
    </w:pPr>
  </w:style>
  <w:style w:type="character" w:customStyle="1" w:styleId="a6">
    <w:name w:val="ヘッダー (文字)"/>
    <w:basedOn w:val="a0"/>
    <w:link w:val="a5"/>
    <w:uiPriority w:val="99"/>
    <w:rsid w:val="00DB03CB"/>
  </w:style>
  <w:style w:type="paragraph" w:styleId="a7">
    <w:name w:val="footer"/>
    <w:basedOn w:val="a"/>
    <w:link w:val="a8"/>
    <w:uiPriority w:val="99"/>
    <w:unhideWhenUsed/>
    <w:rsid w:val="00DB03CB"/>
    <w:pPr>
      <w:tabs>
        <w:tab w:val="center" w:pos="4252"/>
        <w:tab w:val="right" w:pos="8504"/>
      </w:tabs>
      <w:snapToGrid w:val="0"/>
    </w:pPr>
  </w:style>
  <w:style w:type="character" w:customStyle="1" w:styleId="a8">
    <w:name w:val="フッター (文字)"/>
    <w:basedOn w:val="a0"/>
    <w:link w:val="a7"/>
    <w:uiPriority w:val="99"/>
    <w:rsid w:val="00DB03CB"/>
  </w:style>
  <w:style w:type="paragraph" w:styleId="a9">
    <w:name w:val="List Paragraph"/>
    <w:basedOn w:val="a"/>
    <w:uiPriority w:val="34"/>
    <w:qFormat/>
    <w:rsid w:val="000F0D0F"/>
    <w:pPr>
      <w:ind w:leftChars="400" w:left="840"/>
    </w:pPr>
  </w:style>
  <w:style w:type="table" w:styleId="aa">
    <w:name w:val="Table Grid"/>
    <w:basedOn w:val="a1"/>
    <w:uiPriority w:val="59"/>
    <w:rsid w:val="0041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32058">
      <w:bodyDiv w:val="1"/>
      <w:marLeft w:val="0"/>
      <w:marRight w:val="0"/>
      <w:marTop w:val="0"/>
      <w:marBottom w:val="0"/>
      <w:divBdr>
        <w:top w:val="none" w:sz="0" w:space="0" w:color="auto"/>
        <w:left w:val="none" w:sz="0" w:space="0" w:color="auto"/>
        <w:bottom w:val="none" w:sz="0" w:space="0" w:color="auto"/>
        <w:right w:val="none" w:sz="0" w:space="0" w:color="auto"/>
      </w:divBdr>
    </w:div>
    <w:div w:id="18267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7E2F3-2CC3-4E00-A0AF-2CA82DD1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光延</dc:creator>
  <cp:keywords/>
  <dc:description/>
  <cp:lastModifiedBy>上田　哲司</cp:lastModifiedBy>
  <cp:revision>2</cp:revision>
  <cp:lastPrinted>2020-09-10T11:50:00Z</cp:lastPrinted>
  <dcterms:created xsi:type="dcterms:W3CDTF">2020-09-11T09:25:00Z</dcterms:created>
  <dcterms:modified xsi:type="dcterms:W3CDTF">2020-09-11T09:25:00Z</dcterms:modified>
</cp:coreProperties>
</file>