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0B1EF" w14:textId="4052E012" w:rsidR="000A1C0A" w:rsidRPr="005E7229" w:rsidRDefault="000A1C0A" w:rsidP="00BA7777">
      <w:pPr>
        <w:jc w:val="center"/>
        <w:rPr>
          <w:rFonts w:ascii="Meiryo UI" w:eastAsia="Meiryo UI" w:hAnsi="Meiryo UI"/>
          <w:sz w:val="22"/>
        </w:rPr>
      </w:pPr>
      <w:r w:rsidRPr="005E7229">
        <w:rPr>
          <w:rFonts w:ascii="Meiryo UI" w:eastAsia="Meiryo UI" w:hAnsi="Meiryo UI" w:hint="eastAsia"/>
          <w:sz w:val="22"/>
        </w:rPr>
        <w:t>「大阪府視覚障がい者等</w:t>
      </w:r>
      <w:r w:rsidR="00351408" w:rsidRPr="005E7229">
        <w:rPr>
          <w:rFonts w:ascii="Meiryo UI" w:eastAsia="Meiryo UI" w:hAnsi="Meiryo UI" w:hint="eastAsia"/>
          <w:sz w:val="22"/>
        </w:rPr>
        <w:t>の</w:t>
      </w:r>
      <w:r w:rsidRPr="005E7229">
        <w:rPr>
          <w:rFonts w:ascii="Meiryo UI" w:eastAsia="Meiryo UI" w:hAnsi="Meiryo UI" w:hint="eastAsia"/>
          <w:sz w:val="22"/>
        </w:rPr>
        <w:t>読書環境</w:t>
      </w:r>
      <w:r w:rsidR="00351408" w:rsidRPr="005E7229">
        <w:rPr>
          <w:rFonts w:ascii="Meiryo UI" w:eastAsia="Meiryo UI" w:hAnsi="Meiryo UI" w:hint="eastAsia"/>
          <w:sz w:val="22"/>
        </w:rPr>
        <w:t>の</w:t>
      </w:r>
      <w:r w:rsidRPr="005E7229">
        <w:rPr>
          <w:rFonts w:ascii="Meiryo UI" w:eastAsia="Meiryo UI" w:hAnsi="Meiryo UI" w:hint="eastAsia"/>
          <w:sz w:val="22"/>
        </w:rPr>
        <w:t>整備</w:t>
      </w:r>
      <w:r w:rsidR="00351408" w:rsidRPr="005E7229">
        <w:rPr>
          <w:rFonts w:ascii="Meiryo UI" w:eastAsia="Meiryo UI" w:hAnsi="Meiryo UI" w:hint="eastAsia"/>
          <w:sz w:val="22"/>
        </w:rPr>
        <w:t>の</w:t>
      </w:r>
      <w:r w:rsidRPr="005E7229">
        <w:rPr>
          <w:rFonts w:ascii="Meiryo UI" w:eastAsia="Meiryo UI" w:hAnsi="Meiryo UI" w:hint="eastAsia"/>
          <w:sz w:val="22"/>
        </w:rPr>
        <w:t>推進</w:t>
      </w:r>
      <w:r w:rsidR="00351408" w:rsidRPr="005E7229">
        <w:rPr>
          <w:rFonts w:ascii="Meiryo UI" w:eastAsia="Meiryo UI" w:hAnsi="Meiryo UI" w:hint="eastAsia"/>
          <w:sz w:val="22"/>
        </w:rPr>
        <w:t>に関する</w:t>
      </w:r>
      <w:r w:rsidRPr="005E7229">
        <w:rPr>
          <w:rFonts w:ascii="Meiryo UI" w:eastAsia="Meiryo UI" w:hAnsi="Meiryo UI" w:hint="eastAsia"/>
          <w:sz w:val="22"/>
        </w:rPr>
        <w:t>計画（読書バリアフリー計画）」</w:t>
      </w:r>
      <w:r w:rsidR="0021442F" w:rsidRPr="005E7229">
        <w:rPr>
          <w:rFonts w:ascii="Meiryo UI" w:eastAsia="Meiryo UI" w:hAnsi="Meiryo UI" w:hint="eastAsia"/>
          <w:sz w:val="22"/>
        </w:rPr>
        <w:t>（</w:t>
      </w:r>
      <w:r w:rsidRPr="005E7229">
        <w:rPr>
          <w:rFonts w:ascii="Meiryo UI" w:eastAsia="Meiryo UI" w:hAnsi="Meiryo UI" w:hint="eastAsia"/>
          <w:sz w:val="22"/>
        </w:rPr>
        <w:t>素案</w:t>
      </w:r>
      <w:r w:rsidR="0021442F" w:rsidRPr="005E7229">
        <w:rPr>
          <w:rFonts w:ascii="Meiryo UI" w:eastAsia="Meiryo UI" w:hAnsi="Meiryo UI" w:hint="eastAsia"/>
          <w:sz w:val="22"/>
        </w:rPr>
        <w:t>）</w:t>
      </w:r>
    </w:p>
    <w:p w14:paraId="1D46FDA9" w14:textId="07E5BA83" w:rsidR="000A1C0A" w:rsidRPr="005E7229" w:rsidRDefault="000A1C0A" w:rsidP="000A1C0A">
      <w:pPr>
        <w:rPr>
          <w:rFonts w:ascii="Meiryo UI" w:eastAsia="Meiryo UI" w:hAnsi="Meiryo UI"/>
          <w:szCs w:val="21"/>
        </w:rPr>
      </w:pPr>
    </w:p>
    <w:p w14:paraId="477DFC29" w14:textId="77777777" w:rsidR="000A1C0A" w:rsidRPr="005E7229" w:rsidRDefault="000A1C0A" w:rsidP="000A1C0A">
      <w:pPr>
        <w:rPr>
          <w:rFonts w:ascii="Meiryo UI" w:eastAsia="Meiryo UI" w:hAnsi="Meiryo UI"/>
          <w:szCs w:val="21"/>
        </w:rPr>
      </w:pPr>
      <w:r w:rsidRPr="005E7229">
        <w:rPr>
          <w:rFonts w:ascii="Meiryo UI" w:eastAsia="Meiryo UI" w:hAnsi="Meiryo UI" w:hint="eastAsia"/>
          <w:szCs w:val="21"/>
        </w:rPr>
        <w:t>第1章　策定の趣旨</w:t>
      </w:r>
    </w:p>
    <w:p w14:paraId="473F7A79" w14:textId="60A80748" w:rsidR="000A1C0A" w:rsidRPr="005E7229" w:rsidRDefault="000A1C0A" w:rsidP="00151CD3">
      <w:pPr>
        <w:ind w:firstLineChars="100" w:firstLine="210"/>
        <w:rPr>
          <w:rFonts w:ascii="Meiryo UI" w:eastAsia="Meiryo UI" w:hAnsi="Meiryo UI"/>
          <w:szCs w:val="21"/>
        </w:rPr>
      </w:pPr>
      <w:r w:rsidRPr="005E7229">
        <w:rPr>
          <w:rFonts w:ascii="Meiryo UI" w:eastAsia="Meiryo UI" w:hAnsi="Meiryo UI" w:hint="eastAsia"/>
          <w:szCs w:val="21"/>
        </w:rPr>
        <w:t>１．策定の趣旨</w:t>
      </w:r>
    </w:p>
    <w:p w14:paraId="694A5C08" w14:textId="28B8C470" w:rsidR="000A1C0A" w:rsidRPr="005E7229" w:rsidRDefault="000A1C0A" w:rsidP="00151CD3">
      <w:pPr>
        <w:ind w:leftChars="300" w:left="630" w:firstLineChars="100" w:firstLine="210"/>
        <w:rPr>
          <w:rFonts w:ascii="Meiryo UI" w:eastAsia="Meiryo UI" w:hAnsi="Meiryo UI"/>
          <w:szCs w:val="21"/>
        </w:rPr>
      </w:pPr>
      <w:r w:rsidRPr="005E7229">
        <w:rPr>
          <w:rFonts w:ascii="Meiryo UI" w:eastAsia="Meiryo UI" w:hAnsi="Meiryo UI" w:hint="eastAsia"/>
          <w:szCs w:val="21"/>
        </w:rPr>
        <w:t>令和元年６月</w:t>
      </w:r>
      <w:r w:rsidR="005119B2" w:rsidRPr="005E7229">
        <w:rPr>
          <w:rFonts w:ascii="Meiryo UI" w:eastAsia="Meiryo UI" w:hAnsi="Meiryo UI" w:hint="eastAsia"/>
          <w:szCs w:val="21"/>
        </w:rPr>
        <w:t>に公布・施行された</w:t>
      </w:r>
      <w:r w:rsidRPr="005E7229">
        <w:rPr>
          <w:rFonts w:ascii="Meiryo UI" w:eastAsia="Meiryo UI" w:hAnsi="Meiryo UI" w:hint="eastAsia"/>
          <w:szCs w:val="21"/>
        </w:rPr>
        <w:t>「視覚障害者等の読書環境の整備の推進に関する法律（読書バリアフリー法）」及び令和２年７月</w:t>
      </w:r>
      <w:r w:rsidR="005119B2" w:rsidRPr="005E7229">
        <w:rPr>
          <w:rFonts w:ascii="Meiryo UI" w:eastAsia="Meiryo UI" w:hAnsi="Meiryo UI" w:hint="eastAsia"/>
          <w:szCs w:val="21"/>
        </w:rPr>
        <w:t>に策定された</w:t>
      </w:r>
      <w:r w:rsidRPr="005E7229">
        <w:rPr>
          <w:rFonts w:ascii="Meiryo UI" w:eastAsia="Meiryo UI" w:hAnsi="Meiryo UI" w:hint="eastAsia"/>
          <w:szCs w:val="21"/>
        </w:rPr>
        <w:t>国の読書バリアフリー基本計画を踏まえ、</w:t>
      </w:r>
      <w:r w:rsidR="00A4300F" w:rsidRPr="005E7229">
        <w:rPr>
          <w:rFonts w:ascii="Meiryo UI" w:eastAsia="Meiryo UI" w:hAnsi="Meiryo UI" w:hint="eastAsia"/>
          <w:szCs w:val="21"/>
        </w:rPr>
        <w:t>同</w:t>
      </w:r>
      <w:r w:rsidR="003B2D05" w:rsidRPr="005E7229">
        <w:rPr>
          <w:rFonts w:ascii="Meiryo UI" w:eastAsia="Meiryo UI" w:hAnsi="Meiryo UI" w:hint="eastAsia"/>
          <w:szCs w:val="21"/>
        </w:rPr>
        <w:t>法第８条に定め</w:t>
      </w:r>
      <w:r w:rsidR="005119B2" w:rsidRPr="005E7229">
        <w:rPr>
          <w:rFonts w:ascii="Meiryo UI" w:eastAsia="Meiryo UI" w:hAnsi="Meiryo UI" w:hint="eastAsia"/>
          <w:szCs w:val="21"/>
        </w:rPr>
        <w:t>られた</w:t>
      </w:r>
      <w:r w:rsidR="003B2D05" w:rsidRPr="005E7229">
        <w:rPr>
          <w:rFonts w:ascii="Meiryo UI" w:eastAsia="Meiryo UI" w:hAnsi="Meiryo UI" w:hint="eastAsia"/>
          <w:szCs w:val="21"/>
        </w:rPr>
        <w:t>地方公共団体の計画である</w:t>
      </w:r>
      <w:r w:rsidRPr="005E7229">
        <w:rPr>
          <w:rFonts w:ascii="Meiryo UI" w:eastAsia="Meiryo UI" w:hAnsi="Meiryo UI" w:hint="eastAsia"/>
          <w:szCs w:val="21"/>
        </w:rPr>
        <w:t>大阪府</w:t>
      </w:r>
      <w:r w:rsidR="005119B2" w:rsidRPr="005E7229">
        <w:rPr>
          <w:rFonts w:ascii="Meiryo UI" w:eastAsia="Meiryo UI" w:hAnsi="Meiryo UI" w:hint="eastAsia"/>
          <w:szCs w:val="21"/>
        </w:rPr>
        <w:t>の</w:t>
      </w:r>
      <w:r w:rsidRPr="005E7229">
        <w:rPr>
          <w:rFonts w:ascii="Meiryo UI" w:eastAsia="Meiryo UI" w:hAnsi="Meiryo UI" w:hint="eastAsia"/>
          <w:szCs w:val="21"/>
        </w:rPr>
        <w:t>計画を策定。</w:t>
      </w:r>
    </w:p>
    <w:p w14:paraId="64B98435" w14:textId="1E54810C" w:rsidR="000A1C0A" w:rsidRPr="005E7229" w:rsidRDefault="000A1C0A" w:rsidP="00151CD3">
      <w:pPr>
        <w:ind w:firstLineChars="100" w:firstLine="210"/>
        <w:rPr>
          <w:rFonts w:ascii="Meiryo UI" w:eastAsia="Meiryo UI" w:hAnsi="Meiryo UI"/>
          <w:szCs w:val="21"/>
        </w:rPr>
      </w:pPr>
      <w:r w:rsidRPr="005E7229">
        <w:rPr>
          <w:rFonts w:ascii="Meiryo UI" w:eastAsia="Meiryo UI" w:hAnsi="Meiryo UI" w:hint="eastAsia"/>
          <w:szCs w:val="21"/>
        </w:rPr>
        <w:t>２．計画の理念・役割</w:t>
      </w:r>
    </w:p>
    <w:p w14:paraId="3C11D546" w14:textId="5110F179" w:rsidR="000A1C0A" w:rsidRPr="005E7229" w:rsidRDefault="000A1C0A" w:rsidP="00151CD3">
      <w:pPr>
        <w:ind w:firstLineChars="400" w:firstLine="840"/>
        <w:rPr>
          <w:rFonts w:ascii="Meiryo UI" w:eastAsia="Meiryo UI" w:hAnsi="Meiryo UI"/>
          <w:szCs w:val="21"/>
        </w:rPr>
      </w:pPr>
      <w:r w:rsidRPr="005E7229">
        <w:rPr>
          <w:rFonts w:ascii="Meiryo UI" w:eastAsia="Meiryo UI" w:hAnsi="Meiryo UI" w:hint="eastAsia"/>
          <w:szCs w:val="21"/>
        </w:rPr>
        <w:t>視覚障がい者等の読書環境の整備を通じ、障がい者の社会参加・活躍の推進や共生社会の実現をめざす。</w:t>
      </w:r>
    </w:p>
    <w:p w14:paraId="132FA71D" w14:textId="56E56DAA" w:rsidR="000A1C0A" w:rsidRPr="005E7229" w:rsidRDefault="000A1C0A" w:rsidP="00151CD3">
      <w:pPr>
        <w:ind w:leftChars="100" w:left="1050" w:hangingChars="400" w:hanging="840"/>
        <w:rPr>
          <w:rFonts w:ascii="Meiryo UI" w:eastAsia="Meiryo UI" w:hAnsi="Meiryo UI"/>
          <w:szCs w:val="21"/>
        </w:rPr>
      </w:pPr>
      <w:r w:rsidRPr="005E7229">
        <w:rPr>
          <w:rFonts w:ascii="Meiryo UI" w:eastAsia="Meiryo UI" w:hAnsi="Meiryo UI" w:hint="eastAsia"/>
          <w:szCs w:val="21"/>
        </w:rPr>
        <w:t>３．計画期間</w:t>
      </w:r>
    </w:p>
    <w:p w14:paraId="262ABE5B" w14:textId="3D5C833A" w:rsidR="000A1C0A" w:rsidRPr="005E7229" w:rsidRDefault="000A1C0A" w:rsidP="00151CD3">
      <w:pPr>
        <w:ind w:firstLineChars="400" w:firstLine="840"/>
        <w:rPr>
          <w:rFonts w:ascii="Meiryo UI" w:eastAsia="Meiryo UI" w:hAnsi="Meiryo UI"/>
          <w:szCs w:val="21"/>
        </w:rPr>
      </w:pPr>
      <w:r w:rsidRPr="005E7229">
        <w:rPr>
          <w:rFonts w:ascii="Meiryo UI" w:eastAsia="Meiryo UI" w:hAnsi="Meiryo UI" w:hint="eastAsia"/>
          <w:szCs w:val="21"/>
        </w:rPr>
        <w:t>令和３年度から概ね５年（国基本計画に準じる）</w:t>
      </w:r>
    </w:p>
    <w:p w14:paraId="50D57316" w14:textId="2B43D9CA" w:rsidR="000A1C0A" w:rsidRPr="00151CD3" w:rsidRDefault="000A1C0A" w:rsidP="000A1C0A">
      <w:pPr>
        <w:rPr>
          <w:rFonts w:ascii="Meiryo UI" w:eastAsia="Meiryo UI" w:hAnsi="Meiryo UI"/>
          <w:szCs w:val="21"/>
        </w:rPr>
      </w:pPr>
    </w:p>
    <w:p w14:paraId="27ACFE84" w14:textId="766C3B9A" w:rsidR="000A1C0A" w:rsidRPr="005E7229" w:rsidRDefault="000A1C0A" w:rsidP="000A1C0A">
      <w:pPr>
        <w:rPr>
          <w:rFonts w:ascii="Meiryo UI" w:eastAsia="Meiryo UI" w:hAnsi="Meiryo UI"/>
          <w:szCs w:val="21"/>
        </w:rPr>
      </w:pPr>
      <w:r w:rsidRPr="005E7229">
        <w:rPr>
          <w:rFonts w:ascii="Meiryo UI" w:eastAsia="Meiryo UI" w:hAnsi="Meiryo UI" w:hint="eastAsia"/>
          <w:szCs w:val="21"/>
        </w:rPr>
        <w:t>第２章　現状と課題</w:t>
      </w:r>
      <w:r w:rsidR="004C0434" w:rsidRPr="005E7229">
        <w:rPr>
          <w:rFonts w:ascii="Meiryo UI" w:eastAsia="Meiryo UI" w:hAnsi="Meiryo UI" w:hint="eastAsia"/>
          <w:szCs w:val="21"/>
        </w:rPr>
        <w:t>（</w:t>
      </w:r>
      <w:r w:rsidR="00D64F3E" w:rsidRPr="005E7229">
        <w:rPr>
          <w:rFonts w:ascii="Meiryo UI" w:eastAsia="Meiryo UI" w:hAnsi="Meiryo UI" w:hint="eastAsia"/>
          <w:szCs w:val="21"/>
        </w:rPr>
        <w:t>地方公共団体が</w:t>
      </w:r>
      <w:r w:rsidR="004C0434" w:rsidRPr="005E7229">
        <w:rPr>
          <w:rFonts w:ascii="Meiryo UI" w:eastAsia="Meiryo UI" w:hAnsi="Meiryo UI" w:hint="eastAsia"/>
          <w:szCs w:val="21"/>
        </w:rPr>
        <w:t>検討すべきもの）</w:t>
      </w:r>
    </w:p>
    <w:p w14:paraId="32ACDA88" w14:textId="08FD91E4" w:rsidR="000A1C0A" w:rsidRPr="005E7229" w:rsidRDefault="000A1C0A" w:rsidP="004C76C6">
      <w:pPr>
        <w:ind w:firstLineChars="100" w:firstLine="210"/>
        <w:rPr>
          <w:rFonts w:ascii="Meiryo UI" w:eastAsia="Meiryo UI" w:hAnsi="Meiryo UI"/>
          <w:szCs w:val="21"/>
        </w:rPr>
      </w:pPr>
      <w:r w:rsidRPr="005E7229">
        <w:rPr>
          <w:rFonts w:ascii="Meiryo UI" w:eastAsia="Meiryo UI" w:hAnsi="Meiryo UI" w:hint="eastAsia"/>
          <w:szCs w:val="21"/>
        </w:rPr>
        <w:t>１．視覚障がい者等が利用可能な読書手段</w:t>
      </w:r>
    </w:p>
    <w:p w14:paraId="2C485F4F" w14:textId="6419D3E0" w:rsidR="000A1C0A" w:rsidRPr="005E7229" w:rsidRDefault="000A511F" w:rsidP="004C76C6">
      <w:pPr>
        <w:ind w:leftChars="200" w:left="840" w:hangingChars="200" w:hanging="420"/>
        <w:rPr>
          <w:rFonts w:ascii="Meiryo UI" w:eastAsia="Meiryo UI" w:hAnsi="Meiryo UI"/>
          <w:szCs w:val="21"/>
        </w:rPr>
      </w:pPr>
      <w:r w:rsidRPr="005E7229">
        <w:rPr>
          <w:rFonts w:ascii="Meiryo UI" w:eastAsia="Meiryo UI" w:hAnsi="Meiryo UI" w:hint="eastAsia"/>
          <w:szCs w:val="21"/>
        </w:rPr>
        <w:t>ア．</w:t>
      </w:r>
      <w:r w:rsidR="000A1C0A" w:rsidRPr="005E7229">
        <w:rPr>
          <w:rFonts w:ascii="Meiryo UI" w:eastAsia="Meiryo UI" w:hAnsi="Meiryo UI" w:hint="eastAsia"/>
          <w:szCs w:val="21"/>
        </w:rPr>
        <w:t>点字図書、</w:t>
      </w:r>
      <w:r w:rsidR="00E04BE9" w:rsidRPr="005E7229">
        <w:rPr>
          <w:rFonts w:ascii="Meiryo UI" w:eastAsia="Meiryo UI" w:hAnsi="Meiryo UI" w:hint="eastAsia"/>
          <w:szCs w:val="21"/>
        </w:rPr>
        <w:t>アクセシブルな</w:t>
      </w:r>
      <w:r w:rsidR="00387FB4" w:rsidRPr="005E7229">
        <w:rPr>
          <w:rFonts w:ascii="Meiryo UI" w:eastAsia="Meiryo UI" w:hAnsi="Meiryo UI" w:hint="eastAsia"/>
          <w:szCs w:val="21"/>
        </w:rPr>
        <w:t>情報システム図書</w:t>
      </w:r>
      <w:r w:rsidR="000A1C0A" w:rsidRPr="005E7229">
        <w:rPr>
          <w:rFonts w:ascii="Meiryo UI" w:eastAsia="Meiryo UI" w:hAnsi="Meiryo UI" w:hint="eastAsia"/>
          <w:szCs w:val="21"/>
        </w:rPr>
        <w:t>（音声デイジー、テキストデイジー、マルチメディアデイジー）など</w:t>
      </w:r>
      <w:r w:rsidR="00387FB4" w:rsidRPr="005E7229">
        <w:rPr>
          <w:rFonts w:ascii="Meiryo UI" w:eastAsia="Meiryo UI" w:hAnsi="Meiryo UI" w:hint="eastAsia"/>
          <w:szCs w:val="21"/>
        </w:rPr>
        <w:t>、</w:t>
      </w:r>
      <w:r w:rsidR="000A1C0A" w:rsidRPr="005E7229">
        <w:rPr>
          <w:rFonts w:ascii="Meiryo UI" w:eastAsia="Meiryo UI" w:hAnsi="Meiryo UI" w:hint="eastAsia"/>
          <w:szCs w:val="21"/>
        </w:rPr>
        <w:t>視覚障がい者</w:t>
      </w:r>
      <w:r w:rsidR="00387FB4" w:rsidRPr="005E7229">
        <w:rPr>
          <w:rFonts w:ascii="Meiryo UI" w:eastAsia="Meiryo UI" w:hAnsi="Meiryo UI" w:hint="eastAsia"/>
          <w:szCs w:val="21"/>
        </w:rPr>
        <w:t>等</w:t>
      </w:r>
      <w:r w:rsidR="000A1C0A" w:rsidRPr="005E7229">
        <w:rPr>
          <w:rFonts w:ascii="Meiryo UI" w:eastAsia="Meiryo UI" w:hAnsi="Meiryo UI" w:hint="eastAsia"/>
          <w:szCs w:val="21"/>
        </w:rPr>
        <w:t>向けに提供される書籍</w:t>
      </w:r>
      <w:r w:rsidR="00832A55" w:rsidRPr="005E7229">
        <w:rPr>
          <w:rFonts w:ascii="Meiryo UI" w:eastAsia="Meiryo UI" w:hAnsi="Meiryo UI" w:hint="eastAsia"/>
          <w:szCs w:val="21"/>
        </w:rPr>
        <w:t>（以下「アクセシブルな書籍等」という。）</w:t>
      </w:r>
    </w:p>
    <w:p w14:paraId="6F7D339C" w14:textId="20F0D66C" w:rsidR="000A1C0A" w:rsidRPr="005E7229" w:rsidRDefault="000A511F" w:rsidP="004C76C6">
      <w:pPr>
        <w:ind w:firstLineChars="200" w:firstLine="420"/>
        <w:rPr>
          <w:rFonts w:ascii="Meiryo UI" w:eastAsia="Meiryo UI" w:hAnsi="Meiryo UI"/>
          <w:szCs w:val="21"/>
        </w:rPr>
      </w:pPr>
      <w:r w:rsidRPr="005E7229">
        <w:rPr>
          <w:rFonts w:ascii="Meiryo UI" w:eastAsia="Meiryo UI" w:hAnsi="Meiryo UI" w:hint="eastAsia"/>
          <w:szCs w:val="21"/>
        </w:rPr>
        <w:t>イ．</w:t>
      </w:r>
      <w:r w:rsidR="000A1C0A" w:rsidRPr="005E7229">
        <w:rPr>
          <w:rFonts w:ascii="Meiryo UI" w:eastAsia="Meiryo UI" w:hAnsi="Meiryo UI" w:hint="eastAsia"/>
          <w:szCs w:val="21"/>
        </w:rPr>
        <w:t>一般書籍</w:t>
      </w:r>
      <w:r w:rsidR="00FC7776" w:rsidRPr="005E7229">
        <w:rPr>
          <w:rFonts w:ascii="Meiryo UI" w:eastAsia="Meiryo UI" w:hAnsi="Meiryo UI" w:hint="eastAsia"/>
          <w:szCs w:val="21"/>
        </w:rPr>
        <w:t>の</w:t>
      </w:r>
      <w:r w:rsidR="000A1C0A" w:rsidRPr="005E7229">
        <w:rPr>
          <w:rFonts w:ascii="Meiryo UI" w:eastAsia="Meiryo UI" w:hAnsi="Meiryo UI" w:hint="eastAsia"/>
          <w:szCs w:val="21"/>
        </w:rPr>
        <w:t>拡大、ＯＣＲ</w:t>
      </w:r>
      <w:r w:rsidR="00A4300F" w:rsidRPr="005E7229">
        <w:rPr>
          <w:rFonts w:ascii="Meiryo UI" w:eastAsia="Meiryo UI" w:hAnsi="Meiryo UI" w:hint="eastAsia"/>
          <w:szCs w:val="21"/>
        </w:rPr>
        <w:t>（光学文字認識）</w:t>
      </w:r>
      <w:r w:rsidR="00831D26" w:rsidRPr="005E7229">
        <w:rPr>
          <w:rFonts w:ascii="Meiryo UI" w:eastAsia="Meiryo UI" w:hAnsi="Meiryo UI" w:hint="eastAsia"/>
          <w:szCs w:val="21"/>
        </w:rPr>
        <w:t>処理をかけて</w:t>
      </w:r>
      <w:r w:rsidR="000A1C0A" w:rsidRPr="005E7229">
        <w:rPr>
          <w:rFonts w:ascii="Meiryo UI" w:eastAsia="Meiryo UI" w:hAnsi="Meiryo UI"/>
          <w:szCs w:val="21"/>
        </w:rPr>
        <w:t>テキスト</w:t>
      </w:r>
      <w:r w:rsidR="000A1C0A" w:rsidRPr="005E7229">
        <w:rPr>
          <w:rFonts w:ascii="Meiryo UI" w:eastAsia="Meiryo UI" w:hAnsi="Meiryo UI" w:hint="eastAsia"/>
          <w:szCs w:val="21"/>
        </w:rPr>
        <w:t>データ</w:t>
      </w:r>
      <w:r w:rsidR="000A1C0A" w:rsidRPr="005E7229">
        <w:rPr>
          <w:rFonts w:ascii="Meiryo UI" w:eastAsia="Meiryo UI" w:hAnsi="Meiryo UI"/>
          <w:szCs w:val="21"/>
        </w:rPr>
        <w:t>化し</w:t>
      </w:r>
      <w:r w:rsidR="00831D26" w:rsidRPr="005E7229">
        <w:rPr>
          <w:rFonts w:ascii="Meiryo UI" w:eastAsia="Meiryo UI" w:hAnsi="Meiryo UI" w:hint="eastAsia"/>
          <w:szCs w:val="21"/>
        </w:rPr>
        <w:t>た書籍</w:t>
      </w:r>
      <w:r w:rsidR="00FC7776" w:rsidRPr="005E7229">
        <w:rPr>
          <w:rFonts w:ascii="Meiryo UI" w:eastAsia="Meiryo UI" w:hAnsi="Meiryo UI" w:hint="eastAsia"/>
          <w:szCs w:val="21"/>
        </w:rPr>
        <w:t>の</w:t>
      </w:r>
      <w:r w:rsidR="00831D26" w:rsidRPr="005E7229">
        <w:rPr>
          <w:rFonts w:ascii="Meiryo UI" w:eastAsia="Meiryo UI" w:hAnsi="Meiryo UI" w:hint="eastAsia"/>
          <w:szCs w:val="21"/>
        </w:rPr>
        <w:t>読み上げ</w:t>
      </w:r>
    </w:p>
    <w:p w14:paraId="3131E6AD" w14:textId="444F106F" w:rsidR="000A1C0A" w:rsidRPr="005E7229" w:rsidRDefault="000A511F" w:rsidP="004C76C6">
      <w:pPr>
        <w:ind w:firstLineChars="200" w:firstLine="420"/>
        <w:rPr>
          <w:rFonts w:ascii="Meiryo UI" w:eastAsia="Meiryo UI" w:hAnsi="Meiryo UI"/>
          <w:szCs w:val="21"/>
        </w:rPr>
      </w:pPr>
      <w:r w:rsidRPr="005E7229">
        <w:rPr>
          <w:rFonts w:ascii="Meiryo UI" w:eastAsia="Meiryo UI" w:hAnsi="Meiryo UI" w:hint="eastAsia"/>
          <w:szCs w:val="21"/>
        </w:rPr>
        <w:t>ウ．</w:t>
      </w:r>
      <w:r w:rsidR="000A1C0A" w:rsidRPr="005E7229">
        <w:rPr>
          <w:rFonts w:ascii="Meiryo UI" w:eastAsia="Meiryo UI" w:hAnsi="Meiryo UI" w:hint="eastAsia"/>
          <w:szCs w:val="21"/>
        </w:rPr>
        <w:t>電子書籍の読み上げ</w:t>
      </w:r>
    </w:p>
    <w:p w14:paraId="626B5030" w14:textId="7C981ED7" w:rsidR="000A1C0A" w:rsidRPr="005E7229" w:rsidRDefault="000A511F" w:rsidP="004C76C6">
      <w:pPr>
        <w:ind w:firstLineChars="200" w:firstLine="420"/>
        <w:rPr>
          <w:rFonts w:ascii="Meiryo UI" w:eastAsia="Meiryo UI" w:hAnsi="Meiryo UI"/>
          <w:szCs w:val="21"/>
        </w:rPr>
      </w:pPr>
      <w:r w:rsidRPr="005E7229">
        <w:rPr>
          <w:rFonts w:ascii="Meiryo UI" w:eastAsia="Meiryo UI" w:hAnsi="Meiryo UI" w:hint="eastAsia"/>
          <w:szCs w:val="21"/>
        </w:rPr>
        <w:t>エ．</w:t>
      </w:r>
      <w:r w:rsidR="000A1C0A" w:rsidRPr="005E7229">
        <w:rPr>
          <w:rFonts w:ascii="Meiryo UI" w:eastAsia="Meiryo UI" w:hAnsi="Meiryo UI" w:hint="eastAsia"/>
          <w:szCs w:val="21"/>
        </w:rPr>
        <w:t>公立</w:t>
      </w:r>
      <w:r w:rsidR="000A1C0A" w:rsidRPr="005E7229">
        <w:rPr>
          <w:rFonts w:ascii="Meiryo UI" w:eastAsia="Meiryo UI" w:hAnsi="Meiryo UI"/>
          <w:szCs w:val="21"/>
        </w:rPr>
        <w:t>図書館</w:t>
      </w:r>
      <w:r w:rsidR="000A1C0A" w:rsidRPr="005E7229">
        <w:rPr>
          <w:rFonts w:ascii="Meiryo UI" w:eastAsia="Meiryo UI" w:hAnsi="Meiryo UI" w:hint="eastAsia"/>
          <w:szCs w:val="21"/>
        </w:rPr>
        <w:t>の</w:t>
      </w:r>
      <w:r w:rsidR="000A1C0A" w:rsidRPr="005E7229">
        <w:rPr>
          <w:rFonts w:ascii="Meiryo UI" w:eastAsia="Meiryo UI" w:hAnsi="Meiryo UI"/>
          <w:szCs w:val="21"/>
        </w:rPr>
        <w:t>対面朗読</w:t>
      </w:r>
      <w:r w:rsidR="000A1C0A" w:rsidRPr="005E7229">
        <w:rPr>
          <w:rFonts w:ascii="Meiryo UI" w:eastAsia="Meiryo UI" w:hAnsi="Meiryo UI" w:hint="eastAsia"/>
          <w:szCs w:val="21"/>
        </w:rPr>
        <w:t>サービス</w:t>
      </w:r>
    </w:p>
    <w:p w14:paraId="49F03D5E" w14:textId="6221FE73" w:rsidR="000A1C0A" w:rsidRPr="005E7229" w:rsidRDefault="000A1C0A" w:rsidP="004C76C6">
      <w:pPr>
        <w:ind w:firstLineChars="100" w:firstLine="210"/>
        <w:rPr>
          <w:rFonts w:ascii="Meiryo UI" w:eastAsia="Meiryo UI" w:hAnsi="Meiryo UI"/>
          <w:szCs w:val="21"/>
        </w:rPr>
      </w:pPr>
      <w:r w:rsidRPr="005E7229">
        <w:rPr>
          <w:rFonts w:ascii="Meiryo UI" w:eastAsia="Meiryo UI" w:hAnsi="Meiryo UI" w:hint="eastAsia"/>
          <w:szCs w:val="21"/>
        </w:rPr>
        <w:t>２．視覚障がい者等の読書における課題</w:t>
      </w:r>
    </w:p>
    <w:p w14:paraId="206F29A0" w14:textId="1A5AFC7D" w:rsidR="00072C8D" w:rsidRPr="005E7229" w:rsidRDefault="000A511F" w:rsidP="004C76C6">
      <w:pPr>
        <w:ind w:firstLineChars="200" w:firstLine="420"/>
        <w:rPr>
          <w:rFonts w:ascii="Meiryo UI" w:eastAsia="Meiryo UI" w:hAnsi="Meiryo UI"/>
          <w:szCs w:val="21"/>
        </w:rPr>
      </w:pPr>
      <w:r w:rsidRPr="005E7229">
        <w:rPr>
          <w:rFonts w:ascii="Meiryo UI" w:eastAsia="Meiryo UI" w:hAnsi="Meiryo UI" w:hint="eastAsia"/>
          <w:szCs w:val="21"/>
        </w:rPr>
        <w:t>ア．</w:t>
      </w:r>
      <w:r w:rsidR="000A1C0A" w:rsidRPr="005E7229">
        <w:rPr>
          <w:rFonts w:ascii="Meiryo UI" w:eastAsia="Meiryo UI" w:hAnsi="Meiryo UI" w:hint="eastAsia"/>
          <w:szCs w:val="21"/>
        </w:rPr>
        <w:t>アクセシブルな書籍</w:t>
      </w:r>
      <w:r w:rsidRPr="005E7229">
        <w:rPr>
          <w:rFonts w:ascii="Meiryo UI" w:eastAsia="Meiryo UI" w:hAnsi="Meiryo UI" w:hint="eastAsia"/>
          <w:szCs w:val="21"/>
        </w:rPr>
        <w:t>等</w:t>
      </w:r>
      <w:r w:rsidR="000A1C0A" w:rsidRPr="005E7229">
        <w:rPr>
          <w:rFonts w:ascii="Meiryo UI" w:eastAsia="Meiryo UI" w:hAnsi="Meiryo UI" w:hint="eastAsia"/>
          <w:szCs w:val="21"/>
        </w:rPr>
        <w:t>は一般の書籍と比べて発行数が非常に少ない。</w:t>
      </w:r>
    </w:p>
    <w:p w14:paraId="639C96DF" w14:textId="77777777" w:rsidR="00651BD8" w:rsidRPr="005E7229" w:rsidRDefault="00651BD8" w:rsidP="00072C8D">
      <w:pPr>
        <w:ind w:leftChars="300" w:left="630"/>
        <w:rPr>
          <w:rFonts w:ascii="Meiryo UI" w:eastAsia="Meiryo UI" w:hAnsi="Meiryo UI"/>
          <w:szCs w:val="21"/>
        </w:rPr>
      </w:pPr>
      <w:r w:rsidRPr="005E7229">
        <w:rPr>
          <w:rFonts w:ascii="Meiryo UI" w:eastAsia="Meiryo UI" w:hAnsi="Meiryo UI" w:hint="eastAsia"/>
          <w:szCs w:val="21"/>
        </w:rPr>
        <w:t>（</w:t>
      </w:r>
      <w:r w:rsidR="003A5C47" w:rsidRPr="005E7229">
        <w:rPr>
          <w:rFonts w:ascii="Meiryo UI" w:eastAsia="Meiryo UI" w:hAnsi="Meiryo UI" w:hint="eastAsia"/>
          <w:szCs w:val="21"/>
        </w:rPr>
        <w:t>新刊点数</w:t>
      </w:r>
      <w:r w:rsidRPr="005E7229">
        <w:rPr>
          <w:rFonts w:ascii="Meiryo UI" w:eastAsia="Meiryo UI" w:hAnsi="Meiryo UI" w:hint="eastAsia"/>
          <w:szCs w:val="21"/>
        </w:rPr>
        <w:t>：</w:t>
      </w:r>
      <w:r w:rsidR="00072C8D" w:rsidRPr="005E7229">
        <w:rPr>
          <w:rFonts w:ascii="Meiryo UI" w:eastAsia="Meiryo UI" w:hAnsi="Meiryo UI" w:hint="eastAsia"/>
          <w:szCs w:val="21"/>
        </w:rPr>
        <w:t>約</w:t>
      </w:r>
      <w:r w:rsidR="003A5C47" w:rsidRPr="005E7229">
        <w:rPr>
          <w:rFonts w:ascii="Meiryo UI" w:eastAsia="Meiryo UI" w:hAnsi="Meiryo UI" w:hint="eastAsia"/>
          <w:szCs w:val="21"/>
        </w:rPr>
        <w:t>７．２万</w:t>
      </w:r>
      <w:r w:rsidRPr="005E7229">
        <w:rPr>
          <w:rFonts w:ascii="Meiryo UI" w:eastAsia="Meiryo UI" w:hAnsi="Meiryo UI" w:hint="eastAsia"/>
          <w:szCs w:val="21"/>
        </w:rPr>
        <w:t>冊／年、</w:t>
      </w:r>
      <w:r w:rsidR="003A5C47" w:rsidRPr="005E7229">
        <w:rPr>
          <w:rFonts w:ascii="Meiryo UI" w:eastAsia="Meiryo UI" w:hAnsi="Meiryo UI" w:hint="eastAsia"/>
          <w:szCs w:val="21"/>
        </w:rPr>
        <w:t>サピエ図書館に登録された点字データ</w:t>
      </w:r>
      <w:r w:rsidRPr="005E7229">
        <w:rPr>
          <w:rFonts w:ascii="Meiryo UI" w:eastAsia="Meiryo UI" w:hAnsi="Meiryo UI" w:hint="eastAsia"/>
          <w:szCs w:val="21"/>
        </w:rPr>
        <w:t>：</w:t>
      </w:r>
      <w:r w:rsidR="00072C8D" w:rsidRPr="005E7229">
        <w:rPr>
          <w:rFonts w:ascii="Meiryo UI" w:eastAsia="Meiryo UI" w:hAnsi="Meiryo UI" w:hint="eastAsia"/>
          <w:szCs w:val="21"/>
        </w:rPr>
        <w:t>約</w:t>
      </w:r>
      <w:r w:rsidR="003A5C47" w:rsidRPr="005E7229">
        <w:rPr>
          <w:rFonts w:ascii="Meiryo UI" w:eastAsia="Meiryo UI" w:hAnsi="Meiryo UI" w:hint="eastAsia"/>
          <w:szCs w:val="21"/>
        </w:rPr>
        <w:t>１．２</w:t>
      </w:r>
      <w:r w:rsidR="004C0434" w:rsidRPr="005E7229">
        <w:rPr>
          <w:rFonts w:ascii="Meiryo UI" w:eastAsia="Meiryo UI" w:hAnsi="Meiryo UI" w:hint="eastAsia"/>
          <w:szCs w:val="21"/>
        </w:rPr>
        <w:t>万</w:t>
      </w:r>
      <w:r w:rsidR="003A5C47" w:rsidRPr="005E7229">
        <w:rPr>
          <w:rFonts w:ascii="Meiryo UI" w:eastAsia="Meiryo UI" w:hAnsi="Meiryo UI" w:hint="eastAsia"/>
          <w:szCs w:val="21"/>
        </w:rPr>
        <w:t>タイトル</w:t>
      </w:r>
      <w:r w:rsidRPr="005E7229">
        <w:rPr>
          <w:rFonts w:ascii="Meiryo UI" w:eastAsia="Meiryo UI" w:hAnsi="Meiryo UI" w:hint="eastAsia"/>
          <w:szCs w:val="21"/>
        </w:rPr>
        <w:t>／年）</w:t>
      </w:r>
    </w:p>
    <w:p w14:paraId="0954C840" w14:textId="768EC76A" w:rsidR="000A1C0A" w:rsidRPr="005E7229" w:rsidRDefault="000A511F" w:rsidP="004C76C6">
      <w:pPr>
        <w:ind w:leftChars="200" w:left="840" w:hangingChars="200" w:hanging="420"/>
        <w:rPr>
          <w:rFonts w:ascii="Meiryo UI" w:eastAsia="Meiryo UI" w:hAnsi="Meiryo UI"/>
          <w:szCs w:val="21"/>
        </w:rPr>
      </w:pPr>
      <w:r w:rsidRPr="005E7229">
        <w:rPr>
          <w:rFonts w:ascii="Meiryo UI" w:eastAsia="Meiryo UI" w:hAnsi="Meiryo UI" w:hint="eastAsia"/>
          <w:szCs w:val="21"/>
        </w:rPr>
        <w:t>イ．</w:t>
      </w:r>
      <w:r w:rsidR="005B4A18" w:rsidRPr="005E7229">
        <w:rPr>
          <w:rFonts w:ascii="Meiryo UI" w:eastAsia="Meiryo UI" w:hAnsi="Meiryo UI" w:hint="eastAsia"/>
          <w:szCs w:val="21"/>
        </w:rPr>
        <w:t>アクセシブルな書籍等は、</w:t>
      </w:r>
      <w:r w:rsidR="00867A44" w:rsidRPr="005E7229">
        <w:rPr>
          <w:rFonts w:ascii="Meiryo UI" w:eastAsia="Meiryo UI" w:hAnsi="Meiryo UI" w:hint="eastAsia"/>
          <w:szCs w:val="21"/>
        </w:rPr>
        <w:t>一般書籍の</w:t>
      </w:r>
      <w:r w:rsidR="004C0434" w:rsidRPr="005E7229">
        <w:rPr>
          <w:rFonts w:ascii="Meiryo UI" w:eastAsia="Meiryo UI" w:hAnsi="Meiryo UI" w:hint="eastAsia"/>
          <w:szCs w:val="21"/>
        </w:rPr>
        <w:t>出版時に同時製作しても、校正等に時間を要するため、</w:t>
      </w:r>
      <w:r w:rsidR="000A1C0A" w:rsidRPr="005E7229">
        <w:rPr>
          <w:rFonts w:ascii="Meiryo UI" w:eastAsia="Meiryo UI" w:hAnsi="Meiryo UI" w:hint="eastAsia"/>
          <w:szCs w:val="21"/>
        </w:rPr>
        <w:t>発行のタイミング</w:t>
      </w:r>
      <w:r w:rsidR="004C0434" w:rsidRPr="005E7229">
        <w:rPr>
          <w:rFonts w:ascii="Meiryo UI" w:eastAsia="Meiryo UI" w:hAnsi="Meiryo UI" w:hint="eastAsia"/>
          <w:szCs w:val="21"/>
        </w:rPr>
        <w:t>は</w:t>
      </w:r>
      <w:r w:rsidR="00C75B61" w:rsidRPr="005E7229">
        <w:rPr>
          <w:rFonts w:ascii="Meiryo UI" w:eastAsia="Meiryo UI" w:hAnsi="Meiryo UI" w:hint="eastAsia"/>
          <w:szCs w:val="21"/>
        </w:rPr>
        <w:t>遅くなることが多い</w:t>
      </w:r>
      <w:r w:rsidR="000A1C0A" w:rsidRPr="005E7229">
        <w:rPr>
          <w:rFonts w:ascii="Meiryo UI" w:eastAsia="Meiryo UI" w:hAnsi="Meiryo UI" w:hint="eastAsia"/>
          <w:szCs w:val="21"/>
        </w:rPr>
        <w:t>。</w:t>
      </w:r>
    </w:p>
    <w:p w14:paraId="1492ED8F" w14:textId="21A66D29" w:rsidR="00072C8D" w:rsidRPr="005E7229" w:rsidRDefault="000A511F" w:rsidP="004C76C6">
      <w:pPr>
        <w:ind w:firstLineChars="200" w:firstLine="420"/>
        <w:rPr>
          <w:rFonts w:ascii="Meiryo UI" w:eastAsia="Meiryo UI" w:hAnsi="Meiryo UI"/>
          <w:szCs w:val="21"/>
        </w:rPr>
      </w:pPr>
      <w:r w:rsidRPr="005E7229">
        <w:rPr>
          <w:rFonts w:ascii="Meiryo UI" w:eastAsia="Meiryo UI" w:hAnsi="Meiryo UI" w:hint="eastAsia"/>
          <w:szCs w:val="21"/>
        </w:rPr>
        <w:t>ウ．</w:t>
      </w:r>
      <w:r w:rsidR="000A1C0A" w:rsidRPr="005E7229">
        <w:rPr>
          <w:rFonts w:ascii="Meiryo UI" w:eastAsia="Meiryo UI" w:hAnsi="Meiryo UI" w:hint="eastAsia"/>
          <w:szCs w:val="21"/>
        </w:rPr>
        <w:t>アクセシブルな書籍</w:t>
      </w:r>
      <w:r w:rsidRPr="005E7229">
        <w:rPr>
          <w:rFonts w:ascii="Meiryo UI" w:eastAsia="Meiryo UI" w:hAnsi="Meiryo UI" w:hint="eastAsia"/>
          <w:szCs w:val="21"/>
        </w:rPr>
        <w:t>等</w:t>
      </w:r>
      <w:r w:rsidR="000A1C0A" w:rsidRPr="005E7229">
        <w:rPr>
          <w:rFonts w:ascii="Meiryo UI" w:eastAsia="Meiryo UI" w:hAnsi="Meiryo UI" w:hint="eastAsia"/>
          <w:szCs w:val="21"/>
        </w:rPr>
        <w:t>は小説など文芸書の割合が多く、学習用図書や専門書が少ない。</w:t>
      </w:r>
    </w:p>
    <w:p w14:paraId="63B0442A" w14:textId="21666726" w:rsidR="000A1C0A" w:rsidRPr="005E7229" w:rsidRDefault="00651BD8" w:rsidP="00072C8D">
      <w:pPr>
        <w:ind w:leftChars="300" w:left="840" w:hangingChars="100" w:hanging="210"/>
        <w:rPr>
          <w:rFonts w:ascii="Meiryo UI" w:eastAsia="Meiryo UI" w:hAnsi="Meiryo UI"/>
          <w:szCs w:val="21"/>
        </w:rPr>
      </w:pPr>
      <w:r w:rsidRPr="005E7229">
        <w:rPr>
          <w:rFonts w:ascii="Meiryo UI" w:eastAsia="Meiryo UI" w:hAnsi="Meiryo UI" w:hint="eastAsia"/>
          <w:szCs w:val="21"/>
        </w:rPr>
        <w:t>（</w:t>
      </w:r>
      <w:r w:rsidR="00072C8D" w:rsidRPr="005E7229">
        <w:rPr>
          <w:rFonts w:ascii="Meiryo UI" w:eastAsia="Meiryo UI" w:hAnsi="Meiryo UI" w:hint="eastAsia"/>
          <w:szCs w:val="21"/>
        </w:rPr>
        <w:t>令和２年３月の一般社団法人電子出版制作・流通協議会調査報告書によると、</w:t>
      </w:r>
      <w:r w:rsidRPr="005E7229">
        <w:rPr>
          <w:rFonts w:ascii="Meiryo UI" w:eastAsia="Meiryo UI" w:hAnsi="Meiryo UI" w:hint="eastAsia"/>
          <w:szCs w:val="21"/>
        </w:rPr>
        <w:t>サピエ図書館におけるジャンル別タイトル比率では、文学が５３％</w:t>
      </w:r>
      <w:r w:rsidR="00072C8D" w:rsidRPr="005E7229">
        <w:rPr>
          <w:rFonts w:ascii="Meiryo UI" w:eastAsia="Meiryo UI" w:hAnsi="Meiryo UI" w:hint="eastAsia"/>
          <w:szCs w:val="21"/>
        </w:rPr>
        <w:t>を占める</w:t>
      </w:r>
      <w:r w:rsidRPr="005E7229">
        <w:rPr>
          <w:rFonts w:ascii="Meiryo UI" w:eastAsia="Meiryo UI" w:hAnsi="Meiryo UI" w:hint="eastAsia"/>
          <w:szCs w:val="21"/>
        </w:rPr>
        <w:t>）</w:t>
      </w:r>
    </w:p>
    <w:p w14:paraId="7C33E874" w14:textId="00CB2D62" w:rsidR="00C75B61" w:rsidRPr="005E7229" w:rsidRDefault="000A511F" w:rsidP="004C76C6">
      <w:pPr>
        <w:ind w:firstLineChars="200" w:firstLine="420"/>
        <w:rPr>
          <w:rFonts w:ascii="Meiryo UI" w:eastAsia="Meiryo UI" w:hAnsi="Meiryo UI"/>
          <w:szCs w:val="21"/>
        </w:rPr>
      </w:pPr>
      <w:r w:rsidRPr="005E7229">
        <w:rPr>
          <w:rFonts w:ascii="Meiryo UI" w:eastAsia="Meiryo UI" w:hAnsi="Meiryo UI" w:hint="eastAsia"/>
          <w:szCs w:val="21"/>
        </w:rPr>
        <w:t>エ．</w:t>
      </w:r>
      <w:r w:rsidR="00C75B61" w:rsidRPr="005E7229">
        <w:rPr>
          <w:rFonts w:ascii="Meiryo UI" w:eastAsia="Meiryo UI" w:hAnsi="Meiryo UI" w:hint="eastAsia"/>
          <w:szCs w:val="21"/>
        </w:rPr>
        <w:t>点訳や音訳等、製作に携わる人材が不足している。</w:t>
      </w:r>
    </w:p>
    <w:p w14:paraId="6E69AB3D" w14:textId="5AF658C8" w:rsidR="000A1C0A" w:rsidRPr="005E7229" w:rsidRDefault="000A511F" w:rsidP="000A511F">
      <w:pPr>
        <w:ind w:leftChars="200" w:left="840" w:hangingChars="200" w:hanging="420"/>
        <w:rPr>
          <w:rFonts w:ascii="Meiryo UI" w:eastAsia="Meiryo UI" w:hAnsi="Meiryo UI"/>
          <w:szCs w:val="21"/>
        </w:rPr>
      </w:pPr>
      <w:r w:rsidRPr="005E7229">
        <w:rPr>
          <w:rFonts w:ascii="Meiryo UI" w:eastAsia="Meiryo UI" w:hAnsi="Meiryo UI" w:hint="eastAsia"/>
          <w:szCs w:val="21"/>
        </w:rPr>
        <w:t>オ．</w:t>
      </w:r>
      <w:r w:rsidR="000A1C0A" w:rsidRPr="005E7229">
        <w:rPr>
          <w:rFonts w:ascii="Meiryo UI" w:eastAsia="Meiryo UI" w:hAnsi="Meiryo UI" w:hint="eastAsia"/>
          <w:szCs w:val="21"/>
        </w:rPr>
        <w:t>点字ディスプレイやデイジープレイヤーなど、アクセシブルな書籍</w:t>
      </w:r>
      <w:r w:rsidRPr="005E7229">
        <w:rPr>
          <w:rFonts w:ascii="Meiryo UI" w:eastAsia="Meiryo UI" w:hAnsi="Meiryo UI" w:hint="eastAsia"/>
          <w:szCs w:val="21"/>
        </w:rPr>
        <w:t>等</w:t>
      </w:r>
      <w:r w:rsidR="000A1C0A" w:rsidRPr="005E7229">
        <w:rPr>
          <w:rFonts w:ascii="Meiryo UI" w:eastAsia="Meiryo UI" w:hAnsi="Meiryo UI" w:hint="eastAsia"/>
          <w:szCs w:val="21"/>
        </w:rPr>
        <w:t>の利用に必要</w:t>
      </w:r>
      <w:r w:rsidR="00512E30" w:rsidRPr="005E7229">
        <w:rPr>
          <w:rFonts w:ascii="Meiryo UI" w:eastAsia="Meiryo UI" w:hAnsi="Meiryo UI" w:hint="eastAsia"/>
          <w:szCs w:val="21"/>
        </w:rPr>
        <w:t>な読書支援機器</w:t>
      </w:r>
      <w:r w:rsidR="000A1C0A" w:rsidRPr="005E7229">
        <w:rPr>
          <w:rFonts w:ascii="Meiryo UI" w:eastAsia="Meiryo UI" w:hAnsi="Meiryo UI" w:hint="eastAsia"/>
          <w:szCs w:val="21"/>
        </w:rPr>
        <w:t>類は</w:t>
      </w:r>
      <w:r w:rsidR="002260D7" w:rsidRPr="005E7229">
        <w:rPr>
          <w:rFonts w:ascii="Meiryo UI" w:eastAsia="Meiryo UI" w:hAnsi="Meiryo UI" w:hint="eastAsia"/>
          <w:szCs w:val="21"/>
        </w:rPr>
        <w:t>高額</w:t>
      </w:r>
      <w:r w:rsidR="00512E30" w:rsidRPr="005E7229">
        <w:rPr>
          <w:rFonts w:ascii="Meiryo UI" w:eastAsia="Meiryo UI" w:hAnsi="Meiryo UI" w:hint="eastAsia"/>
          <w:szCs w:val="21"/>
        </w:rPr>
        <w:t>なもの</w:t>
      </w:r>
      <w:r w:rsidR="000D4A7A" w:rsidRPr="005E7229">
        <w:rPr>
          <w:rFonts w:ascii="Meiryo UI" w:eastAsia="Meiryo UI" w:hAnsi="Meiryo UI" w:hint="eastAsia"/>
          <w:szCs w:val="21"/>
        </w:rPr>
        <w:t>も</w:t>
      </w:r>
      <w:r w:rsidR="00512E30" w:rsidRPr="005E7229">
        <w:rPr>
          <w:rFonts w:ascii="Meiryo UI" w:eastAsia="Meiryo UI" w:hAnsi="Meiryo UI" w:hint="eastAsia"/>
          <w:szCs w:val="21"/>
        </w:rPr>
        <w:t>多</w:t>
      </w:r>
      <w:r w:rsidR="000D4A7A" w:rsidRPr="005E7229">
        <w:rPr>
          <w:rFonts w:ascii="Meiryo UI" w:eastAsia="Meiryo UI" w:hAnsi="Meiryo UI" w:hint="eastAsia"/>
          <w:szCs w:val="21"/>
        </w:rPr>
        <w:t>いため</w:t>
      </w:r>
      <w:r w:rsidR="002260D7" w:rsidRPr="005E7229">
        <w:rPr>
          <w:rFonts w:ascii="Meiryo UI" w:eastAsia="Meiryo UI" w:hAnsi="Meiryo UI" w:hint="eastAsia"/>
          <w:szCs w:val="21"/>
        </w:rPr>
        <w:t>、購入</w:t>
      </w:r>
      <w:r w:rsidR="000D4A7A" w:rsidRPr="005E7229">
        <w:rPr>
          <w:rFonts w:ascii="Meiryo UI" w:eastAsia="Meiryo UI" w:hAnsi="Meiryo UI" w:hint="eastAsia"/>
          <w:szCs w:val="21"/>
        </w:rPr>
        <w:t>には負担が大きい。また、</w:t>
      </w:r>
      <w:r w:rsidR="00A4300F" w:rsidRPr="005E7229">
        <w:rPr>
          <w:rFonts w:ascii="Meiryo UI" w:eastAsia="Meiryo UI" w:hAnsi="Meiryo UI" w:hint="eastAsia"/>
          <w:szCs w:val="21"/>
        </w:rPr>
        <w:t>機器の</w:t>
      </w:r>
      <w:r w:rsidR="000A1C0A" w:rsidRPr="005E7229">
        <w:rPr>
          <w:rFonts w:ascii="Meiryo UI" w:eastAsia="Meiryo UI" w:hAnsi="Meiryo UI" w:hint="eastAsia"/>
          <w:szCs w:val="21"/>
        </w:rPr>
        <w:t>使用方法習得</w:t>
      </w:r>
      <w:r w:rsidR="00A4300F" w:rsidRPr="005E7229">
        <w:rPr>
          <w:rFonts w:ascii="Meiryo UI" w:eastAsia="Meiryo UI" w:hAnsi="Meiryo UI" w:hint="eastAsia"/>
          <w:szCs w:val="21"/>
        </w:rPr>
        <w:t>に</w:t>
      </w:r>
      <w:r w:rsidR="00FC7776" w:rsidRPr="005E7229">
        <w:rPr>
          <w:rFonts w:ascii="Meiryo UI" w:eastAsia="Meiryo UI" w:hAnsi="Meiryo UI" w:hint="eastAsia"/>
          <w:szCs w:val="21"/>
        </w:rPr>
        <w:t>は</w:t>
      </w:r>
      <w:r w:rsidR="00A4300F" w:rsidRPr="005E7229">
        <w:rPr>
          <w:rFonts w:ascii="Meiryo UI" w:eastAsia="Meiryo UI" w:hAnsi="Meiryo UI" w:hint="eastAsia"/>
          <w:szCs w:val="21"/>
        </w:rPr>
        <w:t>時間が</w:t>
      </w:r>
      <w:r w:rsidR="000A1C0A" w:rsidRPr="005E7229">
        <w:rPr>
          <w:rFonts w:ascii="Meiryo UI" w:eastAsia="Meiryo UI" w:hAnsi="Meiryo UI" w:hint="eastAsia"/>
          <w:szCs w:val="21"/>
        </w:rPr>
        <w:t>必要。</w:t>
      </w:r>
    </w:p>
    <w:p w14:paraId="3DE84B0F" w14:textId="7459AC09" w:rsidR="003D1E6B" w:rsidRPr="005E7229" w:rsidRDefault="003D1E6B" w:rsidP="003D1E6B">
      <w:pPr>
        <w:ind w:leftChars="200" w:left="840" w:hangingChars="200" w:hanging="420"/>
        <w:rPr>
          <w:rFonts w:ascii="Meiryo UI" w:eastAsia="Meiryo UI" w:hAnsi="Meiryo UI"/>
          <w:szCs w:val="21"/>
        </w:rPr>
      </w:pPr>
      <w:r w:rsidRPr="005E7229">
        <w:rPr>
          <w:rFonts w:ascii="Meiryo UI" w:eastAsia="Meiryo UI" w:hAnsi="Meiryo UI" w:hint="eastAsia"/>
          <w:szCs w:val="21"/>
        </w:rPr>
        <w:t>カ．障がい等級等により、利用できるサービスに制限を設けている場合がある。</w:t>
      </w:r>
    </w:p>
    <w:p w14:paraId="04861A9B" w14:textId="6FD97EB6" w:rsidR="00795ACC" w:rsidRPr="005E7229" w:rsidRDefault="000A511F" w:rsidP="000A511F">
      <w:pPr>
        <w:ind w:leftChars="200" w:left="840" w:hangingChars="200" w:hanging="420"/>
        <w:rPr>
          <w:rFonts w:ascii="Meiryo UI" w:eastAsia="Meiryo UI" w:hAnsi="Meiryo UI"/>
          <w:szCs w:val="21"/>
        </w:rPr>
      </w:pPr>
      <w:r w:rsidRPr="005E7229">
        <w:rPr>
          <w:rFonts w:ascii="Meiryo UI" w:eastAsia="Meiryo UI" w:hAnsi="Meiryo UI" w:hint="eastAsia"/>
          <w:szCs w:val="21"/>
        </w:rPr>
        <w:t>キ．</w:t>
      </w:r>
      <w:r w:rsidR="00795ACC" w:rsidRPr="005E7229">
        <w:rPr>
          <w:rFonts w:ascii="Meiryo UI" w:eastAsia="Meiryo UI" w:hAnsi="Meiryo UI" w:hint="eastAsia"/>
          <w:szCs w:val="21"/>
        </w:rPr>
        <w:t>公立図書館・</w:t>
      </w:r>
      <w:r w:rsidR="000374F1" w:rsidRPr="005E7229">
        <w:rPr>
          <w:rFonts w:ascii="Meiryo UI" w:eastAsia="Meiryo UI" w:hAnsi="Meiryo UI" w:hint="eastAsia"/>
          <w:szCs w:val="21"/>
        </w:rPr>
        <w:t>点字図書館・</w:t>
      </w:r>
      <w:r w:rsidR="00795ACC" w:rsidRPr="005E7229">
        <w:rPr>
          <w:rFonts w:ascii="Meiryo UI" w:eastAsia="Meiryo UI" w:hAnsi="Meiryo UI" w:hint="eastAsia"/>
          <w:szCs w:val="21"/>
        </w:rPr>
        <w:t>サピエ図書館におけるサービスが</w:t>
      </w:r>
      <w:r w:rsidR="007B12FD" w:rsidRPr="005E7229">
        <w:rPr>
          <w:rFonts w:ascii="Meiryo UI" w:eastAsia="Meiryo UI" w:hAnsi="Meiryo UI" w:hint="eastAsia"/>
          <w:szCs w:val="21"/>
        </w:rPr>
        <w:t>周知されていない。</w:t>
      </w:r>
    </w:p>
    <w:p w14:paraId="2428D1B9" w14:textId="6B3331CC" w:rsidR="003D1E6B" w:rsidRPr="005E7229" w:rsidRDefault="003D1E6B" w:rsidP="003D1E6B">
      <w:pPr>
        <w:ind w:leftChars="200" w:left="840" w:hangingChars="200" w:hanging="420"/>
        <w:rPr>
          <w:rFonts w:ascii="Meiryo UI" w:eastAsia="Meiryo UI" w:hAnsi="Meiryo UI"/>
          <w:szCs w:val="21"/>
        </w:rPr>
      </w:pPr>
      <w:r w:rsidRPr="005E7229">
        <w:rPr>
          <w:rFonts w:ascii="Meiryo UI" w:eastAsia="Meiryo UI" w:hAnsi="Meiryo UI" w:hint="eastAsia"/>
          <w:szCs w:val="21"/>
        </w:rPr>
        <w:t>ク．電子書籍は徐々に増えつつあるが、まだ発行数は少ない。また、出版社によって電子書籍リーダー等の操作方法が異なるほか、読み上げできない種類の書籍がある。</w:t>
      </w:r>
    </w:p>
    <w:p w14:paraId="403E9B10" w14:textId="77777777" w:rsidR="000A1C0A" w:rsidRPr="005E7229" w:rsidRDefault="000A1C0A" w:rsidP="000A1C0A">
      <w:pPr>
        <w:rPr>
          <w:rFonts w:ascii="Meiryo UI" w:eastAsia="Meiryo UI" w:hAnsi="Meiryo UI"/>
          <w:szCs w:val="21"/>
        </w:rPr>
      </w:pPr>
    </w:p>
    <w:p w14:paraId="3CCF92EC" w14:textId="77777777" w:rsidR="000A1C0A" w:rsidRPr="005E7229" w:rsidRDefault="000A1C0A" w:rsidP="000A1C0A">
      <w:pPr>
        <w:rPr>
          <w:rFonts w:ascii="Meiryo UI" w:eastAsia="Meiryo UI" w:hAnsi="Meiryo UI"/>
          <w:szCs w:val="21"/>
        </w:rPr>
      </w:pPr>
      <w:r w:rsidRPr="005E7229">
        <w:rPr>
          <w:rFonts w:ascii="Meiryo UI" w:eastAsia="Meiryo UI" w:hAnsi="Meiryo UI" w:hint="eastAsia"/>
          <w:szCs w:val="21"/>
        </w:rPr>
        <w:t>第３章　基本方針及び施策の方向性</w:t>
      </w:r>
    </w:p>
    <w:p w14:paraId="024446F9" w14:textId="225323FC" w:rsidR="000A1C0A" w:rsidRPr="005E7229" w:rsidRDefault="000A1C0A" w:rsidP="00E60A25">
      <w:pPr>
        <w:ind w:firstLineChars="100" w:firstLine="210"/>
        <w:rPr>
          <w:rFonts w:ascii="Meiryo UI" w:eastAsia="Meiryo UI" w:hAnsi="Meiryo UI"/>
          <w:szCs w:val="21"/>
        </w:rPr>
      </w:pPr>
      <w:r w:rsidRPr="005E7229">
        <w:rPr>
          <w:rFonts w:ascii="Meiryo UI" w:eastAsia="Meiryo UI" w:hAnsi="Meiryo UI" w:hint="eastAsia"/>
          <w:szCs w:val="21"/>
        </w:rPr>
        <w:t>１．基本方針</w:t>
      </w:r>
    </w:p>
    <w:p w14:paraId="10636CC4" w14:textId="2238D509" w:rsidR="000A1C0A" w:rsidRPr="005E7229" w:rsidRDefault="0028794F" w:rsidP="00E60A25">
      <w:pPr>
        <w:ind w:leftChars="300" w:left="630" w:firstLineChars="100" w:firstLine="210"/>
        <w:rPr>
          <w:rFonts w:ascii="Meiryo UI" w:eastAsia="Meiryo UI" w:hAnsi="Meiryo UI"/>
          <w:szCs w:val="21"/>
        </w:rPr>
      </w:pPr>
      <w:r w:rsidRPr="005E7229">
        <w:rPr>
          <w:rFonts w:ascii="Meiryo UI" w:eastAsia="Meiryo UI" w:hAnsi="Meiryo UI" w:hint="eastAsia"/>
          <w:szCs w:val="21"/>
        </w:rPr>
        <w:t>視覚障がい者等の読書環境の整備を総合的かつ計画的に推進することにより、</w:t>
      </w:r>
      <w:r w:rsidR="005119B2" w:rsidRPr="005E7229">
        <w:rPr>
          <w:rFonts w:ascii="Meiryo UI" w:eastAsia="Meiryo UI" w:hAnsi="Meiryo UI" w:hint="eastAsia"/>
          <w:szCs w:val="21"/>
        </w:rPr>
        <w:t>障がいの有無にかかわらず、</w:t>
      </w:r>
      <w:r w:rsidR="000A1C0A" w:rsidRPr="005E7229">
        <w:rPr>
          <w:rFonts w:ascii="Meiryo UI" w:eastAsia="Meiryo UI" w:hAnsi="Meiryo UI" w:hint="eastAsia"/>
          <w:szCs w:val="21"/>
        </w:rPr>
        <w:t>全ての府民が</w:t>
      </w:r>
      <w:r w:rsidR="005119B2" w:rsidRPr="005E7229">
        <w:rPr>
          <w:rFonts w:ascii="Meiryo UI" w:eastAsia="Meiryo UI" w:hAnsi="Meiryo UI" w:hint="eastAsia"/>
          <w:szCs w:val="21"/>
        </w:rPr>
        <w:t>読書活動を通じて文字・活字文化の恵沢を享受することができる社会の実現に寄与することを</w:t>
      </w:r>
      <w:r w:rsidR="00ED2FAE" w:rsidRPr="005E7229">
        <w:rPr>
          <w:rFonts w:ascii="Meiryo UI" w:eastAsia="Meiryo UI" w:hAnsi="Meiryo UI" w:hint="eastAsia"/>
          <w:szCs w:val="21"/>
        </w:rPr>
        <w:t>めざ</w:t>
      </w:r>
      <w:r w:rsidRPr="005E7229">
        <w:rPr>
          <w:rFonts w:ascii="Meiryo UI" w:eastAsia="Meiryo UI" w:hAnsi="Meiryo UI" w:hint="eastAsia"/>
          <w:szCs w:val="21"/>
        </w:rPr>
        <w:t>す</w:t>
      </w:r>
      <w:r w:rsidR="00ED2FAE" w:rsidRPr="005E7229">
        <w:rPr>
          <w:rFonts w:ascii="Meiryo UI" w:eastAsia="Meiryo UI" w:hAnsi="Meiryo UI" w:hint="eastAsia"/>
          <w:szCs w:val="21"/>
        </w:rPr>
        <w:t>。</w:t>
      </w:r>
    </w:p>
    <w:p w14:paraId="5150586C" w14:textId="708FED6D" w:rsidR="00BE127E" w:rsidRPr="005E7229" w:rsidRDefault="00B935BF" w:rsidP="00A9375C">
      <w:pPr>
        <w:ind w:firstLineChars="100" w:firstLine="220"/>
        <w:rPr>
          <w:rFonts w:ascii="Meiryo UI" w:eastAsia="Meiryo UI" w:hAnsi="Meiryo UI"/>
          <w:szCs w:val="21"/>
        </w:rPr>
      </w:pPr>
      <w:r w:rsidRPr="00B935BF">
        <w:rPr>
          <w:rFonts w:ascii="Meiryo UI" w:eastAsia="Meiryo UI" w:hAnsi="Meiryo UI"/>
          <w:noProof/>
          <w:sz w:val="22"/>
        </w:rPr>
        <w:lastRenderedPageBreak/>
        <mc:AlternateContent>
          <mc:Choice Requires="wps">
            <w:drawing>
              <wp:anchor distT="45720" distB="45720" distL="114300" distR="114300" simplePos="0" relativeHeight="251659264" behindDoc="0" locked="0" layoutInCell="1" allowOverlap="1" wp14:anchorId="051363E6" wp14:editId="34CBC16B">
                <wp:simplePos x="0" y="0"/>
                <wp:positionH relativeFrom="column">
                  <wp:posOffset>5823585</wp:posOffset>
                </wp:positionH>
                <wp:positionV relativeFrom="paragraph">
                  <wp:posOffset>-273050</wp:posOffset>
                </wp:positionV>
                <wp:extent cx="542925" cy="140462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solidFill>
                          <a:srgbClr val="FFFFFF"/>
                        </a:solidFill>
                        <a:ln w="19050">
                          <a:solidFill>
                            <a:srgbClr val="000000"/>
                          </a:solidFill>
                          <a:miter lim="800000"/>
                          <a:headEnd/>
                          <a:tailEnd/>
                        </a:ln>
                      </wps:spPr>
                      <wps:txbx>
                        <w:txbxContent>
                          <w:p w14:paraId="58F65263" w14:textId="622F3041" w:rsidR="00B935BF" w:rsidRPr="00B935BF" w:rsidRDefault="00B935BF">
                            <w:pPr>
                              <w:rPr>
                                <w:rFonts w:ascii="Meiryo UI" w:eastAsia="Meiryo UI" w:hAnsi="Meiryo UI"/>
                              </w:rPr>
                            </w:pPr>
                            <w:r w:rsidRPr="00B935BF">
                              <w:rPr>
                                <w:rFonts w:ascii="Meiryo UI" w:eastAsia="Meiryo UI" w:hAnsi="Meiryo UI" w:hint="eastAsia"/>
                              </w:rPr>
                              <w:t>資料６</w:t>
                            </w:r>
                          </w:p>
                        </w:txbxContent>
                      </wps:txbx>
                      <wps:bodyPr rot="0" vert="horz" wrap="square" lIns="7200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363E6" id="_x0000_t202" coordsize="21600,21600" o:spt="202" path="m,l,21600r21600,l21600,xe">
                <v:stroke joinstyle="miter"/>
                <v:path gradientshapeok="t" o:connecttype="rect"/>
              </v:shapetype>
              <v:shape id="テキスト ボックス 2" o:spid="_x0000_s1026" type="#_x0000_t202" style="position:absolute;left:0;text-align:left;margin-left:458.55pt;margin-top:-21.5pt;width: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" strokeweight="1.5pt">
                <v:textbox style="mso-fit-shape-to-text:t" inset="2mm,0,0,0">
                  <w:txbxContent>
                    <w:p w14:paraId="58F65263" w14:textId="622F3041" w:rsidR="00B935BF" w:rsidRPr="00B935BF" w:rsidRDefault="00B935BF">
                      <w:pPr>
                        <w:rPr>
                          <w:rFonts w:ascii="Meiryo UI" w:eastAsia="Meiryo UI" w:hAnsi="Meiryo UI"/>
                        </w:rPr>
                      </w:pPr>
                      <w:r w:rsidRPr="00B935BF">
                        <w:rPr>
                          <w:rFonts w:ascii="Meiryo UI" w:eastAsia="Meiryo UI" w:hAnsi="Meiryo UI" w:hint="eastAsia"/>
                        </w:rPr>
                        <w:t>資料６</w:t>
                      </w:r>
                    </w:p>
                  </w:txbxContent>
                </v:textbox>
              </v:shape>
            </w:pict>
          </mc:Fallback>
        </mc:AlternateContent>
      </w:r>
      <w:r w:rsidR="00BE127E" w:rsidRPr="005E7229">
        <w:rPr>
          <w:rFonts w:ascii="Meiryo UI" w:eastAsia="Meiryo UI" w:hAnsi="Meiryo UI" w:hint="eastAsia"/>
          <w:szCs w:val="21"/>
        </w:rPr>
        <w:t>２．施策の方向性</w:t>
      </w:r>
      <w:r w:rsidR="00867A44" w:rsidRPr="005E7229">
        <w:rPr>
          <w:rFonts w:ascii="Meiryo UI" w:eastAsia="Meiryo UI" w:hAnsi="Meiryo UI" w:hint="eastAsia"/>
          <w:szCs w:val="21"/>
        </w:rPr>
        <w:t>と</w:t>
      </w:r>
      <w:r w:rsidR="00C957CF" w:rsidRPr="005E7229">
        <w:rPr>
          <w:rFonts w:ascii="Meiryo UI" w:eastAsia="Meiryo UI" w:hAnsi="Meiryo UI" w:hint="eastAsia"/>
          <w:szCs w:val="21"/>
        </w:rPr>
        <w:t>内容</w:t>
      </w:r>
    </w:p>
    <w:p w14:paraId="125D0114" w14:textId="7AF7F5A0" w:rsidR="00BE127E" w:rsidRPr="005E7229" w:rsidRDefault="00BE127E" w:rsidP="00A9375C">
      <w:pPr>
        <w:ind w:firstLineChars="100" w:firstLine="210"/>
        <w:rPr>
          <w:rFonts w:ascii="Meiryo UI" w:eastAsia="Meiryo UI" w:hAnsi="Meiryo UI"/>
          <w:szCs w:val="21"/>
        </w:rPr>
      </w:pPr>
      <w:r w:rsidRPr="005E7229">
        <w:rPr>
          <w:rFonts w:ascii="Meiryo UI" w:eastAsia="Meiryo UI" w:hAnsi="Meiryo UI" w:hint="eastAsia"/>
          <w:szCs w:val="21"/>
        </w:rPr>
        <w:t>（１）アクセシブルな書籍等の充実</w:t>
      </w:r>
      <w:r w:rsidR="00332D60" w:rsidRPr="005E7229">
        <w:rPr>
          <w:rFonts w:ascii="Meiryo UI" w:eastAsia="Meiryo UI" w:hAnsi="Meiryo UI" w:hint="eastAsia"/>
          <w:szCs w:val="21"/>
        </w:rPr>
        <w:t>（法第９、１０条）</w:t>
      </w:r>
      <w:bookmarkStart w:id="0" w:name="_GoBack"/>
      <w:bookmarkEnd w:id="0"/>
    </w:p>
    <w:p w14:paraId="14FF0794" w14:textId="2F02360A" w:rsidR="00A1383B" w:rsidRPr="005E7229" w:rsidRDefault="00815FD7" w:rsidP="00A9375C">
      <w:pPr>
        <w:ind w:firstLineChars="500" w:firstLine="1050"/>
        <w:rPr>
          <w:rFonts w:ascii="Meiryo UI" w:eastAsia="Meiryo UI" w:hAnsi="Meiryo UI"/>
          <w:szCs w:val="21"/>
        </w:rPr>
      </w:pPr>
      <w:r w:rsidRPr="005E7229">
        <w:rPr>
          <w:rFonts w:ascii="Meiryo UI" w:eastAsia="Meiryo UI" w:hAnsi="Meiryo UI" w:hint="eastAsia"/>
          <w:szCs w:val="21"/>
        </w:rPr>
        <w:t>アクセシブルな書籍等の量的拡充とともに、製作されたアクセシブルな書籍等の共有化を促進する。</w:t>
      </w:r>
    </w:p>
    <w:p w14:paraId="40B7CD04" w14:textId="0889F9EF" w:rsidR="0038306A" w:rsidRPr="005E7229" w:rsidRDefault="0038306A" w:rsidP="00A9375C">
      <w:pPr>
        <w:ind w:firstLineChars="300" w:firstLine="630"/>
        <w:rPr>
          <w:rFonts w:ascii="Meiryo UI" w:eastAsia="Meiryo UI" w:hAnsi="Meiryo UI"/>
          <w:szCs w:val="21"/>
        </w:rPr>
      </w:pPr>
      <w:r w:rsidRPr="005E7229">
        <w:rPr>
          <w:rFonts w:ascii="Meiryo UI" w:eastAsia="Meiryo UI" w:hAnsi="Meiryo UI" w:hint="eastAsia"/>
          <w:szCs w:val="21"/>
        </w:rPr>
        <w:t>（具体的な施策）</w:t>
      </w:r>
    </w:p>
    <w:p w14:paraId="16D26BCB" w14:textId="458B9D42" w:rsidR="00867A44" w:rsidRPr="005E7229" w:rsidRDefault="000A511F" w:rsidP="00A9375C">
      <w:pPr>
        <w:ind w:firstLineChars="400" w:firstLine="840"/>
        <w:rPr>
          <w:rFonts w:ascii="Meiryo UI" w:eastAsia="Meiryo UI" w:hAnsi="Meiryo UI"/>
          <w:szCs w:val="21"/>
        </w:rPr>
      </w:pPr>
      <w:r w:rsidRPr="005E7229">
        <w:rPr>
          <w:rFonts w:ascii="Meiryo UI" w:eastAsia="Meiryo UI" w:hAnsi="Meiryo UI" w:hint="eastAsia"/>
          <w:szCs w:val="21"/>
        </w:rPr>
        <w:t>ア．</w:t>
      </w:r>
      <w:r w:rsidR="00867A44" w:rsidRPr="005E7229">
        <w:rPr>
          <w:rFonts w:ascii="Meiryo UI" w:eastAsia="Meiryo UI" w:hAnsi="Meiryo UI" w:hint="eastAsia"/>
          <w:szCs w:val="21"/>
        </w:rPr>
        <w:t>公立図書館</w:t>
      </w:r>
      <w:r w:rsidR="00832A55" w:rsidRPr="005E7229">
        <w:rPr>
          <w:rFonts w:ascii="Meiryo UI" w:eastAsia="Meiryo UI" w:hAnsi="Meiryo UI" w:hint="eastAsia"/>
          <w:szCs w:val="21"/>
        </w:rPr>
        <w:t>、点字図書館</w:t>
      </w:r>
      <w:r w:rsidR="00867A44" w:rsidRPr="005E7229">
        <w:rPr>
          <w:rFonts w:ascii="Meiryo UI" w:eastAsia="Meiryo UI" w:hAnsi="Meiryo UI" w:hint="eastAsia"/>
          <w:szCs w:val="21"/>
        </w:rPr>
        <w:t>における点訳・音訳等資料の製作</w:t>
      </w:r>
    </w:p>
    <w:p w14:paraId="217E18F9" w14:textId="3089D564" w:rsidR="00867A44" w:rsidRPr="005E7229" w:rsidRDefault="000A511F" w:rsidP="00A9375C">
      <w:pPr>
        <w:ind w:firstLineChars="400" w:firstLine="840"/>
        <w:rPr>
          <w:rFonts w:ascii="Meiryo UI" w:eastAsia="Meiryo UI" w:hAnsi="Meiryo UI"/>
          <w:szCs w:val="21"/>
        </w:rPr>
      </w:pPr>
      <w:r w:rsidRPr="005E7229">
        <w:rPr>
          <w:rFonts w:ascii="Meiryo UI" w:eastAsia="Meiryo UI" w:hAnsi="Meiryo UI" w:hint="eastAsia"/>
          <w:szCs w:val="21"/>
        </w:rPr>
        <w:t>イ．</w:t>
      </w:r>
      <w:r w:rsidR="00867A44" w:rsidRPr="005E7229">
        <w:rPr>
          <w:rFonts w:ascii="Meiryo UI" w:eastAsia="Meiryo UI" w:hAnsi="Meiryo UI" w:hint="eastAsia"/>
          <w:szCs w:val="21"/>
        </w:rPr>
        <w:t>公立図書館</w:t>
      </w:r>
      <w:r w:rsidR="00C957CF" w:rsidRPr="005E7229">
        <w:rPr>
          <w:rFonts w:ascii="Meiryo UI" w:eastAsia="Meiryo UI" w:hAnsi="Meiryo UI" w:hint="eastAsia"/>
          <w:szCs w:val="21"/>
        </w:rPr>
        <w:t>、学校図書館</w:t>
      </w:r>
      <w:r w:rsidR="00867A44" w:rsidRPr="005E7229">
        <w:rPr>
          <w:rFonts w:ascii="Meiryo UI" w:eastAsia="Meiryo UI" w:hAnsi="Meiryo UI" w:hint="eastAsia"/>
          <w:szCs w:val="21"/>
        </w:rPr>
        <w:t>における電子書籍の活用の検討</w:t>
      </w:r>
    </w:p>
    <w:p w14:paraId="7D90D435" w14:textId="17B96FA5" w:rsidR="00867A44" w:rsidRPr="005E7229" w:rsidRDefault="000A511F" w:rsidP="00A9375C">
      <w:pPr>
        <w:ind w:firstLineChars="400" w:firstLine="840"/>
        <w:rPr>
          <w:rFonts w:ascii="Meiryo UI" w:eastAsia="Meiryo UI" w:hAnsi="Meiryo UI"/>
          <w:szCs w:val="21"/>
        </w:rPr>
      </w:pPr>
      <w:r w:rsidRPr="005E7229">
        <w:rPr>
          <w:rFonts w:ascii="Meiryo UI" w:eastAsia="Meiryo UI" w:hAnsi="Meiryo UI" w:hint="eastAsia"/>
          <w:szCs w:val="21"/>
        </w:rPr>
        <w:t>ウ．</w:t>
      </w:r>
      <w:r w:rsidR="00867A44" w:rsidRPr="005E7229">
        <w:rPr>
          <w:rFonts w:ascii="Meiryo UI" w:eastAsia="Meiryo UI" w:hAnsi="Meiryo UI" w:hint="eastAsia"/>
          <w:szCs w:val="21"/>
        </w:rPr>
        <w:t>公立図書館</w:t>
      </w:r>
      <w:r w:rsidR="00832A55" w:rsidRPr="005E7229">
        <w:rPr>
          <w:rFonts w:ascii="Meiryo UI" w:eastAsia="Meiryo UI" w:hAnsi="Meiryo UI" w:hint="eastAsia"/>
          <w:szCs w:val="21"/>
        </w:rPr>
        <w:t>、点字図書館</w:t>
      </w:r>
      <w:r w:rsidR="00867A44" w:rsidRPr="005E7229">
        <w:rPr>
          <w:rFonts w:ascii="Meiryo UI" w:eastAsia="Meiryo UI" w:hAnsi="Meiryo UI" w:hint="eastAsia"/>
          <w:szCs w:val="21"/>
        </w:rPr>
        <w:t>で製作した点訳・音訳データ等の国会図書館・サピエ図書館への提供</w:t>
      </w:r>
    </w:p>
    <w:p w14:paraId="3829E798" w14:textId="7B13BA9F" w:rsidR="00BE127E" w:rsidRPr="005E7229" w:rsidRDefault="000A511F" w:rsidP="00815FD7">
      <w:pPr>
        <w:ind w:firstLineChars="400" w:firstLine="840"/>
        <w:rPr>
          <w:rFonts w:ascii="Meiryo UI" w:eastAsia="Meiryo UI" w:hAnsi="Meiryo UI"/>
          <w:szCs w:val="21"/>
        </w:rPr>
      </w:pPr>
      <w:r w:rsidRPr="005E7229">
        <w:rPr>
          <w:rFonts w:ascii="Meiryo UI" w:eastAsia="Meiryo UI" w:hAnsi="Meiryo UI" w:hint="eastAsia"/>
          <w:szCs w:val="21"/>
        </w:rPr>
        <w:t>エ．</w:t>
      </w:r>
      <w:r w:rsidR="00867A44" w:rsidRPr="005E7229">
        <w:rPr>
          <w:rFonts w:ascii="Meiryo UI" w:eastAsia="Meiryo UI" w:hAnsi="Meiryo UI" w:hint="eastAsia"/>
          <w:szCs w:val="21"/>
        </w:rPr>
        <w:t>公立図書館、</w:t>
      </w:r>
      <w:r w:rsidR="00C957CF" w:rsidRPr="005E7229">
        <w:rPr>
          <w:rFonts w:ascii="Meiryo UI" w:eastAsia="Meiryo UI" w:hAnsi="Meiryo UI" w:hint="eastAsia"/>
          <w:szCs w:val="21"/>
        </w:rPr>
        <w:t>学校図書館、</w:t>
      </w:r>
      <w:r w:rsidR="00867A44" w:rsidRPr="005E7229">
        <w:rPr>
          <w:rFonts w:ascii="Meiryo UI" w:eastAsia="Meiryo UI" w:hAnsi="Meiryo UI" w:hint="eastAsia"/>
          <w:szCs w:val="21"/>
        </w:rPr>
        <w:t>点字図書館、</w:t>
      </w:r>
      <w:r w:rsidR="00CC440F" w:rsidRPr="005E7229">
        <w:rPr>
          <w:rFonts w:ascii="Meiryo UI" w:eastAsia="Meiryo UI" w:hAnsi="Meiryo UI" w:hint="eastAsia"/>
          <w:szCs w:val="21"/>
        </w:rPr>
        <w:t>国会図書館、</w:t>
      </w:r>
      <w:r w:rsidR="00867A44" w:rsidRPr="005E7229">
        <w:rPr>
          <w:rFonts w:ascii="Meiryo UI" w:eastAsia="Meiryo UI" w:hAnsi="Meiryo UI" w:hint="eastAsia"/>
          <w:szCs w:val="21"/>
        </w:rPr>
        <w:t>サピエ図書館</w:t>
      </w:r>
      <w:r w:rsidR="00CC440F" w:rsidRPr="005E7229">
        <w:rPr>
          <w:rFonts w:ascii="Meiryo UI" w:eastAsia="Meiryo UI" w:hAnsi="Meiryo UI" w:hint="eastAsia"/>
          <w:szCs w:val="21"/>
        </w:rPr>
        <w:t>の連携による</w:t>
      </w:r>
      <w:r w:rsidR="00867A44" w:rsidRPr="005E7229">
        <w:rPr>
          <w:rFonts w:ascii="Meiryo UI" w:eastAsia="Meiryo UI" w:hAnsi="Meiryo UI" w:hint="eastAsia"/>
          <w:szCs w:val="21"/>
        </w:rPr>
        <w:t>相互貸出等</w:t>
      </w:r>
    </w:p>
    <w:p w14:paraId="3AA69340" w14:textId="77777777" w:rsidR="00BE127E" w:rsidRPr="005E7229" w:rsidRDefault="00BE127E" w:rsidP="00A9375C">
      <w:pPr>
        <w:ind w:firstLineChars="100" w:firstLine="210"/>
        <w:rPr>
          <w:rFonts w:ascii="Meiryo UI" w:eastAsia="Meiryo UI" w:hAnsi="Meiryo UI"/>
          <w:szCs w:val="21"/>
        </w:rPr>
      </w:pPr>
      <w:r w:rsidRPr="005E7229">
        <w:rPr>
          <w:rFonts w:ascii="Meiryo UI" w:eastAsia="Meiryo UI" w:hAnsi="Meiryo UI" w:hint="eastAsia"/>
          <w:szCs w:val="21"/>
        </w:rPr>
        <w:t>（２）</w:t>
      </w:r>
      <w:r w:rsidR="00A4300F" w:rsidRPr="005E7229">
        <w:rPr>
          <w:rFonts w:ascii="Meiryo UI" w:eastAsia="Meiryo UI" w:hAnsi="Meiryo UI" w:hint="eastAsia"/>
          <w:szCs w:val="21"/>
        </w:rPr>
        <w:t>公立図書館等の人材</w:t>
      </w:r>
      <w:r w:rsidRPr="005E7229">
        <w:rPr>
          <w:rFonts w:ascii="Meiryo UI" w:eastAsia="Meiryo UI" w:hAnsi="Meiryo UI" w:hint="eastAsia"/>
          <w:szCs w:val="21"/>
        </w:rPr>
        <w:t>育成</w:t>
      </w:r>
      <w:r w:rsidR="00A4300F" w:rsidRPr="005E7229">
        <w:rPr>
          <w:rFonts w:ascii="Meiryo UI" w:eastAsia="Meiryo UI" w:hAnsi="Meiryo UI" w:hint="eastAsia"/>
          <w:szCs w:val="21"/>
        </w:rPr>
        <w:t>・体制整備</w:t>
      </w:r>
      <w:r w:rsidR="00332D60" w:rsidRPr="005E7229">
        <w:rPr>
          <w:rFonts w:ascii="Meiryo UI" w:eastAsia="Meiryo UI" w:hAnsi="Meiryo UI" w:hint="eastAsia"/>
          <w:szCs w:val="21"/>
        </w:rPr>
        <w:t>（法第９、</w:t>
      </w:r>
      <w:r w:rsidR="0060775B" w:rsidRPr="005E7229">
        <w:rPr>
          <w:rFonts w:ascii="Meiryo UI" w:eastAsia="Meiryo UI" w:hAnsi="Meiryo UI" w:hint="eastAsia"/>
          <w:szCs w:val="21"/>
        </w:rPr>
        <w:t>１１、</w:t>
      </w:r>
      <w:r w:rsidR="00E372D4" w:rsidRPr="005E7229">
        <w:rPr>
          <w:rFonts w:ascii="Meiryo UI" w:eastAsia="Meiryo UI" w:hAnsi="Meiryo UI" w:hint="eastAsia"/>
          <w:szCs w:val="21"/>
        </w:rPr>
        <w:t>１５、</w:t>
      </w:r>
      <w:r w:rsidR="0060775B" w:rsidRPr="005E7229">
        <w:rPr>
          <w:rFonts w:ascii="Meiryo UI" w:eastAsia="Meiryo UI" w:hAnsi="Meiryo UI" w:hint="eastAsia"/>
          <w:szCs w:val="21"/>
        </w:rPr>
        <w:t>１７条</w:t>
      </w:r>
      <w:r w:rsidR="00332D60" w:rsidRPr="005E7229">
        <w:rPr>
          <w:rFonts w:ascii="Meiryo UI" w:eastAsia="Meiryo UI" w:hAnsi="Meiryo UI" w:hint="eastAsia"/>
          <w:szCs w:val="21"/>
        </w:rPr>
        <w:t>）</w:t>
      </w:r>
    </w:p>
    <w:p w14:paraId="236BE0B5" w14:textId="3E4E729F" w:rsidR="00CC440F" w:rsidRPr="005E7229" w:rsidRDefault="00CC440F" w:rsidP="00A9375C">
      <w:pPr>
        <w:ind w:leftChars="400" w:left="840" w:firstLineChars="100" w:firstLine="210"/>
        <w:rPr>
          <w:rFonts w:ascii="Meiryo UI" w:eastAsia="Meiryo UI" w:hAnsi="Meiryo UI"/>
          <w:szCs w:val="21"/>
        </w:rPr>
      </w:pPr>
      <w:r w:rsidRPr="005E7229">
        <w:rPr>
          <w:rFonts w:ascii="Meiryo UI" w:eastAsia="Meiryo UI" w:hAnsi="Meiryo UI" w:hint="eastAsia"/>
          <w:szCs w:val="21"/>
        </w:rPr>
        <w:t>公立図書館</w:t>
      </w:r>
      <w:r w:rsidR="00C957CF" w:rsidRPr="005E7229">
        <w:rPr>
          <w:rFonts w:ascii="Meiryo UI" w:eastAsia="Meiryo UI" w:hAnsi="Meiryo UI" w:hint="eastAsia"/>
          <w:szCs w:val="21"/>
        </w:rPr>
        <w:t>、学校図書館</w:t>
      </w:r>
      <w:r w:rsidRPr="005E7229">
        <w:rPr>
          <w:rFonts w:ascii="Meiryo UI" w:eastAsia="Meiryo UI" w:hAnsi="Meiryo UI" w:hint="eastAsia"/>
          <w:szCs w:val="21"/>
        </w:rPr>
        <w:t>の司書をはじめとする職員</w:t>
      </w:r>
      <w:r w:rsidR="00C957CF" w:rsidRPr="005E7229">
        <w:rPr>
          <w:rFonts w:ascii="Meiryo UI" w:eastAsia="Meiryo UI" w:hAnsi="Meiryo UI" w:hint="eastAsia"/>
          <w:szCs w:val="21"/>
        </w:rPr>
        <w:t>、</w:t>
      </w:r>
      <w:r w:rsidRPr="005E7229">
        <w:rPr>
          <w:rFonts w:ascii="Meiryo UI" w:eastAsia="Meiryo UI" w:hAnsi="Meiryo UI" w:hint="eastAsia"/>
          <w:szCs w:val="21"/>
        </w:rPr>
        <w:t>ボランティア</w:t>
      </w:r>
      <w:r w:rsidR="00C957CF" w:rsidRPr="005E7229">
        <w:rPr>
          <w:rFonts w:ascii="Meiryo UI" w:eastAsia="Meiryo UI" w:hAnsi="Meiryo UI" w:hint="eastAsia"/>
          <w:szCs w:val="21"/>
        </w:rPr>
        <w:t>・</w:t>
      </w:r>
      <w:r w:rsidRPr="005E7229">
        <w:rPr>
          <w:rFonts w:ascii="Meiryo UI" w:eastAsia="Meiryo UI" w:hAnsi="Meiryo UI" w:hint="eastAsia"/>
          <w:szCs w:val="21"/>
        </w:rPr>
        <w:t>図書館協力者等を対象とした研修</w:t>
      </w:r>
      <w:r w:rsidR="00C957CF" w:rsidRPr="005E7229">
        <w:rPr>
          <w:rFonts w:ascii="Meiryo UI" w:eastAsia="Meiryo UI" w:hAnsi="Meiryo UI" w:hint="eastAsia"/>
          <w:szCs w:val="21"/>
        </w:rPr>
        <w:t>、</w:t>
      </w:r>
      <w:r w:rsidR="002C13B1" w:rsidRPr="005E7229">
        <w:rPr>
          <w:rFonts w:ascii="Meiryo UI" w:eastAsia="Meiryo UI" w:hAnsi="Meiryo UI" w:hint="eastAsia"/>
          <w:szCs w:val="21"/>
        </w:rPr>
        <w:t>点訳・音訳者、朗読者等の養成を行うとともに、関係者間の連携を図る。</w:t>
      </w:r>
    </w:p>
    <w:p w14:paraId="3838ADC3" w14:textId="77777777" w:rsidR="0038306A" w:rsidRPr="005E7229" w:rsidRDefault="0038306A" w:rsidP="0038306A">
      <w:pPr>
        <w:ind w:leftChars="300" w:left="840" w:hangingChars="100" w:hanging="210"/>
        <w:rPr>
          <w:rFonts w:ascii="Meiryo UI" w:eastAsia="Meiryo UI" w:hAnsi="Meiryo UI"/>
          <w:szCs w:val="21"/>
        </w:rPr>
      </w:pPr>
      <w:r w:rsidRPr="005E7229">
        <w:rPr>
          <w:rFonts w:ascii="Meiryo UI" w:eastAsia="Meiryo UI" w:hAnsi="Meiryo UI" w:hint="eastAsia"/>
          <w:szCs w:val="21"/>
        </w:rPr>
        <w:t>（具体的な施策）</w:t>
      </w:r>
    </w:p>
    <w:p w14:paraId="7C984D27" w14:textId="67EEDDD5" w:rsidR="002C13B1" w:rsidRPr="005E7229" w:rsidRDefault="000A511F" w:rsidP="000A511F">
      <w:pPr>
        <w:ind w:firstLineChars="400" w:firstLine="840"/>
        <w:rPr>
          <w:rFonts w:ascii="Meiryo UI" w:eastAsia="Meiryo UI" w:hAnsi="Meiryo UI"/>
          <w:szCs w:val="21"/>
        </w:rPr>
      </w:pPr>
      <w:r w:rsidRPr="005E7229">
        <w:rPr>
          <w:rFonts w:ascii="Meiryo UI" w:eastAsia="Meiryo UI" w:hAnsi="Meiryo UI" w:hint="eastAsia"/>
          <w:szCs w:val="21"/>
        </w:rPr>
        <w:t>ア．</w:t>
      </w:r>
      <w:r w:rsidR="002C13B1" w:rsidRPr="005E7229">
        <w:rPr>
          <w:rFonts w:ascii="Meiryo UI" w:eastAsia="Meiryo UI" w:hAnsi="Meiryo UI" w:hint="eastAsia"/>
          <w:szCs w:val="21"/>
        </w:rPr>
        <w:t>公立図書館</w:t>
      </w:r>
      <w:r w:rsidR="00C957CF" w:rsidRPr="005E7229">
        <w:rPr>
          <w:rFonts w:ascii="Meiryo UI" w:eastAsia="Meiryo UI" w:hAnsi="Meiryo UI" w:hint="eastAsia"/>
          <w:szCs w:val="21"/>
        </w:rPr>
        <w:t>、学校図書館</w:t>
      </w:r>
      <w:r w:rsidR="002C13B1" w:rsidRPr="005E7229">
        <w:rPr>
          <w:rFonts w:ascii="Meiryo UI" w:eastAsia="Meiryo UI" w:hAnsi="Meiryo UI" w:hint="eastAsia"/>
          <w:szCs w:val="21"/>
        </w:rPr>
        <w:t>、点字図書館職員への</w:t>
      </w:r>
      <w:r w:rsidR="00E05DB5" w:rsidRPr="005E7229">
        <w:rPr>
          <w:rFonts w:ascii="Meiryo UI" w:eastAsia="Meiryo UI" w:hAnsi="Meiryo UI" w:hint="eastAsia"/>
          <w:szCs w:val="21"/>
        </w:rPr>
        <w:t>応対</w:t>
      </w:r>
      <w:r w:rsidR="002C13B1" w:rsidRPr="005E7229">
        <w:rPr>
          <w:rFonts w:ascii="Meiryo UI" w:eastAsia="Meiryo UI" w:hAnsi="Meiryo UI" w:hint="eastAsia"/>
          <w:szCs w:val="21"/>
        </w:rPr>
        <w:t>研修の実施</w:t>
      </w:r>
    </w:p>
    <w:p w14:paraId="79D4C35B" w14:textId="2A5D4D7D" w:rsidR="002C13B1" w:rsidRPr="005E7229" w:rsidRDefault="000A511F" w:rsidP="00A9375C">
      <w:pPr>
        <w:ind w:firstLineChars="400" w:firstLine="840"/>
        <w:rPr>
          <w:rFonts w:ascii="Meiryo UI" w:eastAsia="Meiryo UI" w:hAnsi="Meiryo UI"/>
          <w:szCs w:val="21"/>
        </w:rPr>
      </w:pPr>
      <w:r w:rsidRPr="005E7229">
        <w:rPr>
          <w:rFonts w:ascii="Meiryo UI" w:eastAsia="Meiryo UI" w:hAnsi="Meiryo UI" w:hint="eastAsia"/>
          <w:szCs w:val="21"/>
        </w:rPr>
        <w:t>イ．</w:t>
      </w:r>
      <w:r w:rsidR="002C13B1" w:rsidRPr="005E7229">
        <w:rPr>
          <w:rFonts w:ascii="Meiryo UI" w:eastAsia="Meiryo UI" w:hAnsi="Meiryo UI" w:hint="eastAsia"/>
          <w:szCs w:val="21"/>
        </w:rPr>
        <w:t>学校における教職員</w:t>
      </w:r>
      <w:r w:rsidR="00C957CF" w:rsidRPr="005E7229">
        <w:rPr>
          <w:rFonts w:ascii="Meiryo UI" w:eastAsia="Meiryo UI" w:hAnsi="Meiryo UI" w:hint="eastAsia"/>
          <w:szCs w:val="21"/>
        </w:rPr>
        <w:t>間の連携</w:t>
      </w:r>
      <w:r w:rsidR="002C13B1" w:rsidRPr="005E7229">
        <w:rPr>
          <w:rFonts w:ascii="Meiryo UI" w:eastAsia="Meiryo UI" w:hAnsi="Meiryo UI" w:hint="eastAsia"/>
          <w:szCs w:val="21"/>
        </w:rPr>
        <w:t>、ボランティア等図書館協力者との連携</w:t>
      </w:r>
    </w:p>
    <w:p w14:paraId="7257735D" w14:textId="555903CE" w:rsidR="002C13B1" w:rsidRPr="005E7229" w:rsidRDefault="000A511F" w:rsidP="00A9375C">
      <w:pPr>
        <w:ind w:firstLineChars="400" w:firstLine="840"/>
        <w:rPr>
          <w:rFonts w:ascii="Meiryo UI" w:eastAsia="Meiryo UI" w:hAnsi="Meiryo UI"/>
          <w:szCs w:val="21"/>
        </w:rPr>
      </w:pPr>
      <w:r w:rsidRPr="005E7229">
        <w:rPr>
          <w:rFonts w:ascii="Meiryo UI" w:eastAsia="Meiryo UI" w:hAnsi="Meiryo UI" w:hint="eastAsia"/>
          <w:szCs w:val="21"/>
        </w:rPr>
        <w:t>ウ．</w:t>
      </w:r>
      <w:r w:rsidR="00832A55" w:rsidRPr="005E7229">
        <w:rPr>
          <w:rFonts w:ascii="Meiryo UI" w:eastAsia="Meiryo UI" w:hAnsi="Meiryo UI" w:hint="eastAsia"/>
          <w:szCs w:val="21"/>
        </w:rPr>
        <w:t>公立</w:t>
      </w:r>
      <w:r w:rsidR="002C13B1" w:rsidRPr="005E7229">
        <w:rPr>
          <w:rFonts w:ascii="Meiryo UI" w:eastAsia="Meiryo UI" w:hAnsi="Meiryo UI" w:hint="eastAsia"/>
          <w:szCs w:val="21"/>
        </w:rPr>
        <w:t>図書館、点字図書館における点訳・音訳者、朗読者等の養成</w:t>
      </w:r>
    </w:p>
    <w:p w14:paraId="1FF1B9FD" w14:textId="5B5FCBA4" w:rsidR="002C13B1" w:rsidRPr="005E7229" w:rsidRDefault="000A511F" w:rsidP="00A9375C">
      <w:pPr>
        <w:ind w:firstLineChars="400" w:firstLine="840"/>
        <w:rPr>
          <w:rFonts w:ascii="Meiryo UI" w:eastAsia="Meiryo UI" w:hAnsi="Meiryo UI"/>
          <w:szCs w:val="21"/>
        </w:rPr>
      </w:pPr>
      <w:r w:rsidRPr="005E7229">
        <w:rPr>
          <w:rFonts w:ascii="Meiryo UI" w:eastAsia="Meiryo UI" w:hAnsi="Meiryo UI" w:hint="eastAsia"/>
          <w:szCs w:val="21"/>
        </w:rPr>
        <w:t>エ．</w:t>
      </w:r>
      <w:r w:rsidR="00832A55" w:rsidRPr="005E7229">
        <w:rPr>
          <w:rFonts w:ascii="Meiryo UI" w:eastAsia="Meiryo UI" w:hAnsi="Meiryo UI" w:hint="eastAsia"/>
          <w:szCs w:val="21"/>
        </w:rPr>
        <w:t>府民への</w:t>
      </w:r>
      <w:r w:rsidR="00C957CF" w:rsidRPr="005E7229">
        <w:rPr>
          <w:rFonts w:ascii="Meiryo UI" w:eastAsia="Meiryo UI" w:hAnsi="Meiryo UI" w:hint="eastAsia"/>
          <w:szCs w:val="21"/>
        </w:rPr>
        <w:t>点訳・</w:t>
      </w:r>
      <w:r w:rsidR="002C13B1" w:rsidRPr="005E7229">
        <w:rPr>
          <w:rFonts w:ascii="Meiryo UI" w:eastAsia="Meiryo UI" w:hAnsi="Meiryo UI" w:hint="eastAsia"/>
          <w:szCs w:val="21"/>
        </w:rPr>
        <w:t>音訳資料製作過程の紹介</w:t>
      </w:r>
      <w:r w:rsidR="00C957CF" w:rsidRPr="005E7229">
        <w:rPr>
          <w:rFonts w:ascii="Meiryo UI" w:eastAsia="Meiryo UI" w:hAnsi="Meiryo UI" w:hint="eastAsia"/>
          <w:szCs w:val="21"/>
        </w:rPr>
        <w:t>等</w:t>
      </w:r>
      <w:r w:rsidR="002C13B1" w:rsidRPr="005E7229">
        <w:rPr>
          <w:rFonts w:ascii="Meiryo UI" w:eastAsia="Meiryo UI" w:hAnsi="Meiryo UI" w:hint="eastAsia"/>
          <w:szCs w:val="21"/>
        </w:rPr>
        <w:t>による興味・きっかけ作り</w:t>
      </w:r>
    </w:p>
    <w:p w14:paraId="1778D47D" w14:textId="77777777" w:rsidR="00BE127E" w:rsidRPr="005E7229" w:rsidRDefault="00BE127E" w:rsidP="00BE127E">
      <w:pPr>
        <w:ind w:firstLineChars="100" w:firstLine="210"/>
        <w:rPr>
          <w:rFonts w:ascii="Meiryo UI" w:eastAsia="Meiryo UI" w:hAnsi="Meiryo UI"/>
          <w:szCs w:val="21"/>
        </w:rPr>
      </w:pPr>
      <w:r w:rsidRPr="005E7229">
        <w:rPr>
          <w:rFonts w:ascii="Meiryo UI" w:eastAsia="Meiryo UI" w:hAnsi="Meiryo UI" w:hint="eastAsia"/>
          <w:szCs w:val="21"/>
        </w:rPr>
        <w:t>（３）利用しやすい施設・設備（機器）</w:t>
      </w:r>
      <w:r w:rsidR="00332D60" w:rsidRPr="005E7229">
        <w:rPr>
          <w:rFonts w:ascii="Meiryo UI" w:eastAsia="Meiryo UI" w:hAnsi="Meiryo UI" w:hint="eastAsia"/>
          <w:szCs w:val="21"/>
        </w:rPr>
        <w:t>、</w:t>
      </w:r>
      <w:r w:rsidRPr="005E7229">
        <w:rPr>
          <w:rFonts w:ascii="Meiryo UI" w:eastAsia="Meiryo UI" w:hAnsi="Meiryo UI" w:hint="eastAsia"/>
          <w:szCs w:val="21"/>
        </w:rPr>
        <w:t>サービス</w:t>
      </w:r>
      <w:r w:rsidR="00332D60" w:rsidRPr="005E7229">
        <w:rPr>
          <w:rFonts w:ascii="Meiryo UI" w:eastAsia="Meiryo UI" w:hAnsi="Meiryo UI" w:hint="eastAsia"/>
          <w:szCs w:val="21"/>
        </w:rPr>
        <w:t>の充実（法第９、</w:t>
      </w:r>
      <w:r w:rsidR="0060775B" w:rsidRPr="005E7229">
        <w:rPr>
          <w:rFonts w:ascii="Meiryo UI" w:eastAsia="Meiryo UI" w:hAnsi="Meiryo UI" w:hint="eastAsia"/>
          <w:szCs w:val="21"/>
        </w:rPr>
        <w:t>１４、１５条</w:t>
      </w:r>
      <w:r w:rsidR="00332D60" w:rsidRPr="005E7229">
        <w:rPr>
          <w:rFonts w:ascii="Meiryo UI" w:eastAsia="Meiryo UI" w:hAnsi="Meiryo UI" w:hint="eastAsia"/>
          <w:szCs w:val="21"/>
        </w:rPr>
        <w:t>）</w:t>
      </w:r>
    </w:p>
    <w:p w14:paraId="117C6E05" w14:textId="60CF396F" w:rsidR="002C13B1" w:rsidRPr="005E7229" w:rsidRDefault="002C13B1" w:rsidP="004442E6">
      <w:pPr>
        <w:tabs>
          <w:tab w:val="left" w:pos="851"/>
        </w:tabs>
        <w:ind w:leftChars="405" w:left="850" w:firstLineChars="94" w:firstLine="197"/>
        <w:rPr>
          <w:rFonts w:ascii="Meiryo UI" w:eastAsia="Meiryo UI" w:hAnsi="Meiryo UI"/>
          <w:szCs w:val="21"/>
        </w:rPr>
      </w:pPr>
      <w:r w:rsidRPr="005E7229">
        <w:rPr>
          <w:rFonts w:ascii="Meiryo UI" w:eastAsia="Meiryo UI" w:hAnsi="Meiryo UI" w:hint="eastAsia"/>
          <w:szCs w:val="21"/>
        </w:rPr>
        <w:t>図書館</w:t>
      </w:r>
      <w:r w:rsidR="00654982" w:rsidRPr="005E7229">
        <w:rPr>
          <w:rFonts w:ascii="Meiryo UI" w:eastAsia="Meiryo UI" w:hAnsi="Meiryo UI" w:hint="eastAsia"/>
          <w:szCs w:val="21"/>
        </w:rPr>
        <w:t>における</w:t>
      </w:r>
      <w:r w:rsidRPr="005E7229">
        <w:rPr>
          <w:rFonts w:ascii="Meiryo UI" w:eastAsia="Meiryo UI" w:hAnsi="Meiryo UI" w:hint="eastAsia"/>
          <w:szCs w:val="21"/>
        </w:rPr>
        <w:t>施設・設備</w:t>
      </w:r>
      <w:r w:rsidR="002A5971" w:rsidRPr="005E7229">
        <w:rPr>
          <w:rFonts w:ascii="Meiryo UI" w:eastAsia="Meiryo UI" w:hAnsi="Meiryo UI" w:hint="eastAsia"/>
          <w:szCs w:val="21"/>
        </w:rPr>
        <w:t>（機器）</w:t>
      </w:r>
      <w:r w:rsidRPr="005E7229">
        <w:rPr>
          <w:rFonts w:ascii="Meiryo UI" w:eastAsia="Meiryo UI" w:hAnsi="Meiryo UI" w:hint="eastAsia"/>
          <w:szCs w:val="21"/>
        </w:rPr>
        <w:t>の</w:t>
      </w:r>
      <w:r w:rsidR="002A5971" w:rsidRPr="005E7229">
        <w:rPr>
          <w:rFonts w:ascii="Meiryo UI" w:eastAsia="Meiryo UI" w:hAnsi="Meiryo UI" w:hint="eastAsia"/>
          <w:szCs w:val="21"/>
        </w:rPr>
        <w:t>整備や情報提供体制・障がい者サービス</w:t>
      </w:r>
      <w:r w:rsidR="00654982" w:rsidRPr="005E7229">
        <w:rPr>
          <w:rFonts w:ascii="Meiryo UI" w:eastAsia="Meiryo UI" w:hAnsi="Meiryo UI" w:hint="eastAsia"/>
          <w:szCs w:val="21"/>
        </w:rPr>
        <w:t>を</w:t>
      </w:r>
      <w:r w:rsidR="002A5971" w:rsidRPr="005E7229">
        <w:rPr>
          <w:rFonts w:ascii="Meiryo UI" w:eastAsia="Meiryo UI" w:hAnsi="Meiryo UI" w:hint="eastAsia"/>
          <w:szCs w:val="21"/>
        </w:rPr>
        <w:t>充実</w:t>
      </w:r>
      <w:r w:rsidR="00654982" w:rsidRPr="005E7229">
        <w:rPr>
          <w:rFonts w:ascii="Meiryo UI" w:eastAsia="Meiryo UI" w:hAnsi="Meiryo UI" w:hint="eastAsia"/>
          <w:szCs w:val="21"/>
        </w:rPr>
        <w:t>するとともに、</w:t>
      </w:r>
      <w:r w:rsidR="008B5865" w:rsidRPr="005E7229">
        <w:rPr>
          <w:rFonts w:ascii="Meiryo UI" w:eastAsia="Meiryo UI" w:hAnsi="Meiryo UI" w:hint="eastAsia"/>
          <w:szCs w:val="21"/>
        </w:rPr>
        <w:t>読書支援</w:t>
      </w:r>
      <w:r w:rsidR="00654982" w:rsidRPr="005E7229">
        <w:rPr>
          <w:rFonts w:ascii="Meiryo UI" w:eastAsia="Meiryo UI" w:hAnsi="Meiryo UI" w:hint="eastAsia"/>
          <w:szCs w:val="21"/>
        </w:rPr>
        <w:t>機器の給付</w:t>
      </w:r>
      <w:r w:rsidR="004442E6">
        <w:rPr>
          <w:rFonts w:ascii="Meiryo UI" w:eastAsia="Meiryo UI" w:hAnsi="Meiryo UI" w:hint="eastAsia"/>
          <w:szCs w:val="21"/>
        </w:rPr>
        <w:t>及び利用に関する</w:t>
      </w:r>
      <w:r w:rsidR="008B5865" w:rsidRPr="005E7229">
        <w:rPr>
          <w:rFonts w:ascii="Meiryo UI" w:eastAsia="Meiryo UI" w:hAnsi="Meiryo UI" w:hint="eastAsia"/>
          <w:szCs w:val="21"/>
        </w:rPr>
        <w:t>支援等</w:t>
      </w:r>
      <w:r w:rsidR="00654982" w:rsidRPr="005E7229">
        <w:rPr>
          <w:rFonts w:ascii="Meiryo UI" w:eastAsia="Meiryo UI" w:hAnsi="Meiryo UI" w:hint="eastAsia"/>
          <w:szCs w:val="21"/>
        </w:rPr>
        <w:t>により、環境整備を</w:t>
      </w:r>
      <w:r w:rsidR="008B5865" w:rsidRPr="005E7229">
        <w:rPr>
          <w:rFonts w:ascii="Meiryo UI" w:eastAsia="Meiryo UI" w:hAnsi="Meiryo UI" w:hint="eastAsia"/>
          <w:szCs w:val="21"/>
        </w:rPr>
        <w:t>図る</w:t>
      </w:r>
      <w:r w:rsidR="002A5971" w:rsidRPr="005E7229">
        <w:rPr>
          <w:rFonts w:ascii="Meiryo UI" w:eastAsia="Meiryo UI" w:hAnsi="Meiryo UI" w:hint="eastAsia"/>
          <w:szCs w:val="21"/>
        </w:rPr>
        <w:t>。</w:t>
      </w:r>
    </w:p>
    <w:p w14:paraId="55DA88CB" w14:textId="77777777" w:rsidR="0038306A" w:rsidRPr="005E7229" w:rsidRDefault="0038306A" w:rsidP="0038306A">
      <w:pPr>
        <w:ind w:leftChars="300" w:left="840" w:hangingChars="100" w:hanging="210"/>
        <w:rPr>
          <w:rFonts w:ascii="Meiryo UI" w:eastAsia="Meiryo UI" w:hAnsi="Meiryo UI"/>
          <w:szCs w:val="21"/>
        </w:rPr>
      </w:pPr>
      <w:r w:rsidRPr="005E7229">
        <w:rPr>
          <w:rFonts w:ascii="Meiryo UI" w:eastAsia="Meiryo UI" w:hAnsi="Meiryo UI" w:hint="eastAsia"/>
          <w:szCs w:val="21"/>
        </w:rPr>
        <w:t>（具体的な施策）</w:t>
      </w:r>
    </w:p>
    <w:p w14:paraId="6D95688A" w14:textId="2AD03358" w:rsidR="002A5971" w:rsidRPr="005E7229" w:rsidRDefault="000A511F" w:rsidP="002A5971">
      <w:pPr>
        <w:ind w:firstLineChars="400" w:firstLine="840"/>
        <w:rPr>
          <w:rFonts w:ascii="Meiryo UI" w:eastAsia="Meiryo UI" w:hAnsi="Meiryo UI"/>
          <w:szCs w:val="21"/>
        </w:rPr>
      </w:pPr>
      <w:r w:rsidRPr="005E7229">
        <w:rPr>
          <w:rFonts w:ascii="Meiryo UI" w:eastAsia="Meiryo UI" w:hAnsi="Meiryo UI" w:hint="eastAsia"/>
          <w:szCs w:val="21"/>
        </w:rPr>
        <w:t>ア．</w:t>
      </w:r>
      <w:r w:rsidR="002A5971" w:rsidRPr="005E7229">
        <w:rPr>
          <w:rFonts w:ascii="Meiryo UI" w:eastAsia="Meiryo UI" w:hAnsi="Meiryo UI" w:hint="eastAsia"/>
          <w:szCs w:val="21"/>
        </w:rPr>
        <w:t>図書館施設のバリアフリー化、読書支援機器等の整備</w:t>
      </w:r>
    </w:p>
    <w:p w14:paraId="17D87537" w14:textId="5C650726" w:rsidR="002A5971" w:rsidRPr="005E7229" w:rsidRDefault="000A511F" w:rsidP="002A5971">
      <w:pPr>
        <w:ind w:firstLineChars="400" w:firstLine="840"/>
        <w:rPr>
          <w:rFonts w:ascii="Meiryo UI" w:eastAsia="Meiryo UI" w:hAnsi="Meiryo UI"/>
          <w:szCs w:val="21"/>
        </w:rPr>
      </w:pPr>
      <w:r w:rsidRPr="005E7229">
        <w:rPr>
          <w:rFonts w:ascii="Meiryo UI" w:eastAsia="Meiryo UI" w:hAnsi="Meiryo UI" w:hint="eastAsia"/>
          <w:szCs w:val="21"/>
        </w:rPr>
        <w:t>イ．</w:t>
      </w:r>
      <w:r w:rsidR="0038306A" w:rsidRPr="005E7229">
        <w:rPr>
          <w:rFonts w:ascii="Meiryo UI" w:eastAsia="Meiryo UI" w:hAnsi="Meiryo UI" w:hint="eastAsia"/>
          <w:szCs w:val="21"/>
        </w:rPr>
        <w:t>読書支援機器</w:t>
      </w:r>
      <w:r w:rsidR="00D4040D" w:rsidRPr="005E7229">
        <w:rPr>
          <w:rFonts w:ascii="Meiryo UI" w:eastAsia="Meiryo UI" w:hAnsi="Meiryo UI" w:hint="eastAsia"/>
          <w:szCs w:val="21"/>
        </w:rPr>
        <w:t>の給付（</w:t>
      </w:r>
      <w:r w:rsidR="002A5971" w:rsidRPr="005E7229">
        <w:rPr>
          <w:rFonts w:ascii="Meiryo UI" w:eastAsia="Meiryo UI" w:hAnsi="Meiryo UI" w:hint="eastAsia"/>
          <w:szCs w:val="21"/>
        </w:rPr>
        <w:t>市町村における日常生活用具給付等事業</w:t>
      </w:r>
      <w:r w:rsidR="00D4040D" w:rsidRPr="005E7229">
        <w:rPr>
          <w:rFonts w:ascii="Meiryo UI" w:eastAsia="Meiryo UI" w:hAnsi="Meiryo UI" w:hint="eastAsia"/>
          <w:szCs w:val="21"/>
        </w:rPr>
        <w:t>）</w:t>
      </w:r>
      <w:r w:rsidR="002A5971" w:rsidRPr="005E7229">
        <w:rPr>
          <w:rFonts w:ascii="Meiryo UI" w:eastAsia="Meiryo UI" w:hAnsi="Meiryo UI" w:hint="eastAsia"/>
          <w:szCs w:val="21"/>
        </w:rPr>
        <w:t>への継続支援</w:t>
      </w:r>
    </w:p>
    <w:p w14:paraId="661574DA" w14:textId="30497484" w:rsidR="000F5340" w:rsidRPr="005E7229" w:rsidRDefault="000A511F" w:rsidP="002A5971">
      <w:pPr>
        <w:ind w:firstLineChars="400" w:firstLine="840"/>
        <w:rPr>
          <w:rFonts w:ascii="Meiryo UI" w:eastAsia="Meiryo UI" w:hAnsi="Meiryo UI"/>
          <w:szCs w:val="21"/>
        </w:rPr>
      </w:pPr>
      <w:r w:rsidRPr="005E7229">
        <w:rPr>
          <w:rFonts w:ascii="Meiryo UI" w:eastAsia="Meiryo UI" w:hAnsi="Meiryo UI" w:hint="eastAsia"/>
          <w:szCs w:val="21"/>
        </w:rPr>
        <w:t>ウ．</w:t>
      </w:r>
      <w:r w:rsidR="000F5340" w:rsidRPr="005E7229">
        <w:rPr>
          <w:rFonts w:ascii="Meiryo UI" w:eastAsia="Meiryo UI" w:hAnsi="Meiryo UI" w:hint="eastAsia"/>
          <w:szCs w:val="21"/>
        </w:rPr>
        <w:t>行政機関、製造メーカー等が連携した読書支援機器の使用体験講習会の実施検討</w:t>
      </w:r>
    </w:p>
    <w:p w14:paraId="6030C009" w14:textId="4930CE9A" w:rsidR="000F5340" w:rsidRPr="005E7229" w:rsidRDefault="000A511F" w:rsidP="000F5340">
      <w:pPr>
        <w:ind w:firstLineChars="400" w:firstLine="840"/>
        <w:rPr>
          <w:rFonts w:ascii="Meiryo UI" w:eastAsia="Meiryo UI" w:hAnsi="Meiryo UI"/>
          <w:szCs w:val="21"/>
        </w:rPr>
      </w:pPr>
      <w:r w:rsidRPr="005E7229">
        <w:rPr>
          <w:rFonts w:ascii="Meiryo UI" w:eastAsia="Meiryo UI" w:hAnsi="Meiryo UI" w:hint="eastAsia"/>
          <w:szCs w:val="21"/>
        </w:rPr>
        <w:t>エ．</w:t>
      </w:r>
      <w:r w:rsidR="002A5971" w:rsidRPr="005E7229">
        <w:rPr>
          <w:rFonts w:ascii="Meiryo UI" w:eastAsia="Meiryo UI" w:hAnsi="Meiryo UI" w:hint="eastAsia"/>
          <w:szCs w:val="21"/>
        </w:rPr>
        <w:t>公立図書館、</w:t>
      </w:r>
      <w:r w:rsidR="00C957CF" w:rsidRPr="005E7229">
        <w:rPr>
          <w:rFonts w:ascii="Meiryo UI" w:eastAsia="Meiryo UI" w:hAnsi="Meiryo UI" w:hint="eastAsia"/>
          <w:szCs w:val="21"/>
        </w:rPr>
        <w:t>学校図書館、</w:t>
      </w:r>
      <w:r w:rsidR="002A5971" w:rsidRPr="005E7229">
        <w:rPr>
          <w:rFonts w:ascii="Meiryo UI" w:eastAsia="Meiryo UI" w:hAnsi="Meiryo UI" w:hint="eastAsia"/>
          <w:szCs w:val="21"/>
        </w:rPr>
        <w:t>点字図書館</w:t>
      </w:r>
      <w:r w:rsidR="000F5340" w:rsidRPr="005E7229">
        <w:rPr>
          <w:rFonts w:ascii="Meiryo UI" w:eastAsia="Meiryo UI" w:hAnsi="Meiryo UI" w:hint="eastAsia"/>
          <w:szCs w:val="21"/>
        </w:rPr>
        <w:t>等</w:t>
      </w:r>
      <w:r w:rsidR="002A5971" w:rsidRPr="005E7229">
        <w:rPr>
          <w:rFonts w:ascii="Meiryo UI" w:eastAsia="Meiryo UI" w:hAnsi="Meiryo UI" w:hint="eastAsia"/>
          <w:szCs w:val="21"/>
        </w:rPr>
        <w:t>における読書支援機器の利用・入手方法の周知・案内</w:t>
      </w:r>
    </w:p>
    <w:p w14:paraId="4944083D" w14:textId="0D2E9F44" w:rsidR="002A5971" w:rsidRPr="005E7229" w:rsidRDefault="000A511F" w:rsidP="002A5971">
      <w:pPr>
        <w:ind w:firstLineChars="400" w:firstLine="840"/>
        <w:rPr>
          <w:rFonts w:ascii="Meiryo UI" w:eastAsia="Meiryo UI" w:hAnsi="Meiryo UI"/>
          <w:szCs w:val="21"/>
        </w:rPr>
      </w:pPr>
      <w:r w:rsidRPr="005E7229">
        <w:rPr>
          <w:rFonts w:ascii="Meiryo UI" w:eastAsia="Meiryo UI" w:hAnsi="Meiryo UI" w:hint="eastAsia"/>
          <w:szCs w:val="21"/>
        </w:rPr>
        <w:t>オ．</w:t>
      </w:r>
      <w:r w:rsidR="002A5971" w:rsidRPr="005E7229">
        <w:rPr>
          <w:rFonts w:ascii="Meiryo UI" w:eastAsia="Meiryo UI" w:hAnsi="Meiryo UI" w:hint="eastAsia"/>
          <w:szCs w:val="21"/>
        </w:rPr>
        <w:t>公立図書館における情報提供体制及び障がい者サービスの実施</w:t>
      </w:r>
    </w:p>
    <w:p w14:paraId="51FCE660" w14:textId="42D54319" w:rsidR="002A5971" w:rsidRPr="005E7229" w:rsidRDefault="000A511F" w:rsidP="00C834C2">
      <w:pPr>
        <w:ind w:firstLineChars="400" w:firstLine="840"/>
        <w:rPr>
          <w:rFonts w:ascii="Meiryo UI" w:eastAsia="Meiryo UI" w:hAnsi="Meiryo UI"/>
          <w:szCs w:val="21"/>
        </w:rPr>
      </w:pPr>
      <w:r w:rsidRPr="005E7229">
        <w:rPr>
          <w:rFonts w:ascii="Meiryo UI" w:eastAsia="Meiryo UI" w:hAnsi="Meiryo UI" w:hint="eastAsia"/>
          <w:szCs w:val="21"/>
        </w:rPr>
        <w:t>カ．</w:t>
      </w:r>
      <w:r w:rsidR="002A5971" w:rsidRPr="005E7229">
        <w:rPr>
          <w:rFonts w:ascii="Meiryo UI" w:eastAsia="Meiryo UI" w:hAnsi="Meiryo UI" w:hint="eastAsia"/>
          <w:szCs w:val="21"/>
        </w:rPr>
        <w:t>障がいの種類によらない利用サービスの拡大検討</w:t>
      </w:r>
    </w:p>
    <w:p w14:paraId="6E1EBF06" w14:textId="77777777" w:rsidR="00BE127E" w:rsidRPr="005E7229" w:rsidRDefault="00BE127E" w:rsidP="00BE127E">
      <w:pPr>
        <w:ind w:firstLineChars="100" w:firstLine="210"/>
        <w:rPr>
          <w:rFonts w:ascii="Meiryo UI" w:eastAsia="Meiryo UI" w:hAnsi="Meiryo UI"/>
          <w:szCs w:val="21"/>
        </w:rPr>
      </w:pPr>
      <w:r w:rsidRPr="005E7229">
        <w:rPr>
          <w:rFonts w:ascii="Meiryo UI" w:eastAsia="Meiryo UI" w:hAnsi="Meiryo UI" w:hint="eastAsia"/>
          <w:szCs w:val="21"/>
        </w:rPr>
        <w:t>（４）図書館</w:t>
      </w:r>
      <w:r w:rsidR="0019033B" w:rsidRPr="005E7229">
        <w:rPr>
          <w:rFonts w:ascii="Meiryo UI" w:eastAsia="Meiryo UI" w:hAnsi="Meiryo UI" w:hint="eastAsia"/>
          <w:szCs w:val="21"/>
        </w:rPr>
        <w:t>サービス</w:t>
      </w:r>
      <w:r w:rsidR="0021442F" w:rsidRPr="005E7229">
        <w:rPr>
          <w:rFonts w:ascii="Meiryo UI" w:eastAsia="Meiryo UI" w:hAnsi="Meiryo UI" w:hint="eastAsia"/>
          <w:szCs w:val="21"/>
        </w:rPr>
        <w:t>に係る情報</w:t>
      </w:r>
      <w:r w:rsidR="0019033B" w:rsidRPr="005E7229">
        <w:rPr>
          <w:rFonts w:ascii="Meiryo UI" w:eastAsia="Meiryo UI" w:hAnsi="Meiryo UI" w:hint="eastAsia"/>
          <w:szCs w:val="21"/>
        </w:rPr>
        <w:t>発信</w:t>
      </w:r>
      <w:r w:rsidR="00332D60" w:rsidRPr="005E7229">
        <w:rPr>
          <w:rFonts w:ascii="Meiryo UI" w:eastAsia="Meiryo UI" w:hAnsi="Meiryo UI" w:hint="eastAsia"/>
          <w:szCs w:val="21"/>
        </w:rPr>
        <w:t>（法第９</w:t>
      </w:r>
      <w:r w:rsidR="0060775B" w:rsidRPr="005E7229">
        <w:rPr>
          <w:rFonts w:ascii="Meiryo UI" w:eastAsia="Meiryo UI" w:hAnsi="Meiryo UI" w:hint="eastAsia"/>
          <w:szCs w:val="21"/>
        </w:rPr>
        <w:t>、１０条</w:t>
      </w:r>
      <w:r w:rsidR="00332D60" w:rsidRPr="005E7229">
        <w:rPr>
          <w:rFonts w:ascii="Meiryo UI" w:eastAsia="Meiryo UI" w:hAnsi="Meiryo UI" w:hint="eastAsia"/>
          <w:szCs w:val="21"/>
        </w:rPr>
        <w:t>）</w:t>
      </w:r>
    </w:p>
    <w:p w14:paraId="2C933454" w14:textId="00929CB2" w:rsidR="00A251F2" w:rsidRPr="005E7229" w:rsidRDefault="00C957CF" w:rsidP="00C834C2">
      <w:pPr>
        <w:ind w:leftChars="400" w:left="840" w:firstLineChars="100" w:firstLine="210"/>
        <w:rPr>
          <w:rFonts w:ascii="Meiryo UI" w:eastAsia="Meiryo UI" w:hAnsi="Meiryo UI"/>
          <w:szCs w:val="21"/>
        </w:rPr>
      </w:pPr>
      <w:r w:rsidRPr="005E7229">
        <w:rPr>
          <w:rFonts w:ascii="Meiryo UI" w:eastAsia="Meiryo UI" w:hAnsi="Meiryo UI" w:hint="eastAsia"/>
          <w:szCs w:val="21"/>
        </w:rPr>
        <w:t>府立図書館</w:t>
      </w:r>
      <w:r w:rsidR="00F23802" w:rsidRPr="005E7229">
        <w:rPr>
          <w:rFonts w:ascii="Meiryo UI" w:eastAsia="Meiryo UI" w:hAnsi="Meiryo UI" w:hint="eastAsia"/>
          <w:szCs w:val="21"/>
        </w:rPr>
        <w:t>、</w:t>
      </w:r>
      <w:r w:rsidRPr="005E7229">
        <w:rPr>
          <w:rFonts w:ascii="Meiryo UI" w:eastAsia="Meiryo UI" w:hAnsi="Meiryo UI" w:hint="eastAsia"/>
          <w:szCs w:val="21"/>
        </w:rPr>
        <w:t>サピエ</w:t>
      </w:r>
      <w:r w:rsidR="00A251F2" w:rsidRPr="005E7229">
        <w:rPr>
          <w:rFonts w:ascii="Meiryo UI" w:eastAsia="Meiryo UI" w:hAnsi="Meiryo UI" w:hint="eastAsia"/>
          <w:szCs w:val="21"/>
        </w:rPr>
        <w:t>図書館</w:t>
      </w:r>
      <w:r w:rsidRPr="005E7229">
        <w:rPr>
          <w:rFonts w:ascii="Meiryo UI" w:eastAsia="Meiryo UI" w:hAnsi="Meiryo UI" w:hint="eastAsia"/>
          <w:szCs w:val="21"/>
        </w:rPr>
        <w:t>等</w:t>
      </w:r>
      <w:r w:rsidR="00A251F2" w:rsidRPr="005E7229">
        <w:rPr>
          <w:rFonts w:ascii="Meiryo UI" w:eastAsia="Meiryo UI" w:hAnsi="Meiryo UI" w:hint="eastAsia"/>
          <w:szCs w:val="21"/>
        </w:rPr>
        <w:t>の利用方法、サービス内容について</w:t>
      </w:r>
      <w:r w:rsidRPr="005E7229">
        <w:rPr>
          <w:rFonts w:ascii="Meiryo UI" w:eastAsia="Meiryo UI" w:hAnsi="Meiryo UI" w:hint="eastAsia"/>
          <w:szCs w:val="21"/>
        </w:rPr>
        <w:t>、</w:t>
      </w:r>
      <w:r w:rsidR="00A251F2" w:rsidRPr="005E7229">
        <w:rPr>
          <w:rFonts w:ascii="Meiryo UI" w:eastAsia="Meiryo UI" w:hAnsi="Meiryo UI" w:hint="eastAsia"/>
          <w:szCs w:val="21"/>
        </w:rPr>
        <w:t>情報</w:t>
      </w:r>
      <w:r w:rsidRPr="005E7229">
        <w:rPr>
          <w:rFonts w:ascii="Meiryo UI" w:eastAsia="Meiryo UI" w:hAnsi="Meiryo UI" w:hint="eastAsia"/>
          <w:szCs w:val="21"/>
        </w:rPr>
        <w:t>を必要とする府民に届くよう</w:t>
      </w:r>
      <w:r w:rsidR="00A251F2" w:rsidRPr="005E7229">
        <w:rPr>
          <w:rFonts w:ascii="Meiryo UI" w:eastAsia="Meiryo UI" w:hAnsi="Meiryo UI" w:hint="eastAsia"/>
          <w:szCs w:val="21"/>
        </w:rPr>
        <w:t>発信</w:t>
      </w:r>
      <w:r w:rsidRPr="005E7229">
        <w:rPr>
          <w:rFonts w:ascii="Meiryo UI" w:eastAsia="Meiryo UI" w:hAnsi="Meiryo UI" w:hint="eastAsia"/>
          <w:szCs w:val="21"/>
        </w:rPr>
        <w:t>し、</w:t>
      </w:r>
      <w:r w:rsidR="00A251F2" w:rsidRPr="005E7229">
        <w:rPr>
          <w:rFonts w:ascii="Meiryo UI" w:eastAsia="Meiryo UI" w:hAnsi="Meiryo UI" w:hint="eastAsia"/>
          <w:szCs w:val="21"/>
        </w:rPr>
        <w:t>利用</w:t>
      </w:r>
      <w:r w:rsidRPr="005E7229">
        <w:rPr>
          <w:rFonts w:ascii="Meiryo UI" w:eastAsia="Meiryo UI" w:hAnsi="Meiryo UI" w:hint="eastAsia"/>
          <w:szCs w:val="21"/>
        </w:rPr>
        <w:t>の底上げを図る</w:t>
      </w:r>
      <w:r w:rsidR="00A251F2" w:rsidRPr="005E7229">
        <w:rPr>
          <w:rFonts w:ascii="Meiryo UI" w:eastAsia="Meiryo UI" w:hAnsi="Meiryo UI" w:hint="eastAsia"/>
          <w:szCs w:val="21"/>
        </w:rPr>
        <w:t>。</w:t>
      </w:r>
    </w:p>
    <w:p w14:paraId="3BBEB05C" w14:textId="77777777" w:rsidR="0038306A" w:rsidRPr="005E7229" w:rsidRDefault="0038306A" w:rsidP="0038306A">
      <w:pPr>
        <w:ind w:leftChars="300" w:left="840" w:hangingChars="100" w:hanging="210"/>
        <w:rPr>
          <w:rFonts w:ascii="Meiryo UI" w:eastAsia="Meiryo UI" w:hAnsi="Meiryo UI"/>
          <w:szCs w:val="21"/>
        </w:rPr>
      </w:pPr>
      <w:r w:rsidRPr="005E7229">
        <w:rPr>
          <w:rFonts w:ascii="Meiryo UI" w:eastAsia="Meiryo UI" w:hAnsi="Meiryo UI" w:hint="eastAsia"/>
          <w:szCs w:val="21"/>
        </w:rPr>
        <w:t>（具体的な施策）</w:t>
      </w:r>
    </w:p>
    <w:p w14:paraId="264B4AC4" w14:textId="6B67A739" w:rsidR="00F46D9D" w:rsidRPr="005E7229" w:rsidRDefault="000A511F" w:rsidP="00F46D9D">
      <w:pPr>
        <w:ind w:firstLineChars="400" w:firstLine="840"/>
        <w:rPr>
          <w:rFonts w:ascii="Meiryo UI" w:eastAsia="Meiryo UI" w:hAnsi="Meiryo UI"/>
          <w:szCs w:val="21"/>
        </w:rPr>
      </w:pPr>
      <w:r w:rsidRPr="005E7229">
        <w:rPr>
          <w:rFonts w:ascii="Meiryo UI" w:eastAsia="Meiryo UI" w:hAnsi="Meiryo UI" w:hint="eastAsia"/>
          <w:szCs w:val="21"/>
        </w:rPr>
        <w:t>ア．</w:t>
      </w:r>
      <w:r w:rsidR="00F46D9D" w:rsidRPr="005E7229">
        <w:rPr>
          <w:rFonts w:ascii="Meiryo UI" w:eastAsia="Meiryo UI" w:hAnsi="Meiryo UI" w:hint="eastAsia"/>
          <w:szCs w:val="21"/>
        </w:rPr>
        <w:t>ＩＣＴ活用による資料・情報へのアクセス向上</w:t>
      </w:r>
    </w:p>
    <w:p w14:paraId="31800949" w14:textId="5C5CC7F8" w:rsidR="00F46D9D" w:rsidRPr="005E7229" w:rsidRDefault="000A511F" w:rsidP="00C834C2">
      <w:pPr>
        <w:ind w:firstLineChars="400" w:firstLine="840"/>
        <w:rPr>
          <w:rFonts w:ascii="Meiryo UI" w:eastAsia="Meiryo UI" w:hAnsi="Meiryo UI"/>
          <w:szCs w:val="21"/>
        </w:rPr>
      </w:pPr>
      <w:r w:rsidRPr="005E7229">
        <w:rPr>
          <w:rFonts w:ascii="Meiryo UI" w:eastAsia="Meiryo UI" w:hAnsi="Meiryo UI" w:hint="eastAsia"/>
          <w:szCs w:val="21"/>
        </w:rPr>
        <w:t>イ．</w:t>
      </w:r>
      <w:r w:rsidR="00F46D9D" w:rsidRPr="005E7229">
        <w:rPr>
          <w:rFonts w:ascii="Meiryo UI" w:eastAsia="Meiryo UI" w:hAnsi="Meiryo UI" w:hint="eastAsia"/>
          <w:szCs w:val="21"/>
        </w:rPr>
        <w:t>小・中・高・支援学校における公立図書館</w:t>
      </w:r>
      <w:r w:rsidR="00193988" w:rsidRPr="005E7229">
        <w:rPr>
          <w:rFonts w:ascii="Meiryo UI" w:eastAsia="Meiryo UI" w:hAnsi="Meiryo UI" w:hint="eastAsia"/>
          <w:szCs w:val="21"/>
        </w:rPr>
        <w:t>、学校図書館、</w:t>
      </w:r>
      <w:r w:rsidR="00F46D9D" w:rsidRPr="005E7229">
        <w:rPr>
          <w:rFonts w:ascii="Meiryo UI" w:eastAsia="Meiryo UI" w:hAnsi="Meiryo UI" w:hint="eastAsia"/>
          <w:szCs w:val="21"/>
        </w:rPr>
        <w:t>点字図書館の利用の周知・案内</w:t>
      </w:r>
    </w:p>
    <w:p w14:paraId="17F10552" w14:textId="523250BB" w:rsidR="00F46D9D" w:rsidRPr="005E7229" w:rsidRDefault="000A511F" w:rsidP="00C834C2">
      <w:pPr>
        <w:ind w:firstLineChars="400" w:firstLine="840"/>
        <w:rPr>
          <w:rFonts w:ascii="Meiryo UI" w:eastAsia="Meiryo UI" w:hAnsi="Meiryo UI"/>
          <w:szCs w:val="21"/>
        </w:rPr>
      </w:pPr>
      <w:r w:rsidRPr="005E7229">
        <w:rPr>
          <w:rFonts w:ascii="Meiryo UI" w:eastAsia="Meiryo UI" w:hAnsi="Meiryo UI" w:hint="eastAsia"/>
          <w:szCs w:val="21"/>
        </w:rPr>
        <w:t>ウ．</w:t>
      </w:r>
      <w:r w:rsidR="00193988" w:rsidRPr="005E7229">
        <w:rPr>
          <w:rFonts w:ascii="Meiryo UI" w:eastAsia="Meiryo UI" w:hAnsi="Meiryo UI" w:hint="eastAsia"/>
          <w:szCs w:val="21"/>
        </w:rPr>
        <w:t>公立</w:t>
      </w:r>
      <w:r w:rsidRPr="005E7229">
        <w:rPr>
          <w:rFonts w:ascii="Meiryo UI" w:eastAsia="Meiryo UI" w:hAnsi="Meiryo UI" w:hint="eastAsia"/>
          <w:szCs w:val="21"/>
        </w:rPr>
        <w:t>図書館</w:t>
      </w:r>
      <w:r w:rsidR="00193988" w:rsidRPr="005E7229">
        <w:rPr>
          <w:rFonts w:ascii="Meiryo UI" w:eastAsia="Meiryo UI" w:hAnsi="Meiryo UI" w:hint="eastAsia"/>
          <w:szCs w:val="21"/>
        </w:rPr>
        <w:t>、</w:t>
      </w:r>
      <w:r w:rsidR="00F46D9D" w:rsidRPr="005E7229">
        <w:rPr>
          <w:rFonts w:ascii="Meiryo UI" w:eastAsia="Meiryo UI" w:hAnsi="Meiryo UI" w:hint="eastAsia"/>
          <w:szCs w:val="21"/>
        </w:rPr>
        <w:t>サピエ図書館</w:t>
      </w:r>
      <w:r w:rsidR="00193988" w:rsidRPr="005E7229">
        <w:rPr>
          <w:rFonts w:ascii="Meiryo UI" w:eastAsia="Meiryo UI" w:hAnsi="Meiryo UI" w:hint="eastAsia"/>
          <w:szCs w:val="21"/>
        </w:rPr>
        <w:t>、</w:t>
      </w:r>
      <w:r w:rsidR="00F46D9D" w:rsidRPr="005E7229">
        <w:rPr>
          <w:rFonts w:ascii="Meiryo UI" w:eastAsia="Meiryo UI" w:hAnsi="Meiryo UI" w:hint="eastAsia"/>
          <w:szCs w:val="21"/>
        </w:rPr>
        <w:t>国会図書館のサービス内容の周知</w:t>
      </w:r>
    </w:p>
    <w:p w14:paraId="6742C0F9" w14:textId="07AA93AC" w:rsidR="00D4040D" w:rsidRPr="005E7229" w:rsidRDefault="00D4040D" w:rsidP="00C834C2">
      <w:pPr>
        <w:ind w:firstLineChars="100" w:firstLine="210"/>
        <w:rPr>
          <w:rFonts w:ascii="Meiryo UI" w:eastAsia="Meiryo UI" w:hAnsi="Meiryo UI"/>
          <w:szCs w:val="21"/>
        </w:rPr>
      </w:pPr>
      <w:r w:rsidRPr="005E7229">
        <w:rPr>
          <w:rFonts w:ascii="Meiryo UI" w:eastAsia="Meiryo UI" w:hAnsi="Meiryo UI" w:hint="eastAsia"/>
          <w:szCs w:val="21"/>
        </w:rPr>
        <w:t>（５）</w:t>
      </w:r>
      <w:r w:rsidR="00832A55" w:rsidRPr="005E7229">
        <w:rPr>
          <w:rFonts w:ascii="Meiryo UI" w:eastAsia="Meiryo UI" w:hAnsi="Meiryo UI" w:hint="eastAsia"/>
          <w:szCs w:val="21"/>
        </w:rPr>
        <w:t>国、市町村との連携</w:t>
      </w:r>
    </w:p>
    <w:p w14:paraId="1559EC36" w14:textId="5546F3E5" w:rsidR="00D4040D" w:rsidRPr="005E7229" w:rsidRDefault="00832A55" w:rsidP="00C834C2">
      <w:pPr>
        <w:ind w:leftChars="400" w:left="840" w:firstLineChars="100" w:firstLine="210"/>
        <w:rPr>
          <w:rFonts w:ascii="Meiryo UI" w:eastAsia="Meiryo UI" w:hAnsi="Meiryo UI"/>
          <w:szCs w:val="21"/>
        </w:rPr>
      </w:pPr>
      <w:r w:rsidRPr="005E7229">
        <w:rPr>
          <w:rFonts w:ascii="Meiryo UI" w:eastAsia="Meiryo UI" w:hAnsi="Meiryo UI" w:hint="eastAsia"/>
          <w:szCs w:val="21"/>
        </w:rPr>
        <w:t>書籍のアクセシブル化をはじめ、読書環境の整備の推進に必要な措置について、国</w:t>
      </w:r>
      <w:r w:rsidR="00193988" w:rsidRPr="005E7229">
        <w:rPr>
          <w:rFonts w:ascii="Meiryo UI" w:eastAsia="Meiryo UI" w:hAnsi="Meiryo UI" w:hint="eastAsia"/>
          <w:szCs w:val="21"/>
        </w:rPr>
        <w:t>への要望とともに</w:t>
      </w:r>
      <w:r w:rsidRPr="005E7229">
        <w:rPr>
          <w:rFonts w:ascii="Meiryo UI" w:eastAsia="Meiryo UI" w:hAnsi="Meiryo UI" w:hint="eastAsia"/>
          <w:szCs w:val="21"/>
        </w:rPr>
        <w:t>、府立図書館、市町村等と連携</w:t>
      </w:r>
      <w:r w:rsidR="00193988" w:rsidRPr="005E7229">
        <w:rPr>
          <w:rFonts w:ascii="Meiryo UI" w:eastAsia="Meiryo UI" w:hAnsi="Meiryo UI" w:hint="eastAsia"/>
          <w:szCs w:val="21"/>
        </w:rPr>
        <w:t>して施策を実施</w:t>
      </w:r>
      <w:r w:rsidR="00F23802" w:rsidRPr="005E7229">
        <w:rPr>
          <w:rFonts w:ascii="Meiryo UI" w:eastAsia="Meiryo UI" w:hAnsi="Meiryo UI" w:hint="eastAsia"/>
          <w:szCs w:val="21"/>
        </w:rPr>
        <w:t>する</w:t>
      </w:r>
      <w:r w:rsidR="00FE5436" w:rsidRPr="005E7229">
        <w:rPr>
          <w:rFonts w:ascii="Meiryo UI" w:eastAsia="Meiryo UI" w:hAnsi="Meiryo UI" w:hint="eastAsia"/>
          <w:szCs w:val="21"/>
        </w:rPr>
        <w:t>。</w:t>
      </w:r>
    </w:p>
    <w:sectPr w:rsidR="00D4040D" w:rsidRPr="005E7229" w:rsidSect="00B935BF">
      <w:pgSz w:w="11906" w:h="16838" w:code="9"/>
      <w:pgMar w:top="1135" w:right="849"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27CD7" w14:textId="77777777" w:rsidR="004C3924" w:rsidRDefault="004C3924" w:rsidP="00CA7590">
      <w:r>
        <w:separator/>
      </w:r>
    </w:p>
  </w:endnote>
  <w:endnote w:type="continuationSeparator" w:id="0">
    <w:p w14:paraId="20080C7C" w14:textId="77777777" w:rsidR="004C3924" w:rsidRDefault="004C3924" w:rsidP="00C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FD09C" w14:textId="77777777" w:rsidR="004C3924" w:rsidRDefault="004C3924" w:rsidP="00CA7590">
      <w:r>
        <w:separator/>
      </w:r>
    </w:p>
  </w:footnote>
  <w:footnote w:type="continuationSeparator" w:id="0">
    <w:p w14:paraId="04D50813" w14:textId="77777777" w:rsidR="004C3924" w:rsidRDefault="004C3924" w:rsidP="00CA7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0A"/>
    <w:rsid w:val="000374F1"/>
    <w:rsid w:val="00051CC1"/>
    <w:rsid w:val="00072C8D"/>
    <w:rsid w:val="000A1C0A"/>
    <w:rsid w:val="000A511F"/>
    <w:rsid w:val="000D4A7A"/>
    <w:rsid w:val="000F5340"/>
    <w:rsid w:val="000F742C"/>
    <w:rsid w:val="00104415"/>
    <w:rsid w:val="00142D5C"/>
    <w:rsid w:val="00151CD3"/>
    <w:rsid w:val="0019033B"/>
    <w:rsid w:val="00193988"/>
    <w:rsid w:val="00196406"/>
    <w:rsid w:val="001B2698"/>
    <w:rsid w:val="001D7B12"/>
    <w:rsid w:val="0021442F"/>
    <w:rsid w:val="002260D7"/>
    <w:rsid w:val="002318B6"/>
    <w:rsid w:val="002468EE"/>
    <w:rsid w:val="0028794F"/>
    <w:rsid w:val="002A5971"/>
    <w:rsid w:val="002C13B1"/>
    <w:rsid w:val="00307A81"/>
    <w:rsid w:val="00326A4D"/>
    <w:rsid w:val="00332D60"/>
    <w:rsid w:val="00333297"/>
    <w:rsid w:val="003422FA"/>
    <w:rsid w:val="003422FB"/>
    <w:rsid w:val="00343825"/>
    <w:rsid w:val="00351408"/>
    <w:rsid w:val="0038306A"/>
    <w:rsid w:val="00387FB4"/>
    <w:rsid w:val="003A5C47"/>
    <w:rsid w:val="003B2D05"/>
    <w:rsid w:val="003D1E6B"/>
    <w:rsid w:val="00400E80"/>
    <w:rsid w:val="004442E6"/>
    <w:rsid w:val="00453765"/>
    <w:rsid w:val="0047074C"/>
    <w:rsid w:val="004C0434"/>
    <w:rsid w:val="004C3924"/>
    <w:rsid w:val="004C76C6"/>
    <w:rsid w:val="005119B2"/>
    <w:rsid w:val="00512E30"/>
    <w:rsid w:val="005B4A18"/>
    <w:rsid w:val="005E7229"/>
    <w:rsid w:val="005F41BB"/>
    <w:rsid w:val="0060775B"/>
    <w:rsid w:val="00651A87"/>
    <w:rsid w:val="00651BD8"/>
    <w:rsid w:val="00654982"/>
    <w:rsid w:val="006A3C3D"/>
    <w:rsid w:val="00730A66"/>
    <w:rsid w:val="00795ACC"/>
    <w:rsid w:val="007B12FD"/>
    <w:rsid w:val="007B1A8F"/>
    <w:rsid w:val="00815FD7"/>
    <w:rsid w:val="00831D26"/>
    <w:rsid w:val="00832A55"/>
    <w:rsid w:val="008470E9"/>
    <w:rsid w:val="00860C79"/>
    <w:rsid w:val="00860F4F"/>
    <w:rsid w:val="00867A44"/>
    <w:rsid w:val="008A1352"/>
    <w:rsid w:val="008B5865"/>
    <w:rsid w:val="0092297B"/>
    <w:rsid w:val="009838EB"/>
    <w:rsid w:val="00A02D9E"/>
    <w:rsid w:val="00A1383B"/>
    <w:rsid w:val="00A24993"/>
    <w:rsid w:val="00A251F2"/>
    <w:rsid w:val="00A4300F"/>
    <w:rsid w:val="00A9375C"/>
    <w:rsid w:val="00AF4EBC"/>
    <w:rsid w:val="00B637A6"/>
    <w:rsid w:val="00B935BF"/>
    <w:rsid w:val="00BA7777"/>
    <w:rsid w:val="00BE127E"/>
    <w:rsid w:val="00C10B61"/>
    <w:rsid w:val="00C12665"/>
    <w:rsid w:val="00C75B61"/>
    <w:rsid w:val="00C834C2"/>
    <w:rsid w:val="00C957CF"/>
    <w:rsid w:val="00CA7590"/>
    <w:rsid w:val="00CC440F"/>
    <w:rsid w:val="00CE1E6B"/>
    <w:rsid w:val="00D13BC7"/>
    <w:rsid w:val="00D4040D"/>
    <w:rsid w:val="00D64F3E"/>
    <w:rsid w:val="00DD3230"/>
    <w:rsid w:val="00E04BE9"/>
    <w:rsid w:val="00E05DB5"/>
    <w:rsid w:val="00E3469F"/>
    <w:rsid w:val="00E372D4"/>
    <w:rsid w:val="00E60A25"/>
    <w:rsid w:val="00E8692C"/>
    <w:rsid w:val="00ED2FAE"/>
    <w:rsid w:val="00F02FA5"/>
    <w:rsid w:val="00F23802"/>
    <w:rsid w:val="00F35130"/>
    <w:rsid w:val="00F46D9D"/>
    <w:rsid w:val="00FC7776"/>
    <w:rsid w:val="00FD51AA"/>
    <w:rsid w:val="00FE5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A9EA1B"/>
  <w15:chartTrackingRefBased/>
  <w15:docId w15:val="{AB3235CE-333C-4274-BDAC-608BD9A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C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590"/>
    <w:pPr>
      <w:tabs>
        <w:tab w:val="center" w:pos="4252"/>
        <w:tab w:val="right" w:pos="8504"/>
      </w:tabs>
      <w:snapToGrid w:val="0"/>
    </w:pPr>
  </w:style>
  <w:style w:type="character" w:customStyle="1" w:styleId="a4">
    <w:name w:val="ヘッダー (文字)"/>
    <w:basedOn w:val="a0"/>
    <w:link w:val="a3"/>
    <w:uiPriority w:val="99"/>
    <w:rsid w:val="00CA7590"/>
  </w:style>
  <w:style w:type="paragraph" w:styleId="a5">
    <w:name w:val="footer"/>
    <w:basedOn w:val="a"/>
    <w:link w:val="a6"/>
    <w:uiPriority w:val="99"/>
    <w:unhideWhenUsed/>
    <w:rsid w:val="00CA7590"/>
    <w:pPr>
      <w:tabs>
        <w:tab w:val="center" w:pos="4252"/>
        <w:tab w:val="right" w:pos="8504"/>
      </w:tabs>
      <w:snapToGrid w:val="0"/>
    </w:pPr>
  </w:style>
  <w:style w:type="character" w:customStyle="1" w:styleId="a6">
    <w:name w:val="フッター (文字)"/>
    <w:basedOn w:val="a0"/>
    <w:link w:val="a5"/>
    <w:uiPriority w:val="99"/>
    <w:rsid w:val="00CA7590"/>
  </w:style>
  <w:style w:type="paragraph" w:styleId="a7">
    <w:name w:val="Balloon Text"/>
    <w:basedOn w:val="a"/>
    <w:link w:val="a8"/>
    <w:uiPriority w:val="99"/>
    <w:semiHidden/>
    <w:unhideWhenUsed/>
    <w:rsid w:val="00FD51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51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和世</dc:creator>
  <cp:keywords/>
  <dc:description/>
  <cp:lastModifiedBy>上田　哲司</cp:lastModifiedBy>
  <cp:revision>18</cp:revision>
  <cp:lastPrinted>2020-09-11T10:47:00Z</cp:lastPrinted>
  <dcterms:created xsi:type="dcterms:W3CDTF">2020-09-10T02:50:00Z</dcterms:created>
  <dcterms:modified xsi:type="dcterms:W3CDTF">2020-09-11T10:51:00Z</dcterms:modified>
</cp:coreProperties>
</file>