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5182D51C" w14:textId="77777777" w:rsidR="00270C93" w:rsidRPr="00270C93" w:rsidRDefault="00270C93" w:rsidP="00270C93">
            <w:pPr>
              <w:spacing w:line="520" w:lineRule="exact"/>
              <w:jc w:val="center"/>
              <w:rPr>
                <w:rFonts w:ascii="HGP創英角ｺﾞｼｯｸUB" w:eastAsia="HGP創英角ｺﾞｼｯｸUB" w:hAnsi="HGP創英角ｺﾞｼｯｸUB"/>
                <w:kern w:val="0"/>
                <w:sz w:val="44"/>
                <w:szCs w:val="18"/>
              </w:rPr>
            </w:pPr>
            <w:r w:rsidRPr="00270C93">
              <w:rPr>
                <w:rFonts w:ascii="HGP創英角ｺﾞｼｯｸUB" w:eastAsia="HGP創英角ｺﾞｼｯｸUB" w:hAnsi="HGP創英角ｺﾞｼｯｸUB" w:hint="eastAsia"/>
                <w:kern w:val="0"/>
                <w:sz w:val="44"/>
                <w:szCs w:val="18"/>
              </w:rPr>
              <w:t>特定非営利活動法人</w:t>
            </w:r>
          </w:p>
          <w:p w14:paraId="72473394" w14:textId="087D2B7E" w:rsidR="00E43887" w:rsidRPr="00D76A6A" w:rsidRDefault="00270C93" w:rsidP="00270C93">
            <w:pPr>
              <w:spacing w:line="520" w:lineRule="exact"/>
              <w:jc w:val="center"/>
              <w:rPr>
                <w:rFonts w:ascii="HGP創英角ｺﾞｼｯｸUB" w:eastAsia="HGP創英角ｺﾞｼｯｸUB" w:hAnsi="HGP創英角ｺﾞｼｯｸUB"/>
                <w:kern w:val="0"/>
                <w:sz w:val="22"/>
                <w:szCs w:val="6"/>
              </w:rPr>
            </w:pPr>
            <w:r w:rsidRPr="00270C93">
              <w:rPr>
                <w:rFonts w:ascii="HGP創英角ｺﾞｼｯｸUB" w:eastAsia="HGP創英角ｺﾞｼｯｸUB" w:hAnsi="HGP創英角ｺﾞｼｯｸUB" w:hint="eastAsia"/>
                <w:kern w:val="0"/>
                <w:sz w:val="44"/>
                <w:szCs w:val="18"/>
              </w:rPr>
              <w:t>日本交流分析協会関西支部</w:t>
            </w:r>
            <w:r w:rsidR="00FA1EF4">
              <w:rPr>
                <w:rFonts w:ascii="HGP創英角ｺﾞｼｯｸUB" w:eastAsia="HGP創英角ｺﾞｼｯｸUB" w:hAnsi="HGP創英角ｺﾞｼｯｸUB" w:hint="eastAsia"/>
                <w:kern w:val="0"/>
                <w:sz w:val="44"/>
                <w:szCs w:val="18"/>
              </w:rPr>
              <w:t>②</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1A3733CF" w:rsidR="00E43887" w:rsidRPr="00012AF0" w:rsidRDefault="00270C93" w:rsidP="00607371">
            <w:pPr>
              <w:spacing w:line="440" w:lineRule="exact"/>
              <w:rPr>
                <w:rFonts w:ascii="ＭＳ Ｐゴシック" w:eastAsia="ＭＳ Ｐゴシック" w:hAnsi="ＭＳ Ｐゴシック"/>
                <w:sz w:val="28"/>
              </w:rPr>
            </w:pPr>
            <w:r w:rsidRPr="00270C93">
              <w:rPr>
                <w:rFonts w:ascii="ＭＳ Ｐゴシック" w:eastAsia="ＭＳ Ｐゴシック" w:hAnsi="ＭＳ Ｐゴシック" w:hint="eastAsia"/>
                <w:sz w:val="28"/>
              </w:rPr>
              <w:t>教室（電源使用可能が望ましい）</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4F8A7D35" w14:textId="06A0DA33" w:rsidR="00FA1EF4" w:rsidRPr="00FA1EF4" w:rsidRDefault="00FA1EF4" w:rsidP="00FA1EF4">
            <w:pPr>
              <w:spacing w:beforeLines="30" w:before="108" w:line="440" w:lineRule="exact"/>
              <w:rPr>
                <w:rFonts w:ascii="HG創英角ｺﾞｼｯｸUB" w:eastAsia="HG創英角ｺﾞｼｯｸUB" w:hAnsi="HG創英角ｺﾞｼｯｸUB"/>
                <w:sz w:val="40"/>
                <w:szCs w:val="40"/>
                <w:u w:val="single"/>
              </w:rPr>
            </w:pPr>
            <w:r w:rsidRPr="00FA1EF4">
              <w:rPr>
                <w:rFonts w:ascii="HG創英角ｺﾞｼｯｸUB" w:eastAsia="HG創英角ｺﾞｼｯｸUB" w:hAnsi="HG創英角ｺﾞｼｯｸUB" w:hint="eastAsia"/>
                <w:sz w:val="40"/>
                <w:szCs w:val="40"/>
                <w:u w:val="single"/>
              </w:rPr>
              <w:t>心理学で考えよう！</w:t>
            </w:r>
          </w:p>
          <w:p w14:paraId="0EF24854" w14:textId="77777777" w:rsidR="00FA1EF4" w:rsidRPr="00FA1EF4" w:rsidRDefault="00FA1EF4" w:rsidP="00FA1EF4">
            <w:pPr>
              <w:spacing w:beforeLines="30" w:before="108" w:line="440" w:lineRule="exact"/>
              <w:rPr>
                <w:rFonts w:ascii="HG創英角ｺﾞｼｯｸUB" w:eastAsia="HG創英角ｺﾞｼｯｸUB" w:hAnsi="HG創英角ｺﾞｼｯｸUB"/>
                <w:sz w:val="40"/>
                <w:szCs w:val="40"/>
                <w:u w:val="single"/>
              </w:rPr>
            </w:pPr>
            <w:r w:rsidRPr="00FA1EF4">
              <w:rPr>
                <w:rFonts w:ascii="HG創英角ｺﾞｼｯｸUB" w:eastAsia="HG創英角ｺﾞｼｯｸUB" w:hAnsi="HG創英角ｺﾞｼｯｸUB" w:hint="eastAsia"/>
                <w:sz w:val="40"/>
                <w:szCs w:val="40"/>
                <w:u w:val="single"/>
              </w:rPr>
              <w:t>「あなたも</w:t>
            </w:r>
            <w:r w:rsidRPr="00FA1EF4">
              <w:rPr>
                <w:rFonts w:ascii="HG創英角ｺﾞｼｯｸUB" w:eastAsia="HG創英角ｺﾞｼｯｸUB" w:hAnsi="HG創英角ｺﾞｼｯｸUB"/>
                <w:sz w:val="40"/>
                <w:szCs w:val="40"/>
                <w:u w:val="single"/>
              </w:rPr>
              <w:t xml:space="preserve"> わたしも すてき！</w:t>
            </w:r>
          </w:p>
          <w:p w14:paraId="5FFE9C73" w14:textId="6F74987E" w:rsidR="00E43887" w:rsidRPr="00976AAF" w:rsidRDefault="00FA1EF4" w:rsidP="00FA1EF4">
            <w:pPr>
              <w:spacing w:beforeLines="30" w:before="108" w:line="440" w:lineRule="exact"/>
              <w:jc w:val="right"/>
              <w:rPr>
                <w:rFonts w:ascii="HG創英角ｺﾞｼｯｸUB" w:eastAsia="HG創英角ｺﾞｼｯｸUB" w:hAnsi="HG創英角ｺﾞｼｯｸUB" w:hint="eastAsia"/>
                <w:sz w:val="40"/>
                <w:szCs w:val="40"/>
                <w:u w:val="single"/>
              </w:rPr>
            </w:pPr>
            <w:r w:rsidRPr="00FA1EF4">
              <w:rPr>
                <w:rFonts w:ascii="HG創英角ｺﾞｼｯｸUB" w:eastAsia="HG創英角ｺﾞｼｯｸUB" w:hAnsi="HG創英角ｺﾞｼｯｸUB" w:hint="eastAsia"/>
                <w:sz w:val="40"/>
                <w:szCs w:val="40"/>
                <w:u w:val="single"/>
              </w:rPr>
              <w:t>おしえて！</w:t>
            </w:r>
            <w:r w:rsidRPr="00FA1EF4">
              <w:rPr>
                <w:rFonts w:ascii="HG創英角ｺﾞｼｯｸUB" w:eastAsia="HG創英角ｺﾞｼｯｸUB" w:hAnsi="HG創英角ｺﾞｼｯｸUB"/>
                <w:sz w:val="40"/>
                <w:szCs w:val="40"/>
                <w:u w:val="single"/>
              </w:rPr>
              <w:t xml:space="preserve"> あなたのいいところ」</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7AF38DAB" w14:textId="77777777" w:rsidR="00FA1EF4" w:rsidRPr="00FA1EF4" w:rsidRDefault="00270C93" w:rsidP="00FA1EF4">
            <w:pPr>
              <w:spacing w:line="460" w:lineRule="exact"/>
              <w:ind w:left="180" w:hangingChars="50" w:hanging="180"/>
              <w:rPr>
                <w:rFonts w:ascii="ＭＳ Ｐゴシック" w:eastAsia="ＭＳ Ｐゴシック" w:hAnsi="ＭＳ Ｐゴシック"/>
                <w:sz w:val="36"/>
                <w:szCs w:val="36"/>
              </w:rPr>
            </w:pPr>
            <w:r w:rsidRPr="00FA1EF4">
              <w:rPr>
                <w:rFonts w:ascii="ＭＳ Ｐゴシック" w:eastAsia="ＭＳ Ｐゴシック" w:hAnsi="ＭＳ Ｐゴシック" w:hint="eastAsia"/>
                <w:sz w:val="36"/>
                <w:szCs w:val="36"/>
              </w:rPr>
              <w:t>・</w:t>
            </w:r>
            <w:r w:rsidR="00FA1EF4" w:rsidRPr="00FA1EF4">
              <w:rPr>
                <w:rFonts w:ascii="ＭＳ Ｐゴシック" w:eastAsia="ＭＳ Ｐゴシック" w:hAnsi="ＭＳ Ｐゴシック" w:hint="eastAsia"/>
                <w:sz w:val="36"/>
                <w:szCs w:val="36"/>
              </w:rPr>
              <w:t>交流分析という心理学は、「ありのままでいいんだよ」という自尊感情を育むことや友だちとの関係を考えるのに役に立ちます。</w:t>
            </w:r>
          </w:p>
          <w:p w14:paraId="534623CB" w14:textId="3D063880" w:rsidR="00114B18" w:rsidRPr="00114B18" w:rsidRDefault="00FA1EF4" w:rsidP="00FA1EF4">
            <w:pPr>
              <w:spacing w:line="460" w:lineRule="exact"/>
              <w:ind w:left="180" w:hangingChars="50" w:hanging="180"/>
              <w:rPr>
                <w:rFonts w:ascii="ＭＳ Ｐゴシック" w:eastAsia="ＭＳ Ｐゴシック" w:hAnsi="ＭＳ Ｐゴシック" w:hint="eastAsia"/>
                <w:b/>
                <w:bCs/>
                <w:sz w:val="40"/>
                <w:szCs w:val="40"/>
              </w:rPr>
            </w:pPr>
            <w:r w:rsidRPr="00FA1EF4">
              <w:rPr>
                <w:rFonts w:ascii="ＭＳ Ｐゴシック" w:eastAsia="ＭＳ Ｐゴシック" w:hAnsi="ＭＳ Ｐゴシック" w:hint="eastAsia"/>
                <w:sz w:val="36"/>
                <w:szCs w:val="36"/>
              </w:rPr>
              <w:t>・</w:t>
            </w:r>
            <w:r w:rsidRPr="00FA1EF4">
              <w:rPr>
                <w:rFonts w:ascii="ＭＳ Ｐゴシック" w:eastAsia="ＭＳ Ｐゴシック" w:hAnsi="ＭＳ Ｐゴシック" w:hint="eastAsia"/>
                <w:sz w:val="36"/>
                <w:szCs w:val="36"/>
              </w:rPr>
              <w:t>絵本の読み聞かせや体を動かすワークに参加することで体感します。</w:t>
            </w: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15DDE7A9" w14:textId="77777777" w:rsidR="00FA1EF4" w:rsidRPr="00FA1EF4" w:rsidRDefault="00FA1EF4" w:rsidP="00FA1EF4">
            <w:pPr>
              <w:spacing w:line="440" w:lineRule="exact"/>
              <w:rPr>
                <w:rFonts w:ascii="ＭＳ Ｐゴシック" w:eastAsia="ＭＳ Ｐゴシック" w:hAnsi="ＭＳ Ｐゴシック"/>
                <w:kern w:val="0"/>
                <w:sz w:val="22"/>
              </w:rPr>
            </w:pPr>
            <w:r w:rsidRPr="00FA1EF4">
              <w:rPr>
                <w:rFonts w:ascii="ＭＳ Ｐゴシック" w:eastAsia="ＭＳ Ｐゴシック" w:hAnsi="ＭＳ Ｐゴシック" w:hint="eastAsia"/>
                <w:kern w:val="0"/>
                <w:sz w:val="22"/>
              </w:rPr>
              <w:t>小学３年生以下</w:t>
            </w:r>
          </w:p>
          <w:p w14:paraId="6A2795AD" w14:textId="1A10FFFB" w:rsidR="004F05D3" w:rsidRPr="00130EEA" w:rsidRDefault="00FA1EF4" w:rsidP="00FA1EF4">
            <w:pPr>
              <w:spacing w:line="440" w:lineRule="exact"/>
              <w:rPr>
                <w:rFonts w:ascii="ＭＳ Ｐゴシック" w:eastAsia="ＭＳ Ｐゴシック" w:hAnsi="ＭＳ Ｐゴシック"/>
                <w:kern w:val="0"/>
                <w:sz w:val="28"/>
                <w:szCs w:val="28"/>
              </w:rPr>
            </w:pPr>
            <w:r w:rsidRPr="00FA1EF4">
              <w:rPr>
                <w:rFonts w:ascii="ＭＳ Ｐゴシック" w:eastAsia="ＭＳ Ｐゴシック" w:hAnsi="ＭＳ Ｐゴシック" w:hint="eastAsia"/>
                <w:kern w:val="0"/>
                <w:sz w:val="22"/>
              </w:rPr>
              <w:t>（４</w:t>
            </w:r>
            <w:r>
              <w:rPr>
                <w:rFonts w:ascii="ＭＳ Ｐゴシック" w:eastAsia="ＭＳ Ｐゴシック" w:hAnsi="ＭＳ Ｐゴシック" w:hint="eastAsia"/>
                <w:kern w:val="0"/>
                <w:sz w:val="22"/>
              </w:rPr>
              <w:t>～</w:t>
            </w:r>
            <w:r w:rsidRPr="00FA1EF4">
              <w:rPr>
                <w:rFonts w:ascii="ＭＳ Ｐゴシック" w:eastAsia="ＭＳ Ｐゴシック" w:hAnsi="ＭＳ Ｐゴシック" w:hint="eastAsia"/>
                <w:kern w:val="0"/>
                <w:sz w:val="22"/>
              </w:rPr>
              <w:t>６年生は応相談）</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58C2080E" w14:textId="77777777" w:rsidR="00270C93" w:rsidRDefault="00270C93" w:rsidP="00270C93">
            <w:pPr>
              <w:spacing w:line="320" w:lineRule="exact"/>
              <w:rPr>
                <w:rFonts w:ascii="ＭＳ Ｐゴシック" w:eastAsia="ＭＳ Ｐゴシック" w:hAnsi="ＭＳ Ｐゴシック"/>
                <w:sz w:val="24"/>
                <w:szCs w:val="21"/>
              </w:rPr>
            </w:pPr>
            <w:r w:rsidRPr="00270C93">
              <w:rPr>
                <w:rFonts w:ascii="ＭＳ Ｐゴシック" w:eastAsia="ＭＳ Ｐゴシック" w:hAnsi="ＭＳ Ｐゴシック"/>
                <w:sz w:val="24"/>
                <w:szCs w:val="21"/>
              </w:rPr>
              <w:t>1団体につき1回目は無料</w:t>
            </w:r>
          </w:p>
          <w:p w14:paraId="7862EE2C" w14:textId="3BFC4A7A" w:rsidR="00E43887" w:rsidRPr="00270C93" w:rsidRDefault="00270C93" w:rsidP="00270C93">
            <w:pPr>
              <w:spacing w:line="320" w:lineRule="exact"/>
              <w:rPr>
                <w:rFonts w:ascii="ＭＳ Ｐゴシック" w:eastAsia="ＭＳ Ｐゴシック" w:hAnsi="ＭＳ Ｐゴシック"/>
                <w:sz w:val="24"/>
                <w:szCs w:val="21"/>
              </w:rPr>
            </w:pPr>
            <w:r w:rsidRPr="00270C93">
              <w:rPr>
                <w:rFonts w:ascii="ＭＳ Ｐゴシック" w:eastAsia="ＭＳ Ｐゴシック" w:hAnsi="ＭＳ Ｐゴシック"/>
                <w:sz w:val="24"/>
                <w:szCs w:val="21"/>
              </w:rPr>
              <w:t>（2回目以降は有料）</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0F7FF3CC" w14:textId="0625E066" w:rsidR="00270C93" w:rsidRPr="00270C93" w:rsidRDefault="00270C93" w:rsidP="00270C93">
            <w:pPr>
              <w:spacing w:line="400" w:lineRule="exact"/>
              <w:rPr>
                <w:rFonts w:ascii="ＭＳ Ｐゴシック" w:eastAsia="ＭＳ Ｐゴシック" w:hAnsi="ＭＳ Ｐゴシック"/>
                <w:sz w:val="28"/>
                <w:szCs w:val="28"/>
              </w:rPr>
            </w:pPr>
            <w:r w:rsidRPr="00270C93">
              <w:rPr>
                <w:rFonts w:ascii="ＭＳ Ｐゴシック" w:eastAsia="ＭＳ Ｐゴシック" w:hAnsi="ＭＳ Ｐゴシック" w:hint="eastAsia"/>
                <w:sz w:val="28"/>
                <w:szCs w:val="28"/>
              </w:rPr>
              <w:t>４０</w:t>
            </w:r>
            <w:r>
              <w:rPr>
                <w:rFonts w:ascii="ＭＳ Ｐゴシック" w:eastAsia="ＭＳ Ｐゴシック" w:hAnsi="ＭＳ Ｐゴシック" w:hint="eastAsia"/>
                <w:sz w:val="28"/>
                <w:szCs w:val="28"/>
              </w:rPr>
              <w:t>名</w:t>
            </w:r>
            <w:r w:rsidRPr="00270C93">
              <w:rPr>
                <w:rFonts w:ascii="ＭＳ Ｐゴシック" w:eastAsia="ＭＳ Ｐゴシック" w:hAnsi="ＭＳ Ｐゴシック" w:hint="eastAsia"/>
                <w:sz w:val="28"/>
                <w:szCs w:val="28"/>
              </w:rPr>
              <w:t>以内</w:t>
            </w:r>
          </w:p>
          <w:p w14:paraId="37476617" w14:textId="3AB89A99" w:rsidR="00114B18" w:rsidRPr="00D76A6A" w:rsidRDefault="00270C93" w:rsidP="00270C93">
            <w:pPr>
              <w:spacing w:line="400" w:lineRule="exact"/>
              <w:rPr>
                <w:rFonts w:ascii="ＭＳ Ｐゴシック" w:eastAsia="ＭＳ Ｐゴシック" w:hAnsi="ＭＳ Ｐゴシック" w:hint="eastAsia"/>
                <w:sz w:val="28"/>
                <w:szCs w:val="28"/>
              </w:rPr>
            </w:pPr>
            <w:r w:rsidRPr="00270C93">
              <w:rPr>
                <w:rFonts w:ascii="ＭＳ Ｐゴシック" w:eastAsia="ＭＳ Ｐゴシック" w:hAnsi="ＭＳ Ｐゴシック" w:hint="eastAsia"/>
                <w:sz w:val="24"/>
                <w:szCs w:val="24"/>
              </w:rPr>
              <w:t>（多い場合は応相談）</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1849367E" w:rsidR="00E43887" w:rsidRPr="00D76A6A" w:rsidRDefault="00FA1EF4" w:rsidP="00E43887">
            <w:pPr>
              <w:spacing w:line="440" w:lineRule="exact"/>
              <w:rPr>
                <w:rFonts w:ascii="ＭＳ Ｐゴシック" w:eastAsia="ＭＳ Ｐゴシック" w:hAnsi="ＭＳ Ｐゴシック" w:hint="eastAsia"/>
                <w:sz w:val="36"/>
                <w:szCs w:val="21"/>
              </w:rPr>
            </w:pPr>
            <w:r>
              <w:rPr>
                <w:rFonts w:ascii="ＭＳ Ｐゴシック" w:eastAsia="ＭＳ Ｐゴシック" w:hAnsi="ＭＳ Ｐゴシック" w:hint="eastAsia"/>
                <w:sz w:val="28"/>
                <w:szCs w:val="18"/>
              </w:rPr>
              <w:t>4</w:t>
            </w:r>
            <w:r w:rsidR="00270C93" w:rsidRPr="00270C93">
              <w:rPr>
                <w:rFonts w:ascii="ＭＳ Ｐゴシック" w:eastAsia="ＭＳ Ｐゴシック" w:hAnsi="ＭＳ Ｐゴシック"/>
                <w:sz w:val="28"/>
                <w:szCs w:val="18"/>
              </w:rPr>
              <w:t>0分（希望に応じて変更可能）</w:t>
            </w:r>
          </w:p>
        </w:tc>
      </w:tr>
      <w:tr w:rsidR="00E43887" w:rsidRPr="00EE421A" w14:paraId="08873E86" w14:textId="77777777" w:rsidTr="00270C93">
        <w:trPr>
          <w:trHeight w:hRule="exact" w:val="2511"/>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2DC911F6" w:rsidR="00114B18" w:rsidRPr="00976AAF" w:rsidRDefault="00FA1EF4" w:rsidP="00270C93">
            <w:pPr>
              <w:spacing w:line="440" w:lineRule="exact"/>
              <w:rPr>
                <w:rFonts w:ascii="ＭＳ Ｐゴシック" w:eastAsia="ＭＳ Ｐゴシック" w:hAnsi="ＭＳ Ｐゴシック" w:hint="eastAsia"/>
                <w:sz w:val="28"/>
                <w:szCs w:val="28"/>
              </w:rPr>
            </w:pPr>
            <w:r w:rsidRPr="00FA1EF4">
              <w:rPr>
                <w:rFonts w:ascii="ＭＳ Ｐゴシック" w:eastAsia="ＭＳ Ｐゴシック" w:hAnsi="ＭＳ Ｐゴシック" w:hint="eastAsia"/>
                <w:sz w:val="32"/>
                <w:szCs w:val="32"/>
              </w:rPr>
              <w:t>ホワイトボード（黒板）・マグネット</w:t>
            </w:r>
          </w:p>
        </w:tc>
      </w:tr>
      <w:tr w:rsidR="00E43887" w:rsidRPr="00EE421A" w14:paraId="6BB9B90B" w14:textId="77777777" w:rsidTr="00270C93">
        <w:trPr>
          <w:trHeight w:hRule="exact" w:val="2263"/>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05B6B280" w14:textId="77777777" w:rsidR="00FA1EF4" w:rsidRPr="00FA1EF4" w:rsidRDefault="00976AAF" w:rsidP="00FA1EF4">
            <w:pPr>
              <w:spacing w:line="440" w:lineRule="exact"/>
              <w:ind w:left="140" w:hangingChars="50" w:hanging="140"/>
              <w:rPr>
                <w:rFonts w:ascii="ＭＳ Ｐゴシック" w:eastAsia="ＭＳ Ｐゴシック" w:hAnsi="ＭＳ Ｐゴシック"/>
                <w:sz w:val="28"/>
                <w:szCs w:val="18"/>
              </w:rPr>
            </w:pPr>
            <w:r w:rsidRPr="00270C93">
              <w:rPr>
                <w:rFonts w:ascii="ＭＳ Ｐゴシック" w:eastAsia="ＭＳ Ｐゴシック" w:hAnsi="ＭＳ Ｐゴシック" w:hint="eastAsia"/>
                <w:sz w:val="28"/>
                <w:szCs w:val="18"/>
              </w:rPr>
              <w:t>・</w:t>
            </w:r>
            <w:r w:rsidR="00FA1EF4" w:rsidRPr="00FA1EF4">
              <w:rPr>
                <w:rFonts w:ascii="ＭＳ Ｐゴシック" w:eastAsia="ＭＳ Ｐゴシック" w:hAnsi="ＭＳ Ｐゴシック" w:hint="eastAsia"/>
                <w:sz w:val="28"/>
                <w:szCs w:val="18"/>
              </w:rPr>
              <w:t>土、日、祝日の実施可。</w:t>
            </w:r>
          </w:p>
          <w:p w14:paraId="4CEA8289" w14:textId="73382B74" w:rsidR="00FA1EF4" w:rsidRPr="00FA1EF4" w:rsidRDefault="00FA1EF4" w:rsidP="00FA1EF4">
            <w:pPr>
              <w:spacing w:line="440" w:lineRule="exact"/>
              <w:ind w:left="140" w:hangingChars="50" w:hanging="140"/>
              <w:rPr>
                <w:rFonts w:ascii="ＭＳ Ｐゴシック" w:eastAsia="ＭＳ Ｐゴシック" w:hAnsi="ＭＳ Ｐゴシック"/>
                <w:sz w:val="28"/>
                <w:szCs w:val="18"/>
              </w:rPr>
            </w:pPr>
            <w:r>
              <w:rPr>
                <w:rFonts w:ascii="ＭＳ Ｐゴシック" w:eastAsia="ＭＳ Ｐゴシック" w:hAnsi="ＭＳ Ｐゴシック" w:hint="eastAsia"/>
                <w:sz w:val="28"/>
                <w:szCs w:val="18"/>
              </w:rPr>
              <w:t>・</w:t>
            </w:r>
            <w:r w:rsidRPr="00FA1EF4">
              <w:rPr>
                <w:rFonts w:ascii="ＭＳ Ｐゴシック" w:eastAsia="ＭＳ Ｐゴシック" w:hAnsi="ＭＳ Ｐゴシック" w:hint="eastAsia"/>
                <w:sz w:val="28"/>
                <w:szCs w:val="18"/>
              </w:rPr>
              <w:t>親子での参加も実施可。</w:t>
            </w:r>
          </w:p>
          <w:p w14:paraId="652230DF" w14:textId="264712C0" w:rsidR="00873CBB" w:rsidRPr="004F05D3" w:rsidRDefault="00FA1EF4" w:rsidP="00FA1EF4">
            <w:pPr>
              <w:spacing w:line="440" w:lineRule="exact"/>
              <w:ind w:left="140" w:hangingChars="50" w:hanging="140"/>
              <w:rPr>
                <w:rFonts w:ascii="ＭＳ Ｐゴシック" w:eastAsia="ＭＳ Ｐゴシック" w:hAnsi="ＭＳ Ｐゴシック"/>
                <w:sz w:val="32"/>
                <w:szCs w:val="20"/>
              </w:rPr>
            </w:pPr>
            <w:r>
              <w:rPr>
                <w:rFonts w:ascii="ＭＳ Ｐゴシック" w:eastAsia="ＭＳ Ｐゴシック" w:hAnsi="ＭＳ Ｐゴシック" w:hint="eastAsia"/>
                <w:sz w:val="28"/>
                <w:szCs w:val="18"/>
              </w:rPr>
              <w:t>・</w:t>
            </w:r>
            <w:r w:rsidRPr="00FA1EF4">
              <w:rPr>
                <w:rFonts w:ascii="ＭＳ Ｐゴシック" w:eastAsia="ＭＳ Ｐゴシック" w:hAnsi="ＭＳ Ｐゴシック" w:hint="eastAsia"/>
                <w:sz w:val="28"/>
                <w:szCs w:val="18"/>
              </w:rPr>
              <w:t>指導員の研修も相談に応じます。</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D6B5D"/>
    <w:rsid w:val="001054C2"/>
    <w:rsid w:val="00114B18"/>
    <w:rsid w:val="00130EEA"/>
    <w:rsid w:val="00173406"/>
    <w:rsid w:val="002126BD"/>
    <w:rsid w:val="0021749C"/>
    <w:rsid w:val="00270C93"/>
    <w:rsid w:val="002D6A2E"/>
    <w:rsid w:val="002F2C21"/>
    <w:rsid w:val="00331E62"/>
    <w:rsid w:val="00356F13"/>
    <w:rsid w:val="0036160F"/>
    <w:rsid w:val="00417AEB"/>
    <w:rsid w:val="00447B2E"/>
    <w:rsid w:val="004F05D3"/>
    <w:rsid w:val="004F4594"/>
    <w:rsid w:val="00546D70"/>
    <w:rsid w:val="00575029"/>
    <w:rsid w:val="005A3843"/>
    <w:rsid w:val="005C336E"/>
    <w:rsid w:val="00607371"/>
    <w:rsid w:val="0065774C"/>
    <w:rsid w:val="006902C9"/>
    <w:rsid w:val="006C3501"/>
    <w:rsid w:val="006E3730"/>
    <w:rsid w:val="00704C02"/>
    <w:rsid w:val="00794012"/>
    <w:rsid w:val="007A271D"/>
    <w:rsid w:val="007A61A0"/>
    <w:rsid w:val="007B47A2"/>
    <w:rsid w:val="007E5CED"/>
    <w:rsid w:val="00801017"/>
    <w:rsid w:val="00827E71"/>
    <w:rsid w:val="00853033"/>
    <w:rsid w:val="00873CBB"/>
    <w:rsid w:val="00890D11"/>
    <w:rsid w:val="008F2E33"/>
    <w:rsid w:val="00914133"/>
    <w:rsid w:val="00931D28"/>
    <w:rsid w:val="00937ED1"/>
    <w:rsid w:val="00976AAF"/>
    <w:rsid w:val="00984F88"/>
    <w:rsid w:val="009C6A61"/>
    <w:rsid w:val="009D37E1"/>
    <w:rsid w:val="00A041F2"/>
    <w:rsid w:val="00A42456"/>
    <w:rsid w:val="00A7769F"/>
    <w:rsid w:val="00AB0E52"/>
    <w:rsid w:val="00AF2F3C"/>
    <w:rsid w:val="00B34735"/>
    <w:rsid w:val="00B40C85"/>
    <w:rsid w:val="00B71039"/>
    <w:rsid w:val="00B80AC8"/>
    <w:rsid w:val="00B82D0A"/>
    <w:rsid w:val="00BB4510"/>
    <w:rsid w:val="00C945B6"/>
    <w:rsid w:val="00CB10F2"/>
    <w:rsid w:val="00CC5E07"/>
    <w:rsid w:val="00CD532F"/>
    <w:rsid w:val="00CF4224"/>
    <w:rsid w:val="00D17F4E"/>
    <w:rsid w:val="00D23CF5"/>
    <w:rsid w:val="00D42C05"/>
    <w:rsid w:val="00D76A6A"/>
    <w:rsid w:val="00E06D58"/>
    <w:rsid w:val="00E0708B"/>
    <w:rsid w:val="00E27330"/>
    <w:rsid w:val="00E3430F"/>
    <w:rsid w:val="00E41589"/>
    <w:rsid w:val="00E42467"/>
    <w:rsid w:val="00E43887"/>
    <w:rsid w:val="00E46819"/>
    <w:rsid w:val="00E776C3"/>
    <w:rsid w:val="00EC118D"/>
    <w:rsid w:val="00EC6124"/>
    <w:rsid w:val="00EF5D69"/>
    <w:rsid w:val="00F16B37"/>
    <w:rsid w:val="00F362E9"/>
    <w:rsid w:val="00FA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3</cp:revision>
  <cp:lastPrinted>2025-10-08T01:13:00Z</cp:lastPrinted>
  <dcterms:created xsi:type="dcterms:W3CDTF">2026-01-19T01:50:00Z</dcterms:created>
  <dcterms:modified xsi:type="dcterms:W3CDTF">2026-01-19T01:52:00Z</dcterms:modified>
</cp:coreProperties>
</file>