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D86" w14:textId="77777777" w:rsidR="00B61C55" w:rsidRPr="00B34416" w:rsidRDefault="00B34416" w:rsidP="00B34416">
      <w:pPr>
        <w:spacing w:line="320" w:lineRule="exact"/>
        <w:jc w:val="center"/>
        <w:rPr>
          <w:rFonts w:asciiTheme="minorEastAsia" w:eastAsiaTheme="minorEastAsia" w:hAnsiTheme="minorEastAsia"/>
          <w:lang w:eastAsia="zh-CN"/>
        </w:rPr>
      </w:pPr>
      <w:r w:rsidRPr="00B34416">
        <w:rPr>
          <w:rFonts w:asciiTheme="minorEastAsia" w:eastAsiaTheme="minorEastAsia" w:hAnsiTheme="minorEastAsia" w:hint="eastAsia"/>
          <w:lang w:eastAsia="zh-CN"/>
        </w:rPr>
        <w:t>青少年育成大阪府民会議規約</w:t>
      </w:r>
    </w:p>
    <w:p w14:paraId="5F9B657D"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（名　　称）</w:t>
      </w:r>
    </w:p>
    <w:p w14:paraId="67915741"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第１条　この会議は、青少年育成大阪府民会議と称する。</w:t>
      </w:r>
    </w:p>
    <w:p w14:paraId="4DCD5990"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（目　　的）</w:t>
      </w:r>
    </w:p>
    <w:p w14:paraId="59F1DA4E" w14:textId="77777777" w:rsidR="00B61C55" w:rsidRPr="00B34416" w:rsidRDefault="00B61C55" w:rsidP="00B34416">
      <w:pPr>
        <w:spacing w:line="320" w:lineRule="exact"/>
        <w:ind w:left="210" w:hangingChars="100" w:hanging="210"/>
        <w:rPr>
          <w:rFonts w:asciiTheme="minorEastAsia" w:eastAsiaTheme="minorEastAsia" w:hAnsiTheme="minorEastAsia"/>
        </w:rPr>
      </w:pPr>
      <w:r w:rsidRPr="00B34416">
        <w:rPr>
          <w:rFonts w:asciiTheme="minorEastAsia" w:eastAsiaTheme="minorEastAsia" w:hAnsiTheme="minorEastAsia" w:hint="eastAsia"/>
        </w:rPr>
        <w:t>第２条　この会議は、青少年問題の重要性にかんがみ、広く府民の総意を結集するとともに、青少年関係機関、団体等の連携を密にし、もって青少年の健全な育成を図ることを目的とする。</w:t>
      </w:r>
    </w:p>
    <w:p w14:paraId="2E50B8E1"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（事　　業）</w:t>
      </w:r>
    </w:p>
    <w:p w14:paraId="69D161B5"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第３条　この会議は、前条の目的を達成するため次の事業を行う。</w:t>
      </w:r>
    </w:p>
    <w:p w14:paraId="209E5205"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（１）青少年の社会参加活動を促進するための事業</w:t>
      </w:r>
    </w:p>
    <w:p w14:paraId="74BD478E"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（２）社会環境の浄化及び青少年の非行防止を図るための事業</w:t>
      </w:r>
    </w:p>
    <w:p w14:paraId="1C6F0634"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（３）その他、この会議の目的を達成するために必要な事業</w:t>
      </w:r>
    </w:p>
    <w:p w14:paraId="6A4DB6DB"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（構　　成）</w:t>
      </w:r>
    </w:p>
    <w:p w14:paraId="426CD1B7"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第４条　この会議は、次のもの（以下、「参加団体等」という）をもって構成する。</w:t>
      </w:r>
    </w:p>
    <w:p w14:paraId="63B6315F"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（１）青少年関係機関</w:t>
      </w:r>
    </w:p>
    <w:p w14:paraId="5F90E5D2"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（２）青少年関係団体</w:t>
      </w:r>
    </w:p>
    <w:p w14:paraId="54CDA119"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（３）この会議の主旨に賛同する団体及び個人</w:t>
      </w:r>
    </w:p>
    <w:p w14:paraId="6FAA26ED"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（参　　加）</w:t>
      </w:r>
    </w:p>
    <w:p w14:paraId="6DA4530C" w14:textId="77777777" w:rsidR="00B61C55" w:rsidRPr="00B34416" w:rsidRDefault="00B61C55" w:rsidP="00B34416">
      <w:pPr>
        <w:spacing w:line="320" w:lineRule="exact"/>
        <w:rPr>
          <w:rFonts w:asciiTheme="minorEastAsia" w:eastAsiaTheme="minorEastAsia" w:hAnsiTheme="minorEastAsia"/>
          <w:u w:val="single"/>
        </w:rPr>
      </w:pPr>
      <w:r w:rsidRPr="00B34416">
        <w:rPr>
          <w:rFonts w:asciiTheme="minorEastAsia" w:eastAsiaTheme="minorEastAsia" w:hAnsiTheme="minorEastAsia" w:hint="eastAsia"/>
        </w:rPr>
        <w:t>第５条　参加団体等になろうとする者は、常任委員会の承認を受けなければならない。</w:t>
      </w:r>
    </w:p>
    <w:p w14:paraId="5412E46D"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（退　　会）</w:t>
      </w:r>
    </w:p>
    <w:p w14:paraId="73D2072E" w14:textId="77777777" w:rsidR="00B61C55" w:rsidRPr="00B34416" w:rsidRDefault="00B61C55" w:rsidP="00B34416">
      <w:pPr>
        <w:spacing w:line="320" w:lineRule="exact"/>
        <w:ind w:left="630" w:hangingChars="300" w:hanging="630"/>
        <w:rPr>
          <w:rFonts w:asciiTheme="minorEastAsia" w:eastAsiaTheme="minorEastAsia" w:hAnsiTheme="minorEastAsia"/>
        </w:rPr>
      </w:pPr>
      <w:r w:rsidRPr="00B34416">
        <w:rPr>
          <w:rFonts w:asciiTheme="minorEastAsia" w:eastAsiaTheme="minorEastAsia" w:hAnsiTheme="minorEastAsia" w:hint="eastAsia"/>
        </w:rPr>
        <w:t>第６条　参加団体等で退会しようとする者は、退会届を会長に提出し、任意に退会することができる。</w:t>
      </w:r>
    </w:p>
    <w:p w14:paraId="5B6A6AE4"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２　参加団体等のうち、団体が消滅した場合又は個人が死亡した場合は、退会したものとみなす。</w:t>
      </w:r>
    </w:p>
    <w:p w14:paraId="1C939E59" w14:textId="77777777" w:rsidR="00B61C55" w:rsidRPr="00B34416" w:rsidRDefault="00B61C55" w:rsidP="00B34416">
      <w:pPr>
        <w:spacing w:line="320" w:lineRule="exact"/>
        <w:ind w:left="420" w:hangingChars="200" w:hanging="420"/>
        <w:rPr>
          <w:rFonts w:asciiTheme="minorEastAsia" w:eastAsiaTheme="minorEastAsia" w:hAnsiTheme="minorEastAsia"/>
        </w:rPr>
      </w:pPr>
      <w:r w:rsidRPr="00B34416">
        <w:rPr>
          <w:rFonts w:asciiTheme="minorEastAsia" w:eastAsiaTheme="minorEastAsia" w:hAnsiTheme="minorEastAsia" w:hint="eastAsia"/>
        </w:rPr>
        <w:t>（除　　名）</w:t>
      </w:r>
    </w:p>
    <w:p w14:paraId="662E76ED" w14:textId="77777777" w:rsidR="00B61C55" w:rsidRPr="00B34416" w:rsidRDefault="00B61C55" w:rsidP="00B34416">
      <w:pPr>
        <w:spacing w:line="320" w:lineRule="exact"/>
        <w:ind w:left="210" w:hangingChars="100" w:hanging="210"/>
        <w:rPr>
          <w:rFonts w:asciiTheme="minorEastAsia" w:eastAsiaTheme="minorEastAsia" w:hAnsiTheme="minorEastAsia"/>
        </w:rPr>
      </w:pPr>
      <w:r w:rsidRPr="00B34416">
        <w:rPr>
          <w:rFonts w:asciiTheme="minorEastAsia" w:eastAsiaTheme="minorEastAsia" w:hAnsiTheme="minorEastAsia" w:hint="eastAsia"/>
        </w:rPr>
        <w:t>第７条　参加団体等が、この会議の名誉を傷つけ、又は目的に反する行為をした場合は、常任委員会の議決により、これを除名することができる。ただし、その参加団体等に対し、除名の議決を行う常任委員会において弁明の機会を与えなければならない。</w:t>
      </w:r>
    </w:p>
    <w:p w14:paraId="1F953D96"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（会長及び副会長）</w:t>
      </w:r>
    </w:p>
    <w:p w14:paraId="3B687504" w14:textId="77777777" w:rsidR="00B61C55" w:rsidRPr="00B34416" w:rsidRDefault="00B61C55" w:rsidP="00B34416">
      <w:pPr>
        <w:spacing w:line="320" w:lineRule="exact"/>
        <w:rPr>
          <w:rFonts w:asciiTheme="minorEastAsia" w:eastAsiaTheme="minorEastAsia" w:hAnsiTheme="minorEastAsia"/>
        </w:rPr>
      </w:pPr>
      <w:r w:rsidRPr="00B34416">
        <w:rPr>
          <w:rFonts w:asciiTheme="minorEastAsia" w:eastAsiaTheme="minorEastAsia" w:hAnsiTheme="minorEastAsia" w:hint="eastAsia"/>
        </w:rPr>
        <w:t>第８条　この会議に会長及び副会長を置く。</w:t>
      </w:r>
    </w:p>
    <w:p w14:paraId="315DE5E8" w14:textId="77777777" w:rsidR="00B61C55" w:rsidRPr="00B34416" w:rsidRDefault="00B61C55" w:rsidP="00B34416">
      <w:pPr>
        <w:spacing w:line="320" w:lineRule="exact"/>
        <w:ind w:firstLineChars="100" w:firstLine="210"/>
        <w:rPr>
          <w:rFonts w:asciiTheme="minorEastAsia" w:eastAsiaTheme="minorEastAsia" w:hAnsiTheme="minorEastAsia"/>
        </w:rPr>
      </w:pPr>
      <w:r w:rsidRPr="00B34416">
        <w:rPr>
          <w:rFonts w:asciiTheme="minorEastAsia" w:eastAsiaTheme="minorEastAsia" w:hAnsiTheme="minorEastAsia" w:hint="eastAsia"/>
        </w:rPr>
        <w:t>２　会長は大阪府知事をもってあてる。</w:t>
      </w:r>
    </w:p>
    <w:p w14:paraId="7A49CBBF"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３　副会長は会長が任命する。</w:t>
      </w:r>
    </w:p>
    <w:p w14:paraId="7C1A4FC0"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４　副会長の任期は2年とし、再任を妨げない。</w:t>
      </w:r>
    </w:p>
    <w:p w14:paraId="18727236"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（会長及び副会長の職務）</w:t>
      </w:r>
    </w:p>
    <w:p w14:paraId="79944606" w14:textId="77777777" w:rsidR="00B61C55" w:rsidRPr="00B34416" w:rsidRDefault="00B61C55" w:rsidP="00B34416">
      <w:pPr>
        <w:numPr>
          <w:ilvl w:val="0"/>
          <w:numId w:val="36"/>
        </w:num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会長は会議の業務を総理し会議を代表する。</w:t>
      </w:r>
    </w:p>
    <w:p w14:paraId="484F4E2A" w14:textId="77777777" w:rsidR="00B61C55" w:rsidRPr="00B34416" w:rsidRDefault="00B34416" w:rsidP="00B34416">
      <w:pPr>
        <w:spacing w:line="32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２　</w:t>
      </w:r>
      <w:r w:rsidR="00B61C55" w:rsidRPr="00B34416">
        <w:rPr>
          <w:rFonts w:asciiTheme="minorEastAsia" w:eastAsiaTheme="minorEastAsia" w:hAnsiTheme="minorEastAsia" w:hint="eastAsia"/>
        </w:rPr>
        <w:t>副会長は、会長を補佐し、会長に事故があるときは、その職務を代行する。</w:t>
      </w:r>
    </w:p>
    <w:p w14:paraId="25767002"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(開　　催)</w:t>
      </w:r>
    </w:p>
    <w:p w14:paraId="4BB3D2E5"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第10条　この会議は必要に応じて会長が召集する。</w:t>
      </w:r>
    </w:p>
    <w:p w14:paraId="4CAE70AF"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（常任委員会）</w:t>
      </w:r>
    </w:p>
    <w:p w14:paraId="5B25CD14"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第11条　この会議の議決機関として常任委員会を置き、次の事項を議決する。</w:t>
      </w:r>
    </w:p>
    <w:p w14:paraId="54395A7F"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（１）事業計画及び予算の決定</w:t>
      </w:r>
    </w:p>
    <w:p w14:paraId="375198FF"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（２）事業報告及び決算の承認</w:t>
      </w:r>
    </w:p>
    <w:p w14:paraId="506746D4"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（３）その他この会議の運営について必要な事項</w:t>
      </w:r>
    </w:p>
    <w:p w14:paraId="251504D7"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２　常任委員会は、会長、副会長及び常任委員をもって構成する。</w:t>
      </w:r>
    </w:p>
    <w:p w14:paraId="32676D12"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３　常任委員会は、会長が召集する。</w:t>
      </w:r>
    </w:p>
    <w:p w14:paraId="44D01186"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４　常任委員会の議長は会長がこれにあたる。</w:t>
      </w:r>
    </w:p>
    <w:p w14:paraId="7D3D0E2E" w14:textId="77777777" w:rsidR="00B61C55" w:rsidRPr="00B34416" w:rsidRDefault="00B61C55" w:rsidP="00B34416">
      <w:pPr>
        <w:spacing w:line="320" w:lineRule="exact"/>
        <w:ind w:leftChars="100" w:left="420" w:hangingChars="100" w:hanging="210"/>
        <w:jc w:val="left"/>
        <w:rPr>
          <w:rFonts w:asciiTheme="minorEastAsia" w:eastAsiaTheme="minorEastAsia" w:hAnsiTheme="minorEastAsia"/>
        </w:rPr>
      </w:pPr>
      <w:r w:rsidRPr="00B34416">
        <w:rPr>
          <w:rFonts w:asciiTheme="minorEastAsia" w:eastAsiaTheme="minorEastAsia" w:hAnsiTheme="minorEastAsia" w:hint="eastAsia"/>
        </w:rPr>
        <w:t>５　常任委員会は、常任委員の2分の1以上の出席がなければ開会することができない。ただし、常任委員は、代理人にその権限を委任することができる。</w:t>
      </w:r>
    </w:p>
    <w:p w14:paraId="2A55E603" w14:textId="77777777" w:rsidR="00B61C55" w:rsidRPr="00B34416" w:rsidRDefault="00B61C55" w:rsidP="00B34416">
      <w:pPr>
        <w:spacing w:line="320" w:lineRule="exact"/>
        <w:ind w:leftChars="100" w:left="420" w:hangingChars="100" w:hanging="210"/>
        <w:jc w:val="left"/>
        <w:rPr>
          <w:rFonts w:asciiTheme="minorEastAsia" w:eastAsiaTheme="minorEastAsia" w:hAnsiTheme="minorEastAsia"/>
        </w:rPr>
      </w:pPr>
      <w:r w:rsidRPr="00B34416">
        <w:rPr>
          <w:rFonts w:asciiTheme="minorEastAsia" w:eastAsiaTheme="minorEastAsia" w:hAnsiTheme="minorEastAsia" w:hint="eastAsia"/>
        </w:rPr>
        <w:t>６　常任委員会における議事は、出席者の過半数の賛同を得て決する。可否同数のときは議長の決するところによる。</w:t>
      </w:r>
    </w:p>
    <w:p w14:paraId="3C65B8C3"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lastRenderedPageBreak/>
        <w:t>（常任委員）</w:t>
      </w:r>
    </w:p>
    <w:p w14:paraId="256DE91B"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第12条　常任委員は、会長が指名する。</w:t>
      </w:r>
    </w:p>
    <w:p w14:paraId="0494899A"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２　常任委員の定数は、45名以内とする。</w:t>
      </w:r>
    </w:p>
    <w:p w14:paraId="516F95C9"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３　常任委員の任期は2年とし、補欠により就任した委員の任期は、前任者の残任期間とする。</w:t>
      </w:r>
    </w:p>
    <w:p w14:paraId="40D22CBE" w14:textId="77777777" w:rsidR="00B61C55" w:rsidRPr="00B34416" w:rsidRDefault="00B61C55" w:rsidP="00B34416">
      <w:pPr>
        <w:spacing w:line="320" w:lineRule="exact"/>
        <w:ind w:firstLineChars="200" w:firstLine="420"/>
        <w:jc w:val="left"/>
        <w:rPr>
          <w:rFonts w:asciiTheme="minorEastAsia" w:eastAsiaTheme="minorEastAsia" w:hAnsiTheme="minorEastAsia"/>
        </w:rPr>
      </w:pPr>
      <w:r w:rsidRPr="00B34416">
        <w:rPr>
          <w:rFonts w:asciiTheme="minorEastAsia" w:eastAsiaTheme="minorEastAsia" w:hAnsiTheme="minorEastAsia" w:hint="eastAsia"/>
        </w:rPr>
        <w:t>ただし、再任することを妨げない。</w:t>
      </w:r>
    </w:p>
    <w:p w14:paraId="5A0B3E01"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（監　　事）</w:t>
      </w:r>
    </w:p>
    <w:p w14:paraId="7C56830D"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第13条　この会議の会計及び会務執行の状況を監査するため、監事を置く。</w:t>
      </w:r>
    </w:p>
    <w:p w14:paraId="1DEE8FFF"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2　監事は、常任委員の中から会長が指名する。</w:t>
      </w:r>
    </w:p>
    <w:p w14:paraId="6416F04B"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（専門会議）</w:t>
      </w:r>
    </w:p>
    <w:p w14:paraId="5F0D5219"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第14条　この会議は、問題部門別に専門会議を開催することができる。</w:t>
      </w:r>
    </w:p>
    <w:p w14:paraId="1D1375A8" w14:textId="77777777" w:rsidR="00B61C55" w:rsidRPr="00B34416" w:rsidRDefault="00B61C55" w:rsidP="00B34416">
      <w:pPr>
        <w:spacing w:line="320" w:lineRule="exact"/>
        <w:ind w:firstLineChars="100" w:firstLine="210"/>
        <w:jc w:val="left"/>
        <w:rPr>
          <w:rFonts w:asciiTheme="minorEastAsia" w:eastAsiaTheme="minorEastAsia" w:hAnsiTheme="minorEastAsia"/>
        </w:rPr>
      </w:pPr>
      <w:r w:rsidRPr="00B34416">
        <w:rPr>
          <w:rFonts w:asciiTheme="minorEastAsia" w:eastAsiaTheme="minorEastAsia" w:hAnsiTheme="minorEastAsia" w:hint="eastAsia"/>
        </w:rPr>
        <w:t>２　専門会議の決定事項については、会長に報告しなければならない。</w:t>
      </w:r>
    </w:p>
    <w:p w14:paraId="0E956914"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（事務局）</w:t>
      </w:r>
    </w:p>
    <w:p w14:paraId="14ECDCD7" w14:textId="2326A346" w:rsidR="00B61C55" w:rsidRPr="00B34416" w:rsidRDefault="00B61C55" w:rsidP="00B34416">
      <w:pPr>
        <w:spacing w:line="320" w:lineRule="exact"/>
        <w:ind w:left="210" w:hangingChars="100" w:hanging="210"/>
        <w:jc w:val="left"/>
        <w:rPr>
          <w:rFonts w:asciiTheme="minorEastAsia" w:eastAsiaTheme="minorEastAsia" w:hAnsiTheme="minorEastAsia"/>
        </w:rPr>
      </w:pPr>
      <w:r w:rsidRPr="00B34416">
        <w:rPr>
          <w:rFonts w:asciiTheme="minorEastAsia" w:eastAsiaTheme="minorEastAsia" w:hAnsiTheme="minorEastAsia" w:hint="eastAsia"/>
        </w:rPr>
        <w:t>第15条　この会議の事務を処理するため、事務局を、大阪府</w:t>
      </w:r>
      <w:r w:rsidR="00A25ED8">
        <w:rPr>
          <w:rFonts w:asciiTheme="minorEastAsia" w:eastAsiaTheme="minorEastAsia" w:hAnsiTheme="minorEastAsia" w:hint="eastAsia"/>
        </w:rPr>
        <w:t>福祉部子ども家庭局青少年</w:t>
      </w:r>
      <w:r w:rsidR="004A00A6">
        <w:rPr>
          <w:rFonts w:asciiTheme="minorEastAsia" w:eastAsiaTheme="minorEastAsia" w:hAnsiTheme="minorEastAsia" w:hint="eastAsia"/>
        </w:rPr>
        <w:t>支援</w:t>
      </w:r>
      <w:r w:rsidR="00A25ED8">
        <w:rPr>
          <w:rFonts w:asciiTheme="minorEastAsia" w:eastAsiaTheme="minorEastAsia" w:hAnsiTheme="minorEastAsia" w:hint="eastAsia"/>
        </w:rPr>
        <w:t>課</w:t>
      </w:r>
      <w:r w:rsidRPr="00B34416">
        <w:rPr>
          <w:rFonts w:asciiTheme="minorEastAsia" w:eastAsiaTheme="minorEastAsia" w:hAnsiTheme="minorEastAsia" w:hint="eastAsia"/>
        </w:rPr>
        <w:t>に置く。</w:t>
      </w:r>
    </w:p>
    <w:p w14:paraId="5DE0DCE6"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（会計年度）</w:t>
      </w:r>
    </w:p>
    <w:p w14:paraId="1687579F"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第16条　この会議の会計年度は、４月１日に始まり、翌年３月31日に終わる。</w:t>
      </w:r>
    </w:p>
    <w:p w14:paraId="61393019"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（経　　費）</w:t>
      </w:r>
    </w:p>
    <w:p w14:paraId="69F717E8"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第17条　この会議に要する経費は、大阪府の負担及び寄附等その他の収入をもってあてる。</w:t>
      </w:r>
    </w:p>
    <w:p w14:paraId="475CFD8A"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（規約の改正）</w:t>
      </w:r>
    </w:p>
    <w:p w14:paraId="5577844D" w14:textId="77777777" w:rsidR="00B61C55" w:rsidRPr="00B34416" w:rsidRDefault="00B61C55" w:rsidP="00B34416">
      <w:pPr>
        <w:spacing w:line="320" w:lineRule="exact"/>
        <w:ind w:left="840" w:hangingChars="400" w:hanging="840"/>
        <w:jc w:val="left"/>
        <w:rPr>
          <w:rFonts w:asciiTheme="minorEastAsia" w:eastAsiaTheme="minorEastAsia" w:hAnsiTheme="minorEastAsia"/>
        </w:rPr>
      </w:pPr>
      <w:r w:rsidRPr="00B34416">
        <w:rPr>
          <w:rFonts w:asciiTheme="minorEastAsia" w:eastAsiaTheme="minorEastAsia" w:hAnsiTheme="minorEastAsia" w:hint="eastAsia"/>
        </w:rPr>
        <w:t>第18条　この規約は、常任委員会において出席者の４分の３以上の同意を得て改正することができる。</w:t>
      </w:r>
    </w:p>
    <w:p w14:paraId="651B70C3" w14:textId="77777777" w:rsidR="00B61C55" w:rsidRPr="00B34416" w:rsidRDefault="00B61C55" w:rsidP="00B34416">
      <w:pPr>
        <w:spacing w:line="320" w:lineRule="exact"/>
        <w:ind w:left="840" w:hangingChars="400" w:hanging="840"/>
        <w:jc w:val="left"/>
        <w:rPr>
          <w:rFonts w:asciiTheme="minorEastAsia" w:eastAsiaTheme="minorEastAsia" w:hAnsiTheme="minorEastAsia"/>
        </w:rPr>
      </w:pPr>
      <w:r w:rsidRPr="00B34416">
        <w:rPr>
          <w:rFonts w:asciiTheme="minorEastAsia" w:eastAsiaTheme="minorEastAsia" w:hAnsiTheme="minorEastAsia" w:hint="eastAsia"/>
        </w:rPr>
        <w:t>（補　　則）</w:t>
      </w:r>
    </w:p>
    <w:p w14:paraId="68C1CD2B" w14:textId="77777777" w:rsidR="00B61C55" w:rsidRPr="00B34416" w:rsidRDefault="00B61C55" w:rsidP="00B34416">
      <w:pPr>
        <w:spacing w:line="320" w:lineRule="exact"/>
        <w:ind w:left="840" w:hangingChars="400" w:hanging="840"/>
        <w:jc w:val="left"/>
        <w:rPr>
          <w:rFonts w:asciiTheme="minorEastAsia" w:eastAsiaTheme="minorEastAsia" w:hAnsiTheme="minorEastAsia"/>
        </w:rPr>
      </w:pPr>
      <w:r w:rsidRPr="00B34416">
        <w:rPr>
          <w:rFonts w:asciiTheme="minorEastAsia" w:eastAsiaTheme="minorEastAsia" w:hAnsiTheme="minorEastAsia" w:hint="eastAsia"/>
        </w:rPr>
        <w:t>第19条　この規約に定めるもののほか、この会議の運営について必要な事項は会長が定める。</w:t>
      </w:r>
    </w:p>
    <w:p w14:paraId="6DE8CCC6"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1704C630"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この規約は、平成５年４月１日から施行する。</w:t>
      </w:r>
    </w:p>
    <w:p w14:paraId="2D33D576"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3890E849"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この規約は、平成13年４月１日から施行する。</w:t>
      </w:r>
    </w:p>
    <w:p w14:paraId="2A2BF8E2"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73F7D110"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この規約は、平成15年４月１日から施行する。</w:t>
      </w:r>
    </w:p>
    <w:p w14:paraId="051C4049"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27DAF288"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この規約は、平成16年３月26日から施行する。</w:t>
      </w:r>
    </w:p>
    <w:p w14:paraId="15972639"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62A211E0"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この規約は、平成17年４月１日から施行する。</w:t>
      </w:r>
    </w:p>
    <w:p w14:paraId="7E94AEEA"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29074078"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w:t>
      </w:r>
      <w:r w:rsidR="00F80FE0" w:rsidRPr="00B34416">
        <w:rPr>
          <w:rFonts w:asciiTheme="minorEastAsia" w:eastAsiaTheme="minorEastAsia" w:hAnsiTheme="minorEastAsia" w:hint="eastAsia"/>
        </w:rPr>
        <w:t>規約</w:t>
      </w:r>
      <w:r w:rsidRPr="00B34416">
        <w:rPr>
          <w:rFonts w:asciiTheme="minorEastAsia" w:eastAsiaTheme="minorEastAsia" w:hAnsiTheme="minorEastAsia" w:hint="eastAsia"/>
        </w:rPr>
        <w:t>は、平成21年４月１日から施行する。</w:t>
      </w:r>
    </w:p>
    <w:p w14:paraId="16410002"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56A9F9FB"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w:t>
      </w:r>
      <w:r w:rsidR="00F80FE0" w:rsidRPr="00B34416">
        <w:rPr>
          <w:rFonts w:asciiTheme="minorEastAsia" w:eastAsiaTheme="minorEastAsia" w:hAnsiTheme="minorEastAsia" w:hint="eastAsia"/>
        </w:rPr>
        <w:t>規約</w:t>
      </w:r>
      <w:r w:rsidRPr="00B34416">
        <w:rPr>
          <w:rFonts w:asciiTheme="minorEastAsia" w:eastAsiaTheme="minorEastAsia" w:hAnsiTheme="minorEastAsia" w:hint="eastAsia"/>
        </w:rPr>
        <w:t>は、平成23年４月１日から施行する。</w:t>
      </w:r>
    </w:p>
    <w:p w14:paraId="51E8074C"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4D6CC4C7" w14:textId="77777777" w:rsidR="00B61C55" w:rsidRPr="00B34416" w:rsidRDefault="00B61C55"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w:t>
      </w:r>
      <w:r w:rsidR="00F80FE0" w:rsidRPr="00B34416">
        <w:rPr>
          <w:rFonts w:asciiTheme="minorEastAsia" w:eastAsiaTheme="minorEastAsia" w:hAnsiTheme="minorEastAsia" w:hint="eastAsia"/>
        </w:rPr>
        <w:t>規約</w:t>
      </w:r>
      <w:r w:rsidRPr="00B34416">
        <w:rPr>
          <w:rFonts w:asciiTheme="minorEastAsia" w:eastAsiaTheme="minorEastAsia" w:hAnsiTheme="minorEastAsia" w:hint="eastAsia"/>
        </w:rPr>
        <w:t>は、平成26年３月28日から施行し、平成25年８月５日から適用する。</w:t>
      </w:r>
    </w:p>
    <w:p w14:paraId="60C5DBC9" w14:textId="77777777" w:rsidR="00A25ED8" w:rsidRPr="00B34416" w:rsidRDefault="00A25ED8" w:rsidP="00A25ED8">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218D9187" w14:textId="77777777" w:rsidR="00A25ED8" w:rsidRPr="00B34416" w:rsidRDefault="00A25ED8" w:rsidP="00A25ED8">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w:t>
      </w:r>
      <w:r>
        <w:rPr>
          <w:rFonts w:asciiTheme="minorEastAsia" w:eastAsiaTheme="minorEastAsia" w:hAnsiTheme="minorEastAsia" w:hint="eastAsia"/>
        </w:rPr>
        <w:t>令和４</w:t>
      </w:r>
      <w:r w:rsidRPr="00B34416">
        <w:rPr>
          <w:rFonts w:asciiTheme="minorEastAsia" w:eastAsiaTheme="minorEastAsia" w:hAnsiTheme="minorEastAsia" w:hint="eastAsia"/>
        </w:rPr>
        <w:t>年</w:t>
      </w:r>
      <w:r>
        <w:rPr>
          <w:rFonts w:asciiTheme="minorEastAsia" w:eastAsiaTheme="minorEastAsia" w:hAnsiTheme="minorEastAsia" w:hint="eastAsia"/>
        </w:rPr>
        <w:t>４</w:t>
      </w:r>
      <w:r w:rsidRPr="00B34416">
        <w:rPr>
          <w:rFonts w:asciiTheme="minorEastAsia" w:eastAsiaTheme="minorEastAsia" w:hAnsiTheme="minorEastAsia" w:hint="eastAsia"/>
        </w:rPr>
        <w:t>月</w:t>
      </w:r>
      <w:r>
        <w:rPr>
          <w:rFonts w:asciiTheme="minorEastAsia" w:eastAsiaTheme="minorEastAsia" w:hAnsiTheme="minorEastAsia" w:hint="eastAsia"/>
        </w:rPr>
        <w:t>１</w:t>
      </w:r>
      <w:r w:rsidRPr="00B34416">
        <w:rPr>
          <w:rFonts w:asciiTheme="minorEastAsia" w:eastAsiaTheme="minorEastAsia" w:hAnsiTheme="minorEastAsia" w:hint="eastAsia"/>
        </w:rPr>
        <w:t>日から施行</w:t>
      </w:r>
      <w:r>
        <w:rPr>
          <w:rFonts w:asciiTheme="minorEastAsia" w:eastAsiaTheme="minorEastAsia" w:hAnsiTheme="minorEastAsia" w:hint="eastAsia"/>
        </w:rPr>
        <w:t>す</w:t>
      </w:r>
      <w:r w:rsidRPr="00B34416">
        <w:rPr>
          <w:rFonts w:asciiTheme="minorEastAsia" w:eastAsiaTheme="minorEastAsia" w:hAnsiTheme="minorEastAsia" w:hint="eastAsia"/>
        </w:rPr>
        <w:t>る。</w:t>
      </w:r>
    </w:p>
    <w:p w14:paraId="60D622F0" w14:textId="77777777" w:rsidR="004A00A6" w:rsidRPr="00B34416" w:rsidRDefault="004A00A6" w:rsidP="004A00A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（附　　則）</w:t>
      </w:r>
    </w:p>
    <w:p w14:paraId="6A683370" w14:textId="77777777" w:rsidR="00C708EA" w:rsidRDefault="004A00A6" w:rsidP="00B34416">
      <w:pPr>
        <w:spacing w:line="320" w:lineRule="exact"/>
        <w:jc w:val="left"/>
        <w:rPr>
          <w:rFonts w:asciiTheme="minorEastAsia" w:eastAsiaTheme="minorEastAsia" w:hAnsiTheme="minorEastAsia"/>
        </w:rPr>
      </w:pPr>
      <w:r w:rsidRPr="00B34416">
        <w:rPr>
          <w:rFonts w:asciiTheme="minorEastAsia" w:eastAsiaTheme="minorEastAsia" w:hAnsiTheme="minorEastAsia" w:hint="eastAsia"/>
        </w:rPr>
        <w:t xml:space="preserve">　　この規約は、</w:t>
      </w:r>
      <w:r>
        <w:rPr>
          <w:rFonts w:asciiTheme="minorEastAsia" w:eastAsiaTheme="minorEastAsia" w:hAnsiTheme="minorEastAsia" w:hint="eastAsia"/>
        </w:rPr>
        <w:t>令和</w:t>
      </w:r>
      <w:r>
        <w:rPr>
          <w:rFonts w:asciiTheme="minorEastAsia" w:eastAsiaTheme="minorEastAsia" w:hAnsiTheme="minorEastAsia" w:hint="eastAsia"/>
        </w:rPr>
        <w:t>７</w:t>
      </w:r>
      <w:r w:rsidRPr="00B34416">
        <w:rPr>
          <w:rFonts w:asciiTheme="minorEastAsia" w:eastAsiaTheme="minorEastAsia" w:hAnsiTheme="minorEastAsia" w:hint="eastAsia"/>
        </w:rPr>
        <w:t>年</w:t>
      </w:r>
      <w:r>
        <w:rPr>
          <w:rFonts w:asciiTheme="minorEastAsia" w:eastAsiaTheme="minorEastAsia" w:hAnsiTheme="minorEastAsia" w:hint="eastAsia"/>
        </w:rPr>
        <w:t>４</w:t>
      </w:r>
      <w:r w:rsidRPr="00B34416">
        <w:rPr>
          <w:rFonts w:asciiTheme="minorEastAsia" w:eastAsiaTheme="minorEastAsia" w:hAnsiTheme="minorEastAsia" w:hint="eastAsia"/>
        </w:rPr>
        <w:t>月</w:t>
      </w:r>
      <w:r>
        <w:rPr>
          <w:rFonts w:asciiTheme="minorEastAsia" w:eastAsiaTheme="minorEastAsia" w:hAnsiTheme="minorEastAsia" w:hint="eastAsia"/>
        </w:rPr>
        <w:t>１</w:t>
      </w:r>
      <w:r w:rsidRPr="00B34416">
        <w:rPr>
          <w:rFonts w:asciiTheme="minorEastAsia" w:eastAsiaTheme="minorEastAsia" w:hAnsiTheme="minorEastAsia" w:hint="eastAsia"/>
        </w:rPr>
        <w:t>日から施行</w:t>
      </w:r>
      <w:r>
        <w:rPr>
          <w:rFonts w:asciiTheme="minorEastAsia" w:eastAsiaTheme="minorEastAsia" w:hAnsiTheme="minorEastAsia" w:hint="eastAsia"/>
        </w:rPr>
        <w:t>す</w:t>
      </w:r>
      <w:r w:rsidRPr="00B34416">
        <w:rPr>
          <w:rFonts w:asciiTheme="minorEastAsia" w:eastAsiaTheme="minorEastAsia" w:hAnsiTheme="minorEastAsia" w:hint="eastAsia"/>
        </w:rPr>
        <w:t>る。</w:t>
      </w:r>
    </w:p>
    <w:p w14:paraId="65E10080" w14:textId="0A25E253" w:rsidR="00B61C55" w:rsidRPr="00C708EA" w:rsidRDefault="00B61C55" w:rsidP="00B34416">
      <w:pPr>
        <w:spacing w:line="320" w:lineRule="exact"/>
        <w:jc w:val="left"/>
        <w:rPr>
          <w:rFonts w:asciiTheme="minorEastAsia" w:eastAsiaTheme="minorEastAsia" w:hAnsiTheme="minorEastAsia" w:hint="eastAsia"/>
        </w:rPr>
      </w:pPr>
      <w:r w:rsidRPr="00B34416">
        <w:rPr>
          <w:rFonts w:asciiTheme="majorEastAsia" w:eastAsiaTheme="majorEastAsia" w:hAnsiTheme="majorEastAsia"/>
          <w:noProof/>
          <w:sz w:val="20"/>
        </w:rPr>
        <mc:AlternateContent>
          <mc:Choice Requires="wps">
            <w:drawing>
              <wp:anchor distT="0" distB="0" distL="114300" distR="114300" simplePos="0" relativeHeight="251713536" behindDoc="0" locked="0" layoutInCell="1" allowOverlap="1" wp14:anchorId="0C38029C" wp14:editId="5BC8E0A7">
                <wp:simplePos x="0" y="0"/>
                <wp:positionH relativeFrom="column">
                  <wp:posOffset>132080</wp:posOffset>
                </wp:positionH>
                <wp:positionV relativeFrom="paragraph">
                  <wp:posOffset>160655</wp:posOffset>
                </wp:positionV>
                <wp:extent cx="2470150" cy="571500"/>
                <wp:effectExtent l="0" t="0" r="25400" b="19050"/>
                <wp:wrapNone/>
                <wp:docPr id="323" name="大かっこ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656BC1" w14:textId="77777777" w:rsidR="000F56C7" w:rsidRPr="00B34416" w:rsidRDefault="000F56C7" w:rsidP="00B61C55">
                            <w:pPr>
                              <w:rPr>
                                <w:rFonts w:asciiTheme="minorEastAsia" w:eastAsiaTheme="minorEastAsia" w:hAnsiTheme="minorEastAsia"/>
                                <w:lang w:eastAsia="zh-CN"/>
                              </w:rPr>
                            </w:pPr>
                            <w:r w:rsidRPr="00B34416">
                              <w:rPr>
                                <w:rFonts w:asciiTheme="minorEastAsia" w:eastAsiaTheme="minorEastAsia" w:hAnsiTheme="minorEastAsia" w:hint="eastAsia"/>
                                <w:lang w:eastAsia="zh-CN"/>
                              </w:rPr>
                              <w:t>※参考</w:t>
                            </w:r>
                          </w:p>
                          <w:p w14:paraId="45E3A687" w14:textId="77777777" w:rsidR="000F56C7" w:rsidRPr="00B34416" w:rsidRDefault="000F56C7" w:rsidP="00B61C55">
                            <w:pPr>
                              <w:rPr>
                                <w:rFonts w:asciiTheme="minorEastAsia" w:eastAsiaTheme="minorEastAsia" w:hAnsiTheme="minorEastAsia"/>
                                <w:lang w:eastAsia="zh-CN"/>
                              </w:rPr>
                            </w:pPr>
                            <w:r w:rsidRPr="00B34416">
                              <w:rPr>
                                <w:rFonts w:asciiTheme="minorEastAsia" w:eastAsiaTheme="minorEastAsia" w:hAnsiTheme="minorEastAsia" w:hint="eastAsia"/>
                                <w:lang w:eastAsia="zh-CN"/>
                              </w:rPr>
                              <w:t xml:space="preserve">　　昭和42年11月15日　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0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3" o:spid="_x0000_s1026" type="#_x0000_t185" style="position:absolute;margin-left:10.4pt;margin-top:12.65pt;width:194.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">
                <v:textbox>
                  <w:txbxContent>
                    <w:p w14:paraId="58656BC1" w14:textId="77777777" w:rsidR="000F56C7" w:rsidRPr="00B34416" w:rsidRDefault="000F56C7" w:rsidP="00B61C55">
                      <w:pPr>
                        <w:rPr>
                          <w:rFonts w:asciiTheme="minorEastAsia" w:eastAsiaTheme="minorEastAsia" w:hAnsiTheme="minorEastAsia"/>
                          <w:lang w:eastAsia="zh-CN"/>
                        </w:rPr>
                      </w:pPr>
                      <w:r w:rsidRPr="00B34416">
                        <w:rPr>
                          <w:rFonts w:asciiTheme="minorEastAsia" w:eastAsiaTheme="minorEastAsia" w:hAnsiTheme="minorEastAsia" w:hint="eastAsia"/>
                          <w:lang w:eastAsia="zh-CN"/>
                        </w:rPr>
                        <w:t>※参考</w:t>
                      </w:r>
                    </w:p>
                    <w:p w14:paraId="45E3A687" w14:textId="77777777" w:rsidR="000F56C7" w:rsidRPr="00B34416" w:rsidRDefault="000F56C7" w:rsidP="00B61C55">
                      <w:pPr>
                        <w:rPr>
                          <w:rFonts w:asciiTheme="minorEastAsia" w:eastAsiaTheme="minorEastAsia" w:hAnsiTheme="minorEastAsia"/>
                          <w:lang w:eastAsia="zh-CN"/>
                        </w:rPr>
                      </w:pPr>
                      <w:r w:rsidRPr="00B34416">
                        <w:rPr>
                          <w:rFonts w:asciiTheme="minorEastAsia" w:eastAsiaTheme="minorEastAsia" w:hAnsiTheme="minorEastAsia" w:hint="eastAsia"/>
                          <w:lang w:eastAsia="zh-CN"/>
                        </w:rPr>
                        <w:t xml:space="preserve">　　昭和42年11月15日　制定</w:t>
                      </w:r>
                    </w:p>
                  </w:txbxContent>
                </v:textbox>
              </v:shape>
            </w:pict>
          </mc:Fallback>
        </mc:AlternateContent>
      </w:r>
    </w:p>
    <w:p w14:paraId="03DD2D0F" w14:textId="77777777" w:rsidR="00B61C55" w:rsidRPr="00B34416" w:rsidRDefault="00B61C55" w:rsidP="00B34416">
      <w:pPr>
        <w:spacing w:line="320" w:lineRule="exact"/>
        <w:rPr>
          <w:rFonts w:asciiTheme="majorEastAsia" w:eastAsiaTheme="majorEastAsia" w:hAnsiTheme="majorEastAsia"/>
          <w:sz w:val="20"/>
        </w:rPr>
      </w:pPr>
    </w:p>
    <w:p w14:paraId="571643E8" w14:textId="77777777" w:rsidR="00CD4991" w:rsidRPr="00F80FE0" w:rsidRDefault="00CD4991" w:rsidP="00B34416">
      <w:pPr>
        <w:widowControl/>
        <w:spacing w:line="320" w:lineRule="exact"/>
        <w:jc w:val="left"/>
        <w:rPr>
          <w:rFonts w:asciiTheme="majorEastAsia" w:eastAsiaTheme="majorEastAsia" w:hAnsiTheme="majorEastAsia"/>
        </w:rPr>
      </w:pPr>
    </w:p>
    <w:sectPr w:rsidR="00CD4991" w:rsidRPr="00F80FE0" w:rsidSect="00B34416">
      <w:footerReference w:type="default" r:id="rId8"/>
      <w:pgSz w:w="11906" w:h="16838" w:code="9"/>
      <w:pgMar w:top="851" w:right="1304" w:bottom="567" w:left="1304" w:header="284" w:footer="284"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4413" w14:textId="77777777" w:rsidR="000F56C7" w:rsidRDefault="000F56C7" w:rsidP="000A6771">
      <w:r>
        <w:separator/>
      </w:r>
    </w:p>
  </w:endnote>
  <w:endnote w:type="continuationSeparator" w:id="0">
    <w:p w14:paraId="6E26A887" w14:textId="77777777" w:rsidR="000F56C7" w:rsidRDefault="000F56C7" w:rsidP="000A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B69A" w14:textId="77777777" w:rsidR="000F56C7" w:rsidRDefault="000F56C7">
    <w:pPr>
      <w:pStyle w:val="a5"/>
    </w:pPr>
    <w:r>
      <w:ptab w:relativeTo="margin" w:alignment="center" w:leader="none"/>
    </w:r>
    <w:r w:rsidRPr="00C9339B">
      <w:rPr>
        <w:rFonts w:asciiTheme="majorHAnsi" w:eastAsiaTheme="majorEastAsia" w:hAnsiTheme="majorHAnsi" w:cstheme="majorBidi"/>
        <w:sz w:val="28"/>
        <w:szCs w:val="28"/>
        <w:lang w:val="ja-JP"/>
      </w:rPr>
      <w:t xml:space="preserve">  </w:t>
    </w:r>
    <w:r>
      <w:ptab w:relativeTo="margin" w:alignment="right" w:leader="none"/>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5988" w14:textId="77777777" w:rsidR="000F56C7" w:rsidRDefault="000F56C7" w:rsidP="000A6771">
      <w:r>
        <w:separator/>
      </w:r>
    </w:p>
  </w:footnote>
  <w:footnote w:type="continuationSeparator" w:id="0">
    <w:p w14:paraId="621A546D" w14:textId="77777777" w:rsidR="000F56C7" w:rsidRDefault="000F56C7" w:rsidP="000A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FD"/>
    <w:multiLevelType w:val="hybridMultilevel"/>
    <w:tmpl w:val="C58AE7AA"/>
    <w:lvl w:ilvl="0" w:tplc="E9E80396">
      <w:start w:val="4"/>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D7ADB"/>
    <w:multiLevelType w:val="hybridMultilevel"/>
    <w:tmpl w:val="EDCA0588"/>
    <w:lvl w:ilvl="0" w:tplc="3DB4A1DC">
      <w:start w:val="1"/>
      <w:numFmt w:val="decimalEnclosedCircle"/>
      <w:lvlText w:val="%1"/>
      <w:lvlJc w:val="left"/>
      <w:pPr>
        <w:ind w:left="1557"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576FBA"/>
    <w:multiLevelType w:val="hybridMultilevel"/>
    <w:tmpl w:val="C5E6BA34"/>
    <w:lvl w:ilvl="0" w:tplc="81EE128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154A6505"/>
    <w:multiLevelType w:val="hybridMultilevel"/>
    <w:tmpl w:val="85127AE6"/>
    <w:lvl w:ilvl="0" w:tplc="1FEC0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6EE4D9C"/>
    <w:multiLevelType w:val="hybridMultilevel"/>
    <w:tmpl w:val="1F32110E"/>
    <w:lvl w:ilvl="0" w:tplc="8856D3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E60BC"/>
    <w:multiLevelType w:val="hybridMultilevel"/>
    <w:tmpl w:val="A3A4592A"/>
    <w:lvl w:ilvl="0" w:tplc="8856D31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415715"/>
    <w:multiLevelType w:val="hybridMultilevel"/>
    <w:tmpl w:val="D4926F96"/>
    <w:lvl w:ilvl="0" w:tplc="C86EC4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44D3E"/>
    <w:multiLevelType w:val="hybridMultilevel"/>
    <w:tmpl w:val="0E3ED4E4"/>
    <w:lvl w:ilvl="0" w:tplc="8BF24EB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F273C"/>
    <w:multiLevelType w:val="hybridMultilevel"/>
    <w:tmpl w:val="0A6EA248"/>
    <w:lvl w:ilvl="0" w:tplc="38AA3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A149D"/>
    <w:multiLevelType w:val="hybridMultilevel"/>
    <w:tmpl w:val="073AB808"/>
    <w:lvl w:ilvl="0" w:tplc="8856D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D2050"/>
    <w:multiLevelType w:val="hybridMultilevel"/>
    <w:tmpl w:val="D1B22E04"/>
    <w:lvl w:ilvl="0" w:tplc="141A71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06753"/>
    <w:multiLevelType w:val="hybridMultilevel"/>
    <w:tmpl w:val="3656E140"/>
    <w:lvl w:ilvl="0" w:tplc="2488CE4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51E33"/>
    <w:multiLevelType w:val="hybridMultilevel"/>
    <w:tmpl w:val="A18E68C6"/>
    <w:lvl w:ilvl="0" w:tplc="7586FEEC">
      <w:start w:val="2"/>
      <w:numFmt w:val="decimalEnclosedCircle"/>
      <w:lvlText w:val="%1"/>
      <w:lvlJc w:val="left"/>
      <w:pPr>
        <w:ind w:left="9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567"/>
    <w:multiLevelType w:val="hybridMultilevel"/>
    <w:tmpl w:val="15C21A72"/>
    <w:lvl w:ilvl="0" w:tplc="E7786510">
      <w:start w:val="1"/>
      <w:numFmt w:val="decimalEnclosedCircle"/>
      <w:lvlText w:val="%1"/>
      <w:lvlJc w:val="left"/>
      <w:pPr>
        <w:ind w:left="990" w:hanging="360"/>
      </w:pPr>
      <w:rPr>
        <w:rFonts w:ascii="HG丸ｺﾞｼｯｸM-PRO" w:eastAsia="HG丸ｺﾞｼｯｸM-PRO" w:hAnsi="ＭＳ Ｐ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909458C"/>
    <w:multiLevelType w:val="hybridMultilevel"/>
    <w:tmpl w:val="4DAC0FFE"/>
    <w:lvl w:ilvl="0" w:tplc="DC347092">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756BEB"/>
    <w:multiLevelType w:val="hybridMultilevel"/>
    <w:tmpl w:val="D486D89C"/>
    <w:lvl w:ilvl="0" w:tplc="8BF24EB6">
      <w:start w:val="2"/>
      <w:numFmt w:val="bullet"/>
      <w:lvlText w:val="・"/>
      <w:lvlJc w:val="left"/>
      <w:pPr>
        <w:ind w:left="1353" w:hanging="360"/>
      </w:pPr>
      <w:rPr>
        <w:rFonts w:ascii="HG丸ｺﾞｼｯｸM-PRO" w:eastAsia="HG丸ｺﾞｼｯｸM-PRO" w:hAnsi="HG丸ｺﾞｼｯｸM-PRO" w:cs="Times New Roman" w:hint="eastAsia"/>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6" w15:restartNumberingAfterBreak="0">
    <w:nsid w:val="3C5A12E7"/>
    <w:multiLevelType w:val="hybridMultilevel"/>
    <w:tmpl w:val="195E95B0"/>
    <w:lvl w:ilvl="0" w:tplc="3DB4A1D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02E7414"/>
    <w:multiLevelType w:val="hybridMultilevel"/>
    <w:tmpl w:val="B51EE332"/>
    <w:lvl w:ilvl="0" w:tplc="8856D31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80AE1"/>
    <w:multiLevelType w:val="hybridMultilevel"/>
    <w:tmpl w:val="0E50768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B467479"/>
    <w:multiLevelType w:val="hybridMultilevel"/>
    <w:tmpl w:val="C974036A"/>
    <w:lvl w:ilvl="0" w:tplc="B4D866C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FA042B"/>
    <w:multiLevelType w:val="hybridMultilevel"/>
    <w:tmpl w:val="38102A24"/>
    <w:lvl w:ilvl="0" w:tplc="39B42A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C572BF"/>
    <w:multiLevelType w:val="hybridMultilevel"/>
    <w:tmpl w:val="4E849B7C"/>
    <w:lvl w:ilvl="0" w:tplc="89AE444C">
      <w:start w:val="1"/>
      <w:numFmt w:val="decimalEnclosedCircle"/>
      <w:lvlText w:val="%1"/>
      <w:lvlJc w:val="left"/>
      <w:pPr>
        <w:ind w:left="360" w:hanging="360"/>
      </w:pPr>
      <w:rPr>
        <w:rFonts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B7377E"/>
    <w:multiLevelType w:val="hybridMultilevel"/>
    <w:tmpl w:val="7B8AF4D2"/>
    <w:lvl w:ilvl="0" w:tplc="2AA464DA">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293E08"/>
    <w:multiLevelType w:val="hybridMultilevel"/>
    <w:tmpl w:val="D360C5C6"/>
    <w:lvl w:ilvl="0" w:tplc="E40A0D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EE20BD"/>
    <w:multiLevelType w:val="hybridMultilevel"/>
    <w:tmpl w:val="9E4659A4"/>
    <w:lvl w:ilvl="0" w:tplc="997C982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860C60"/>
    <w:multiLevelType w:val="hybridMultilevel"/>
    <w:tmpl w:val="3370A960"/>
    <w:lvl w:ilvl="0" w:tplc="8BF24EB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4C390D"/>
    <w:multiLevelType w:val="hybridMultilevel"/>
    <w:tmpl w:val="CA14EBF6"/>
    <w:lvl w:ilvl="0" w:tplc="3DB4A1DC">
      <w:start w:val="1"/>
      <w:numFmt w:val="decimalEnclosedCircle"/>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0E5351"/>
    <w:multiLevelType w:val="hybridMultilevel"/>
    <w:tmpl w:val="9FFE41DC"/>
    <w:lvl w:ilvl="0" w:tplc="8856D31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B53C8B"/>
    <w:multiLevelType w:val="hybridMultilevel"/>
    <w:tmpl w:val="24C29058"/>
    <w:lvl w:ilvl="0" w:tplc="8752F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5017B0"/>
    <w:multiLevelType w:val="hybridMultilevel"/>
    <w:tmpl w:val="55BC7370"/>
    <w:lvl w:ilvl="0" w:tplc="8856D31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5847BD"/>
    <w:multiLevelType w:val="hybridMultilevel"/>
    <w:tmpl w:val="1AA210F2"/>
    <w:lvl w:ilvl="0" w:tplc="0D609484">
      <w:start w:val="3"/>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6CAF3AE9"/>
    <w:multiLevelType w:val="hybridMultilevel"/>
    <w:tmpl w:val="A8B23126"/>
    <w:lvl w:ilvl="0" w:tplc="8856D31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2459B0"/>
    <w:multiLevelType w:val="hybridMultilevel"/>
    <w:tmpl w:val="AB7EA0C8"/>
    <w:lvl w:ilvl="0" w:tplc="D68C3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5F0B7F"/>
    <w:multiLevelType w:val="hybridMultilevel"/>
    <w:tmpl w:val="90A8F788"/>
    <w:lvl w:ilvl="0" w:tplc="155A754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1B44AC"/>
    <w:multiLevelType w:val="hybridMultilevel"/>
    <w:tmpl w:val="B73C2DA8"/>
    <w:lvl w:ilvl="0" w:tplc="FA2869C2">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5" w15:restartNumberingAfterBreak="0">
    <w:nsid w:val="7C546CAD"/>
    <w:multiLevelType w:val="hybridMultilevel"/>
    <w:tmpl w:val="1C3A4D74"/>
    <w:lvl w:ilvl="0" w:tplc="8856D31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14"/>
  </w:num>
  <w:num w:numId="3">
    <w:abstractNumId w:val="2"/>
  </w:num>
  <w:num w:numId="4">
    <w:abstractNumId w:val="23"/>
  </w:num>
  <w:num w:numId="5">
    <w:abstractNumId w:val="13"/>
  </w:num>
  <w:num w:numId="6">
    <w:abstractNumId w:val="21"/>
  </w:num>
  <w:num w:numId="7">
    <w:abstractNumId w:val="18"/>
  </w:num>
  <w:num w:numId="8">
    <w:abstractNumId w:val="16"/>
  </w:num>
  <w:num w:numId="9">
    <w:abstractNumId w:val="1"/>
  </w:num>
  <w:num w:numId="10">
    <w:abstractNumId w:val="26"/>
  </w:num>
  <w:num w:numId="11">
    <w:abstractNumId w:val="12"/>
  </w:num>
  <w:num w:numId="12">
    <w:abstractNumId w:val="24"/>
  </w:num>
  <w:num w:numId="13">
    <w:abstractNumId w:val="30"/>
  </w:num>
  <w:num w:numId="14">
    <w:abstractNumId w:val="0"/>
  </w:num>
  <w:num w:numId="15">
    <w:abstractNumId w:val="20"/>
  </w:num>
  <w:num w:numId="16">
    <w:abstractNumId w:val="32"/>
  </w:num>
  <w:num w:numId="17">
    <w:abstractNumId w:val="10"/>
  </w:num>
  <w:num w:numId="18">
    <w:abstractNumId w:val="22"/>
  </w:num>
  <w:num w:numId="19">
    <w:abstractNumId w:val="19"/>
  </w:num>
  <w:num w:numId="20">
    <w:abstractNumId w:val="28"/>
  </w:num>
  <w:num w:numId="21">
    <w:abstractNumId w:val="3"/>
  </w:num>
  <w:num w:numId="22">
    <w:abstractNumId w:val="6"/>
  </w:num>
  <w:num w:numId="23">
    <w:abstractNumId w:val="8"/>
  </w:num>
  <w:num w:numId="24">
    <w:abstractNumId w:val="33"/>
  </w:num>
  <w:num w:numId="25">
    <w:abstractNumId w:val="7"/>
  </w:num>
  <w:num w:numId="26">
    <w:abstractNumId w:val="15"/>
  </w:num>
  <w:num w:numId="27">
    <w:abstractNumId w:val="25"/>
  </w:num>
  <w:num w:numId="28">
    <w:abstractNumId w:val="9"/>
  </w:num>
  <w:num w:numId="29">
    <w:abstractNumId w:val="4"/>
  </w:num>
  <w:num w:numId="30">
    <w:abstractNumId w:val="29"/>
  </w:num>
  <w:num w:numId="31">
    <w:abstractNumId w:val="5"/>
  </w:num>
  <w:num w:numId="32">
    <w:abstractNumId w:val="31"/>
  </w:num>
  <w:num w:numId="33">
    <w:abstractNumId w:val="17"/>
  </w:num>
  <w:num w:numId="34">
    <w:abstractNumId w:val="35"/>
  </w:num>
  <w:num w:numId="35">
    <w:abstractNumId w:val="2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71"/>
    <w:rsid w:val="00023A77"/>
    <w:rsid w:val="00095F01"/>
    <w:rsid w:val="000A6771"/>
    <w:rsid w:val="000F56C7"/>
    <w:rsid w:val="001145E8"/>
    <w:rsid w:val="001A1173"/>
    <w:rsid w:val="0028785B"/>
    <w:rsid w:val="00354957"/>
    <w:rsid w:val="0038247C"/>
    <w:rsid w:val="004172EF"/>
    <w:rsid w:val="00455985"/>
    <w:rsid w:val="004717D4"/>
    <w:rsid w:val="0049419C"/>
    <w:rsid w:val="004A00A6"/>
    <w:rsid w:val="004B604F"/>
    <w:rsid w:val="004D68B9"/>
    <w:rsid w:val="00590632"/>
    <w:rsid w:val="00600B49"/>
    <w:rsid w:val="00657F79"/>
    <w:rsid w:val="006E041D"/>
    <w:rsid w:val="0072405B"/>
    <w:rsid w:val="007445F2"/>
    <w:rsid w:val="00751224"/>
    <w:rsid w:val="007519A4"/>
    <w:rsid w:val="007A58A8"/>
    <w:rsid w:val="008B2BD4"/>
    <w:rsid w:val="00925117"/>
    <w:rsid w:val="00966869"/>
    <w:rsid w:val="00A25ED8"/>
    <w:rsid w:val="00A44441"/>
    <w:rsid w:val="00A65255"/>
    <w:rsid w:val="00A90072"/>
    <w:rsid w:val="00AA6F2A"/>
    <w:rsid w:val="00AE00FF"/>
    <w:rsid w:val="00B03CBE"/>
    <w:rsid w:val="00B34416"/>
    <w:rsid w:val="00B61C55"/>
    <w:rsid w:val="00BE4B03"/>
    <w:rsid w:val="00C12D94"/>
    <w:rsid w:val="00C37F38"/>
    <w:rsid w:val="00C42AD0"/>
    <w:rsid w:val="00C60651"/>
    <w:rsid w:val="00C708EA"/>
    <w:rsid w:val="00C91914"/>
    <w:rsid w:val="00C9339B"/>
    <w:rsid w:val="00CD4991"/>
    <w:rsid w:val="00DE5F21"/>
    <w:rsid w:val="00E15E12"/>
    <w:rsid w:val="00E65A50"/>
    <w:rsid w:val="00E674F9"/>
    <w:rsid w:val="00E8157A"/>
    <w:rsid w:val="00F06E9A"/>
    <w:rsid w:val="00F23AD8"/>
    <w:rsid w:val="00F750F5"/>
    <w:rsid w:val="00F80FE0"/>
    <w:rsid w:val="00FF3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A3D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CBE"/>
    <w:pPr>
      <w:widowControl w:val="0"/>
      <w:jc w:val="both"/>
    </w:pPr>
    <w:rPr>
      <w:rFonts w:ascii="Century" w:eastAsia="HG丸ｺﾞｼｯｸM-PRO" w:hAnsi="Century" w:cs="Times New Roman"/>
      <w:szCs w:val="21"/>
    </w:rPr>
  </w:style>
  <w:style w:type="paragraph" w:styleId="1">
    <w:name w:val="heading 1"/>
    <w:basedOn w:val="a"/>
    <w:next w:val="a"/>
    <w:link w:val="10"/>
    <w:uiPriority w:val="9"/>
    <w:qFormat/>
    <w:rsid w:val="00B61C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771"/>
    <w:pPr>
      <w:tabs>
        <w:tab w:val="center" w:pos="4252"/>
        <w:tab w:val="right" w:pos="8504"/>
      </w:tabs>
      <w:snapToGrid w:val="0"/>
    </w:pPr>
  </w:style>
  <w:style w:type="character" w:customStyle="1" w:styleId="a4">
    <w:name w:val="ヘッダー (文字)"/>
    <w:basedOn w:val="a0"/>
    <w:link w:val="a3"/>
    <w:uiPriority w:val="99"/>
    <w:rsid w:val="000A6771"/>
  </w:style>
  <w:style w:type="paragraph" w:styleId="a5">
    <w:name w:val="footer"/>
    <w:basedOn w:val="a"/>
    <w:link w:val="a6"/>
    <w:uiPriority w:val="99"/>
    <w:unhideWhenUsed/>
    <w:rsid w:val="000A6771"/>
    <w:pPr>
      <w:tabs>
        <w:tab w:val="center" w:pos="4252"/>
        <w:tab w:val="right" w:pos="8504"/>
      </w:tabs>
      <w:snapToGrid w:val="0"/>
    </w:pPr>
  </w:style>
  <w:style w:type="character" w:customStyle="1" w:styleId="a6">
    <w:name w:val="フッター (文字)"/>
    <w:basedOn w:val="a0"/>
    <w:link w:val="a5"/>
    <w:uiPriority w:val="99"/>
    <w:rsid w:val="000A6771"/>
  </w:style>
  <w:style w:type="paragraph" w:styleId="a7">
    <w:name w:val="Balloon Text"/>
    <w:basedOn w:val="a"/>
    <w:link w:val="a8"/>
    <w:uiPriority w:val="99"/>
    <w:semiHidden/>
    <w:unhideWhenUsed/>
    <w:rsid w:val="000A67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771"/>
    <w:rPr>
      <w:rFonts w:asciiTheme="majorHAnsi" w:eastAsiaTheme="majorEastAsia" w:hAnsiTheme="majorHAnsi" w:cstheme="majorBidi"/>
      <w:sz w:val="18"/>
      <w:szCs w:val="18"/>
    </w:rPr>
  </w:style>
  <w:style w:type="paragraph" w:styleId="a9">
    <w:name w:val="Body Text Indent"/>
    <w:basedOn w:val="a"/>
    <w:link w:val="aa"/>
    <w:rsid w:val="00B03CBE"/>
    <w:pPr>
      <w:ind w:leftChars="300" w:left="630" w:firstLineChars="100" w:firstLine="210"/>
    </w:pPr>
    <w:rPr>
      <w:rFonts w:ascii="ＭＳ ゴシック" w:eastAsia="ＭＳ ゴシック" w:hAnsi="ＭＳ ゴシック"/>
      <w:szCs w:val="20"/>
    </w:rPr>
  </w:style>
  <w:style w:type="character" w:customStyle="1" w:styleId="aa">
    <w:name w:val="本文インデント (文字)"/>
    <w:basedOn w:val="a0"/>
    <w:link w:val="a9"/>
    <w:rsid w:val="00B03CBE"/>
    <w:rPr>
      <w:rFonts w:ascii="ＭＳ ゴシック" w:eastAsia="ＭＳ ゴシック" w:hAnsi="ＭＳ ゴシック" w:cs="Times New Roman"/>
      <w:szCs w:val="20"/>
    </w:rPr>
  </w:style>
  <w:style w:type="paragraph" w:styleId="ab">
    <w:name w:val="List Paragraph"/>
    <w:basedOn w:val="a"/>
    <w:uiPriority w:val="34"/>
    <w:qFormat/>
    <w:rsid w:val="00B03CBE"/>
    <w:pPr>
      <w:ind w:leftChars="400" w:left="840"/>
    </w:pPr>
  </w:style>
  <w:style w:type="paragraph" w:styleId="ac">
    <w:name w:val="Date"/>
    <w:basedOn w:val="a"/>
    <w:next w:val="a"/>
    <w:link w:val="ad"/>
    <w:uiPriority w:val="99"/>
    <w:semiHidden/>
    <w:unhideWhenUsed/>
    <w:rsid w:val="00023A77"/>
  </w:style>
  <w:style w:type="character" w:customStyle="1" w:styleId="ad">
    <w:name w:val="日付 (文字)"/>
    <w:basedOn w:val="a0"/>
    <w:link w:val="ac"/>
    <w:uiPriority w:val="99"/>
    <w:semiHidden/>
    <w:rsid w:val="00023A77"/>
    <w:rPr>
      <w:rFonts w:ascii="Century" w:eastAsia="HG丸ｺﾞｼｯｸM-PRO" w:hAnsi="Century" w:cs="Times New Roman"/>
      <w:szCs w:val="21"/>
    </w:rPr>
  </w:style>
  <w:style w:type="paragraph" w:styleId="Web">
    <w:name w:val="Normal (Web)"/>
    <w:basedOn w:val="a"/>
    <w:uiPriority w:val="99"/>
    <w:unhideWhenUsed/>
    <w:rsid w:val="004B60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オアシス"/>
    <w:rsid w:val="007A58A8"/>
    <w:pPr>
      <w:widowControl w:val="0"/>
      <w:wordWrap w:val="0"/>
      <w:autoSpaceDE w:val="0"/>
      <w:autoSpaceDN w:val="0"/>
      <w:adjustRightInd w:val="0"/>
      <w:spacing w:line="357" w:lineRule="exact"/>
      <w:jc w:val="both"/>
    </w:pPr>
    <w:rPr>
      <w:rFonts w:ascii="ＭＳ 明朝" w:eastAsia="ＭＳ ゴシック" w:hAnsi="Century" w:cs="Times New Roman"/>
      <w:spacing w:val="-13"/>
      <w:kern w:val="0"/>
      <w:sz w:val="24"/>
      <w:szCs w:val="20"/>
    </w:rPr>
  </w:style>
  <w:style w:type="paragraph" w:customStyle="1" w:styleId="af">
    <w:name w:val="表題１"/>
    <w:basedOn w:val="1"/>
    <w:link w:val="af0"/>
    <w:qFormat/>
    <w:rsid w:val="00B61C55"/>
    <w:rPr>
      <w:rFonts w:ascii="HGP創英角ｺﾞｼｯｸUB" w:eastAsia="HGP創英角ｺﾞｼｯｸUB" w:hAnsi="HGP創英角ｺﾞｼｯｸUB"/>
    </w:rPr>
  </w:style>
  <w:style w:type="character" w:customStyle="1" w:styleId="af0">
    <w:name w:val="表題１ (文字)"/>
    <w:basedOn w:val="10"/>
    <w:link w:val="af"/>
    <w:rsid w:val="00B61C55"/>
    <w:rPr>
      <w:rFonts w:ascii="HGP創英角ｺﾞｼｯｸUB" w:eastAsia="HGP創英角ｺﾞｼｯｸUB" w:hAnsi="HGP創英角ｺﾞｼｯｸUB" w:cstheme="majorBidi"/>
      <w:sz w:val="24"/>
      <w:szCs w:val="24"/>
    </w:rPr>
  </w:style>
  <w:style w:type="table" w:styleId="af1">
    <w:name w:val="Table Grid"/>
    <w:basedOn w:val="a1"/>
    <w:uiPriority w:val="59"/>
    <w:rsid w:val="00B6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61C55"/>
    <w:rPr>
      <w:rFonts w:asciiTheme="majorHAnsi" w:eastAsiaTheme="majorEastAsia" w:hAnsiTheme="majorHAnsi" w:cstheme="majorBidi"/>
      <w:sz w:val="24"/>
      <w:szCs w:val="24"/>
    </w:rPr>
  </w:style>
  <w:style w:type="paragraph" w:customStyle="1" w:styleId="af2">
    <w:name w:val="見出しタイトル"/>
    <w:basedOn w:val="1"/>
    <w:autoRedefine/>
    <w:qFormat/>
    <w:rsid w:val="00B61C55"/>
    <w:pPr>
      <w:shd w:val="clear" w:color="auto" w:fill="76923C" w:themeFill="accent3" w:themeFillShade="BF"/>
    </w:pPr>
    <w:rPr>
      <w:rFonts w:ascii="HGP創英角ｺﾞｼｯｸUB" w:eastAsia="HGP創英角ｺﾞｼｯｸUB" w:hAnsi="HGP創英角ｺﾞｼｯｸUB"/>
      <w:color w:val="FFFFFF" w:themeColor="background1"/>
      <w:sz w:val="32"/>
      <w:shd w:val="clear" w:color="auto" w:fill="76923C" w:themeFill="accent3"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9813-F5F1-4025-AB6A-1DDD7A71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2025-04-02T05:20:00Z</dcterms:created>
  <dcterms:modified xsi:type="dcterms:W3CDTF">2025-04-02T05:20:00Z</dcterms:modified>
</cp:coreProperties>
</file>