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CellMar>
          <w:left w:w="57" w:type="dxa"/>
          <w:right w:w="57" w:type="dxa"/>
        </w:tblCellMar>
        <w:tblLook w:val="04A0" w:firstRow="1" w:lastRow="0" w:firstColumn="1" w:lastColumn="0" w:noHBand="0" w:noVBand="1"/>
      </w:tblPr>
      <w:tblGrid>
        <w:gridCol w:w="4815"/>
        <w:gridCol w:w="10348"/>
      </w:tblGrid>
      <w:tr w:rsidR="008079CF" w:rsidRPr="006164D8" w:rsidTr="006164D8">
        <w:tc>
          <w:tcPr>
            <w:tcW w:w="4815"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bookmarkStart w:id="0" w:name="_GoBack" w:colFirst="1" w:colLast="1"/>
            <w:r w:rsidRPr="006164D8">
              <w:rPr>
                <w:rFonts w:ascii="ＭＳ 明朝" w:eastAsia="ＭＳ 明朝" w:hAnsi="ＭＳ 明朝" w:hint="eastAsia"/>
                <w:sz w:val="18"/>
                <w:szCs w:val="20"/>
              </w:rPr>
              <w:t>評価項目</w:t>
            </w:r>
          </w:p>
        </w:tc>
        <w:tc>
          <w:tcPr>
            <w:tcW w:w="10348" w:type="dxa"/>
            <w:shd w:val="clear" w:color="auto" w:fill="D9D9D9" w:themeFill="background1" w:themeFillShade="D9"/>
          </w:tcPr>
          <w:p w:rsidR="008079CF" w:rsidRPr="006164D8" w:rsidRDefault="008079CF"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10348" w:type="dxa"/>
          </w:tcPr>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10348" w:type="dxa"/>
          </w:tcPr>
          <w:p w:rsidR="008079CF" w:rsidRPr="00856926" w:rsidRDefault="00117CB3"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008079CF"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008079CF" w:rsidRPr="00856926">
              <w:rPr>
                <w:rFonts w:ascii="ＭＳ 明朝" w:eastAsia="ＭＳ 明朝" w:hAnsi="ＭＳ 明朝" w:hint="eastAsia"/>
                <w:b/>
                <w:sz w:val="18"/>
                <w:szCs w:val="20"/>
                <w:highlight w:val="yellow"/>
              </w:rPr>
              <w:t>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sidR="00117CB3">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w:t>
            </w:r>
            <w:r w:rsidR="006164D8" w:rsidRPr="00856926">
              <w:rPr>
                <w:rFonts w:ascii="ＭＳ 明朝" w:eastAsia="ＭＳ 明朝" w:hAnsi="ＭＳ 明朝" w:hint="eastAsia"/>
                <w:b/>
                <w:sz w:val="18"/>
                <w:szCs w:val="20"/>
                <w:highlight w:val="yellow"/>
              </w:rPr>
              <w:t>を図る</w:t>
            </w:r>
            <w:r w:rsidRPr="00856926">
              <w:rPr>
                <w:rFonts w:ascii="ＭＳ 明朝" w:eastAsia="ＭＳ 明朝" w:hAnsi="ＭＳ 明朝" w:hint="eastAsia"/>
                <w:b/>
                <w:sz w:val="18"/>
                <w:szCs w:val="20"/>
                <w:highlight w:val="yellow"/>
              </w:rPr>
              <w:t>ための取組みが適切に実施されているか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r>
      <w:tr w:rsidR="008079CF" w:rsidRPr="006164D8" w:rsidTr="006164D8">
        <w:tc>
          <w:tcPr>
            <w:tcW w:w="4815" w:type="dxa"/>
          </w:tcPr>
          <w:p w:rsidR="008079CF" w:rsidRPr="006164D8" w:rsidRDefault="008079CF" w:rsidP="001D1321">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rsidR="008079CF" w:rsidRPr="00856926" w:rsidRDefault="008079CF"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rsidR="006164D8" w:rsidRPr="006164D8" w:rsidRDefault="006164D8" w:rsidP="001D1321">
            <w:pPr>
              <w:spacing w:line="260" w:lineRule="exact"/>
              <w:ind w:left="180" w:hangingChars="100" w:hanging="180"/>
              <w:rPr>
                <w:rFonts w:ascii="ＭＳ 明朝" w:eastAsia="ＭＳ 明朝" w:hAnsi="ＭＳ 明朝"/>
                <w:sz w:val="18"/>
                <w:szCs w:val="20"/>
              </w:rPr>
            </w:pP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rsidR="006164D8" w:rsidRPr="006164D8" w:rsidRDefault="006164D8"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１．管理運営経費の縮減</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（９）府施策との整合</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１．府、町実施事業への協力の取組み</w:t>
            </w:r>
          </w:p>
          <w:p w:rsidR="006164D8" w:rsidRPr="006164D8" w:rsidRDefault="001D1321" w:rsidP="001D1321">
            <w:pPr>
              <w:spacing w:line="260" w:lineRule="exact"/>
              <w:rPr>
                <w:rFonts w:ascii="ＭＳ 明朝" w:eastAsia="ＭＳ 明朝" w:hAnsi="ＭＳ 明朝"/>
                <w:sz w:val="18"/>
                <w:szCs w:val="20"/>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458AFC3F" wp14:editId="7FFBC3B1">
                      <wp:simplePos x="0" y="0"/>
                      <wp:positionH relativeFrom="column">
                        <wp:posOffset>6250305</wp:posOffset>
                      </wp:positionH>
                      <wp:positionV relativeFrom="page">
                        <wp:posOffset>869959</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E1C01">
                                    <w:rPr>
                                      <w:rFonts w:ascii="ＭＳ ゴシック" w:eastAsia="ＭＳ ゴシック" w:hint="eastAsia"/>
                                      <w:sz w:val="32"/>
                                      <w:szCs w:val="32"/>
                                    </w:rPr>
                                    <w:t>オ</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FC3F" id="_x0000_t202" coordsize="21600,21600" o:spt="202" path="m,l,21600r21600,l21600,xe">
                      <v:stroke joinstyle="miter"/>
                      <v:path gradientshapeok="t" o:connecttype="rect"/>
                    </v:shapetype>
                    <v:shape id="テキスト ボックス 1" o:spid="_x0000_s1026" type="#_x0000_t202" style="position:absolute;left:0;text-align:left;margin-left:492.15pt;margin-top:68.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">
                      <v:textbox style="layout-flow:vertical" inset="5.85pt,.7pt,5.85pt,.7pt">
                        <w:txbxContent>
                          <w:p w:rsidR="008079CF" w:rsidRPr="00BE6E6D" w:rsidRDefault="008079CF" w:rsidP="008079C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w:t>
                            </w:r>
                            <w:r w:rsidR="003E1C01">
                              <w:rPr>
                                <w:rFonts w:ascii="ＭＳ ゴシック" w:eastAsia="ＭＳ ゴシック" w:hint="eastAsia"/>
                                <w:sz w:val="32"/>
                                <w:szCs w:val="32"/>
                              </w:rPr>
                              <w:t>オ</w:t>
                            </w:r>
                            <w:bookmarkStart w:id="1" w:name="_GoBack"/>
                            <w:bookmarkEnd w:id="1"/>
                          </w:p>
                        </w:txbxContent>
                      </v:textbox>
                      <w10:wrap anchory="page"/>
                    </v:shape>
                  </w:pict>
                </mc:Fallback>
              </mc:AlternateContent>
            </w:r>
            <w:r w:rsidR="006164D8" w:rsidRPr="006164D8">
              <w:rPr>
                <w:rFonts w:ascii="ＭＳ 明朝" w:eastAsia="ＭＳ 明朝" w:hAnsi="ＭＳ 明朝" w:hint="eastAsia"/>
                <w:sz w:val="18"/>
                <w:szCs w:val="20"/>
              </w:rPr>
              <w:t>２．行政の福祉化の取組み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３．府民・</w:t>
            </w:r>
            <w:r w:rsidRPr="006164D8">
              <w:rPr>
                <w:rFonts w:ascii="ＭＳ 明朝" w:eastAsia="ＭＳ 明朝" w:hAnsi="ＭＳ 明朝"/>
                <w:sz w:val="18"/>
                <w:szCs w:val="20"/>
              </w:rPr>
              <w:t>NPO法人との協働の取組み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４．環境問題への取組み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Ⅱ．さらなるサービスの向上に関する事項</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r>
      <w:tr w:rsidR="008079CF" w:rsidRPr="006164D8" w:rsidTr="000F7B63">
        <w:tc>
          <w:tcPr>
            <w:tcW w:w="15163" w:type="dxa"/>
            <w:gridSpan w:val="2"/>
            <w:shd w:val="clear" w:color="auto" w:fill="D9D9D9" w:themeFill="background1" w:themeFillShade="D9"/>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10348" w:type="dxa"/>
          </w:tcPr>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rsidR="008079CF" w:rsidRPr="00856926" w:rsidRDefault="008079CF" w:rsidP="001D1321">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r>
      <w:tr w:rsidR="008079CF" w:rsidRPr="006164D8" w:rsidTr="006164D8">
        <w:tc>
          <w:tcPr>
            <w:tcW w:w="4815" w:type="dxa"/>
          </w:tcPr>
          <w:p w:rsidR="008079CF" w:rsidRPr="006164D8" w:rsidRDefault="008079CF"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10348" w:type="dxa"/>
          </w:tcPr>
          <w:p w:rsidR="008079CF" w:rsidRPr="00856926" w:rsidRDefault="008079CF"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rsidR="006164D8" w:rsidRPr="006164D8" w:rsidRDefault="006164D8" w:rsidP="001D1321">
            <w:pPr>
              <w:spacing w:line="260" w:lineRule="exact"/>
              <w:rPr>
                <w:rFonts w:ascii="ＭＳ 明朝" w:eastAsia="ＭＳ 明朝" w:hAnsi="ＭＳ 明朝"/>
                <w:sz w:val="18"/>
                <w:szCs w:val="20"/>
              </w:rPr>
            </w:pP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rsidR="006164D8" w:rsidRPr="006164D8" w:rsidRDefault="006164D8"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sidR="000D0D26" w:rsidRPr="000D0D26">
              <w:rPr>
                <w:rFonts w:ascii="ＭＳ 明朝" w:eastAsia="ＭＳ 明朝" w:hAnsi="ＭＳ 明朝" w:hint="eastAsia"/>
                <w:sz w:val="18"/>
                <w:szCs w:val="20"/>
              </w:rPr>
              <w:t>指定管理者を構成する３法人</w:t>
            </w:r>
            <w:r w:rsidRPr="006164D8">
              <w:rPr>
                <w:rFonts w:ascii="ＭＳ 明朝" w:eastAsia="ＭＳ 明朝" w:hAnsi="ＭＳ 明朝" w:hint="eastAsia"/>
                <w:sz w:val="18"/>
                <w:szCs w:val="20"/>
              </w:rPr>
              <w:t>の事業内容</w:t>
            </w:r>
          </w:p>
        </w:tc>
      </w:tr>
      <w:bookmarkEnd w:id="0"/>
    </w:tbl>
    <w:p w:rsidR="00D2339B" w:rsidRPr="00D2339B" w:rsidRDefault="00D2339B" w:rsidP="009F1577">
      <w:pPr>
        <w:rPr>
          <w:rFonts w:ascii="ＭＳ 明朝" w:eastAsia="ＭＳ 明朝" w:hAnsi="ＭＳ 明朝"/>
        </w:rPr>
      </w:pPr>
    </w:p>
    <w:sectPr w:rsidR="00D2339B" w:rsidRPr="00D2339B" w:rsidSect="000816BD">
      <w:headerReference w:type="default" r:id="rId7"/>
      <w:headerReference w:type="first" r:id="rId8"/>
      <w:pgSz w:w="16838" w:h="11906" w:orient="landscape"/>
      <w:pgMar w:top="1418" w:right="851" w:bottom="1418" w:left="851" w:header="1134" w:footer="992" w:gutter="0"/>
      <w:pgNumType w:start="3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F" w:rsidRDefault="005C376F" w:rsidP="005C376F">
      <w:r>
        <w:separator/>
      </w:r>
    </w:p>
  </w:endnote>
  <w:endnote w:type="continuationSeparator" w:id="0">
    <w:p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F" w:rsidRDefault="005C376F" w:rsidP="005C376F">
      <w:r>
        <w:separator/>
      </w:r>
    </w:p>
  </w:footnote>
  <w:footnote w:type="continuationSeparator" w:id="0">
    <w:p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6F" w:rsidRDefault="00922FE8"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922FE8" w:rsidRPr="00922FE8">
                                <w:rPr>
                                  <w:rFonts w:ascii="Century" w:hAnsi="Century"/>
                                  <w:noProof/>
                                  <w:lang w:val="ja-JP"/>
                                </w:rPr>
                                <w:t>36</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922FE8" w:rsidRPr="00922FE8">
                          <w:rPr>
                            <w:rFonts w:ascii="Century" w:hAnsi="Century"/>
                            <w:noProof/>
                            <w:lang w:val="ja-JP"/>
                          </w:rPr>
                          <w:t>36</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7" w:rsidRPr="00C45177" w:rsidRDefault="00922FE8"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922FE8" w:rsidRPr="00922FE8">
                                <w:rPr>
                                  <w:rFonts w:ascii="Century" w:hAnsi="Century"/>
                                  <w:noProof/>
                                  <w:lang w:val="ja-JP"/>
                                </w:rPr>
                                <w:t>35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922FE8" w:rsidRPr="00922FE8">
                          <w:rPr>
                            <w:rFonts w:ascii="Century" w:hAnsi="Century"/>
                            <w:noProof/>
                            <w:lang w:val="ja-JP"/>
                          </w:rPr>
                          <w:t>35</w:t>
                        </w:r>
                        <w:r w:rsidRPr="00153A28">
                          <w:rPr>
                            <w:rFonts w:ascii="Century" w:hAnsi="Century"/>
                          </w:rPr>
                          <w:fldChar w:fldCharType="end"/>
                        </w:r>
                      </w:p>
                    </w:txbxContent>
                  </v:textbox>
                  <w10:wrap anchorx="margin" anchory="margin"/>
                </v:rect>
              </w:pict>
            </mc:Fallback>
          </mc:AlternateContent>
        </w:r>
      </w:sdtContent>
    </w:sdt>
    <w:r w:rsidR="00C656CD">
      <w:rPr>
        <w:rFonts w:ascii="ＭＳ 明朝" w:eastAsia="ＭＳ 明朝" w:hAnsi="ＭＳ 明朝" w:hint="eastAsia"/>
        <w:sz w:val="22"/>
      </w:rPr>
      <w:t>令和４</w:t>
    </w:r>
    <w:r w:rsidR="00585028" w:rsidRPr="00D2339B">
      <w:rPr>
        <w:rFonts w:ascii="ＭＳ 明朝" w:eastAsia="ＭＳ 明朝" w:hAnsi="ＭＳ 明朝" w:hint="eastAsia"/>
        <w:sz w:val="22"/>
      </w:rPr>
      <w:t>年度大阪府立青少年海洋センター</w:t>
    </w:r>
    <w:r w:rsidR="00B14FA5">
      <w:rPr>
        <w:rFonts w:ascii="ＭＳ 明朝" w:eastAsia="ＭＳ 明朝" w:hAnsi="ＭＳ 明朝" w:hint="eastAsia"/>
        <w:sz w:val="22"/>
      </w:rPr>
      <w:t>本館及びヨットハウス</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816BD"/>
    <w:rsid w:val="000D0D26"/>
    <w:rsid w:val="00117CB3"/>
    <w:rsid w:val="00153A28"/>
    <w:rsid w:val="001D1321"/>
    <w:rsid w:val="003E1C01"/>
    <w:rsid w:val="00585028"/>
    <w:rsid w:val="005C376F"/>
    <w:rsid w:val="005C7C3B"/>
    <w:rsid w:val="006164D8"/>
    <w:rsid w:val="00765CE3"/>
    <w:rsid w:val="008079CF"/>
    <w:rsid w:val="00856926"/>
    <w:rsid w:val="008A1F13"/>
    <w:rsid w:val="008A574B"/>
    <w:rsid w:val="00922FE8"/>
    <w:rsid w:val="00926835"/>
    <w:rsid w:val="009F1577"/>
    <w:rsid w:val="00A315CF"/>
    <w:rsid w:val="00AA10B2"/>
    <w:rsid w:val="00B14FA5"/>
    <w:rsid w:val="00BA203A"/>
    <w:rsid w:val="00C45177"/>
    <w:rsid w:val="00C656CD"/>
    <w:rsid w:val="00D2339B"/>
    <w:rsid w:val="00E21F36"/>
    <w:rsid w:val="00F5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8B26-3326-4EBA-BE74-891F01F0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10</cp:revision>
  <cp:lastPrinted>2022-05-13T01:15:00Z</cp:lastPrinted>
  <dcterms:created xsi:type="dcterms:W3CDTF">2021-06-02T02:41:00Z</dcterms:created>
  <dcterms:modified xsi:type="dcterms:W3CDTF">2022-05-13T01:51:00Z</dcterms:modified>
</cp:coreProperties>
</file>