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CB" w:rsidRPr="001C64CB" w:rsidRDefault="001C64CB" w:rsidP="001C64CB">
      <w:pPr>
        <w:rPr>
          <w:rFonts w:asciiTheme="majorEastAsia" w:eastAsiaTheme="majorEastAsia" w:hAnsiTheme="majorEastAsia"/>
        </w:rPr>
      </w:pPr>
      <w:r w:rsidRPr="001C64CB">
        <w:rPr>
          <w:rFonts w:asciiTheme="majorEastAsia" w:eastAsiaTheme="majorEastAsia" w:hAnsiTheme="majorEastAsia" w:hint="eastAsia"/>
        </w:rPr>
        <w:t>１　目　　　的</w:t>
      </w:r>
    </w:p>
    <w:p w:rsidR="001C64CB" w:rsidRPr="001C64CB" w:rsidRDefault="001C64CB" w:rsidP="008E4042">
      <w:pPr>
        <w:ind w:leftChars="200" w:left="380" w:firstLineChars="100" w:firstLine="190"/>
        <w:rPr>
          <w:rFonts w:asciiTheme="majorEastAsia" w:eastAsiaTheme="majorEastAsia" w:hAnsiTheme="majorEastAsia"/>
        </w:rPr>
      </w:pPr>
      <w:r w:rsidRPr="001C64CB">
        <w:rPr>
          <w:rFonts w:asciiTheme="majorEastAsia" w:eastAsiaTheme="majorEastAsia" w:hAnsiTheme="majorEastAsia" w:hint="eastAsia"/>
        </w:rPr>
        <w:t>この要領は、精神疾患の療養のため長期間職場を離れている教員に対して、円滑な職場復帰と再発の防止を図ることを目的に行う職場復帰支援事業（以下「職場復帰</w:t>
      </w:r>
      <w:r w:rsidR="00DE12A7">
        <w:rPr>
          <w:rFonts w:asciiTheme="majorEastAsia" w:eastAsiaTheme="majorEastAsia" w:hAnsiTheme="majorEastAsia" w:hint="eastAsia"/>
        </w:rPr>
        <w:t>支援プログラム</w:t>
      </w:r>
      <w:r w:rsidRPr="001C64CB">
        <w:rPr>
          <w:rFonts w:asciiTheme="majorEastAsia" w:eastAsiaTheme="majorEastAsia" w:hAnsiTheme="majorEastAsia" w:hint="eastAsia"/>
        </w:rPr>
        <w:t>」という。）について、必要な事項を定めるものである。</w:t>
      </w:r>
    </w:p>
    <w:p w:rsidR="001C64CB" w:rsidRPr="001C64CB" w:rsidRDefault="001C64CB" w:rsidP="001C64CB">
      <w:pPr>
        <w:rPr>
          <w:rFonts w:asciiTheme="majorEastAsia" w:eastAsiaTheme="majorEastAsia" w:hAnsiTheme="majorEastAsia"/>
        </w:rPr>
      </w:pPr>
    </w:p>
    <w:p w:rsidR="001C64CB" w:rsidRPr="001C64CB" w:rsidRDefault="001C64CB" w:rsidP="001C64CB">
      <w:pPr>
        <w:rPr>
          <w:rFonts w:asciiTheme="majorEastAsia" w:eastAsiaTheme="majorEastAsia" w:hAnsiTheme="majorEastAsia"/>
        </w:rPr>
      </w:pPr>
      <w:r w:rsidRPr="001C64CB">
        <w:rPr>
          <w:rFonts w:asciiTheme="majorEastAsia" w:eastAsiaTheme="majorEastAsia" w:hAnsiTheme="majorEastAsia" w:hint="eastAsia"/>
        </w:rPr>
        <w:t>２　対　象　者</w:t>
      </w:r>
    </w:p>
    <w:p w:rsidR="001C64CB" w:rsidRPr="00F05280" w:rsidRDefault="001C64CB" w:rsidP="008E4042">
      <w:pPr>
        <w:ind w:left="380" w:hangingChars="200" w:hanging="380"/>
        <w:rPr>
          <w:rFonts w:asciiTheme="majorEastAsia" w:eastAsiaTheme="majorEastAsia" w:hAnsiTheme="majorEastAsia"/>
          <w:color w:val="FF0000"/>
        </w:rPr>
      </w:pPr>
      <w:r w:rsidRPr="001C64C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C64CB">
        <w:rPr>
          <w:rFonts w:asciiTheme="majorEastAsia" w:eastAsiaTheme="majorEastAsia" w:hAnsiTheme="majorEastAsia" w:hint="eastAsia"/>
        </w:rPr>
        <w:t>対象者は、精神疾患により</w:t>
      </w:r>
      <w:r w:rsidRPr="00763E92">
        <w:rPr>
          <w:rFonts w:asciiTheme="majorEastAsia" w:eastAsiaTheme="majorEastAsia" w:hAnsiTheme="majorEastAsia" w:hint="eastAsia"/>
        </w:rPr>
        <w:t>休職</w:t>
      </w:r>
      <w:r w:rsidRPr="001C64CB">
        <w:rPr>
          <w:rFonts w:asciiTheme="majorEastAsia" w:eastAsiaTheme="majorEastAsia" w:hAnsiTheme="majorEastAsia" w:hint="eastAsia"/>
        </w:rPr>
        <w:t>している府立学校に勤務する教員及び府費負担教員（大阪市、堺市及び豊能地区を除く。）とする。</w:t>
      </w:r>
    </w:p>
    <w:p w:rsidR="001C64CB" w:rsidRPr="001C64CB" w:rsidRDefault="001C64CB" w:rsidP="008E4042">
      <w:pPr>
        <w:ind w:firstLineChars="300" w:firstLine="569"/>
        <w:rPr>
          <w:rFonts w:asciiTheme="majorEastAsia" w:eastAsiaTheme="majorEastAsia" w:hAnsiTheme="majorEastAsia"/>
        </w:rPr>
      </w:pPr>
      <w:r w:rsidRPr="001C64CB">
        <w:rPr>
          <w:rFonts w:asciiTheme="majorEastAsia" w:eastAsiaTheme="majorEastAsia" w:hAnsiTheme="majorEastAsia" w:hint="eastAsia"/>
        </w:rPr>
        <w:t>ただし、過去に参加実績のある者は、２回目以降の参加を不可とする。</w:t>
      </w:r>
    </w:p>
    <w:p w:rsidR="001C64CB" w:rsidRPr="001C64CB" w:rsidRDefault="001C64CB" w:rsidP="001C64CB">
      <w:pPr>
        <w:rPr>
          <w:rFonts w:asciiTheme="majorEastAsia" w:eastAsiaTheme="majorEastAsia" w:hAnsiTheme="majorEastAsia"/>
        </w:rPr>
      </w:pPr>
    </w:p>
    <w:p w:rsidR="001C64CB" w:rsidRPr="001C64CB" w:rsidRDefault="001C64CB" w:rsidP="001C64CB">
      <w:pPr>
        <w:rPr>
          <w:rFonts w:asciiTheme="majorEastAsia" w:eastAsiaTheme="majorEastAsia" w:hAnsiTheme="majorEastAsia"/>
        </w:rPr>
      </w:pPr>
      <w:r w:rsidRPr="001C64CB">
        <w:rPr>
          <w:rFonts w:asciiTheme="majorEastAsia" w:eastAsiaTheme="majorEastAsia" w:hAnsiTheme="majorEastAsia" w:hint="eastAsia"/>
        </w:rPr>
        <w:t>３　職場復帰</w:t>
      </w:r>
      <w:r w:rsidR="00DE12A7">
        <w:rPr>
          <w:rFonts w:asciiTheme="majorEastAsia" w:eastAsiaTheme="majorEastAsia" w:hAnsiTheme="majorEastAsia" w:hint="eastAsia"/>
        </w:rPr>
        <w:t>支援</w:t>
      </w:r>
      <w:r w:rsidR="000F7B74">
        <w:rPr>
          <w:rFonts w:asciiTheme="majorEastAsia" w:eastAsiaTheme="majorEastAsia" w:hAnsiTheme="majorEastAsia" w:hint="eastAsia"/>
        </w:rPr>
        <w:t>プログラム</w:t>
      </w:r>
    </w:p>
    <w:p w:rsidR="001C64CB" w:rsidRPr="001C64CB" w:rsidRDefault="001C64CB" w:rsidP="008E4042">
      <w:pPr>
        <w:ind w:firstLineChars="100" w:firstLine="190"/>
        <w:rPr>
          <w:rFonts w:asciiTheme="majorEastAsia" w:eastAsiaTheme="majorEastAsia" w:hAnsiTheme="majorEastAsia"/>
        </w:rPr>
      </w:pPr>
      <w:r w:rsidRPr="001C64CB">
        <w:rPr>
          <w:rFonts w:asciiTheme="majorEastAsia" w:eastAsiaTheme="majorEastAsia" w:hAnsiTheme="majorEastAsia" w:hint="eastAsia"/>
        </w:rPr>
        <w:t>(１)  実施場所</w:t>
      </w:r>
    </w:p>
    <w:p w:rsidR="001C64CB" w:rsidRPr="001C64CB" w:rsidRDefault="001C64CB" w:rsidP="004944DE">
      <w:pPr>
        <w:ind w:firstLineChars="400" w:firstLine="759"/>
        <w:rPr>
          <w:rFonts w:asciiTheme="majorEastAsia" w:eastAsiaTheme="majorEastAsia" w:hAnsiTheme="majorEastAsia"/>
        </w:rPr>
      </w:pPr>
      <w:r w:rsidRPr="001C64CB">
        <w:rPr>
          <w:rFonts w:asciiTheme="majorEastAsia" w:eastAsiaTheme="majorEastAsia" w:hAnsiTheme="majorEastAsia" w:hint="eastAsia"/>
        </w:rPr>
        <w:t>府教育委員会の指定する専門医療機関（以下「病院」という。）とする。</w:t>
      </w:r>
    </w:p>
    <w:p w:rsidR="001C64CB" w:rsidRPr="001C64CB" w:rsidRDefault="001C64CB" w:rsidP="008E4042">
      <w:pPr>
        <w:ind w:firstLineChars="100" w:firstLine="190"/>
        <w:rPr>
          <w:rFonts w:asciiTheme="majorEastAsia" w:eastAsiaTheme="majorEastAsia" w:hAnsiTheme="majorEastAsia"/>
        </w:rPr>
      </w:pPr>
      <w:r w:rsidRPr="001C64CB">
        <w:rPr>
          <w:rFonts w:asciiTheme="majorEastAsia" w:eastAsiaTheme="majorEastAsia" w:hAnsiTheme="majorEastAsia" w:hint="eastAsia"/>
        </w:rPr>
        <w:t>(２)　参加手続き</w:t>
      </w:r>
    </w:p>
    <w:p w:rsidR="001C64CB" w:rsidRPr="001C64CB" w:rsidRDefault="001C64CB" w:rsidP="008E4042">
      <w:pPr>
        <w:ind w:leftChars="200" w:left="570" w:hangingChars="100" w:hanging="190"/>
        <w:rPr>
          <w:rFonts w:asciiTheme="majorEastAsia" w:eastAsiaTheme="majorEastAsia" w:hAnsiTheme="majorEastAsia"/>
        </w:rPr>
      </w:pPr>
      <w:r w:rsidRPr="001C64CB">
        <w:rPr>
          <w:rFonts w:asciiTheme="majorEastAsia" w:eastAsiaTheme="majorEastAsia" w:hAnsiTheme="majorEastAsia" w:hint="eastAsia"/>
        </w:rPr>
        <w:t>①　参加を希望する教員は、所属学校長に職場復帰</w:t>
      </w:r>
      <w:r w:rsidR="00DE12A7">
        <w:rPr>
          <w:rFonts w:asciiTheme="majorEastAsia" w:eastAsiaTheme="majorEastAsia" w:hAnsiTheme="majorEastAsia" w:hint="eastAsia"/>
        </w:rPr>
        <w:t>支援</w:t>
      </w:r>
      <w:r w:rsidR="000F7B74">
        <w:rPr>
          <w:rFonts w:asciiTheme="majorEastAsia" w:eastAsiaTheme="majorEastAsia" w:hAnsiTheme="majorEastAsia" w:hint="eastAsia"/>
        </w:rPr>
        <w:t>プログラム</w:t>
      </w:r>
      <w:r w:rsidRPr="001C64CB">
        <w:rPr>
          <w:rFonts w:asciiTheme="majorEastAsia" w:eastAsiaTheme="majorEastAsia" w:hAnsiTheme="majorEastAsia" w:hint="eastAsia"/>
        </w:rPr>
        <w:t>参加申出書兼同意書（様式第１号）を提出し、学校長（府費負担教員にあっては市町村教育委員会）は、府教育委員会に副申(様式第２号)するものとする。</w:t>
      </w:r>
    </w:p>
    <w:p w:rsidR="001C64CB" w:rsidRPr="001C64CB" w:rsidRDefault="001C64CB" w:rsidP="008E4042">
      <w:pPr>
        <w:ind w:firstLineChars="200" w:firstLine="380"/>
        <w:rPr>
          <w:rFonts w:asciiTheme="majorEastAsia" w:eastAsiaTheme="majorEastAsia" w:hAnsiTheme="majorEastAsia"/>
        </w:rPr>
      </w:pPr>
      <w:r w:rsidRPr="001C64CB">
        <w:rPr>
          <w:rFonts w:asciiTheme="majorEastAsia" w:eastAsiaTheme="majorEastAsia" w:hAnsiTheme="majorEastAsia" w:hint="eastAsia"/>
        </w:rPr>
        <w:t>②　府教育委員会は、副申があった場合は、病院に参加の可否の判断を確認し、その結果を学校長（府</w:t>
      </w:r>
    </w:p>
    <w:p w:rsidR="001C64CB" w:rsidRPr="001C64CB" w:rsidRDefault="001C64CB" w:rsidP="001C64CB">
      <w:pPr>
        <w:rPr>
          <w:rFonts w:asciiTheme="majorEastAsia" w:eastAsiaTheme="majorEastAsia" w:hAnsiTheme="majorEastAsia"/>
        </w:rPr>
      </w:pPr>
      <w:r w:rsidRPr="001C64C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C64CB">
        <w:rPr>
          <w:rFonts w:asciiTheme="majorEastAsia" w:eastAsiaTheme="majorEastAsia" w:hAnsiTheme="majorEastAsia" w:hint="eastAsia"/>
        </w:rPr>
        <w:t>費負担教員にあっては市町村教育委員会）に通知（様式第３号）するものとする。</w:t>
      </w:r>
    </w:p>
    <w:p w:rsidR="001C64CB" w:rsidRPr="001C64CB" w:rsidRDefault="001C64CB" w:rsidP="008E4042">
      <w:pPr>
        <w:ind w:leftChars="200" w:left="570" w:hangingChars="100" w:hanging="190"/>
        <w:rPr>
          <w:rFonts w:asciiTheme="majorEastAsia" w:eastAsiaTheme="majorEastAsia" w:hAnsiTheme="majorEastAsia"/>
        </w:rPr>
      </w:pPr>
      <w:r w:rsidRPr="001C64CB">
        <w:rPr>
          <w:rFonts w:asciiTheme="majorEastAsia" w:eastAsiaTheme="majorEastAsia" w:hAnsiTheme="majorEastAsia" w:hint="eastAsia"/>
        </w:rPr>
        <w:t>③　病院は、参加の可否の判断を行うに当たっては、参加希望者の主治医に病状確認を行ったうえ、原則として学校長立会いのもと本人との面接を行うものとするが、次のいずれかの場合はその限りではない。</w:t>
      </w:r>
    </w:p>
    <w:p w:rsidR="001C64CB" w:rsidRPr="001C64CB" w:rsidRDefault="001C64CB" w:rsidP="008E4042">
      <w:pPr>
        <w:ind w:leftChars="300" w:left="759" w:hangingChars="100" w:hanging="190"/>
        <w:rPr>
          <w:rFonts w:asciiTheme="majorEastAsia" w:eastAsiaTheme="majorEastAsia" w:hAnsiTheme="majorEastAsia"/>
        </w:rPr>
      </w:pPr>
      <w:r w:rsidRPr="001C64CB">
        <w:rPr>
          <w:rFonts w:asciiTheme="majorEastAsia" w:eastAsiaTheme="majorEastAsia" w:hAnsiTheme="majorEastAsia" w:hint="eastAsia"/>
        </w:rPr>
        <w:t>ア　面接を行う前に、主治医に病状確認を行った時点で、参加不適応であることが明らかとなった場合。</w:t>
      </w:r>
    </w:p>
    <w:p w:rsidR="001C64CB" w:rsidRPr="001C64CB" w:rsidRDefault="001C64CB" w:rsidP="008E4042">
      <w:pPr>
        <w:ind w:leftChars="300" w:left="759" w:hangingChars="100" w:hanging="190"/>
        <w:rPr>
          <w:rFonts w:asciiTheme="majorEastAsia" w:eastAsiaTheme="majorEastAsia" w:hAnsiTheme="majorEastAsia"/>
        </w:rPr>
      </w:pPr>
      <w:r w:rsidRPr="001C64CB">
        <w:rPr>
          <w:rFonts w:asciiTheme="majorEastAsia" w:eastAsiaTheme="majorEastAsia" w:hAnsiTheme="majorEastAsia" w:hint="eastAsia"/>
        </w:rPr>
        <w:t>イ　参加希望者が多数の場合等、全員の面接を行うこと</w:t>
      </w:r>
      <w:r w:rsidR="00635D17">
        <w:rPr>
          <w:rFonts w:asciiTheme="majorEastAsia" w:eastAsiaTheme="majorEastAsia" w:hAnsiTheme="majorEastAsia" w:hint="eastAsia"/>
        </w:rPr>
        <w:t>ができないとき。（但し、主治医の意見内容等をもとに</w:t>
      </w:r>
      <w:r w:rsidRPr="001C64CB">
        <w:rPr>
          <w:rFonts w:asciiTheme="majorEastAsia" w:eastAsiaTheme="majorEastAsia" w:hAnsiTheme="majorEastAsia" w:hint="eastAsia"/>
        </w:rPr>
        <w:t>、参加の可否の判断を行う</w:t>
      </w:r>
      <w:r w:rsidR="00635D17">
        <w:rPr>
          <w:rFonts w:asciiTheme="majorEastAsia" w:eastAsiaTheme="majorEastAsia" w:hAnsiTheme="majorEastAsia" w:hint="eastAsia"/>
        </w:rPr>
        <w:t>こと</w:t>
      </w:r>
      <w:r w:rsidRPr="001C64CB">
        <w:rPr>
          <w:rFonts w:asciiTheme="majorEastAsia" w:eastAsiaTheme="majorEastAsia" w:hAnsiTheme="majorEastAsia" w:hint="eastAsia"/>
        </w:rPr>
        <w:t>。）</w:t>
      </w:r>
    </w:p>
    <w:p w:rsidR="001C64CB" w:rsidRPr="001C64CB" w:rsidRDefault="001C64CB" w:rsidP="008E4042">
      <w:pPr>
        <w:ind w:firstLineChars="100" w:firstLine="190"/>
        <w:rPr>
          <w:rFonts w:asciiTheme="majorEastAsia" w:eastAsiaTheme="majorEastAsia" w:hAnsiTheme="majorEastAsia"/>
        </w:rPr>
      </w:pPr>
      <w:r w:rsidRPr="001C64CB">
        <w:rPr>
          <w:rFonts w:asciiTheme="majorEastAsia" w:eastAsiaTheme="majorEastAsia" w:hAnsiTheme="majorEastAsia" w:hint="eastAsia"/>
        </w:rPr>
        <w:t>(３)  終了手続き</w:t>
      </w:r>
    </w:p>
    <w:p w:rsidR="001C64CB" w:rsidRPr="001C64CB" w:rsidRDefault="001C64CB" w:rsidP="008E4042">
      <w:pPr>
        <w:ind w:firstLineChars="200" w:firstLine="380"/>
        <w:rPr>
          <w:rFonts w:asciiTheme="majorEastAsia" w:eastAsiaTheme="majorEastAsia" w:hAnsiTheme="majorEastAsia"/>
        </w:rPr>
      </w:pPr>
      <w:r w:rsidRPr="001C64CB">
        <w:rPr>
          <w:rFonts w:asciiTheme="majorEastAsia" w:eastAsiaTheme="majorEastAsia" w:hAnsiTheme="majorEastAsia" w:hint="eastAsia"/>
        </w:rPr>
        <w:t>①</w:t>
      </w:r>
      <w:r>
        <w:rPr>
          <w:rFonts w:asciiTheme="majorEastAsia" w:eastAsiaTheme="majorEastAsia" w:hAnsiTheme="majorEastAsia" w:hint="eastAsia"/>
        </w:rPr>
        <w:t xml:space="preserve">　</w:t>
      </w:r>
      <w:r w:rsidRPr="001C64CB">
        <w:rPr>
          <w:rFonts w:asciiTheme="majorEastAsia" w:eastAsiaTheme="majorEastAsia" w:hAnsiTheme="majorEastAsia" w:hint="eastAsia"/>
        </w:rPr>
        <w:t>病院は、終了した参加者についての終了報告を、府教育委員会に行うものとする。</w:t>
      </w:r>
    </w:p>
    <w:p w:rsidR="001C64CB" w:rsidRPr="001C64CB" w:rsidRDefault="001C64CB" w:rsidP="008E4042">
      <w:pPr>
        <w:ind w:firstLineChars="200" w:firstLine="380"/>
        <w:rPr>
          <w:rFonts w:asciiTheme="majorEastAsia" w:eastAsiaTheme="majorEastAsia" w:hAnsiTheme="majorEastAsia"/>
        </w:rPr>
      </w:pPr>
      <w:r w:rsidRPr="001C64CB">
        <w:rPr>
          <w:rFonts w:asciiTheme="majorEastAsia" w:eastAsiaTheme="majorEastAsia" w:hAnsiTheme="majorEastAsia" w:hint="eastAsia"/>
        </w:rPr>
        <w:t>②</w:t>
      </w:r>
      <w:r>
        <w:rPr>
          <w:rFonts w:asciiTheme="majorEastAsia" w:eastAsiaTheme="majorEastAsia" w:hAnsiTheme="majorEastAsia" w:hint="eastAsia"/>
        </w:rPr>
        <w:t xml:space="preserve">　</w:t>
      </w:r>
      <w:r w:rsidRPr="001C64CB">
        <w:rPr>
          <w:rFonts w:asciiTheme="majorEastAsia" w:eastAsiaTheme="majorEastAsia" w:hAnsiTheme="majorEastAsia" w:hint="eastAsia"/>
        </w:rPr>
        <w:t>府教育委員会は、所属学校長（府費負担教員にあっては市町村教育委員会）に終了した旨通知する。</w:t>
      </w:r>
    </w:p>
    <w:p w:rsidR="001C64CB" w:rsidRPr="001C64CB" w:rsidRDefault="001C64CB" w:rsidP="008E4042">
      <w:pPr>
        <w:ind w:firstLineChars="100" w:firstLine="190"/>
        <w:rPr>
          <w:rFonts w:asciiTheme="majorEastAsia" w:eastAsiaTheme="majorEastAsia" w:hAnsiTheme="majorEastAsia"/>
        </w:rPr>
      </w:pPr>
      <w:r w:rsidRPr="001C64CB">
        <w:rPr>
          <w:rFonts w:asciiTheme="majorEastAsia" w:eastAsiaTheme="majorEastAsia" w:hAnsiTheme="majorEastAsia" w:hint="eastAsia"/>
        </w:rPr>
        <w:t>(４</w:t>
      </w:r>
      <w:r>
        <w:rPr>
          <w:rFonts w:asciiTheme="majorEastAsia" w:eastAsiaTheme="majorEastAsia" w:hAnsiTheme="majorEastAsia" w:hint="eastAsia"/>
        </w:rPr>
        <w:t xml:space="preserve">)　</w:t>
      </w:r>
      <w:r w:rsidRPr="001C64CB">
        <w:rPr>
          <w:rFonts w:asciiTheme="majorEastAsia" w:eastAsiaTheme="majorEastAsia" w:hAnsiTheme="majorEastAsia" w:hint="eastAsia"/>
        </w:rPr>
        <w:t>中止の場合の手続き</w:t>
      </w:r>
    </w:p>
    <w:p w:rsidR="001C64CB" w:rsidRPr="001C64CB" w:rsidRDefault="001C64CB" w:rsidP="000F7B74">
      <w:pPr>
        <w:ind w:leftChars="200" w:left="570" w:hangingChars="100" w:hanging="190"/>
        <w:rPr>
          <w:rFonts w:asciiTheme="majorEastAsia" w:eastAsiaTheme="majorEastAsia" w:hAnsiTheme="majorEastAsia"/>
        </w:rPr>
      </w:pPr>
      <w:r w:rsidRPr="001C64CB">
        <w:rPr>
          <w:rFonts w:asciiTheme="majorEastAsia" w:eastAsiaTheme="majorEastAsia" w:hAnsiTheme="majorEastAsia" w:hint="eastAsia"/>
        </w:rPr>
        <w:t>①  参加者が職場復帰</w:t>
      </w:r>
      <w:r w:rsidR="00DE12A7">
        <w:rPr>
          <w:rFonts w:asciiTheme="majorEastAsia" w:eastAsiaTheme="majorEastAsia" w:hAnsiTheme="majorEastAsia" w:hint="eastAsia"/>
        </w:rPr>
        <w:t>支援</w:t>
      </w:r>
      <w:r w:rsidR="000F7B74">
        <w:rPr>
          <w:rFonts w:asciiTheme="majorEastAsia" w:eastAsiaTheme="majorEastAsia" w:hAnsiTheme="majorEastAsia" w:hint="eastAsia"/>
        </w:rPr>
        <w:t>プログラム</w:t>
      </w:r>
      <w:r w:rsidRPr="001C64CB">
        <w:rPr>
          <w:rFonts w:asciiTheme="majorEastAsia" w:eastAsiaTheme="majorEastAsia" w:hAnsiTheme="majorEastAsia" w:hint="eastAsia"/>
        </w:rPr>
        <w:t>を中止したい場合は、あらかじめ学校長に職場復帰</w:t>
      </w:r>
      <w:r w:rsidR="00DE12A7">
        <w:rPr>
          <w:rFonts w:asciiTheme="majorEastAsia" w:eastAsiaTheme="majorEastAsia" w:hAnsiTheme="majorEastAsia" w:hint="eastAsia"/>
        </w:rPr>
        <w:t>支援</w:t>
      </w:r>
      <w:r w:rsidR="000F7B74">
        <w:rPr>
          <w:rFonts w:asciiTheme="majorEastAsia" w:eastAsiaTheme="majorEastAsia" w:hAnsiTheme="majorEastAsia" w:hint="eastAsia"/>
        </w:rPr>
        <w:t>プログラム</w:t>
      </w:r>
      <w:r w:rsidRPr="001C64CB">
        <w:rPr>
          <w:rFonts w:asciiTheme="majorEastAsia" w:eastAsiaTheme="majorEastAsia" w:hAnsiTheme="majorEastAsia" w:hint="eastAsia"/>
        </w:rPr>
        <w:t>中止申出書（様式第４号）を提出し、学校長（府費負担教員にあっては市町村教育委員会）は、速やかに府教育委員会（府費負担教員については市町村教育委員会を通じて）に副申（様式第５号）するものとする。</w:t>
      </w:r>
    </w:p>
    <w:p w:rsidR="003E4065" w:rsidRDefault="001C64CB" w:rsidP="003E4065">
      <w:pPr>
        <w:ind w:leftChars="200" w:left="570" w:hangingChars="100" w:hanging="190"/>
        <w:rPr>
          <w:rFonts w:asciiTheme="majorEastAsia" w:eastAsiaTheme="majorEastAsia" w:hAnsiTheme="majorEastAsia"/>
        </w:rPr>
      </w:pPr>
      <w:r w:rsidRPr="001C64CB">
        <w:rPr>
          <w:rFonts w:asciiTheme="majorEastAsia" w:eastAsiaTheme="majorEastAsia" w:hAnsiTheme="majorEastAsia" w:hint="eastAsia"/>
        </w:rPr>
        <w:t>②  病院は、参加者の状態により職場復帰</w:t>
      </w:r>
      <w:r w:rsidR="00DE12A7">
        <w:rPr>
          <w:rFonts w:asciiTheme="majorEastAsia" w:eastAsiaTheme="majorEastAsia" w:hAnsiTheme="majorEastAsia" w:hint="eastAsia"/>
        </w:rPr>
        <w:t>支援</w:t>
      </w:r>
      <w:r w:rsidR="000F7B74">
        <w:rPr>
          <w:rFonts w:asciiTheme="majorEastAsia" w:eastAsiaTheme="majorEastAsia" w:hAnsiTheme="majorEastAsia" w:hint="eastAsia"/>
        </w:rPr>
        <w:t>プログラム</w:t>
      </w:r>
      <w:r w:rsidRPr="001C64CB">
        <w:rPr>
          <w:rFonts w:asciiTheme="majorEastAsia" w:eastAsiaTheme="majorEastAsia" w:hAnsiTheme="majorEastAsia" w:hint="eastAsia"/>
        </w:rPr>
        <w:t>を中止させることができる。この場合の手続きは３（３）に準ずる。</w:t>
      </w:r>
    </w:p>
    <w:p w:rsidR="003E4065" w:rsidRPr="00635D17" w:rsidRDefault="003E4065" w:rsidP="003E4065">
      <w:pPr>
        <w:rPr>
          <w:rFonts w:asciiTheme="majorEastAsia" w:eastAsiaTheme="majorEastAsia" w:hAnsiTheme="majorEastAsia"/>
        </w:rPr>
      </w:pPr>
      <w:r w:rsidRPr="00635D17">
        <w:rPr>
          <w:rFonts w:asciiTheme="majorEastAsia" w:eastAsiaTheme="majorEastAsia" w:hAnsiTheme="majorEastAsia" w:hint="eastAsia"/>
        </w:rPr>
        <w:t xml:space="preserve">　(５)</w:t>
      </w:r>
      <w:r w:rsidR="00062961" w:rsidRPr="00635D17">
        <w:rPr>
          <w:rFonts w:asciiTheme="majorEastAsia" w:eastAsiaTheme="majorEastAsia" w:hAnsiTheme="majorEastAsia" w:hint="eastAsia"/>
        </w:rPr>
        <w:t xml:space="preserve">　復職後の支援</w:t>
      </w:r>
    </w:p>
    <w:p w:rsidR="003E4065" w:rsidRPr="00635D17" w:rsidRDefault="003E4065" w:rsidP="003E4065">
      <w:pPr>
        <w:ind w:left="569" w:hangingChars="300" w:hanging="569"/>
        <w:rPr>
          <w:rFonts w:asciiTheme="majorEastAsia" w:eastAsiaTheme="majorEastAsia" w:hAnsiTheme="majorEastAsia"/>
        </w:rPr>
      </w:pPr>
      <w:r w:rsidRPr="00635D17">
        <w:rPr>
          <w:rFonts w:asciiTheme="majorEastAsia" w:eastAsiaTheme="majorEastAsia" w:hAnsiTheme="majorEastAsia" w:hint="eastAsia"/>
        </w:rPr>
        <w:t xml:space="preserve">　　①　上記（３）の終了手続きを終え、復職した参加者は、</w:t>
      </w:r>
      <w:r w:rsidR="007C6DC2" w:rsidRPr="00635D17">
        <w:rPr>
          <w:rFonts w:asciiTheme="majorEastAsia" w:eastAsiaTheme="majorEastAsia" w:hAnsiTheme="majorEastAsia" w:hint="eastAsia"/>
        </w:rPr>
        <w:t>職場復帰支援プログラム参加の次年度、病院が</w:t>
      </w:r>
      <w:r w:rsidRPr="00635D17">
        <w:rPr>
          <w:rFonts w:asciiTheme="majorEastAsia" w:eastAsiaTheme="majorEastAsia" w:hAnsiTheme="majorEastAsia" w:hint="eastAsia"/>
        </w:rPr>
        <w:t>実施する</w:t>
      </w:r>
      <w:r w:rsidR="007F50FE" w:rsidRPr="00635D17">
        <w:rPr>
          <w:rFonts w:asciiTheme="majorEastAsia" w:eastAsiaTheme="majorEastAsia" w:hAnsiTheme="majorEastAsia" w:hint="eastAsia"/>
        </w:rPr>
        <w:t>復職後支援講座</w:t>
      </w:r>
      <w:r w:rsidRPr="00635D17">
        <w:rPr>
          <w:rFonts w:asciiTheme="majorEastAsia" w:eastAsiaTheme="majorEastAsia" w:hAnsiTheme="majorEastAsia" w:hint="eastAsia"/>
        </w:rPr>
        <w:t>に参加することができる。なお、参加する際の服務は、職免とする。</w:t>
      </w:r>
    </w:p>
    <w:p w:rsidR="00BD7C3B" w:rsidRDefault="003E4065" w:rsidP="00BD7C3B">
      <w:pPr>
        <w:ind w:left="569" w:hangingChars="300" w:hanging="569"/>
        <w:rPr>
          <w:rFonts w:asciiTheme="majorEastAsia" w:eastAsiaTheme="majorEastAsia" w:hAnsiTheme="majorEastAsia"/>
        </w:rPr>
      </w:pPr>
      <w:r w:rsidRPr="00635D17">
        <w:rPr>
          <w:rFonts w:asciiTheme="majorEastAsia" w:eastAsiaTheme="majorEastAsia" w:hAnsiTheme="majorEastAsia" w:hint="eastAsia"/>
        </w:rPr>
        <w:t xml:space="preserve">　　②　府教育委員会は、</w:t>
      </w:r>
      <w:r w:rsidR="005F6B01" w:rsidRPr="00635D17">
        <w:rPr>
          <w:rFonts w:asciiTheme="majorEastAsia" w:eastAsiaTheme="majorEastAsia" w:hAnsiTheme="majorEastAsia" w:hint="eastAsia"/>
        </w:rPr>
        <w:t>別途</w:t>
      </w:r>
      <w:r w:rsidRPr="00635D17">
        <w:rPr>
          <w:rFonts w:asciiTheme="majorEastAsia" w:eastAsiaTheme="majorEastAsia" w:hAnsiTheme="majorEastAsia" w:hint="eastAsia"/>
        </w:rPr>
        <w:t>対象者の所属学校長（府費負担教員にあっては市町村教育委員会）及び本人に</w:t>
      </w:r>
      <w:r w:rsidR="007F50FE" w:rsidRPr="00635D17">
        <w:rPr>
          <w:rFonts w:asciiTheme="majorEastAsia" w:eastAsiaTheme="majorEastAsia" w:hAnsiTheme="majorEastAsia" w:hint="eastAsia"/>
        </w:rPr>
        <w:t>復職後支援講座</w:t>
      </w:r>
      <w:r w:rsidRPr="00635D17">
        <w:rPr>
          <w:rFonts w:asciiTheme="majorEastAsia" w:eastAsiaTheme="majorEastAsia" w:hAnsiTheme="majorEastAsia" w:hint="eastAsia"/>
        </w:rPr>
        <w:t>の詳細を通知する。</w:t>
      </w:r>
    </w:p>
    <w:p w:rsidR="00BD7C3B" w:rsidRPr="009F1181" w:rsidRDefault="00BD7C3B" w:rsidP="00BD7C3B">
      <w:pPr>
        <w:ind w:leftChars="100" w:left="570" w:hangingChars="200" w:hanging="380"/>
        <w:rPr>
          <w:rFonts w:asciiTheme="majorEastAsia" w:eastAsiaTheme="majorEastAsia" w:hAnsiTheme="majorEastAsia"/>
        </w:rPr>
      </w:pPr>
      <w:r w:rsidRPr="009F1181">
        <w:rPr>
          <w:rFonts w:asciiTheme="majorEastAsia" w:eastAsiaTheme="majorEastAsia" w:hAnsiTheme="majorEastAsia" w:hint="eastAsia"/>
        </w:rPr>
        <w:t xml:space="preserve">(６)　</w:t>
      </w:r>
      <w:r w:rsidR="00B861FE" w:rsidRPr="009F1181">
        <w:rPr>
          <w:rFonts w:asciiTheme="majorEastAsia" w:eastAsiaTheme="majorEastAsia" w:hAnsiTheme="majorEastAsia" w:hint="eastAsia"/>
        </w:rPr>
        <w:t>効果検証</w:t>
      </w:r>
    </w:p>
    <w:p w:rsidR="001C64CB" w:rsidRPr="009F1181" w:rsidRDefault="00F02C5D" w:rsidP="004944DE">
      <w:pPr>
        <w:ind w:leftChars="298" w:left="565" w:firstLineChars="101" w:firstLine="192"/>
        <w:rPr>
          <w:rFonts w:asciiTheme="majorEastAsia" w:eastAsiaTheme="majorEastAsia" w:hAnsiTheme="majorEastAsia"/>
        </w:rPr>
      </w:pPr>
      <w:r>
        <w:rPr>
          <w:rFonts w:asciiTheme="majorEastAsia" w:eastAsiaTheme="majorEastAsia" w:hAnsiTheme="majorEastAsia" w:hint="eastAsia"/>
        </w:rPr>
        <w:t>府教育委員会は、</w:t>
      </w:r>
      <w:r w:rsidR="001F32D0" w:rsidRPr="001F32D0">
        <w:rPr>
          <w:rFonts w:asciiTheme="majorEastAsia" w:eastAsiaTheme="majorEastAsia" w:hAnsiTheme="majorEastAsia" w:hint="eastAsia"/>
        </w:rPr>
        <w:t>終了した参加者一人ひとりについて就業状況を確認し、</w:t>
      </w:r>
      <w:r>
        <w:rPr>
          <w:rFonts w:asciiTheme="majorEastAsia" w:eastAsiaTheme="majorEastAsia" w:hAnsiTheme="majorEastAsia" w:hint="eastAsia"/>
        </w:rPr>
        <w:t>病院に情報提供する。病院は、</w:t>
      </w:r>
      <w:r w:rsidR="001F32D0" w:rsidRPr="001F32D0">
        <w:rPr>
          <w:rFonts w:asciiTheme="majorEastAsia" w:eastAsiaTheme="majorEastAsia" w:hAnsiTheme="majorEastAsia" w:hint="eastAsia"/>
        </w:rPr>
        <w:t>職場復帰支援プログラムの効果を検証する。</w:t>
      </w:r>
    </w:p>
    <w:p w:rsidR="00B861FE" w:rsidRPr="00635D17" w:rsidRDefault="00B861FE" w:rsidP="00B861FE">
      <w:pPr>
        <w:ind w:leftChars="298" w:left="565"/>
        <w:rPr>
          <w:rFonts w:asciiTheme="majorEastAsia" w:eastAsiaTheme="majorEastAsia" w:hAnsiTheme="majorEastAsia"/>
        </w:rPr>
      </w:pP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附　　則</w:t>
      </w: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１　この要領は、平成１５年７月１日から施行する。</w:t>
      </w: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附　　則</w:t>
      </w: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１　この要領は、平成１７年４月１日から施行する。</w:t>
      </w: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附　　則</w:t>
      </w: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１　この要領は、平成１８年４月１日から施行する。</w:t>
      </w: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附　　則</w:t>
      </w:r>
    </w:p>
    <w:p w:rsidR="00C34737"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１　この要領は、平成２１年４月１日から施行する。</w:t>
      </w:r>
    </w:p>
    <w:p w:rsidR="001C64CB" w:rsidRPr="001C64CB"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lastRenderedPageBreak/>
        <w:t xml:space="preserve">　　　附　　則</w:t>
      </w:r>
    </w:p>
    <w:p w:rsidR="00174DCC" w:rsidRDefault="001C64CB" w:rsidP="00DE12A7">
      <w:pPr>
        <w:adjustRightInd w:val="0"/>
        <w:snapToGrid w:val="0"/>
        <w:rPr>
          <w:rFonts w:asciiTheme="majorEastAsia" w:eastAsiaTheme="majorEastAsia" w:hAnsiTheme="majorEastAsia"/>
        </w:rPr>
      </w:pPr>
      <w:r w:rsidRPr="001C64CB">
        <w:rPr>
          <w:rFonts w:asciiTheme="majorEastAsia" w:eastAsiaTheme="majorEastAsia" w:hAnsiTheme="majorEastAsia" w:hint="eastAsia"/>
        </w:rPr>
        <w:t xml:space="preserve">　　　　１　この要領は、平成２４年４月１日から施行する。</w:t>
      </w:r>
    </w:p>
    <w:p w:rsidR="00DE12A7" w:rsidRPr="00DE12A7" w:rsidRDefault="00DE12A7" w:rsidP="00DE12A7">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w:t>
      </w:r>
      <w:r w:rsidRPr="00DE12A7">
        <w:rPr>
          <w:rFonts w:asciiTheme="majorEastAsia" w:eastAsiaTheme="majorEastAsia" w:hAnsiTheme="majorEastAsia" w:hint="eastAsia"/>
        </w:rPr>
        <w:t>附　　則</w:t>
      </w:r>
    </w:p>
    <w:p w:rsidR="00DE12A7" w:rsidRDefault="00DE12A7" w:rsidP="00DE12A7">
      <w:pPr>
        <w:adjustRightInd w:val="0"/>
        <w:snapToGrid w:val="0"/>
        <w:rPr>
          <w:rFonts w:asciiTheme="majorEastAsia" w:eastAsiaTheme="majorEastAsia" w:hAnsiTheme="majorEastAsia"/>
        </w:rPr>
      </w:pPr>
      <w:r w:rsidRPr="00DE12A7">
        <w:rPr>
          <w:rFonts w:asciiTheme="majorEastAsia" w:eastAsiaTheme="majorEastAsia" w:hAnsiTheme="majorEastAsia" w:hint="eastAsia"/>
        </w:rPr>
        <w:t xml:space="preserve">　　　　１　この要領は、平成２</w:t>
      </w:r>
      <w:r>
        <w:rPr>
          <w:rFonts w:asciiTheme="majorEastAsia" w:eastAsiaTheme="majorEastAsia" w:hAnsiTheme="majorEastAsia" w:hint="eastAsia"/>
        </w:rPr>
        <w:t>７年４月１日から施行する。</w:t>
      </w:r>
    </w:p>
    <w:p w:rsidR="003E4065" w:rsidRPr="00635D17" w:rsidRDefault="003E4065" w:rsidP="00DE12A7">
      <w:pPr>
        <w:adjustRightInd w:val="0"/>
        <w:snapToGrid w:val="0"/>
        <w:rPr>
          <w:rFonts w:asciiTheme="majorEastAsia" w:eastAsiaTheme="majorEastAsia" w:hAnsiTheme="majorEastAsia"/>
        </w:rPr>
      </w:pPr>
      <w:r>
        <w:rPr>
          <w:rFonts w:asciiTheme="majorEastAsia" w:eastAsiaTheme="majorEastAsia" w:hAnsiTheme="majorEastAsia" w:hint="eastAsia"/>
        </w:rPr>
        <w:t xml:space="preserve">　　　</w:t>
      </w:r>
      <w:r w:rsidRPr="00635D17">
        <w:rPr>
          <w:rFonts w:asciiTheme="majorEastAsia" w:eastAsiaTheme="majorEastAsia" w:hAnsiTheme="majorEastAsia" w:hint="eastAsia"/>
        </w:rPr>
        <w:t>附　　則</w:t>
      </w:r>
    </w:p>
    <w:p w:rsidR="003E4065" w:rsidRDefault="003E4065" w:rsidP="00DE12A7">
      <w:pPr>
        <w:adjustRightInd w:val="0"/>
        <w:snapToGrid w:val="0"/>
        <w:rPr>
          <w:rFonts w:asciiTheme="majorEastAsia" w:eastAsiaTheme="majorEastAsia" w:hAnsiTheme="majorEastAsia"/>
        </w:rPr>
      </w:pPr>
      <w:r w:rsidRPr="00635D17">
        <w:rPr>
          <w:rFonts w:asciiTheme="majorEastAsia" w:eastAsiaTheme="majorEastAsia" w:hAnsiTheme="majorEastAsia" w:hint="eastAsia"/>
        </w:rPr>
        <w:t xml:space="preserve">　　　　１　この要領は、平成３１年４月１日から施行する。</w:t>
      </w:r>
    </w:p>
    <w:p w:rsidR="000D0059" w:rsidRPr="00451CC4" w:rsidRDefault="000D0059" w:rsidP="000D0059">
      <w:pPr>
        <w:adjustRightInd w:val="0"/>
        <w:snapToGrid w:val="0"/>
        <w:ind w:firstLineChars="300" w:firstLine="569"/>
        <w:rPr>
          <w:rFonts w:asciiTheme="majorEastAsia" w:eastAsiaTheme="majorEastAsia" w:hAnsiTheme="majorEastAsia"/>
        </w:rPr>
      </w:pPr>
      <w:r w:rsidRPr="00451CC4">
        <w:rPr>
          <w:rFonts w:asciiTheme="majorEastAsia" w:eastAsiaTheme="majorEastAsia" w:hAnsiTheme="majorEastAsia" w:hint="eastAsia"/>
        </w:rPr>
        <w:t>附　　則</w:t>
      </w:r>
    </w:p>
    <w:p w:rsidR="000D0059" w:rsidRPr="00451CC4" w:rsidRDefault="00451CC4" w:rsidP="000D0059">
      <w:pPr>
        <w:adjustRightInd w:val="0"/>
        <w:snapToGrid w:val="0"/>
        <w:rPr>
          <w:rFonts w:asciiTheme="majorEastAsia" w:eastAsiaTheme="majorEastAsia" w:hAnsiTheme="majorEastAsia"/>
        </w:rPr>
      </w:pPr>
      <w:r w:rsidRPr="00451CC4">
        <w:rPr>
          <w:rFonts w:asciiTheme="majorEastAsia" w:eastAsiaTheme="majorEastAsia" w:hAnsiTheme="majorEastAsia" w:hint="eastAsia"/>
        </w:rPr>
        <w:t xml:space="preserve">　　　　１　この要領は、令和２年１２月１０</w:t>
      </w:r>
      <w:r w:rsidR="000D0059" w:rsidRPr="00451CC4">
        <w:rPr>
          <w:rFonts w:asciiTheme="majorEastAsia" w:eastAsiaTheme="majorEastAsia" w:hAnsiTheme="majorEastAsia" w:hint="eastAsia"/>
        </w:rPr>
        <w:t>日から施行する。</w:t>
      </w:r>
    </w:p>
    <w:p w:rsidR="004944DE" w:rsidRPr="009F1181" w:rsidRDefault="004944DE" w:rsidP="004944DE">
      <w:pPr>
        <w:adjustRightInd w:val="0"/>
        <w:snapToGrid w:val="0"/>
        <w:ind w:firstLineChars="300" w:firstLine="569"/>
        <w:rPr>
          <w:rFonts w:asciiTheme="majorEastAsia" w:eastAsiaTheme="majorEastAsia" w:hAnsiTheme="majorEastAsia"/>
        </w:rPr>
      </w:pPr>
      <w:r w:rsidRPr="009F1181">
        <w:rPr>
          <w:rFonts w:asciiTheme="majorEastAsia" w:eastAsiaTheme="majorEastAsia" w:hAnsiTheme="majorEastAsia" w:hint="eastAsia"/>
        </w:rPr>
        <w:t>附　　則</w:t>
      </w:r>
    </w:p>
    <w:p w:rsidR="000D0059" w:rsidRPr="009F1181" w:rsidRDefault="004944DE" w:rsidP="004944DE">
      <w:pPr>
        <w:adjustRightInd w:val="0"/>
        <w:snapToGrid w:val="0"/>
        <w:rPr>
          <w:rFonts w:asciiTheme="majorEastAsia" w:eastAsiaTheme="majorEastAsia" w:hAnsiTheme="majorEastAsia"/>
        </w:rPr>
      </w:pPr>
      <w:r w:rsidRPr="009F1181">
        <w:rPr>
          <w:rFonts w:asciiTheme="majorEastAsia" w:eastAsiaTheme="majorEastAsia" w:hAnsiTheme="majorEastAsia" w:hint="eastAsia"/>
        </w:rPr>
        <w:t xml:space="preserve">　　　　１　この要領は、令和４年</w:t>
      </w:r>
      <w:r w:rsidR="00622196">
        <w:rPr>
          <w:rFonts w:asciiTheme="majorEastAsia" w:eastAsiaTheme="majorEastAsia" w:hAnsiTheme="majorEastAsia" w:hint="eastAsia"/>
        </w:rPr>
        <w:t>５月１１</w:t>
      </w:r>
      <w:bookmarkStart w:id="0" w:name="_GoBack"/>
      <w:bookmarkEnd w:id="0"/>
      <w:r w:rsidRPr="009F1181">
        <w:rPr>
          <w:rFonts w:asciiTheme="majorEastAsia" w:eastAsiaTheme="majorEastAsia" w:hAnsiTheme="majorEastAsia" w:hint="eastAsia"/>
        </w:rPr>
        <w:t>日から施行する。</w:t>
      </w:r>
    </w:p>
    <w:sectPr w:rsidR="000D0059" w:rsidRPr="009F1181" w:rsidSect="005A36E7">
      <w:headerReference w:type="default" r:id="rId7"/>
      <w:pgSz w:w="11906" w:h="16838" w:code="9"/>
      <w:pgMar w:top="1134" w:right="1304" w:bottom="709" w:left="1304" w:header="851" w:footer="992" w:gutter="0"/>
      <w:cols w:space="425"/>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39" w:rsidRDefault="00474439" w:rsidP="008E4042">
      <w:r>
        <w:separator/>
      </w:r>
    </w:p>
  </w:endnote>
  <w:endnote w:type="continuationSeparator" w:id="0">
    <w:p w:rsidR="00474439" w:rsidRDefault="00474439" w:rsidP="008E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39" w:rsidRDefault="00474439" w:rsidP="008E4042">
      <w:r>
        <w:separator/>
      </w:r>
    </w:p>
  </w:footnote>
  <w:footnote w:type="continuationSeparator" w:id="0">
    <w:p w:rsidR="00474439" w:rsidRDefault="00474439" w:rsidP="008E4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42" w:rsidRPr="008E4042" w:rsidRDefault="008E4042" w:rsidP="008E4042">
    <w:pPr>
      <w:pStyle w:val="a3"/>
      <w:jc w:val="center"/>
      <w:rPr>
        <w:rFonts w:asciiTheme="majorEastAsia" w:eastAsiaTheme="majorEastAsia" w:hAnsiTheme="majorEastAsia"/>
        <w:sz w:val="24"/>
        <w:szCs w:val="24"/>
      </w:rPr>
    </w:pPr>
    <w:r w:rsidRPr="008E4042">
      <w:rPr>
        <w:rFonts w:asciiTheme="majorEastAsia" w:eastAsiaTheme="majorEastAsia" w:hAnsiTheme="majorEastAsia" w:hint="eastAsia"/>
        <w:sz w:val="24"/>
        <w:szCs w:val="24"/>
      </w:rPr>
      <w:t>大阪府公立学校教員職場復帰支援事業実施要領</w:t>
    </w:r>
  </w:p>
  <w:p w:rsidR="008E4042" w:rsidRDefault="008E40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CB"/>
    <w:rsid w:val="00032D31"/>
    <w:rsid w:val="00062961"/>
    <w:rsid w:val="000D0059"/>
    <w:rsid w:val="000F7B74"/>
    <w:rsid w:val="00115A01"/>
    <w:rsid w:val="00174DCC"/>
    <w:rsid w:val="001C64CB"/>
    <w:rsid w:val="001F32D0"/>
    <w:rsid w:val="00283AA2"/>
    <w:rsid w:val="00296D1D"/>
    <w:rsid w:val="003E4065"/>
    <w:rsid w:val="00451CC4"/>
    <w:rsid w:val="00474439"/>
    <w:rsid w:val="004944DE"/>
    <w:rsid w:val="005A36E7"/>
    <w:rsid w:val="005F6B01"/>
    <w:rsid w:val="00622196"/>
    <w:rsid w:val="006311FE"/>
    <w:rsid w:val="00635D17"/>
    <w:rsid w:val="00763E92"/>
    <w:rsid w:val="007C6DC2"/>
    <w:rsid w:val="007F50FE"/>
    <w:rsid w:val="008E4042"/>
    <w:rsid w:val="00926E17"/>
    <w:rsid w:val="009F1181"/>
    <w:rsid w:val="00A778DD"/>
    <w:rsid w:val="00B861FE"/>
    <w:rsid w:val="00BD7C3B"/>
    <w:rsid w:val="00C34737"/>
    <w:rsid w:val="00D2188F"/>
    <w:rsid w:val="00D3778E"/>
    <w:rsid w:val="00DE12A7"/>
    <w:rsid w:val="00EC1D86"/>
    <w:rsid w:val="00F02C5D"/>
    <w:rsid w:val="00F05280"/>
    <w:rsid w:val="00F1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2857A"/>
  <w15:docId w15:val="{763FC4DA-FE9A-4D07-8466-42013561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42"/>
    <w:pPr>
      <w:tabs>
        <w:tab w:val="center" w:pos="4252"/>
        <w:tab w:val="right" w:pos="8504"/>
      </w:tabs>
      <w:snapToGrid w:val="0"/>
    </w:pPr>
  </w:style>
  <w:style w:type="character" w:customStyle="1" w:styleId="a4">
    <w:name w:val="ヘッダー (文字)"/>
    <w:basedOn w:val="a0"/>
    <w:link w:val="a3"/>
    <w:uiPriority w:val="99"/>
    <w:rsid w:val="008E4042"/>
  </w:style>
  <w:style w:type="paragraph" w:styleId="a5">
    <w:name w:val="footer"/>
    <w:basedOn w:val="a"/>
    <w:link w:val="a6"/>
    <w:uiPriority w:val="99"/>
    <w:unhideWhenUsed/>
    <w:rsid w:val="008E4042"/>
    <w:pPr>
      <w:tabs>
        <w:tab w:val="center" w:pos="4252"/>
        <w:tab w:val="right" w:pos="8504"/>
      </w:tabs>
      <w:snapToGrid w:val="0"/>
    </w:pPr>
  </w:style>
  <w:style w:type="character" w:customStyle="1" w:styleId="a6">
    <w:name w:val="フッター (文字)"/>
    <w:basedOn w:val="a0"/>
    <w:link w:val="a5"/>
    <w:uiPriority w:val="99"/>
    <w:rsid w:val="008E4042"/>
  </w:style>
  <w:style w:type="paragraph" w:styleId="a7">
    <w:name w:val="Balloon Text"/>
    <w:basedOn w:val="a"/>
    <w:link w:val="a8"/>
    <w:uiPriority w:val="99"/>
    <w:semiHidden/>
    <w:unhideWhenUsed/>
    <w:rsid w:val="008E40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4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78F8C-C94F-42F5-AC7F-5B79C220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8</cp:revision>
  <cp:lastPrinted>2019-02-21T05:28:00Z</cp:lastPrinted>
  <dcterms:created xsi:type="dcterms:W3CDTF">2022-05-02T06:15:00Z</dcterms:created>
  <dcterms:modified xsi:type="dcterms:W3CDTF">2022-05-11T00:10:00Z</dcterms:modified>
</cp:coreProperties>
</file>