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0740" w14:textId="77777777" w:rsidR="00D5043A" w:rsidRDefault="007E451F" w:rsidP="00D5043A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 xml:space="preserve">第２回　</w:t>
      </w:r>
      <w:r w:rsidR="00D5043A">
        <w:rPr>
          <w:rFonts w:ascii="Meiryo UI" w:eastAsia="Meiryo UI" w:hAnsi="Meiryo UI" w:hint="eastAsia"/>
          <w:b/>
          <w:bCs/>
          <w:sz w:val="24"/>
          <w:szCs w:val="24"/>
        </w:rPr>
        <w:t>「</w:t>
      </w:r>
      <w:r w:rsidR="00C41178" w:rsidRPr="00C41178">
        <w:rPr>
          <w:rFonts w:ascii="Meiryo UI" w:eastAsia="Meiryo UI" w:hAnsi="Meiryo UI" w:hint="eastAsia"/>
          <w:b/>
          <w:bCs/>
          <w:sz w:val="24"/>
          <w:szCs w:val="24"/>
        </w:rPr>
        <w:t>令和</w:t>
      </w:r>
      <w:r w:rsidR="00C41178" w:rsidRPr="00C41178">
        <w:rPr>
          <w:rFonts w:ascii="Meiryo UI" w:eastAsia="Meiryo UI" w:hAnsi="Meiryo UI"/>
          <w:b/>
          <w:bCs/>
          <w:sz w:val="24"/>
          <w:szCs w:val="24"/>
        </w:rPr>
        <w:t>7年度</w:t>
      </w:r>
      <w:r w:rsidR="00D5043A">
        <w:rPr>
          <w:rFonts w:ascii="Meiryo UI" w:eastAsia="Meiryo UI" w:hAnsi="Meiryo UI" w:hint="eastAsia"/>
          <w:b/>
          <w:bCs/>
          <w:sz w:val="24"/>
          <w:szCs w:val="24"/>
        </w:rPr>
        <w:t>若手医師確保に係る企画・運営業務」に係る</w:t>
      </w:r>
    </w:p>
    <w:p w14:paraId="78D36B89" w14:textId="1D34FF9E" w:rsidR="007E451F" w:rsidRPr="007E451F" w:rsidRDefault="00C41178" w:rsidP="00D5043A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41178">
        <w:rPr>
          <w:rFonts w:ascii="Meiryo UI" w:eastAsia="Meiryo UI" w:hAnsi="Meiryo UI" w:hint="eastAsia"/>
          <w:b/>
          <w:bCs/>
          <w:sz w:val="24"/>
          <w:szCs w:val="24"/>
        </w:rPr>
        <w:t>公募型プロポーザル方式等事業者選定委員会</w:t>
      </w:r>
      <w:r w:rsidR="007E451F" w:rsidRPr="007E451F">
        <w:rPr>
          <w:rFonts w:ascii="Meiryo UI" w:eastAsia="Meiryo UI" w:hAnsi="Meiryo UI" w:hint="eastAsia"/>
          <w:b/>
          <w:bCs/>
          <w:sz w:val="24"/>
          <w:szCs w:val="24"/>
        </w:rPr>
        <w:t xml:space="preserve">　議事要旨</w:t>
      </w:r>
    </w:p>
    <w:p w14:paraId="39BB2F2C" w14:textId="27DAA6DF" w:rsidR="006D563F" w:rsidRPr="00E524F1" w:rsidRDefault="006D563F" w:rsidP="00E524F1">
      <w:pPr>
        <w:rPr>
          <w:rFonts w:ascii="Meiryo UI" w:eastAsia="Meiryo UI" w:hAnsi="Meiryo UI"/>
        </w:rPr>
      </w:pPr>
    </w:p>
    <w:p w14:paraId="5D0D7BC1" w14:textId="77777777" w:rsidR="003524F4" w:rsidRDefault="00A312CC" w:rsidP="006D563F">
      <w:pPr>
        <w:rPr>
          <w:rFonts w:ascii="Meiryo UI" w:eastAsia="Meiryo UI" w:hAnsi="Meiryo UI"/>
        </w:rPr>
      </w:pPr>
      <w:r w:rsidRPr="00A312CC">
        <w:rPr>
          <w:rFonts w:ascii="Meiryo UI" w:eastAsia="Meiryo UI" w:hAnsi="Meiryo UI" w:hint="eastAsia"/>
        </w:rPr>
        <w:t xml:space="preserve">１　</w:t>
      </w:r>
      <w:r w:rsidR="003524F4">
        <w:rPr>
          <w:rFonts w:ascii="Meiryo UI" w:eastAsia="Meiryo UI" w:hAnsi="Meiryo UI" w:hint="eastAsia"/>
        </w:rPr>
        <w:t>日時及び場所</w:t>
      </w:r>
    </w:p>
    <w:p w14:paraId="695193F8" w14:textId="484A8A0E" w:rsidR="003524F4" w:rsidRPr="007E451F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</w:t>
      </w:r>
      <w:r w:rsidR="003524F4">
        <w:rPr>
          <w:rFonts w:ascii="Meiryo UI" w:eastAsia="Meiryo UI" w:hAnsi="Meiryo UI" w:hint="eastAsia"/>
        </w:rPr>
        <w:t xml:space="preserve">　日時：令和</w:t>
      </w:r>
      <w:r w:rsidR="007E451F">
        <w:rPr>
          <w:rFonts w:ascii="Meiryo UI" w:eastAsia="Meiryo UI" w:hAnsi="Meiryo UI" w:hint="eastAsia"/>
        </w:rPr>
        <w:t>７</w:t>
      </w:r>
      <w:r w:rsidR="0031437F">
        <w:rPr>
          <w:rFonts w:ascii="Meiryo UI" w:eastAsia="Meiryo UI" w:hAnsi="Meiryo UI" w:hint="eastAsia"/>
        </w:rPr>
        <w:t>年</w:t>
      </w:r>
      <w:r w:rsidR="00D5043A">
        <w:rPr>
          <w:rFonts w:ascii="Meiryo UI" w:eastAsia="Meiryo UI" w:hAnsi="Meiryo UI" w:hint="eastAsia"/>
        </w:rPr>
        <w:t>７</w:t>
      </w:r>
      <w:r w:rsidR="003524F4">
        <w:rPr>
          <w:rFonts w:ascii="Meiryo UI" w:eastAsia="Meiryo UI" w:hAnsi="Meiryo UI" w:hint="eastAsia"/>
        </w:rPr>
        <w:t>月</w:t>
      </w:r>
      <w:r w:rsidR="00D5043A">
        <w:rPr>
          <w:rFonts w:ascii="Meiryo UI" w:eastAsia="Meiryo UI" w:hAnsi="Meiryo UI" w:hint="eastAsia"/>
        </w:rPr>
        <w:t>17</w:t>
      </w:r>
      <w:r w:rsidR="003524F4">
        <w:rPr>
          <w:rFonts w:ascii="Meiryo UI" w:eastAsia="Meiryo UI" w:hAnsi="Meiryo UI" w:hint="eastAsia"/>
        </w:rPr>
        <w:t>日</w:t>
      </w:r>
      <w:r w:rsidR="007E451F">
        <w:rPr>
          <w:rFonts w:ascii="Meiryo UI" w:eastAsia="Meiryo UI" w:hAnsi="Meiryo UI" w:hint="eastAsia"/>
        </w:rPr>
        <w:t>（木</w:t>
      </w:r>
      <w:r w:rsidR="003524F4">
        <w:rPr>
          <w:rFonts w:ascii="Meiryo UI" w:eastAsia="Meiryo UI" w:hAnsi="Meiryo UI" w:hint="eastAsia"/>
        </w:rPr>
        <w:t>曜日）</w:t>
      </w:r>
      <w:r w:rsidR="007E451F">
        <w:rPr>
          <w:rFonts w:ascii="Meiryo UI" w:eastAsia="Meiryo UI" w:hAnsi="Meiryo UI" w:hint="eastAsia"/>
        </w:rPr>
        <w:t>午後</w:t>
      </w:r>
      <w:r w:rsidR="004463A0">
        <w:rPr>
          <w:rFonts w:ascii="Meiryo UI" w:eastAsia="Meiryo UI" w:hAnsi="Meiryo UI" w:hint="eastAsia"/>
        </w:rPr>
        <w:t>３</w:t>
      </w:r>
      <w:r w:rsidR="007E451F">
        <w:rPr>
          <w:rFonts w:ascii="Meiryo UI" w:eastAsia="Meiryo UI" w:hAnsi="Meiryo UI" w:hint="eastAsia"/>
        </w:rPr>
        <w:t>時から午後</w:t>
      </w:r>
      <w:r w:rsidR="004463A0">
        <w:rPr>
          <w:rFonts w:ascii="Meiryo UI" w:eastAsia="Meiryo UI" w:hAnsi="Meiryo UI" w:hint="eastAsia"/>
        </w:rPr>
        <w:t>５</w:t>
      </w:r>
      <w:r w:rsidR="007E451F">
        <w:rPr>
          <w:rFonts w:ascii="Meiryo UI" w:eastAsia="Meiryo UI" w:hAnsi="Meiryo UI" w:hint="eastAsia"/>
        </w:rPr>
        <w:t>時</w:t>
      </w:r>
    </w:p>
    <w:p w14:paraId="79A690C5" w14:textId="48F3AA26" w:rsidR="003524F4" w:rsidRDefault="003524F4" w:rsidP="003524F4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場所：</w:t>
      </w:r>
      <w:r w:rsidR="008B3D20">
        <w:rPr>
          <w:rFonts w:ascii="Meiryo UI" w:eastAsia="Meiryo UI" w:hAnsi="Meiryo UI" w:hint="eastAsia"/>
        </w:rPr>
        <w:t>大阪府</w:t>
      </w:r>
      <w:r w:rsidR="00C41178">
        <w:rPr>
          <w:rFonts w:ascii="Meiryo UI" w:eastAsia="Meiryo UI" w:hAnsi="Meiryo UI" w:hint="eastAsia"/>
        </w:rPr>
        <w:t>庁</w:t>
      </w:r>
      <w:r w:rsidR="00D5043A">
        <w:rPr>
          <w:rFonts w:ascii="Meiryo UI" w:eastAsia="Meiryo UI" w:hAnsi="Meiryo UI" w:hint="eastAsia"/>
        </w:rPr>
        <w:t xml:space="preserve">　分館A棟２階　共用会議室A２－５②</w:t>
      </w:r>
    </w:p>
    <w:p w14:paraId="060CC331" w14:textId="77777777" w:rsidR="00A312CC" w:rsidRDefault="00A312CC" w:rsidP="006D563F">
      <w:pPr>
        <w:rPr>
          <w:rFonts w:ascii="Meiryo UI" w:eastAsia="Meiryo UI" w:hAnsi="Meiryo UI"/>
        </w:rPr>
      </w:pPr>
    </w:p>
    <w:p w14:paraId="32A8D863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審査方法</w:t>
      </w:r>
    </w:p>
    <w:p w14:paraId="1282208A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3524F4">
        <w:rPr>
          <w:rFonts w:ascii="Meiryo UI" w:eastAsia="Meiryo UI" w:hAnsi="Meiryo UI" w:hint="eastAsia"/>
        </w:rPr>
        <w:t>あらかじめ定められた審査基準（企画提案公募要領に記載）に基づき、公募参加資格適合者</w:t>
      </w:r>
    </w:p>
    <w:p w14:paraId="2527080E" w14:textId="43E3C8A7" w:rsidR="003524F4" w:rsidRDefault="003524F4" w:rsidP="003524F4">
      <w:pPr>
        <w:ind w:leftChars="100" w:left="210"/>
        <w:rPr>
          <w:rFonts w:ascii="Meiryo UI" w:eastAsia="Meiryo UI" w:hAnsi="Meiryo UI"/>
        </w:rPr>
      </w:pPr>
      <w:r w:rsidRPr="003524F4">
        <w:rPr>
          <w:rFonts w:ascii="Meiryo UI" w:eastAsia="Meiryo UI" w:hAnsi="Meiryo UI" w:hint="eastAsia"/>
        </w:rPr>
        <w:t>について、標記選定委員会にかかる３名の委員により、プレゼンテーション審査を実施した。企画提案部分の得点は、選定委員の合議により決定し、総合評価点の合計が採択基準点</w:t>
      </w:r>
      <w:r w:rsidR="00597830">
        <w:rPr>
          <w:rFonts w:ascii="Meiryo UI" w:eastAsia="Meiryo UI" w:hAnsi="Meiryo UI" w:hint="eastAsia"/>
        </w:rPr>
        <w:t>（6</w:t>
      </w:r>
      <w:r w:rsidR="00597830">
        <w:rPr>
          <w:rFonts w:ascii="Meiryo UI" w:eastAsia="Meiryo UI" w:hAnsi="Meiryo UI"/>
        </w:rPr>
        <w:t>0</w:t>
      </w:r>
      <w:r w:rsidR="00597830">
        <w:rPr>
          <w:rFonts w:ascii="Meiryo UI" w:eastAsia="Meiryo UI" w:hAnsi="Meiryo UI" w:hint="eastAsia"/>
        </w:rPr>
        <w:t>点）</w:t>
      </w:r>
      <w:r w:rsidRPr="003524F4">
        <w:rPr>
          <w:rFonts w:ascii="Meiryo UI" w:eastAsia="Meiryo UI" w:hAnsi="Meiryo UI" w:hint="eastAsia"/>
        </w:rPr>
        <w:t>を上回る最高得点の提案者を最優秀提案事業者として選定した。</w:t>
      </w:r>
    </w:p>
    <w:p w14:paraId="656CC438" w14:textId="77777777" w:rsidR="003524F4" w:rsidRDefault="003524F4" w:rsidP="006D563F">
      <w:pPr>
        <w:rPr>
          <w:rFonts w:ascii="Meiryo UI" w:eastAsia="Meiryo UI" w:hAnsi="Meiryo UI"/>
        </w:rPr>
      </w:pPr>
    </w:p>
    <w:p w14:paraId="18B08EF5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A312CC">
        <w:rPr>
          <w:rFonts w:ascii="Meiryo UI" w:eastAsia="Meiryo UI" w:hAnsi="Meiryo UI" w:hint="eastAsia"/>
        </w:rPr>
        <w:t xml:space="preserve">　最優秀提案事業者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815"/>
        <w:gridCol w:w="1134"/>
        <w:gridCol w:w="2693"/>
      </w:tblGrid>
      <w:tr w:rsidR="009724A4" w14:paraId="70E6A197" w14:textId="77777777" w:rsidTr="008B3D20">
        <w:tc>
          <w:tcPr>
            <w:tcW w:w="4815" w:type="dxa"/>
            <w:shd w:val="clear" w:color="auto" w:fill="F2F2F2" w:themeFill="background1" w:themeFillShade="F2"/>
          </w:tcPr>
          <w:p w14:paraId="025ABCCB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097C61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評価点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F57DC3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価格点</w:t>
            </w:r>
          </w:p>
        </w:tc>
      </w:tr>
      <w:tr w:rsidR="009724A4" w14:paraId="07E1A353" w14:textId="77777777" w:rsidTr="008B3D20">
        <w:tc>
          <w:tcPr>
            <w:tcW w:w="4815" w:type="dxa"/>
          </w:tcPr>
          <w:p w14:paraId="481D4B1D" w14:textId="38EB08C6" w:rsidR="009724A4" w:rsidRPr="002303E7" w:rsidRDefault="00D5043A" w:rsidP="009724A4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エムスリーキャリア株式会社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 w14:paraId="26D7665D" w14:textId="5138562A" w:rsidR="009724A4" w:rsidRPr="002303E7" w:rsidRDefault="00D5043A" w:rsidP="006D563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73.0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</w:p>
        </w:tc>
        <w:tc>
          <w:tcPr>
            <w:tcW w:w="2693" w:type="dxa"/>
          </w:tcPr>
          <w:p w14:paraId="307EB48F" w14:textId="65EC0AF9" w:rsidR="009724A4" w:rsidRPr="002303E7" w:rsidRDefault="00D5043A" w:rsidP="002303E7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  <w:r w:rsidR="00591E37" w:rsidRPr="002303E7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Cs w:val="21"/>
              </w:rPr>
              <w:t>14,777,400</w:t>
            </w:r>
            <w:r w:rsidR="002303E7" w:rsidRPr="002303E7">
              <w:rPr>
                <w:rFonts w:ascii="Meiryo UI" w:eastAsia="Meiryo UI" w:hAnsi="Meiryo UI" w:hint="eastAsia"/>
                <w:szCs w:val="21"/>
              </w:rPr>
              <w:t>円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38C2E0B2" w14:textId="2E7A2979" w:rsidR="00A312CC" w:rsidRDefault="00A312CC" w:rsidP="006D563F">
      <w:pPr>
        <w:rPr>
          <w:rFonts w:ascii="Meiryo UI" w:eastAsia="Meiryo UI" w:hAnsi="Meiryo UI"/>
        </w:rPr>
      </w:pPr>
    </w:p>
    <w:p w14:paraId="2732E023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A312CC">
        <w:rPr>
          <w:rFonts w:ascii="Meiryo UI" w:eastAsia="Meiryo UI" w:hAnsi="Meiryo UI" w:hint="eastAsia"/>
        </w:rPr>
        <w:t xml:space="preserve">　選定結果の概要</w:t>
      </w:r>
    </w:p>
    <w:p w14:paraId="65CD5F87" w14:textId="7828AADC" w:rsidR="00A312CC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（１）提案事業者　全</w:t>
      </w:r>
      <w:r w:rsidR="00D5043A"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</w:rPr>
        <w:t>者（</w:t>
      </w:r>
      <w:r w:rsidR="00D5043A">
        <w:rPr>
          <w:rFonts w:ascii="Meiryo UI" w:eastAsia="Meiryo UI" w:hAnsi="Meiryo UI" w:hint="eastAsia"/>
        </w:rPr>
        <w:t>申込</w:t>
      </w:r>
      <w:r>
        <w:rPr>
          <w:rFonts w:ascii="Meiryo UI" w:eastAsia="Meiryo UI" w:hAnsi="Meiryo UI" w:hint="eastAsia"/>
        </w:rPr>
        <w:t>順）</w:t>
      </w:r>
    </w:p>
    <w:p w14:paraId="5EAEA2AD" w14:textId="2DEAD0BB" w:rsidR="00FF4F28" w:rsidRPr="007E451F" w:rsidRDefault="004F38D2" w:rsidP="004F38D2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D5043A">
        <w:rPr>
          <w:rFonts w:ascii="Meiryo UI" w:eastAsia="Meiryo UI" w:hAnsi="Meiryo UI" w:hint="eastAsia"/>
        </w:rPr>
        <w:t>エムスリーキャリア株式会社</w:t>
      </w:r>
    </w:p>
    <w:p w14:paraId="715FD78E" w14:textId="005BA44D" w:rsidR="002053D6" w:rsidRDefault="005E6F6B" w:rsidP="004F38D2">
      <w:pPr>
        <w:ind w:leftChars="50" w:left="315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D5043A">
        <w:rPr>
          <w:rFonts w:ascii="Meiryo UI" w:eastAsia="Meiryo UI" w:hAnsi="Meiryo UI" w:hint="eastAsia"/>
        </w:rPr>
        <w:t>株式会社メディカル・プリンシプル社</w:t>
      </w:r>
    </w:p>
    <w:p w14:paraId="5D15DE03" w14:textId="58570B65" w:rsidR="002053D6" w:rsidRDefault="00D5043A" w:rsidP="002053D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※提案事業者が２者であったため、次点者の評価点及び提案金額は公表しません。</w:t>
      </w:r>
    </w:p>
    <w:p w14:paraId="0CA74DFB" w14:textId="77777777" w:rsidR="00A723B0" w:rsidRDefault="00A723B0" w:rsidP="00CA2F7D">
      <w:pPr>
        <w:rPr>
          <w:rFonts w:ascii="Meiryo UI" w:eastAsia="Meiryo UI" w:hAnsi="Meiryo UI"/>
        </w:rPr>
      </w:pPr>
    </w:p>
    <w:p w14:paraId="23B6C5BB" w14:textId="6E4DD567" w:rsidR="00430E06" w:rsidRPr="00E22C28" w:rsidRDefault="00430E06" w:rsidP="00CA2F7D">
      <w:pPr>
        <w:rPr>
          <w:rFonts w:ascii="Meiryo UI" w:eastAsia="Meiryo UI" w:hAnsi="Meiryo UI"/>
        </w:rPr>
      </w:pPr>
      <w:r w:rsidRPr="00E22C28">
        <w:rPr>
          <w:rFonts w:ascii="Meiryo UI" w:eastAsia="Meiryo UI" w:hAnsi="Meiryo UI" w:hint="eastAsia"/>
        </w:rPr>
        <w:t>（</w:t>
      </w:r>
      <w:r w:rsidR="00E22C28" w:rsidRPr="00E22C28">
        <w:rPr>
          <w:rFonts w:ascii="Meiryo UI" w:eastAsia="Meiryo UI" w:hAnsi="Meiryo UI" w:hint="eastAsia"/>
        </w:rPr>
        <w:t>２</w:t>
      </w:r>
      <w:r w:rsidRPr="00E22C28">
        <w:rPr>
          <w:rFonts w:ascii="Meiryo UI" w:eastAsia="Meiryo UI" w:hAnsi="Meiryo UI" w:hint="eastAsia"/>
        </w:rPr>
        <w:t>）最優秀提案事業者の選定理由及び講評</w:t>
      </w:r>
    </w:p>
    <w:p w14:paraId="588426CE" w14:textId="715C5623" w:rsidR="00262532" w:rsidRPr="00E22C28" w:rsidRDefault="001946B3" w:rsidP="00C66B0A">
      <w:pPr>
        <w:ind w:left="210" w:hangingChars="100" w:hanging="210"/>
        <w:rPr>
          <w:rFonts w:ascii="Meiryo UI" w:eastAsia="Meiryo UI" w:hAnsi="Meiryo UI"/>
          <w:szCs w:val="21"/>
        </w:rPr>
      </w:pPr>
      <w:r w:rsidRPr="00E22C28">
        <w:rPr>
          <w:rFonts w:ascii="Meiryo UI" w:eastAsia="Meiryo UI" w:hAnsi="Meiryo UI" w:hint="eastAsia"/>
          <w:szCs w:val="21"/>
        </w:rPr>
        <w:t>〇</w:t>
      </w:r>
      <w:r w:rsidR="00262532" w:rsidRPr="00E22C28">
        <w:rPr>
          <w:rFonts w:ascii="Meiryo UI" w:eastAsia="Meiryo UI" w:hAnsi="Meiryo UI" w:hint="eastAsia"/>
          <w:szCs w:val="21"/>
        </w:rPr>
        <w:t>本事業の趣旨・目的を理解し、</w:t>
      </w:r>
      <w:r w:rsidR="00CE431F" w:rsidRPr="00E22C28">
        <w:rPr>
          <w:rFonts w:ascii="Meiryo UI" w:eastAsia="Meiryo UI" w:hAnsi="Meiryo UI" w:hint="eastAsia"/>
          <w:szCs w:val="21"/>
        </w:rPr>
        <w:t>ターゲット層に対して</w:t>
      </w:r>
      <w:r w:rsidR="00A930DA" w:rsidRPr="00E22C28">
        <w:rPr>
          <w:rFonts w:ascii="Meiryo UI" w:eastAsia="Meiryo UI" w:hAnsi="Meiryo UI" w:hint="eastAsia"/>
          <w:szCs w:val="21"/>
        </w:rPr>
        <w:t>の広報効果として、より</w:t>
      </w:r>
      <w:r w:rsidR="00CE431F" w:rsidRPr="00E22C28">
        <w:rPr>
          <w:rFonts w:ascii="Meiryo UI" w:eastAsia="Meiryo UI" w:hAnsi="Meiryo UI" w:hint="eastAsia"/>
          <w:szCs w:val="21"/>
        </w:rPr>
        <w:t>効果的な</w:t>
      </w:r>
      <w:r w:rsidR="00A930DA" w:rsidRPr="00E22C28">
        <w:rPr>
          <w:rFonts w:ascii="Meiryo UI" w:eastAsia="Meiryo UI" w:hAnsi="Meiryo UI" w:hint="eastAsia"/>
          <w:szCs w:val="21"/>
        </w:rPr>
        <w:t>ツールを用いた</w:t>
      </w:r>
      <w:r w:rsidR="00CE431F" w:rsidRPr="00E22C28">
        <w:rPr>
          <w:rFonts w:ascii="Meiryo UI" w:eastAsia="Meiryo UI" w:hAnsi="Meiryo UI" w:hint="eastAsia"/>
          <w:szCs w:val="21"/>
        </w:rPr>
        <w:t>提案がされていた。</w:t>
      </w:r>
    </w:p>
    <w:p w14:paraId="4746497F" w14:textId="61703E5B" w:rsidR="00CE431F" w:rsidRPr="00E22C28" w:rsidRDefault="00CE431F" w:rsidP="00C66B0A">
      <w:pPr>
        <w:ind w:left="210" w:hangingChars="100" w:hanging="210"/>
        <w:rPr>
          <w:rFonts w:ascii="Meiryo UI" w:eastAsia="Meiryo UI" w:hAnsi="Meiryo UI"/>
          <w:szCs w:val="21"/>
        </w:rPr>
      </w:pPr>
      <w:r w:rsidRPr="00E22C28">
        <w:rPr>
          <w:rFonts w:ascii="Meiryo UI" w:eastAsia="Meiryo UI" w:hAnsi="Meiryo UI" w:hint="eastAsia"/>
          <w:szCs w:val="21"/>
        </w:rPr>
        <w:t>〇</w:t>
      </w:r>
      <w:r w:rsidR="00A930DA" w:rsidRPr="00E22C28">
        <w:rPr>
          <w:rFonts w:ascii="Meiryo UI" w:eastAsia="Meiryo UI" w:hAnsi="Meiryo UI" w:hint="eastAsia"/>
          <w:szCs w:val="21"/>
        </w:rPr>
        <w:t>作成したツールを、いかにターゲット層に広報するかが重要であり、ターゲット層へのアプローチ方法についてはさらなる工夫に期待したい。</w:t>
      </w:r>
    </w:p>
    <w:p w14:paraId="2A151BA0" w14:textId="4946F3E8" w:rsidR="00A930DA" w:rsidRPr="00112095" w:rsidRDefault="00A930DA" w:rsidP="00C66B0A">
      <w:pPr>
        <w:ind w:left="210" w:hangingChars="100" w:hanging="210"/>
        <w:rPr>
          <w:rFonts w:ascii="Meiryo UI" w:eastAsia="Meiryo UI" w:hAnsi="Meiryo UI"/>
          <w:szCs w:val="21"/>
        </w:rPr>
      </w:pPr>
      <w:r w:rsidRPr="00E22C28">
        <w:rPr>
          <w:rFonts w:ascii="Meiryo UI" w:eastAsia="Meiryo UI" w:hAnsi="Meiryo UI" w:hint="eastAsia"/>
          <w:szCs w:val="21"/>
        </w:rPr>
        <w:t>〇ツールの作成に</w:t>
      </w:r>
      <w:r w:rsidR="00D93F76" w:rsidRPr="00E22C28">
        <w:rPr>
          <w:rFonts w:ascii="Meiryo UI" w:eastAsia="Meiryo UI" w:hAnsi="Meiryo UI" w:hint="eastAsia"/>
          <w:szCs w:val="21"/>
        </w:rPr>
        <w:t>ついて</w:t>
      </w:r>
      <w:r w:rsidRPr="00E22C28">
        <w:rPr>
          <w:rFonts w:ascii="Meiryo UI" w:eastAsia="Meiryo UI" w:hAnsi="Meiryo UI" w:hint="eastAsia"/>
          <w:szCs w:val="21"/>
        </w:rPr>
        <w:t>、協議が必要な部分が見られるため、府と調整の上、</w:t>
      </w:r>
      <w:r w:rsidR="00D93F76" w:rsidRPr="00E22C28">
        <w:rPr>
          <w:rFonts w:ascii="Meiryo UI" w:eastAsia="Meiryo UI" w:hAnsi="Meiryo UI" w:hint="eastAsia"/>
          <w:szCs w:val="21"/>
        </w:rPr>
        <w:t>進めていただきたい。</w:t>
      </w:r>
    </w:p>
    <w:p w14:paraId="77BCEF52" w14:textId="77777777" w:rsidR="00C3350B" w:rsidRPr="00D93F76" w:rsidRDefault="00C3350B" w:rsidP="001946B3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4F9A8FB0" w14:textId="53455EC1" w:rsidR="006B36B9" w:rsidRDefault="006B36B9" w:rsidP="006B36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E22C28"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>）選定委員会委員</w:t>
      </w:r>
      <w:r w:rsidR="005D3B01">
        <w:rPr>
          <w:rFonts w:ascii="Meiryo UI" w:eastAsia="Meiryo UI" w:hAnsi="Meiryo UI" w:hint="eastAsia"/>
        </w:rPr>
        <w:t>（敬称略、順不同、〇印は議長</w:t>
      </w:r>
      <w:r>
        <w:rPr>
          <w:rFonts w:ascii="Meiryo UI" w:eastAsia="Meiryo UI" w:hAnsi="Meiryo UI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886CCA" w14:paraId="442A7F81" w14:textId="77777777" w:rsidTr="00B011CD">
        <w:tc>
          <w:tcPr>
            <w:tcW w:w="2972" w:type="dxa"/>
            <w:shd w:val="clear" w:color="auto" w:fill="F2F2F2" w:themeFill="background1" w:themeFillShade="F2"/>
          </w:tcPr>
          <w:p w14:paraId="77872B5A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所属・職名等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97026D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E524F1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1744C446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選任理由</w:t>
            </w:r>
          </w:p>
        </w:tc>
      </w:tr>
      <w:tr w:rsidR="00A723B0" w14:paraId="294104FF" w14:textId="77777777" w:rsidTr="00B011CD">
        <w:tc>
          <w:tcPr>
            <w:tcW w:w="2972" w:type="dxa"/>
          </w:tcPr>
          <w:p w14:paraId="1188EF46" w14:textId="77777777" w:rsidR="00D93F76" w:rsidRDefault="00D93F76" w:rsidP="00A723B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関西医科大学　看護学部・看護学研究科</w:t>
            </w:r>
          </w:p>
          <w:p w14:paraId="6112204D" w14:textId="17E6EFC4" w:rsidR="00A723B0" w:rsidRPr="00A723B0" w:rsidRDefault="00D93F76" w:rsidP="00A723B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教授</w:t>
            </w:r>
          </w:p>
        </w:tc>
        <w:tc>
          <w:tcPr>
            <w:tcW w:w="1418" w:type="dxa"/>
          </w:tcPr>
          <w:p w14:paraId="44732006" w14:textId="2C73B1A7" w:rsidR="00A723B0" w:rsidRDefault="00D93F76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大橋　敦</w:t>
            </w:r>
          </w:p>
          <w:p w14:paraId="0F6E1C9E" w14:textId="0FA0669E" w:rsidR="00A723B0" w:rsidRPr="00955821" w:rsidRDefault="00A723B0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（〇）</w:t>
            </w:r>
          </w:p>
        </w:tc>
        <w:tc>
          <w:tcPr>
            <w:tcW w:w="4104" w:type="dxa"/>
          </w:tcPr>
          <w:p w14:paraId="0E4C896E" w14:textId="3B92899D" w:rsidR="00A723B0" w:rsidRPr="00955821" w:rsidRDefault="00D93F76" w:rsidP="002A6D6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医師偏在や地域医療に精通していることから、医師確保の企画に関して審査いただくため。</w:t>
            </w:r>
          </w:p>
        </w:tc>
      </w:tr>
      <w:tr w:rsidR="005D3B01" w14:paraId="1BA2EF77" w14:textId="77777777" w:rsidTr="00B011CD">
        <w:trPr>
          <w:trHeight w:val="681"/>
        </w:trPr>
        <w:tc>
          <w:tcPr>
            <w:tcW w:w="2972" w:type="dxa"/>
          </w:tcPr>
          <w:p w14:paraId="2052B723" w14:textId="77777777" w:rsidR="005D3B01" w:rsidRDefault="00D93F76" w:rsidP="00A723B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龍谷大学</w:t>
            </w:r>
          </w:p>
          <w:p w14:paraId="00382294" w14:textId="425112B3" w:rsidR="00D93F76" w:rsidRPr="00955821" w:rsidRDefault="00D93F76" w:rsidP="00A723B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非常勤講師</w:t>
            </w:r>
          </w:p>
        </w:tc>
        <w:tc>
          <w:tcPr>
            <w:tcW w:w="1418" w:type="dxa"/>
          </w:tcPr>
          <w:p w14:paraId="049327B0" w14:textId="1D5E2A7F" w:rsidR="005D3B01" w:rsidRPr="00955821" w:rsidRDefault="00D93F76" w:rsidP="00A723B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岸本　文利</w:t>
            </w:r>
          </w:p>
        </w:tc>
        <w:tc>
          <w:tcPr>
            <w:tcW w:w="4104" w:type="dxa"/>
          </w:tcPr>
          <w:p w14:paraId="1C664CF4" w14:textId="6E564129" w:rsidR="005D3B01" w:rsidRPr="00955821" w:rsidRDefault="00D93F76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広報手法（情報発信やイベント等）に</w:t>
            </w:r>
            <w:r w:rsidR="00C900DA">
              <w:rPr>
                <w:rFonts w:ascii="Meiryo UI" w:eastAsia="Meiryo UI" w:hAnsi="Meiryo UI" w:hint="eastAsia"/>
                <w:szCs w:val="21"/>
              </w:rPr>
              <w:t>関して専門的知識を有していることから</w:t>
            </w:r>
            <w:r w:rsidR="00B011CD">
              <w:rPr>
                <w:rFonts w:ascii="Meiryo UI" w:eastAsia="Meiryo UI" w:hAnsi="Meiryo UI" w:hint="eastAsia"/>
                <w:szCs w:val="21"/>
              </w:rPr>
              <w:t>、広報</w:t>
            </w:r>
            <w:r w:rsidR="00C900DA">
              <w:rPr>
                <w:rFonts w:ascii="Meiryo UI" w:eastAsia="Meiryo UI" w:hAnsi="Meiryo UI" w:hint="eastAsia"/>
                <w:szCs w:val="21"/>
              </w:rPr>
              <w:t>手法の適格性・妥当性に関して審査いただくため</w:t>
            </w:r>
            <w:r w:rsidR="00B011CD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</w:tr>
      <w:tr w:rsidR="005D3B01" w14:paraId="087FE6BB" w14:textId="77777777" w:rsidTr="00B011CD">
        <w:tc>
          <w:tcPr>
            <w:tcW w:w="2972" w:type="dxa"/>
          </w:tcPr>
          <w:p w14:paraId="2D574590" w14:textId="77777777" w:rsidR="005D3B01" w:rsidRDefault="00B011CD" w:rsidP="00CC38F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lastRenderedPageBreak/>
              <w:t>弁護士法人淀屋橋・山上合同</w:t>
            </w:r>
          </w:p>
          <w:p w14:paraId="4041D9BC" w14:textId="56FCC304" w:rsidR="00B011CD" w:rsidRPr="00955821" w:rsidRDefault="00B011CD" w:rsidP="00CC38F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弁護士</w:t>
            </w:r>
          </w:p>
        </w:tc>
        <w:tc>
          <w:tcPr>
            <w:tcW w:w="1418" w:type="dxa"/>
          </w:tcPr>
          <w:p w14:paraId="394AD824" w14:textId="68631F2C" w:rsidR="005D3B01" w:rsidRPr="00955821" w:rsidRDefault="00B011CD" w:rsidP="00CC38F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堀内　聡</w:t>
            </w:r>
          </w:p>
        </w:tc>
        <w:tc>
          <w:tcPr>
            <w:tcW w:w="4104" w:type="dxa"/>
          </w:tcPr>
          <w:p w14:paraId="0752A490" w14:textId="3566FFFD" w:rsidR="005D3B01" w:rsidRPr="00955821" w:rsidRDefault="00B011CD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法律の専門家として、法的な観点から公正性・公平性な審査をいただくため。</w:t>
            </w:r>
          </w:p>
        </w:tc>
      </w:tr>
    </w:tbl>
    <w:p w14:paraId="3CAB3586" w14:textId="77777777" w:rsidR="00886CCA" w:rsidRPr="00430E06" w:rsidRDefault="00886CCA" w:rsidP="006B36B9">
      <w:pPr>
        <w:rPr>
          <w:rFonts w:ascii="Meiryo UI" w:eastAsia="Meiryo UI" w:hAnsi="Meiryo UI"/>
        </w:rPr>
      </w:pPr>
    </w:p>
    <w:sectPr w:rsidR="00886CCA" w:rsidRPr="00430E06" w:rsidSect="00CC38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5112" w14:textId="77777777" w:rsidR="00065815" w:rsidRDefault="00065815" w:rsidP="002053D6">
      <w:r>
        <w:separator/>
      </w:r>
    </w:p>
  </w:endnote>
  <w:endnote w:type="continuationSeparator" w:id="0">
    <w:p w14:paraId="45C38C8C" w14:textId="77777777" w:rsidR="00065815" w:rsidRDefault="00065815" w:rsidP="002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3123" w14:textId="77777777" w:rsidR="00065815" w:rsidRDefault="00065815" w:rsidP="002053D6">
      <w:r>
        <w:separator/>
      </w:r>
    </w:p>
  </w:footnote>
  <w:footnote w:type="continuationSeparator" w:id="0">
    <w:p w14:paraId="7EEA59D4" w14:textId="77777777" w:rsidR="00065815" w:rsidRDefault="00065815" w:rsidP="0020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3F"/>
    <w:rsid w:val="0001187F"/>
    <w:rsid w:val="00065815"/>
    <w:rsid w:val="00112095"/>
    <w:rsid w:val="00186691"/>
    <w:rsid w:val="00190E18"/>
    <w:rsid w:val="001946B3"/>
    <w:rsid w:val="002053D6"/>
    <w:rsid w:val="002303E7"/>
    <w:rsid w:val="00262532"/>
    <w:rsid w:val="002C6579"/>
    <w:rsid w:val="002D06B6"/>
    <w:rsid w:val="002E5355"/>
    <w:rsid w:val="0031437F"/>
    <w:rsid w:val="003524F4"/>
    <w:rsid w:val="003D2772"/>
    <w:rsid w:val="00430E06"/>
    <w:rsid w:val="004463A0"/>
    <w:rsid w:val="004B6D5D"/>
    <w:rsid w:val="004C487A"/>
    <w:rsid w:val="004F38D2"/>
    <w:rsid w:val="00545D0E"/>
    <w:rsid w:val="005528C2"/>
    <w:rsid w:val="0058633E"/>
    <w:rsid w:val="00591E37"/>
    <w:rsid w:val="00593F99"/>
    <w:rsid w:val="00597830"/>
    <w:rsid w:val="005D3B01"/>
    <w:rsid w:val="005E6F6B"/>
    <w:rsid w:val="006060D4"/>
    <w:rsid w:val="00620235"/>
    <w:rsid w:val="0069417A"/>
    <w:rsid w:val="006B36B9"/>
    <w:rsid w:val="006D563F"/>
    <w:rsid w:val="0072797A"/>
    <w:rsid w:val="007A734B"/>
    <w:rsid w:val="007D08D8"/>
    <w:rsid w:val="007E32A4"/>
    <w:rsid w:val="007E451F"/>
    <w:rsid w:val="00842237"/>
    <w:rsid w:val="008734E2"/>
    <w:rsid w:val="00886CCA"/>
    <w:rsid w:val="008A7939"/>
    <w:rsid w:val="008B3D20"/>
    <w:rsid w:val="008D6ABA"/>
    <w:rsid w:val="00904D55"/>
    <w:rsid w:val="00955821"/>
    <w:rsid w:val="00962D47"/>
    <w:rsid w:val="009724A4"/>
    <w:rsid w:val="00974AF3"/>
    <w:rsid w:val="00A12C6D"/>
    <w:rsid w:val="00A14A11"/>
    <w:rsid w:val="00A312CC"/>
    <w:rsid w:val="00A723B0"/>
    <w:rsid w:val="00A80360"/>
    <w:rsid w:val="00A930DA"/>
    <w:rsid w:val="00A93AD0"/>
    <w:rsid w:val="00B011CD"/>
    <w:rsid w:val="00B8189A"/>
    <w:rsid w:val="00B9280A"/>
    <w:rsid w:val="00BB00DE"/>
    <w:rsid w:val="00C3350B"/>
    <w:rsid w:val="00C41178"/>
    <w:rsid w:val="00C66B0A"/>
    <w:rsid w:val="00C900DA"/>
    <w:rsid w:val="00CA2F7D"/>
    <w:rsid w:val="00CC38F5"/>
    <w:rsid w:val="00CD6275"/>
    <w:rsid w:val="00CE0ED9"/>
    <w:rsid w:val="00CE431F"/>
    <w:rsid w:val="00D06CCF"/>
    <w:rsid w:val="00D5043A"/>
    <w:rsid w:val="00D873F1"/>
    <w:rsid w:val="00D93F76"/>
    <w:rsid w:val="00DC2273"/>
    <w:rsid w:val="00E22C28"/>
    <w:rsid w:val="00E524F1"/>
    <w:rsid w:val="00E61BAE"/>
    <w:rsid w:val="00F307C2"/>
    <w:rsid w:val="00F53D78"/>
    <w:rsid w:val="00FA4B2E"/>
    <w:rsid w:val="00FC371D"/>
    <w:rsid w:val="00FC564E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63F"/>
  </w:style>
  <w:style w:type="character" w:customStyle="1" w:styleId="a4">
    <w:name w:val="日付 (文字)"/>
    <w:basedOn w:val="a0"/>
    <w:link w:val="a3"/>
    <w:uiPriority w:val="99"/>
    <w:semiHidden/>
    <w:rsid w:val="006D563F"/>
  </w:style>
  <w:style w:type="paragraph" w:styleId="a5">
    <w:name w:val="Note Heading"/>
    <w:basedOn w:val="a"/>
    <w:next w:val="a"/>
    <w:link w:val="a6"/>
    <w:uiPriority w:val="99"/>
    <w:unhideWhenUsed/>
    <w:rsid w:val="006D563F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6D563F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6D563F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6D563F"/>
    <w:rPr>
      <w:rFonts w:ascii="Meiryo UI" w:eastAsia="Meiryo UI" w:hAnsi="Meiryo UI"/>
    </w:rPr>
  </w:style>
  <w:style w:type="table" w:styleId="a9">
    <w:name w:val="Table Grid"/>
    <w:basedOn w:val="a1"/>
    <w:uiPriority w:val="39"/>
    <w:rsid w:val="00A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3D6"/>
  </w:style>
  <w:style w:type="paragraph" w:styleId="ac">
    <w:name w:val="footer"/>
    <w:basedOn w:val="a"/>
    <w:link w:val="ad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3D6"/>
  </w:style>
  <w:style w:type="paragraph" w:customStyle="1" w:styleId="Default">
    <w:name w:val="Default"/>
    <w:rsid w:val="007E451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6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2025-07-28T08:21:00Z</dcterms:created>
  <dcterms:modified xsi:type="dcterms:W3CDTF">2025-07-28T08:21:00Z</dcterms:modified>
</cp:coreProperties>
</file>