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69B5" w14:textId="3B0BC629" w:rsidR="00F90129" w:rsidRDefault="008802B5" w:rsidP="00FD2454">
      <w:pPr>
        <w:jc w:val="left"/>
        <w:rPr>
          <w:rFonts w:ascii="ＭＳ ゴシック" w:eastAsia="ＭＳ ゴシック" w:hAnsi="ＭＳ ゴシック"/>
          <w:sz w:val="24"/>
          <w:szCs w:val="24"/>
        </w:rPr>
      </w:pPr>
      <w:bookmarkStart w:id="0" w:name="_Hlk51921561"/>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58309479" wp14:editId="33FEADA4">
                <wp:simplePos x="0" y="0"/>
                <wp:positionH relativeFrom="column">
                  <wp:posOffset>8091170</wp:posOffset>
                </wp:positionH>
                <wp:positionV relativeFrom="paragraph">
                  <wp:posOffset>-275590</wp:posOffset>
                </wp:positionV>
                <wp:extent cx="777240" cy="449580"/>
                <wp:effectExtent l="0" t="0" r="22860" b="26670"/>
                <wp:wrapNone/>
                <wp:docPr id="1" name="正方形/長方形 1"/>
                <wp:cNvGraphicFramePr/>
                <a:graphic xmlns:a="http://schemas.openxmlformats.org/drawingml/2006/main">
                  <a:graphicData uri="http://schemas.microsoft.com/office/word/2010/wordprocessingShape">
                    <wps:wsp>
                      <wps:cNvSpPr/>
                      <wps:spPr>
                        <a:xfrm>
                          <a:off x="0" y="0"/>
                          <a:ext cx="777240" cy="44958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B00D0" w14:textId="75A637C4" w:rsidR="008802B5" w:rsidRDefault="008802B5" w:rsidP="008802B5">
                            <w:pPr>
                              <w:rPr>
                                <w:rFonts w:ascii="Meiryo UI" w:eastAsia="Meiryo UI" w:hAnsi="Meiryo UI"/>
                                <w:b/>
                                <w:bCs/>
                              </w:rPr>
                            </w:pPr>
                            <w:r w:rsidRPr="008802B5">
                              <w:rPr>
                                <w:rFonts w:ascii="Meiryo UI" w:eastAsia="Meiryo UI" w:hAnsi="Meiryo UI" w:hint="eastAsia"/>
                                <w:b/>
                                <w:bCs/>
                              </w:rPr>
                              <w:t>別紙</w:t>
                            </w:r>
                            <w:r w:rsidR="000053D8">
                              <w:rPr>
                                <w:rFonts w:ascii="Meiryo UI" w:eastAsia="Meiryo UI" w:hAnsi="Meiryo UI" w:hint="eastAsia"/>
                                <w:b/>
                                <w:bCs/>
                              </w:rPr>
                              <w:t>６</w:t>
                            </w:r>
                          </w:p>
                          <w:p w14:paraId="2115600A" w14:textId="77777777" w:rsidR="008802B5" w:rsidRDefault="008802B5" w:rsidP="008802B5">
                            <w:pPr>
                              <w:rPr>
                                <w:rFonts w:ascii="Meiryo UI" w:eastAsia="Meiryo UI" w:hAnsi="Meiryo UI"/>
                                <w:b/>
                                <w:bCs/>
                              </w:rPr>
                            </w:pPr>
                          </w:p>
                          <w:p w14:paraId="2392792B" w14:textId="77777777" w:rsidR="008802B5" w:rsidRPr="008802B5" w:rsidRDefault="008802B5" w:rsidP="008802B5">
                            <w:pPr>
                              <w:rPr>
                                <w:rFonts w:ascii="Meiryo UI" w:eastAsia="Meiryo UI" w:hAnsi="Meiryo UI"/>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09479" id="正方形/長方形 1" o:spid="_x0000_s1026" style="position:absolute;margin-left:637.1pt;margin-top:-21.7pt;width:61.2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0UHrwIAAMIFAAAOAAAAZHJzL2Uyb0RvYy54bWysVMFu2zAMvQ/YPwi6r3aCtGmDOkWQIsOA&#10;oi3WDj0rshQbkEVNUmJn/7F9wHreedhhn7MC+4tRsuN2bbFDsRwU0iIfySeSxydNpchGWFeCzuhg&#10;L6VEaA55qVcZ/XC9eHNIifNM50yBFhndCkdPpq9fHddmIoZQgMqFJQii3aQ2GS28N5MkcbwQFXN7&#10;YITGSwm2Yh5Vu0pyy2pEr1QyTNODpAabGwtcOIdfT9tLOo34UgruL6R0whOVUczNx9PGcxnOZHrM&#10;JivLTFHyLg32giwqVmoM2kOdMs/I2pZPoKqSW3Ag/R6HKgEpSy5iDVjNIH1UzVXBjIi1IDnO9DS5&#10;/wfLzzeXlpQ5vh0lmlX4RHffbu++/Pj182vy+/P3ViKDQFRt3ATtr8yl7TSHYqi6kbYK/1gPaSK5&#10;255c0XjC8eN4PB6O8Ak4Xo1GR/uHkfzk3tlY598KqEgQMmrx7SKlbHPmPAZE051JiOVAlfmiVCoq&#10;drWcK0s2LLxzOkwPduh/mSn9Mk8MHVyTwEBbc5T8VokAqPR7IZFErHIYU47tK/qEGOdC+0F7VbBc&#10;tHnup/gLxCJ87xG1CBiQJdbXY3cAYTSeYrcwnX1wFbH7e+f0X4m1zr1HjAza985VqcE+B6Cwqi5y&#10;a78jqaUmsOSbZYMmQVxCvsVus9COoTN8UeJbnzHnL5nFucP2wF3iL/CQCuqMQidRUoD99Nz3YI/j&#10;gLeU1DjHGXUf18wKStQ7jYNyNBiFrvNRGe2Ph6jYhzfLhzd6Xc0BWwiHAbOLYrD3aidKC9UNrpxZ&#10;iIpXTHOMnVHu7U6Z+3a/4NLiYjaLZjjshvkzfWV4AA8Eh16+bm6YNV3De5yUc9jNPJs86vvWNnhq&#10;mK09yDIOxT2vHfW4KGIPdUstbKKHerS6X73TPwAAAP//AwBQSwMEFAAGAAgAAAAhACuSTwDhAAAA&#10;DAEAAA8AAABkcnMvZG93bnJldi54bWxMj0FLw0AQhe+C/2EZwVu7aRqjxmyKVBQRL00Fr9vsmASz&#10;syG7adP++k5Peny8jzff5KvJdmKPg28dKVjMIxBIlTMt1Qq+tq+zBxA+aDK6c4QKjuhhVVxf5Toz&#10;7kAb3JehFjxCPtMKmhD6TEpfNWi1n7seibsfN1gdOA61NIM+8LjtZBxFqbS6Jb7Q6B7XDVa/5WgV&#10;oF1/fH/elRuXRsdtvHhxp/HtXanbm+n5CUTAKfzBcNFndSjYaedGMl50nOP7JGZWwSxZJiAuyPIx&#10;TUHsFHAHssjl/yeKMwAAAP//AwBQSwECLQAUAAYACAAAACEAtoM4kv4AAADhAQAAEwAAAAAAAAAA&#10;AAAAAAAAAAAAW0NvbnRlbnRfVHlwZXNdLnhtbFBLAQItABQABgAIAAAAIQA4/SH/1gAAAJQBAAAL&#10;AAAAAAAAAAAAAAAAAC8BAABfcmVscy8ucmVsc1BLAQItABQABgAIAAAAIQBMd0UHrwIAAMIFAAAO&#10;AAAAAAAAAAAAAAAAAC4CAABkcnMvZTJvRG9jLnhtbFBLAQItABQABgAIAAAAIQArkk8A4QAAAAwB&#10;AAAPAAAAAAAAAAAAAAAAAAkFAABkcnMvZG93bnJldi54bWxQSwUGAAAAAAQABADzAAAAFwYAAAAA&#10;" fillcolor="#002060" strokecolor="#002060" strokeweight="1pt">
                <v:textbox>
                  <w:txbxContent>
                    <w:p w14:paraId="7BCB00D0" w14:textId="75A637C4" w:rsidR="008802B5" w:rsidRDefault="008802B5" w:rsidP="008802B5">
                      <w:pPr>
                        <w:rPr>
                          <w:rFonts w:ascii="Meiryo UI" w:eastAsia="Meiryo UI" w:hAnsi="Meiryo UI"/>
                          <w:b/>
                          <w:bCs/>
                        </w:rPr>
                      </w:pPr>
                      <w:r w:rsidRPr="008802B5">
                        <w:rPr>
                          <w:rFonts w:ascii="Meiryo UI" w:eastAsia="Meiryo UI" w:hAnsi="Meiryo UI" w:hint="eastAsia"/>
                          <w:b/>
                          <w:bCs/>
                        </w:rPr>
                        <w:t>別紙</w:t>
                      </w:r>
                      <w:r w:rsidR="000053D8">
                        <w:rPr>
                          <w:rFonts w:ascii="Meiryo UI" w:eastAsia="Meiryo UI" w:hAnsi="Meiryo UI" w:hint="eastAsia"/>
                          <w:b/>
                          <w:bCs/>
                        </w:rPr>
                        <w:t>６</w:t>
                      </w:r>
                    </w:p>
                    <w:p w14:paraId="2115600A" w14:textId="77777777" w:rsidR="008802B5" w:rsidRDefault="008802B5" w:rsidP="008802B5">
                      <w:pPr>
                        <w:rPr>
                          <w:rFonts w:ascii="Meiryo UI" w:eastAsia="Meiryo UI" w:hAnsi="Meiryo UI"/>
                          <w:b/>
                          <w:bCs/>
                        </w:rPr>
                      </w:pPr>
                    </w:p>
                    <w:p w14:paraId="2392792B" w14:textId="77777777" w:rsidR="008802B5" w:rsidRPr="008802B5" w:rsidRDefault="008802B5" w:rsidP="008802B5">
                      <w:pPr>
                        <w:rPr>
                          <w:rFonts w:ascii="Meiryo UI" w:eastAsia="Meiryo UI" w:hAnsi="Meiryo UI"/>
                          <w:b/>
                          <w:bCs/>
                        </w:rPr>
                      </w:pPr>
                    </w:p>
                  </w:txbxContent>
                </v:textbox>
              </v:rect>
            </w:pict>
          </mc:Fallback>
        </mc:AlternateContent>
      </w:r>
      <w:r w:rsidR="00F90129" w:rsidRPr="00740433">
        <w:rPr>
          <w:rFonts w:ascii="ＭＳ ゴシック" w:eastAsia="ＭＳ ゴシック" w:hAnsi="ＭＳ ゴシック" w:hint="eastAsia"/>
          <w:sz w:val="24"/>
          <w:szCs w:val="24"/>
        </w:rPr>
        <w:t>中期経営計画（令和８～1</w:t>
      </w:r>
      <w:r w:rsidR="00F90129" w:rsidRPr="00740433">
        <w:rPr>
          <w:rFonts w:ascii="ＭＳ ゴシック" w:eastAsia="ＭＳ ゴシック" w:hAnsi="ＭＳ ゴシック"/>
          <w:sz w:val="24"/>
          <w:szCs w:val="24"/>
        </w:rPr>
        <w:t>2</w:t>
      </w:r>
      <w:r w:rsidR="00F90129" w:rsidRPr="00740433">
        <w:rPr>
          <w:rFonts w:ascii="ＭＳ ゴシック" w:eastAsia="ＭＳ ゴシック" w:hAnsi="ＭＳ ゴシック" w:hint="eastAsia"/>
          <w:sz w:val="24"/>
          <w:szCs w:val="24"/>
        </w:rPr>
        <w:t>年度）</w:t>
      </w:r>
      <w:r w:rsidR="00F90129" w:rsidRPr="00E15906">
        <w:rPr>
          <w:rFonts w:ascii="ＭＳ ゴシック" w:eastAsia="ＭＳ ゴシック" w:hAnsi="ＭＳ ゴシック" w:hint="eastAsia"/>
          <w:sz w:val="24"/>
          <w:szCs w:val="24"/>
        </w:rPr>
        <w:t>に係る成</w:t>
      </w:r>
      <w:r w:rsidR="00F90129" w:rsidRPr="00290BF7">
        <w:rPr>
          <w:rFonts w:ascii="ＭＳ ゴシック" w:eastAsia="ＭＳ ゴシック" w:hAnsi="ＭＳ ゴシック" w:hint="eastAsia"/>
          <w:sz w:val="24"/>
          <w:szCs w:val="24"/>
        </w:rPr>
        <w:t>果測定</w:t>
      </w:r>
      <w:r w:rsidR="00F90129" w:rsidRPr="00E15906">
        <w:rPr>
          <w:rFonts w:ascii="ＭＳ ゴシック" w:eastAsia="ＭＳ ゴシック" w:hAnsi="ＭＳ ゴシック" w:hint="eastAsia"/>
          <w:sz w:val="24"/>
          <w:szCs w:val="24"/>
        </w:rPr>
        <w:t>指標</w:t>
      </w:r>
      <w:r w:rsidR="006F1C58" w:rsidRPr="006F1C58">
        <w:rPr>
          <w:rFonts w:ascii="ＭＳ ゴシック" w:eastAsia="ＭＳ ゴシック" w:hAnsi="ＭＳ ゴシック" w:hint="eastAsia"/>
          <w:color w:val="EE0000"/>
          <w:sz w:val="24"/>
          <w:szCs w:val="24"/>
          <w:highlight w:val="yellow"/>
        </w:rPr>
        <w:t>の設定</w:t>
      </w:r>
      <w:r w:rsidR="00152169" w:rsidRPr="00152169">
        <w:rPr>
          <w:rFonts w:ascii="ＭＳ ゴシック" w:eastAsia="ＭＳ ゴシック" w:hAnsi="ＭＳ ゴシック" w:hint="eastAsia"/>
          <w:color w:val="EE0000"/>
          <w:sz w:val="24"/>
          <w:szCs w:val="24"/>
          <w:highlight w:val="yellow"/>
        </w:rPr>
        <w:t>の</w:t>
      </w:r>
      <w:r w:rsidR="00152169" w:rsidRPr="00DE3682">
        <w:rPr>
          <w:rFonts w:ascii="ＭＳ ゴシック" w:eastAsia="ＭＳ ゴシック" w:hAnsi="ＭＳ ゴシック" w:hint="eastAsia"/>
          <w:color w:val="FF0000"/>
          <w:sz w:val="24"/>
          <w:szCs w:val="24"/>
          <w:highlight w:val="yellow"/>
        </w:rPr>
        <w:t>基本的考え方</w:t>
      </w:r>
      <w:r w:rsidR="00F90129" w:rsidRPr="00E15906">
        <w:rPr>
          <w:rFonts w:ascii="ＭＳ ゴシック" w:eastAsia="ＭＳ ゴシック" w:hAnsi="ＭＳ ゴシック" w:hint="eastAsia"/>
          <w:sz w:val="24"/>
          <w:szCs w:val="24"/>
        </w:rPr>
        <w:t>（総括表）</w:t>
      </w:r>
    </w:p>
    <w:p w14:paraId="72424DE0" w14:textId="53A34E9D" w:rsidR="004F1775" w:rsidRDefault="004F1775" w:rsidP="00F90129">
      <w:pPr>
        <w:jc w:val="both"/>
        <w:rPr>
          <w:rFonts w:ascii="ＭＳ ゴシック" w:eastAsia="ＭＳ ゴシック" w:hAnsi="ＭＳ ゴシック"/>
          <w:color w:val="000000" w:themeColor="text1"/>
          <w:sz w:val="24"/>
          <w:szCs w:val="24"/>
        </w:rPr>
      </w:pPr>
    </w:p>
    <w:p w14:paraId="1E11AFBE" w14:textId="77777777" w:rsidR="004F1775" w:rsidRDefault="004F1775" w:rsidP="00F90129">
      <w:pPr>
        <w:jc w:val="both"/>
        <w:rPr>
          <w:rFonts w:ascii="ＭＳ ゴシック" w:eastAsia="ＭＳ ゴシック" w:hAnsi="ＭＳ ゴシック"/>
          <w:color w:val="000000" w:themeColor="text1"/>
          <w:sz w:val="24"/>
          <w:szCs w:val="24"/>
        </w:rPr>
      </w:pPr>
    </w:p>
    <w:tbl>
      <w:tblPr>
        <w:tblStyle w:val="a7"/>
        <w:tblW w:w="15158" w:type="dxa"/>
        <w:tblInd w:w="-137" w:type="dxa"/>
        <w:tblLayout w:type="fixed"/>
        <w:tblLook w:val="04A0" w:firstRow="1" w:lastRow="0" w:firstColumn="1" w:lastColumn="0" w:noHBand="0" w:noVBand="1"/>
      </w:tblPr>
      <w:tblGrid>
        <w:gridCol w:w="1779"/>
        <w:gridCol w:w="2464"/>
        <w:gridCol w:w="1276"/>
        <w:gridCol w:w="963"/>
        <w:gridCol w:w="964"/>
        <w:gridCol w:w="964"/>
        <w:gridCol w:w="964"/>
        <w:gridCol w:w="964"/>
        <w:gridCol w:w="4820"/>
      </w:tblGrid>
      <w:tr w:rsidR="004F1775" w:rsidRPr="004F1775" w14:paraId="75D89F29" w14:textId="77777777" w:rsidTr="00604CFE">
        <w:tc>
          <w:tcPr>
            <w:tcW w:w="1779" w:type="dxa"/>
            <w:shd w:val="clear" w:color="auto" w:fill="DEEAF6"/>
            <w:vAlign w:val="center"/>
          </w:tcPr>
          <w:p w14:paraId="4A24C8E2"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戦略目標</w:t>
            </w:r>
          </w:p>
        </w:tc>
        <w:tc>
          <w:tcPr>
            <w:tcW w:w="2464" w:type="dxa"/>
            <w:shd w:val="clear" w:color="auto" w:fill="DEEAF6"/>
            <w:vAlign w:val="center"/>
          </w:tcPr>
          <w:p w14:paraId="003B5B26"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成果測定指標</w:t>
            </w:r>
          </w:p>
        </w:tc>
        <w:tc>
          <w:tcPr>
            <w:tcW w:w="1276" w:type="dxa"/>
            <w:shd w:val="clear" w:color="auto" w:fill="DEEAF6"/>
          </w:tcPr>
          <w:p w14:paraId="00247A81"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Ｒ７</w:t>
            </w:r>
          </w:p>
          <w:p w14:paraId="127C5519" w14:textId="77777777" w:rsidR="004F1775" w:rsidRPr="004F1775" w:rsidRDefault="004F1775" w:rsidP="004F1775">
            <w:pPr>
              <w:rPr>
                <w:rFonts w:ascii="ＭＳ ゴシック" w:eastAsia="ＭＳ ゴシック" w:hAnsi="ＭＳ ゴシック" w:cs="Times New Roman"/>
                <w:strike/>
                <w:color w:val="000000"/>
                <w:sz w:val="24"/>
              </w:rPr>
            </w:pPr>
            <w:r w:rsidRPr="004F1775">
              <w:rPr>
                <w:rFonts w:ascii="ＭＳ ゴシック" w:eastAsia="ＭＳ ゴシック" w:hAnsi="ＭＳ ゴシック" w:cs="Times New Roman" w:hint="eastAsia"/>
                <w:color w:val="000000"/>
                <w:sz w:val="24"/>
              </w:rPr>
              <w:t>実績見込</w:t>
            </w:r>
          </w:p>
        </w:tc>
        <w:tc>
          <w:tcPr>
            <w:tcW w:w="963" w:type="dxa"/>
            <w:shd w:val="clear" w:color="auto" w:fill="DEEAF6"/>
            <w:vAlign w:val="center"/>
          </w:tcPr>
          <w:p w14:paraId="46D964B4"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Ｒ８</w:t>
            </w:r>
          </w:p>
        </w:tc>
        <w:tc>
          <w:tcPr>
            <w:tcW w:w="964" w:type="dxa"/>
            <w:shd w:val="clear" w:color="auto" w:fill="DEEAF6"/>
            <w:vAlign w:val="center"/>
          </w:tcPr>
          <w:p w14:paraId="1CF93048"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Ｒ９</w:t>
            </w:r>
          </w:p>
        </w:tc>
        <w:tc>
          <w:tcPr>
            <w:tcW w:w="964" w:type="dxa"/>
            <w:shd w:val="clear" w:color="auto" w:fill="DEEAF6"/>
            <w:vAlign w:val="center"/>
          </w:tcPr>
          <w:p w14:paraId="1EBDEC83"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Ｒ1</w:t>
            </w:r>
            <w:r w:rsidRPr="004F1775">
              <w:rPr>
                <w:rFonts w:ascii="ＭＳ ゴシック" w:eastAsia="ＭＳ ゴシック" w:hAnsi="ＭＳ ゴシック" w:cs="Times New Roman"/>
                <w:color w:val="000000"/>
                <w:sz w:val="24"/>
              </w:rPr>
              <w:t>0</w:t>
            </w:r>
          </w:p>
        </w:tc>
        <w:tc>
          <w:tcPr>
            <w:tcW w:w="964" w:type="dxa"/>
            <w:shd w:val="clear" w:color="auto" w:fill="DEEAF6"/>
            <w:vAlign w:val="center"/>
          </w:tcPr>
          <w:p w14:paraId="77271376"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Ｒ11</w:t>
            </w:r>
          </w:p>
        </w:tc>
        <w:tc>
          <w:tcPr>
            <w:tcW w:w="964" w:type="dxa"/>
            <w:shd w:val="clear" w:color="auto" w:fill="DEEAF6"/>
            <w:vAlign w:val="center"/>
          </w:tcPr>
          <w:p w14:paraId="312286B6"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Ｒ1</w:t>
            </w:r>
            <w:r w:rsidRPr="004F1775">
              <w:rPr>
                <w:rFonts w:ascii="ＭＳ ゴシック" w:eastAsia="ＭＳ ゴシック" w:hAnsi="ＭＳ ゴシック" w:cs="Times New Roman"/>
                <w:color w:val="000000"/>
                <w:sz w:val="24"/>
              </w:rPr>
              <w:t>2</w:t>
            </w:r>
          </w:p>
        </w:tc>
        <w:tc>
          <w:tcPr>
            <w:tcW w:w="4820" w:type="dxa"/>
            <w:shd w:val="clear" w:color="auto" w:fill="DEEAF6"/>
            <w:vAlign w:val="center"/>
          </w:tcPr>
          <w:p w14:paraId="1496BCE0"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目標値設定の考え方</w:t>
            </w:r>
          </w:p>
        </w:tc>
      </w:tr>
      <w:tr w:rsidR="004F1775" w:rsidRPr="004F1775" w14:paraId="007FF2D4" w14:textId="77777777" w:rsidTr="00604CFE">
        <w:tc>
          <w:tcPr>
            <w:tcW w:w="1779" w:type="dxa"/>
            <w:vMerge w:val="restart"/>
            <w:shd w:val="clear" w:color="auto" w:fill="FFFFFF"/>
          </w:tcPr>
          <w:p w14:paraId="125ED42B" w14:textId="77777777" w:rsidR="004F1775" w:rsidRPr="004F1775" w:rsidRDefault="004F1775"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color w:val="000000"/>
                <w:sz w:val="18"/>
                <w:szCs w:val="18"/>
              </w:rPr>
              <w:t>法人のミッションに適った公共的サービスが提供されていること</w:t>
            </w:r>
          </w:p>
        </w:tc>
        <w:tc>
          <w:tcPr>
            <w:tcW w:w="2464" w:type="dxa"/>
            <w:shd w:val="clear" w:color="auto" w:fill="FFFFFF"/>
          </w:tcPr>
          <w:p w14:paraId="5AFE3B3A" w14:textId="77777777" w:rsidR="004F1775" w:rsidRPr="004F1775" w:rsidRDefault="004F1775" w:rsidP="004F1775">
            <w:pPr>
              <w:jc w:val="both"/>
              <w:rPr>
                <w:rFonts w:ascii="ＭＳ ゴシック" w:eastAsia="ＭＳ ゴシック" w:hAnsi="ＭＳ ゴシック" w:cs="Times New Roman"/>
                <w:b/>
                <w:bCs/>
                <w:color w:val="EE0000"/>
                <w:sz w:val="18"/>
                <w:szCs w:val="18"/>
              </w:rPr>
            </w:pPr>
            <w:r w:rsidRPr="004F1775">
              <w:rPr>
                <w:rFonts w:ascii="ＭＳ ゴシック" w:eastAsia="ＭＳ ゴシック" w:hAnsi="ＭＳ ゴシック" w:cs="Times New Roman" w:hint="eastAsia"/>
                <w:b/>
                <w:bCs/>
                <w:color w:val="EE0000"/>
                <w:sz w:val="18"/>
                <w:szCs w:val="18"/>
                <w:highlight w:val="yellow"/>
              </w:rPr>
              <w:t>〇まちづくり初動期支援事業</w:t>
            </w:r>
          </w:p>
          <w:p w14:paraId="66331674" w14:textId="77777777" w:rsidR="004F1775" w:rsidRPr="004F1775" w:rsidRDefault="004F1775"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既成市街地のリノベーション・再開発等</w:t>
            </w:r>
            <w:r w:rsidRPr="004F1775">
              <w:rPr>
                <w:rFonts w:ascii="ＭＳ ゴシック" w:eastAsia="ＭＳ ゴシック" w:hAnsi="ＭＳ ゴシック" w:cs="Times New Roman" w:hint="eastAsia"/>
                <w:color w:val="000000"/>
                <w:sz w:val="18"/>
                <w:szCs w:val="18"/>
              </w:rPr>
              <w:t>への伴走支援地区数（累計）</w:t>
            </w:r>
          </w:p>
        </w:tc>
        <w:tc>
          <w:tcPr>
            <w:tcW w:w="1276" w:type="dxa"/>
            <w:shd w:val="clear" w:color="auto" w:fill="FFFFFF"/>
            <w:vAlign w:val="center"/>
          </w:tcPr>
          <w:p w14:paraId="50F1600B" w14:textId="77777777" w:rsidR="004F1775" w:rsidRPr="004F1775" w:rsidRDefault="004F1775" w:rsidP="004F1775">
            <w:pPr>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w:t>
            </w:r>
          </w:p>
        </w:tc>
        <w:tc>
          <w:tcPr>
            <w:tcW w:w="963" w:type="dxa"/>
            <w:shd w:val="clear" w:color="auto" w:fill="FFFFFF"/>
            <w:vAlign w:val="center"/>
          </w:tcPr>
          <w:p w14:paraId="56FE6228" w14:textId="77777777" w:rsidR="004F1775" w:rsidRPr="004F1775" w:rsidRDefault="004F1775" w:rsidP="004F1775">
            <w:pPr>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１</w:t>
            </w:r>
          </w:p>
        </w:tc>
        <w:tc>
          <w:tcPr>
            <w:tcW w:w="964" w:type="dxa"/>
            <w:shd w:val="clear" w:color="auto" w:fill="FFFFFF"/>
            <w:vAlign w:val="center"/>
          </w:tcPr>
          <w:p w14:paraId="78088267" w14:textId="77777777" w:rsidR="004F1775" w:rsidRPr="004F1775" w:rsidRDefault="004F1775" w:rsidP="004F1775">
            <w:pPr>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１</w:t>
            </w:r>
          </w:p>
        </w:tc>
        <w:tc>
          <w:tcPr>
            <w:tcW w:w="964" w:type="dxa"/>
            <w:shd w:val="clear" w:color="auto" w:fill="FFFFFF"/>
            <w:vAlign w:val="center"/>
          </w:tcPr>
          <w:p w14:paraId="797F9C81" w14:textId="77777777" w:rsidR="004F1775" w:rsidRPr="004F1775" w:rsidRDefault="004F1775" w:rsidP="004F1775">
            <w:pPr>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２</w:t>
            </w:r>
          </w:p>
        </w:tc>
        <w:tc>
          <w:tcPr>
            <w:tcW w:w="964" w:type="dxa"/>
            <w:shd w:val="clear" w:color="auto" w:fill="FFFFFF"/>
            <w:vAlign w:val="center"/>
          </w:tcPr>
          <w:p w14:paraId="2FA40111" w14:textId="77777777" w:rsidR="004F1775" w:rsidRPr="004F1775" w:rsidRDefault="004F1775" w:rsidP="004F1775">
            <w:pPr>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２</w:t>
            </w:r>
          </w:p>
        </w:tc>
        <w:tc>
          <w:tcPr>
            <w:tcW w:w="964" w:type="dxa"/>
            <w:shd w:val="clear" w:color="auto" w:fill="FFFFFF"/>
            <w:vAlign w:val="center"/>
          </w:tcPr>
          <w:p w14:paraId="41C9BAEC" w14:textId="77777777" w:rsidR="004F1775" w:rsidRPr="004F1775" w:rsidRDefault="004F1775" w:rsidP="004F1775">
            <w:pPr>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３</w:t>
            </w:r>
          </w:p>
        </w:tc>
        <w:tc>
          <w:tcPr>
            <w:tcW w:w="4820" w:type="dxa"/>
            <w:shd w:val="clear" w:color="auto" w:fill="FFFFFF"/>
          </w:tcPr>
          <w:p w14:paraId="7314D017" w14:textId="77777777" w:rsidR="004F1775" w:rsidRPr="004F1775" w:rsidRDefault="004F1775"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まちづくり事業化検討など、まちづくり初動期支援に関わる地区のうち、中期経営計画期間（</w:t>
            </w:r>
            <w:r w:rsidRPr="004F1775">
              <w:rPr>
                <w:rFonts w:ascii="ＭＳ ゴシック" w:eastAsia="ＭＳ ゴシック" w:hAnsi="ＭＳ ゴシック" w:cs="Times New Roman"/>
                <w:sz w:val="18"/>
                <w:szCs w:val="18"/>
              </w:rPr>
              <w:t>R8～R12）において、センターが伴走支援し事業化を見込む地区数</w:t>
            </w:r>
            <w:r w:rsidRPr="004F1775">
              <w:rPr>
                <w:rFonts w:ascii="ＭＳ ゴシック" w:eastAsia="ＭＳ ゴシック" w:hAnsi="ＭＳ ゴシック" w:cs="Times New Roman" w:hint="eastAsia"/>
                <w:sz w:val="18"/>
                <w:szCs w:val="18"/>
              </w:rPr>
              <w:t>の累計</w:t>
            </w:r>
            <w:r w:rsidRPr="004F1775">
              <w:rPr>
                <w:rFonts w:ascii="ＭＳ ゴシック" w:eastAsia="ＭＳ ゴシック" w:hAnsi="ＭＳ ゴシック" w:cs="Times New Roman"/>
                <w:sz w:val="18"/>
                <w:szCs w:val="18"/>
              </w:rPr>
              <w:t>を設定。</w:t>
            </w:r>
          </w:p>
        </w:tc>
      </w:tr>
      <w:tr w:rsidR="004F1775" w:rsidRPr="004F1775" w14:paraId="0968104C" w14:textId="77777777" w:rsidTr="00604CFE">
        <w:tc>
          <w:tcPr>
            <w:tcW w:w="1779" w:type="dxa"/>
            <w:vMerge/>
            <w:shd w:val="clear" w:color="auto" w:fill="FFFFFF"/>
          </w:tcPr>
          <w:p w14:paraId="479354DB" w14:textId="77777777" w:rsidR="004F1775" w:rsidRPr="004F1775" w:rsidRDefault="004F1775" w:rsidP="004F1775">
            <w:pPr>
              <w:jc w:val="both"/>
              <w:rPr>
                <w:rFonts w:ascii="ＭＳ ゴシック" w:eastAsia="ＭＳ ゴシック" w:hAnsi="ＭＳ ゴシック" w:cs="Times New Roman"/>
                <w:color w:val="000000"/>
                <w:sz w:val="18"/>
                <w:szCs w:val="18"/>
              </w:rPr>
            </w:pPr>
          </w:p>
        </w:tc>
        <w:tc>
          <w:tcPr>
            <w:tcW w:w="2464" w:type="dxa"/>
            <w:shd w:val="clear" w:color="auto" w:fill="FFFFFF"/>
          </w:tcPr>
          <w:p w14:paraId="7A2B24FB" w14:textId="77777777" w:rsidR="004F1775" w:rsidRPr="004F1775" w:rsidRDefault="004F1775" w:rsidP="004F1775">
            <w:pPr>
              <w:jc w:val="both"/>
              <w:rPr>
                <w:rFonts w:ascii="ＭＳ ゴシック" w:eastAsia="ＭＳ ゴシック" w:hAnsi="ＭＳ ゴシック" w:cs="Times New Roman"/>
                <w:b/>
                <w:bCs/>
                <w:color w:val="EE0000"/>
                <w:sz w:val="18"/>
                <w:szCs w:val="18"/>
              </w:rPr>
            </w:pPr>
            <w:r w:rsidRPr="004F1775">
              <w:rPr>
                <w:rFonts w:ascii="ＭＳ ゴシック" w:eastAsia="ＭＳ ゴシック" w:hAnsi="ＭＳ ゴシック" w:cs="Times New Roman"/>
                <w:b/>
                <w:bCs/>
                <w:color w:val="EE0000"/>
                <w:sz w:val="18"/>
                <w:szCs w:val="18"/>
                <w:highlight w:val="yellow"/>
              </w:rPr>
              <w:t>〇まちづくり</w:t>
            </w:r>
            <w:r w:rsidRPr="004F1775">
              <w:rPr>
                <w:rFonts w:ascii="ＭＳ ゴシック" w:eastAsia="ＭＳ ゴシック" w:hAnsi="ＭＳ ゴシック" w:cs="Times New Roman" w:hint="eastAsia"/>
                <w:b/>
                <w:bCs/>
                <w:color w:val="EE0000"/>
                <w:sz w:val="18"/>
                <w:szCs w:val="18"/>
                <w:highlight w:val="yellow"/>
              </w:rPr>
              <w:t>普及啓発事業</w:t>
            </w:r>
          </w:p>
          <w:p w14:paraId="6436AB2A" w14:textId="77777777" w:rsidR="004F1775" w:rsidRPr="004F1775" w:rsidRDefault="004F1775"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まちづくり普及啓発</w:t>
            </w:r>
            <w:r w:rsidRPr="004F1775">
              <w:rPr>
                <w:rFonts w:ascii="ＭＳ ゴシック" w:eastAsia="ＭＳ ゴシック" w:hAnsi="ＭＳ ゴシック" w:cs="Times New Roman" w:hint="eastAsia"/>
                <w:color w:val="000000"/>
                <w:sz w:val="18"/>
                <w:szCs w:val="18"/>
              </w:rPr>
              <w:t>に関する情報</w:t>
            </w:r>
            <w:r w:rsidRPr="004F1775">
              <w:rPr>
                <w:rFonts w:ascii="ＭＳ ゴシック" w:eastAsia="ＭＳ ゴシック" w:hAnsi="ＭＳ ゴシック" w:cs="Times New Roman" w:hint="eastAsia"/>
                <w:sz w:val="18"/>
                <w:szCs w:val="18"/>
              </w:rPr>
              <w:t>発信回数</w:t>
            </w:r>
          </w:p>
        </w:tc>
        <w:tc>
          <w:tcPr>
            <w:tcW w:w="1276" w:type="dxa"/>
            <w:shd w:val="clear" w:color="auto" w:fill="FFFFFF"/>
            <w:vAlign w:val="center"/>
          </w:tcPr>
          <w:p w14:paraId="20515F5F" w14:textId="77777777" w:rsidR="004F1775" w:rsidRPr="004F1775" w:rsidRDefault="004F1775" w:rsidP="004F1775">
            <w:pPr>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４回</w:t>
            </w:r>
          </w:p>
        </w:tc>
        <w:tc>
          <w:tcPr>
            <w:tcW w:w="4819" w:type="dxa"/>
            <w:gridSpan w:val="5"/>
            <w:shd w:val="clear" w:color="auto" w:fill="FFFFFF"/>
            <w:vAlign w:val="center"/>
          </w:tcPr>
          <w:p w14:paraId="6CC495AD" w14:textId="77777777" w:rsidR="004F1775" w:rsidRPr="004F1775" w:rsidRDefault="004F1775"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毎年度４回</w:t>
            </w:r>
          </w:p>
          <w:p w14:paraId="4CAF09B4" w14:textId="77777777" w:rsidR="004F1775" w:rsidRPr="004F1775" w:rsidRDefault="004F1775"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（機関紙１回、ニュースレター２回、セミナー１回）</w:t>
            </w:r>
          </w:p>
        </w:tc>
        <w:tc>
          <w:tcPr>
            <w:tcW w:w="4820" w:type="dxa"/>
          </w:tcPr>
          <w:p w14:paraId="721421F8" w14:textId="77777777" w:rsidR="004F1775" w:rsidRPr="004F1775" w:rsidRDefault="004F1775"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内容（調査研究）に重点を置いた取組みを行っていき、毎年度４回として回数を増やしていくのではなく、記載内容を重視していく。</w:t>
            </w:r>
          </w:p>
        </w:tc>
      </w:tr>
      <w:tr w:rsidR="004F1775" w:rsidRPr="004F1775" w14:paraId="1F1409DC" w14:textId="77777777" w:rsidTr="00604CFE">
        <w:trPr>
          <w:trHeight w:val="1302"/>
        </w:trPr>
        <w:tc>
          <w:tcPr>
            <w:tcW w:w="1779" w:type="dxa"/>
            <w:vMerge/>
            <w:shd w:val="clear" w:color="auto" w:fill="FFFFFF"/>
          </w:tcPr>
          <w:p w14:paraId="7845E7FB" w14:textId="77777777" w:rsidR="004F1775" w:rsidRPr="004F1775" w:rsidRDefault="004F1775" w:rsidP="004F1775">
            <w:pPr>
              <w:jc w:val="both"/>
              <w:rPr>
                <w:rFonts w:ascii="ＭＳ ゴシック" w:eastAsia="ＭＳ ゴシック" w:hAnsi="ＭＳ ゴシック" w:cs="Times New Roman"/>
                <w:color w:val="000000"/>
                <w:sz w:val="18"/>
                <w:szCs w:val="18"/>
              </w:rPr>
            </w:pPr>
          </w:p>
        </w:tc>
        <w:tc>
          <w:tcPr>
            <w:tcW w:w="2464" w:type="dxa"/>
            <w:shd w:val="clear" w:color="auto" w:fill="FFFFFF"/>
          </w:tcPr>
          <w:p w14:paraId="2CE1871D" w14:textId="77777777" w:rsidR="004F1775" w:rsidRPr="004F1775" w:rsidRDefault="004F1775" w:rsidP="004F1775">
            <w:pPr>
              <w:jc w:val="both"/>
              <w:rPr>
                <w:rFonts w:ascii="ＭＳ ゴシック" w:eastAsia="ＭＳ ゴシック" w:hAnsi="ＭＳ ゴシック" w:cs="Times New Roman"/>
                <w:b/>
                <w:bCs/>
                <w:color w:val="EE0000"/>
                <w:sz w:val="18"/>
                <w:szCs w:val="18"/>
              </w:rPr>
            </w:pPr>
            <w:r w:rsidRPr="004F1775">
              <w:rPr>
                <w:rFonts w:ascii="ＭＳ ゴシック" w:eastAsia="ＭＳ ゴシック" w:hAnsi="ＭＳ ゴシック" w:cs="Times New Roman"/>
                <w:b/>
                <w:bCs/>
                <w:color w:val="EE0000"/>
                <w:sz w:val="18"/>
                <w:szCs w:val="18"/>
                <w:highlight w:val="yellow"/>
              </w:rPr>
              <w:t>〇密集市街地まちづくり活動支援事業</w:t>
            </w:r>
          </w:p>
          <w:p w14:paraId="630931FC" w14:textId="77777777" w:rsidR="004F1775" w:rsidRPr="004F1775" w:rsidRDefault="004F1775"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危険密集が残る市での「民間活力を誘発するまちづくり」への支援地区数</w:t>
            </w:r>
          </w:p>
        </w:tc>
        <w:tc>
          <w:tcPr>
            <w:tcW w:w="1276" w:type="dxa"/>
            <w:shd w:val="clear" w:color="auto" w:fill="FFFFFF"/>
            <w:vAlign w:val="center"/>
          </w:tcPr>
          <w:p w14:paraId="72CF7134" w14:textId="77777777" w:rsidR="004F1775" w:rsidRPr="004F1775" w:rsidRDefault="004F1775" w:rsidP="004F1775">
            <w:pPr>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w:t>
            </w:r>
          </w:p>
        </w:tc>
        <w:tc>
          <w:tcPr>
            <w:tcW w:w="4819" w:type="dxa"/>
            <w:gridSpan w:val="5"/>
            <w:shd w:val="clear" w:color="auto" w:fill="FFFFFF"/>
            <w:vAlign w:val="center"/>
          </w:tcPr>
          <w:p w14:paraId="1B36BDDF" w14:textId="77777777" w:rsidR="004F1775" w:rsidRPr="004F1775" w:rsidRDefault="004F1775"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４地区に対する重点支援</w:t>
            </w:r>
          </w:p>
        </w:tc>
        <w:tc>
          <w:tcPr>
            <w:tcW w:w="4820" w:type="dxa"/>
            <w:shd w:val="clear" w:color="auto" w:fill="FFFFFF"/>
          </w:tcPr>
          <w:p w14:paraId="1E1ECFBB" w14:textId="77777777" w:rsidR="004F1775" w:rsidRPr="004F1775" w:rsidRDefault="004F1775"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大阪府密集市街地整備方針（令和８年</w:t>
            </w:r>
            <w:r w:rsidRPr="004F1775">
              <w:rPr>
                <w:rFonts w:ascii="ＭＳ ゴシック" w:eastAsia="ＭＳ ゴシック" w:hAnsi="ＭＳ ゴシック" w:cs="Times New Roman"/>
                <w:sz w:val="18"/>
                <w:szCs w:val="18"/>
              </w:rPr>
              <w:t>３</w:t>
            </w:r>
            <w:r w:rsidRPr="004F1775">
              <w:rPr>
                <w:rFonts w:ascii="ＭＳ ゴシック" w:eastAsia="ＭＳ ゴシック" w:hAnsi="ＭＳ ゴシック" w:cs="Times New Roman" w:hint="eastAsia"/>
                <w:sz w:val="18"/>
                <w:szCs w:val="18"/>
              </w:rPr>
              <w:t>月</w:t>
            </w:r>
            <w:r w:rsidRPr="004F1775">
              <w:rPr>
                <w:rFonts w:ascii="ＭＳ ゴシック" w:eastAsia="ＭＳ ゴシック" w:hAnsi="ＭＳ ゴシック" w:cs="Times New Roman"/>
                <w:sz w:val="18"/>
                <w:szCs w:val="18"/>
              </w:rPr>
              <w:t>改定予定）に基づき、庄内地区、豊南</w:t>
            </w:r>
            <w:r w:rsidRPr="004F1775">
              <w:rPr>
                <w:rFonts w:ascii="ＭＳ ゴシック" w:eastAsia="ＭＳ ゴシック" w:hAnsi="ＭＳ ゴシック" w:cs="Times New Roman" w:hint="eastAsia"/>
                <w:sz w:val="18"/>
                <w:szCs w:val="18"/>
              </w:rPr>
              <w:t>町</w:t>
            </w:r>
            <w:r w:rsidRPr="004F1775">
              <w:rPr>
                <w:rFonts w:ascii="ＭＳ ゴシック" w:eastAsia="ＭＳ ゴシック" w:hAnsi="ＭＳ ゴシック" w:cs="Times New Roman"/>
                <w:sz w:val="18"/>
                <w:szCs w:val="18"/>
              </w:rPr>
              <w:t>地区（豊中市）、北部地区（門真市）、池田・大利地区（寝屋川市）の４地区に対する支援を実施</w:t>
            </w:r>
            <w:r w:rsidRPr="004F1775">
              <w:rPr>
                <w:rFonts w:ascii="ＭＳ ゴシック" w:eastAsia="ＭＳ ゴシック" w:hAnsi="ＭＳ ゴシック" w:cs="Times New Roman" w:hint="eastAsia"/>
                <w:sz w:val="18"/>
                <w:szCs w:val="18"/>
              </w:rPr>
              <w:t>。</w:t>
            </w:r>
          </w:p>
        </w:tc>
      </w:tr>
      <w:tr w:rsidR="004F1775" w:rsidRPr="004F1775" w14:paraId="4D176FCC" w14:textId="77777777" w:rsidTr="002A7AA9">
        <w:trPr>
          <w:trHeight w:val="1948"/>
        </w:trPr>
        <w:tc>
          <w:tcPr>
            <w:tcW w:w="1779" w:type="dxa"/>
            <w:vMerge/>
          </w:tcPr>
          <w:p w14:paraId="5ECAF6FD" w14:textId="77777777" w:rsidR="004F1775" w:rsidRPr="004F1775" w:rsidRDefault="004F1775" w:rsidP="004F1775">
            <w:pPr>
              <w:jc w:val="both"/>
              <w:rPr>
                <w:rFonts w:ascii="ＭＳ ゴシック" w:eastAsia="ＭＳ ゴシック" w:hAnsi="ＭＳ ゴシック" w:cs="Times New Roman"/>
                <w:color w:val="000000"/>
                <w:sz w:val="18"/>
                <w:szCs w:val="18"/>
              </w:rPr>
            </w:pPr>
          </w:p>
        </w:tc>
        <w:tc>
          <w:tcPr>
            <w:tcW w:w="2464" w:type="dxa"/>
          </w:tcPr>
          <w:p w14:paraId="2B723F59" w14:textId="77777777" w:rsidR="004F1775" w:rsidRPr="004F1775" w:rsidRDefault="004F1775" w:rsidP="004F1775">
            <w:pPr>
              <w:jc w:val="both"/>
              <w:rPr>
                <w:rFonts w:ascii="ＭＳ ゴシック" w:eastAsia="ＭＳ ゴシック" w:hAnsi="ＭＳ ゴシック" w:cs="Times New Roman"/>
                <w:b/>
                <w:bCs/>
                <w:color w:val="EE0000"/>
                <w:sz w:val="18"/>
                <w:szCs w:val="18"/>
              </w:rPr>
            </w:pPr>
            <w:r w:rsidRPr="004F1775">
              <w:rPr>
                <w:rFonts w:ascii="ＭＳ ゴシック" w:eastAsia="ＭＳ ゴシック" w:hAnsi="ＭＳ ゴシック" w:cs="Times New Roman"/>
                <w:b/>
                <w:bCs/>
                <w:color w:val="EE0000"/>
                <w:sz w:val="18"/>
                <w:szCs w:val="18"/>
                <w:highlight w:val="yellow"/>
              </w:rPr>
              <w:t>〇土地区画整理等支援事業</w:t>
            </w:r>
          </w:p>
          <w:p w14:paraId="58F50156" w14:textId="77777777" w:rsidR="004F1775" w:rsidRPr="004F1775" w:rsidRDefault="004F1775"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土地区画整理等の伴走支援地区数</w:t>
            </w:r>
          </w:p>
        </w:tc>
        <w:tc>
          <w:tcPr>
            <w:tcW w:w="1276" w:type="dxa"/>
            <w:vAlign w:val="center"/>
          </w:tcPr>
          <w:p w14:paraId="4A412F6F" w14:textId="77777777" w:rsidR="004F1775" w:rsidRPr="004F1775" w:rsidRDefault="004F1775" w:rsidP="004F1775">
            <w:pPr>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１０地区</w:t>
            </w:r>
          </w:p>
        </w:tc>
        <w:tc>
          <w:tcPr>
            <w:tcW w:w="4819" w:type="dxa"/>
            <w:gridSpan w:val="5"/>
            <w:vAlign w:val="center"/>
          </w:tcPr>
          <w:p w14:paraId="41C5A471" w14:textId="77777777" w:rsidR="004F1775" w:rsidRPr="004F1775" w:rsidRDefault="004F1775"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毎年度</w:t>
            </w:r>
            <w:r w:rsidRPr="00842EAB">
              <w:rPr>
                <w:rFonts w:ascii="ＭＳ ゴシック" w:eastAsia="ＭＳ ゴシック" w:hAnsi="ＭＳ ゴシック" w:cs="Times New Roman" w:hint="eastAsia"/>
                <w:color w:val="FF0000"/>
                <w:sz w:val="18"/>
                <w:szCs w:val="18"/>
                <w:highlight w:val="yellow"/>
              </w:rPr>
              <w:t>８地区</w:t>
            </w:r>
            <w:r w:rsidRPr="004F1775">
              <w:rPr>
                <w:rFonts w:ascii="ＭＳ ゴシック" w:eastAsia="ＭＳ ゴシック" w:hAnsi="ＭＳ ゴシック" w:cs="Times New Roman" w:hint="eastAsia"/>
                <w:color w:val="EE0000"/>
                <w:sz w:val="18"/>
                <w:szCs w:val="18"/>
                <w:highlight w:val="yellow"/>
              </w:rPr>
              <w:t>以上</w:t>
            </w:r>
          </w:p>
        </w:tc>
        <w:tc>
          <w:tcPr>
            <w:tcW w:w="4820" w:type="dxa"/>
            <w:shd w:val="clear" w:color="auto" w:fill="FFFFFF"/>
          </w:tcPr>
          <w:p w14:paraId="56426B33" w14:textId="7332D63A" w:rsidR="004F1775" w:rsidRPr="004F1775" w:rsidRDefault="004F1775"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郊外へ拡張していくまちづくりのニーズ等が減少し、土地区画整理事業の施行地区数も減少している一方で、課題を抱える既成市街地の再整備などの必要性が高まる中、マンパワーが不足している市町村が抱える課題に対し、</w:t>
            </w:r>
            <w:r w:rsidRPr="00437821">
              <w:rPr>
                <w:rFonts w:ascii="ＭＳ ゴシック" w:eastAsia="ＭＳ ゴシック" w:hAnsi="ＭＳ ゴシック" w:cs="Times New Roman" w:hint="eastAsia"/>
                <w:sz w:val="18"/>
                <w:szCs w:val="18"/>
              </w:rPr>
              <w:t>少なくとも</w:t>
            </w:r>
            <w:r w:rsidR="00B75AF1" w:rsidRPr="00DE3682">
              <w:rPr>
                <w:rFonts w:ascii="ＭＳ ゴシック" w:eastAsia="ＭＳ ゴシック" w:hAnsi="ＭＳ ゴシック" w:cs="Times New Roman" w:hint="eastAsia"/>
                <w:color w:val="FF0000"/>
                <w:sz w:val="18"/>
                <w:szCs w:val="18"/>
                <w:highlight w:val="yellow"/>
              </w:rPr>
              <w:t>８地区以上</w:t>
            </w:r>
            <w:r w:rsidRPr="004F1775">
              <w:rPr>
                <w:rFonts w:ascii="ＭＳ ゴシック" w:eastAsia="ＭＳ ゴシック" w:hAnsi="ＭＳ ゴシック" w:cs="Times New Roman" w:hint="eastAsia"/>
                <w:sz w:val="18"/>
                <w:szCs w:val="18"/>
              </w:rPr>
              <w:t>の支援を行う。</w:t>
            </w:r>
          </w:p>
        </w:tc>
      </w:tr>
    </w:tbl>
    <w:p w14:paraId="30721515" w14:textId="77777777" w:rsidR="004F1775" w:rsidRDefault="004F1775" w:rsidP="00F90129">
      <w:pPr>
        <w:jc w:val="both"/>
        <w:rPr>
          <w:rFonts w:ascii="ＭＳ ゴシック" w:eastAsia="ＭＳ ゴシック" w:hAnsi="ＭＳ ゴシック"/>
          <w:color w:val="000000" w:themeColor="text1"/>
          <w:sz w:val="24"/>
          <w:szCs w:val="24"/>
        </w:rPr>
      </w:pPr>
    </w:p>
    <w:p w14:paraId="4CB653F3" w14:textId="77777777" w:rsidR="004F1775" w:rsidRDefault="004F1775" w:rsidP="00F90129">
      <w:pPr>
        <w:jc w:val="both"/>
        <w:rPr>
          <w:rFonts w:ascii="ＭＳ ゴシック" w:eastAsia="ＭＳ ゴシック" w:hAnsi="ＭＳ ゴシック"/>
          <w:color w:val="000000" w:themeColor="text1"/>
          <w:sz w:val="24"/>
          <w:szCs w:val="24"/>
        </w:rPr>
      </w:pPr>
    </w:p>
    <w:p w14:paraId="12BBEA33" w14:textId="77777777" w:rsidR="004F1775" w:rsidRDefault="004F1775" w:rsidP="00F90129">
      <w:pPr>
        <w:jc w:val="both"/>
        <w:rPr>
          <w:rFonts w:ascii="ＭＳ ゴシック" w:eastAsia="ＭＳ ゴシック" w:hAnsi="ＭＳ ゴシック"/>
          <w:color w:val="000000" w:themeColor="text1"/>
          <w:sz w:val="24"/>
          <w:szCs w:val="24"/>
        </w:rPr>
      </w:pPr>
    </w:p>
    <w:p w14:paraId="7D7A4DC8" w14:textId="77777777" w:rsidR="004F1775" w:rsidRPr="004F1775" w:rsidRDefault="004F1775" w:rsidP="00F90129">
      <w:pPr>
        <w:jc w:val="both"/>
        <w:rPr>
          <w:rFonts w:ascii="ＭＳ ゴシック" w:eastAsia="ＭＳ ゴシック" w:hAnsi="ＭＳ ゴシック"/>
          <w:color w:val="000000" w:themeColor="text1"/>
          <w:sz w:val="24"/>
          <w:szCs w:val="24"/>
        </w:rPr>
      </w:pPr>
    </w:p>
    <w:tbl>
      <w:tblPr>
        <w:tblStyle w:val="a7"/>
        <w:tblW w:w="15164" w:type="dxa"/>
        <w:tblInd w:w="-137" w:type="dxa"/>
        <w:tblLayout w:type="fixed"/>
        <w:tblLook w:val="04A0" w:firstRow="1" w:lastRow="0" w:firstColumn="1" w:lastColumn="0" w:noHBand="0" w:noVBand="1"/>
      </w:tblPr>
      <w:tblGrid>
        <w:gridCol w:w="1774"/>
        <w:gridCol w:w="2469"/>
        <w:gridCol w:w="1276"/>
        <w:gridCol w:w="963"/>
        <w:gridCol w:w="964"/>
        <w:gridCol w:w="10"/>
        <w:gridCol w:w="954"/>
        <w:gridCol w:w="964"/>
        <w:gridCol w:w="964"/>
        <w:gridCol w:w="6"/>
        <w:gridCol w:w="4814"/>
        <w:gridCol w:w="6"/>
      </w:tblGrid>
      <w:tr w:rsidR="004F1775" w:rsidRPr="004F1775" w14:paraId="3B9C45C1" w14:textId="77777777" w:rsidTr="00604CFE">
        <w:trPr>
          <w:gridAfter w:val="1"/>
          <w:wAfter w:w="6" w:type="dxa"/>
        </w:trPr>
        <w:tc>
          <w:tcPr>
            <w:tcW w:w="1774" w:type="dxa"/>
            <w:shd w:val="clear" w:color="auto" w:fill="DEEAF6"/>
            <w:vAlign w:val="center"/>
          </w:tcPr>
          <w:p w14:paraId="578AE7C5"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戦略目標</w:t>
            </w:r>
          </w:p>
        </w:tc>
        <w:tc>
          <w:tcPr>
            <w:tcW w:w="2469" w:type="dxa"/>
            <w:shd w:val="clear" w:color="auto" w:fill="DEEAF6"/>
            <w:vAlign w:val="center"/>
          </w:tcPr>
          <w:p w14:paraId="06EA52A7"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成果測定指標</w:t>
            </w:r>
          </w:p>
        </w:tc>
        <w:tc>
          <w:tcPr>
            <w:tcW w:w="1276" w:type="dxa"/>
            <w:shd w:val="clear" w:color="auto" w:fill="DEEAF6"/>
          </w:tcPr>
          <w:p w14:paraId="66717B3A"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Ｒ７</w:t>
            </w:r>
          </w:p>
          <w:p w14:paraId="2A914081"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実績見込</w:t>
            </w:r>
          </w:p>
        </w:tc>
        <w:tc>
          <w:tcPr>
            <w:tcW w:w="963" w:type="dxa"/>
            <w:shd w:val="clear" w:color="auto" w:fill="DEEAF6"/>
            <w:vAlign w:val="center"/>
          </w:tcPr>
          <w:p w14:paraId="216465F0"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Ｒ８</w:t>
            </w:r>
          </w:p>
        </w:tc>
        <w:tc>
          <w:tcPr>
            <w:tcW w:w="964" w:type="dxa"/>
            <w:shd w:val="clear" w:color="auto" w:fill="DEEAF6"/>
            <w:vAlign w:val="center"/>
          </w:tcPr>
          <w:p w14:paraId="23A77032"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Ｒ９</w:t>
            </w:r>
          </w:p>
        </w:tc>
        <w:tc>
          <w:tcPr>
            <w:tcW w:w="964" w:type="dxa"/>
            <w:gridSpan w:val="2"/>
            <w:shd w:val="clear" w:color="auto" w:fill="DEEAF6"/>
            <w:vAlign w:val="center"/>
          </w:tcPr>
          <w:p w14:paraId="6987F6FE"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Ｒ1</w:t>
            </w:r>
            <w:r w:rsidRPr="004F1775">
              <w:rPr>
                <w:rFonts w:ascii="ＭＳ ゴシック" w:eastAsia="ＭＳ ゴシック" w:hAnsi="ＭＳ ゴシック" w:cs="Times New Roman"/>
                <w:color w:val="000000"/>
                <w:sz w:val="24"/>
              </w:rPr>
              <w:t>0</w:t>
            </w:r>
          </w:p>
        </w:tc>
        <w:tc>
          <w:tcPr>
            <w:tcW w:w="964" w:type="dxa"/>
            <w:shd w:val="clear" w:color="auto" w:fill="DEEAF6"/>
            <w:vAlign w:val="center"/>
          </w:tcPr>
          <w:p w14:paraId="201B5D65"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Ｒ11</w:t>
            </w:r>
          </w:p>
        </w:tc>
        <w:tc>
          <w:tcPr>
            <w:tcW w:w="964" w:type="dxa"/>
            <w:shd w:val="clear" w:color="auto" w:fill="DEEAF6"/>
            <w:vAlign w:val="center"/>
          </w:tcPr>
          <w:p w14:paraId="54DAAD7A"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Ｒ1</w:t>
            </w:r>
            <w:r w:rsidRPr="004F1775">
              <w:rPr>
                <w:rFonts w:ascii="ＭＳ ゴシック" w:eastAsia="ＭＳ ゴシック" w:hAnsi="ＭＳ ゴシック" w:cs="Times New Roman"/>
                <w:color w:val="000000"/>
                <w:sz w:val="24"/>
              </w:rPr>
              <w:t>2</w:t>
            </w:r>
          </w:p>
        </w:tc>
        <w:tc>
          <w:tcPr>
            <w:tcW w:w="4820" w:type="dxa"/>
            <w:gridSpan w:val="2"/>
            <w:shd w:val="clear" w:color="auto" w:fill="DEEAF6"/>
            <w:vAlign w:val="center"/>
          </w:tcPr>
          <w:p w14:paraId="643E0D97"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目標値設定の考え方</w:t>
            </w:r>
          </w:p>
        </w:tc>
      </w:tr>
      <w:tr w:rsidR="004F1775" w:rsidRPr="004F1775" w14:paraId="2C3A2FDA" w14:textId="77777777" w:rsidTr="00A211AC">
        <w:trPr>
          <w:gridAfter w:val="1"/>
          <w:wAfter w:w="6" w:type="dxa"/>
          <w:trHeight w:val="1625"/>
        </w:trPr>
        <w:tc>
          <w:tcPr>
            <w:tcW w:w="1774" w:type="dxa"/>
            <w:vMerge w:val="restart"/>
            <w:shd w:val="clear" w:color="auto" w:fill="FFFFFF"/>
          </w:tcPr>
          <w:p w14:paraId="612B622B" w14:textId="5D080A6B" w:rsidR="004F1775" w:rsidRPr="004F1775" w:rsidRDefault="004F1775"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color w:val="000000"/>
                <w:sz w:val="18"/>
                <w:szCs w:val="18"/>
              </w:rPr>
              <w:t>法人のミッションに適った公共的サービスが提供されていること</w:t>
            </w:r>
          </w:p>
        </w:tc>
        <w:tc>
          <w:tcPr>
            <w:tcW w:w="2469" w:type="dxa"/>
            <w:shd w:val="clear" w:color="auto" w:fill="FFFFFF"/>
          </w:tcPr>
          <w:p w14:paraId="6639D91D" w14:textId="77777777" w:rsidR="004F1775" w:rsidRPr="004F1775" w:rsidRDefault="004F1775" w:rsidP="004F1775">
            <w:pPr>
              <w:jc w:val="both"/>
              <w:rPr>
                <w:rFonts w:ascii="ＭＳ ゴシック" w:eastAsia="ＭＳ ゴシック" w:hAnsi="ＭＳ ゴシック" w:cs="Times New Roman"/>
                <w:b/>
                <w:bCs/>
                <w:color w:val="EE0000"/>
                <w:sz w:val="18"/>
                <w:szCs w:val="18"/>
              </w:rPr>
            </w:pPr>
            <w:r w:rsidRPr="004F1775">
              <w:rPr>
                <w:rFonts w:ascii="ＭＳ ゴシック" w:eastAsia="ＭＳ ゴシック" w:hAnsi="ＭＳ ゴシック" w:cs="Times New Roman"/>
                <w:b/>
                <w:bCs/>
                <w:color w:val="EE0000"/>
                <w:sz w:val="18"/>
                <w:szCs w:val="18"/>
                <w:highlight w:val="yellow"/>
              </w:rPr>
              <w:t>〇</w:t>
            </w:r>
            <w:r w:rsidRPr="004F1775">
              <w:rPr>
                <w:rFonts w:ascii="ＭＳ ゴシック" w:eastAsia="ＭＳ ゴシック" w:hAnsi="ＭＳ ゴシック" w:cs="Times New Roman" w:hint="eastAsia"/>
                <w:b/>
                <w:bCs/>
                <w:color w:val="EE0000"/>
                <w:sz w:val="18"/>
                <w:szCs w:val="18"/>
                <w:highlight w:val="yellow"/>
              </w:rPr>
              <w:t>市町村道路施設点検等支援事業</w:t>
            </w:r>
          </w:p>
          <w:p w14:paraId="586202FB" w14:textId="544B2C76" w:rsidR="004F1775" w:rsidRPr="004F1775" w:rsidRDefault="004F1775" w:rsidP="004F1775">
            <w:pPr>
              <w:jc w:val="both"/>
              <w:rPr>
                <w:rFonts w:ascii="ＭＳ ゴシック" w:eastAsia="ＭＳ ゴシック" w:hAnsi="ＭＳ ゴシック" w:cs="Times New Roman"/>
                <w:b/>
                <w:bCs/>
                <w:color w:val="EE0000"/>
                <w:sz w:val="18"/>
                <w:szCs w:val="18"/>
                <w:highlight w:val="yellow"/>
              </w:rPr>
            </w:pPr>
            <w:r w:rsidRPr="004F1775">
              <w:rPr>
                <w:rFonts w:ascii="ＭＳ ゴシック" w:eastAsia="ＭＳ ゴシック" w:hAnsi="ＭＳ ゴシック" w:cs="Times New Roman" w:hint="eastAsia"/>
                <w:color w:val="000000"/>
                <w:sz w:val="18"/>
                <w:szCs w:val="18"/>
              </w:rPr>
              <w:t>市町村のインフラ維持管理等への支援</w:t>
            </w:r>
          </w:p>
        </w:tc>
        <w:tc>
          <w:tcPr>
            <w:tcW w:w="1276" w:type="dxa"/>
            <w:shd w:val="clear" w:color="auto" w:fill="FFFFFF"/>
            <w:vAlign w:val="center"/>
          </w:tcPr>
          <w:p w14:paraId="43193E96" w14:textId="62F59F87" w:rsidR="004F1775" w:rsidRPr="004F1775" w:rsidRDefault="004F1775" w:rsidP="004F1775">
            <w:pPr>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w:t>
            </w:r>
          </w:p>
        </w:tc>
        <w:tc>
          <w:tcPr>
            <w:tcW w:w="4819" w:type="dxa"/>
            <w:gridSpan w:val="6"/>
            <w:vAlign w:val="center"/>
          </w:tcPr>
          <w:p w14:paraId="04100DA1" w14:textId="03F5F722" w:rsidR="004F1775" w:rsidRPr="004F1775" w:rsidRDefault="004F1775" w:rsidP="00A211AC">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大阪府とともにインフラ維持管理に係る地域課題解決のため、市町村（７地域（土木事務所ごと））に対して勉強会等の場を提供するとともに、要望に応じて解決策の構築を支援する。</w:t>
            </w:r>
          </w:p>
        </w:tc>
        <w:tc>
          <w:tcPr>
            <w:tcW w:w="4820" w:type="dxa"/>
            <w:gridSpan w:val="2"/>
          </w:tcPr>
          <w:p w14:paraId="76E78DDC" w14:textId="0E1674D9" w:rsidR="004F1775" w:rsidRPr="004F1775" w:rsidRDefault="004F1775"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７土木事務所ごとの維持管理連携プラットフォームにおける勉強会などを通じ、課題共有や解決策を見出す検討の場を提供するとともに、センターが市町村からの工事積算や現場監理等の支援要請に対して支援をする場合は、大阪府と協議・調整の上、業務の一括発注等による支援に取り組む。</w:t>
            </w:r>
          </w:p>
        </w:tc>
      </w:tr>
      <w:tr w:rsidR="004F1775" w:rsidRPr="004F1775" w14:paraId="19DC1758" w14:textId="77777777" w:rsidTr="00604CFE">
        <w:trPr>
          <w:gridAfter w:val="1"/>
          <w:wAfter w:w="6" w:type="dxa"/>
          <w:trHeight w:val="1625"/>
        </w:trPr>
        <w:tc>
          <w:tcPr>
            <w:tcW w:w="1774" w:type="dxa"/>
            <w:vMerge/>
            <w:shd w:val="clear" w:color="auto" w:fill="FFFFFF"/>
          </w:tcPr>
          <w:p w14:paraId="752CC62A" w14:textId="009130C1" w:rsidR="004F1775" w:rsidRPr="004F1775" w:rsidRDefault="004F1775" w:rsidP="004F1775">
            <w:pPr>
              <w:jc w:val="both"/>
              <w:rPr>
                <w:rFonts w:ascii="ＭＳ ゴシック" w:eastAsia="ＭＳ ゴシック" w:hAnsi="ＭＳ ゴシック" w:cs="Times New Roman"/>
                <w:color w:val="000000"/>
                <w:sz w:val="18"/>
                <w:szCs w:val="18"/>
              </w:rPr>
            </w:pPr>
          </w:p>
        </w:tc>
        <w:tc>
          <w:tcPr>
            <w:tcW w:w="2469" w:type="dxa"/>
            <w:shd w:val="clear" w:color="auto" w:fill="FFFFFF"/>
          </w:tcPr>
          <w:p w14:paraId="51BB3D48" w14:textId="77777777" w:rsidR="004F1775" w:rsidRPr="004F1775" w:rsidRDefault="004F1775" w:rsidP="004F1775">
            <w:pPr>
              <w:jc w:val="both"/>
              <w:rPr>
                <w:rFonts w:ascii="ＭＳ ゴシック" w:eastAsia="ＭＳ ゴシック" w:hAnsi="ＭＳ ゴシック" w:cs="Times New Roman"/>
                <w:b/>
                <w:bCs/>
                <w:color w:val="EE0000"/>
                <w:sz w:val="18"/>
                <w:szCs w:val="18"/>
              </w:rPr>
            </w:pPr>
            <w:r w:rsidRPr="004F1775">
              <w:rPr>
                <w:rFonts w:ascii="ＭＳ ゴシック" w:eastAsia="ＭＳ ゴシック" w:hAnsi="ＭＳ ゴシック" w:cs="Times New Roman"/>
                <w:b/>
                <w:bCs/>
                <w:color w:val="EE0000"/>
                <w:sz w:val="18"/>
                <w:szCs w:val="18"/>
                <w:highlight w:val="yellow"/>
              </w:rPr>
              <w:t>〇市町村</w:t>
            </w:r>
            <w:r w:rsidRPr="004F1775">
              <w:rPr>
                <w:rFonts w:ascii="ＭＳ ゴシック" w:eastAsia="ＭＳ ゴシック" w:hAnsi="ＭＳ ゴシック" w:cs="Times New Roman" w:hint="eastAsia"/>
                <w:b/>
                <w:bCs/>
                <w:color w:val="EE0000"/>
                <w:sz w:val="18"/>
                <w:szCs w:val="18"/>
                <w:highlight w:val="yellow"/>
              </w:rPr>
              <w:t>職員等技術研修事業</w:t>
            </w:r>
          </w:p>
          <w:p w14:paraId="172ACF19" w14:textId="77777777" w:rsidR="004F1775" w:rsidRPr="004F1775" w:rsidRDefault="004F1775"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市町村職員等技術研修における市町村職員の受講者数</w:t>
            </w:r>
          </w:p>
        </w:tc>
        <w:tc>
          <w:tcPr>
            <w:tcW w:w="1276" w:type="dxa"/>
            <w:shd w:val="clear" w:color="auto" w:fill="FFFFFF"/>
            <w:vAlign w:val="center"/>
          </w:tcPr>
          <w:p w14:paraId="6057A0B0" w14:textId="77777777" w:rsidR="004F1775" w:rsidRPr="004F1775" w:rsidRDefault="004F1775" w:rsidP="004F1775">
            <w:pPr>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182名</w:t>
            </w:r>
          </w:p>
          <w:p w14:paraId="1CBC5908" w14:textId="77777777" w:rsidR="004F1775" w:rsidRPr="004F1775" w:rsidRDefault="004F1775" w:rsidP="004F1775">
            <w:pPr>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w:t>
            </w:r>
            <w:r w:rsidRPr="004F1775">
              <w:rPr>
                <w:rFonts w:ascii="ＭＳ ゴシック" w:eastAsia="ＭＳ ゴシック" w:hAnsi="ＭＳ ゴシック" w:cs="Times New Roman"/>
                <w:color w:val="000000"/>
                <w:sz w:val="18"/>
                <w:szCs w:val="18"/>
              </w:rPr>
              <w:t>R7目標：150名）</w:t>
            </w:r>
          </w:p>
        </w:tc>
        <w:tc>
          <w:tcPr>
            <w:tcW w:w="963" w:type="dxa"/>
            <w:vAlign w:val="center"/>
          </w:tcPr>
          <w:p w14:paraId="00B03A43" w14:textId="77777777" w:rsidR="004F1775" w:rsidRPr="004F1775" w:rsidRDefault="004F1775" w:rsidP="004F1775">
            <w:pPr>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150名</w:t>
            </w:r>
          </w:p>
        </w:tc>
        <w:tc>
          <w:tcPr>
            <w:tcW w:w="964" w:type="dxa"/>
            <w:vAlign w:val="center"/>
          </w:tcPr>
          <w:p w14:paraId="03B7D238" w14:textId="77777777" w:rsidR="004F1775" w:rsidRPr="004F1775" w:rsidRDefault="004F1775" w:rsidP="004F1775">
            <w:pPr>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150名</w:t>
            </w:r>
          </w:p>
        </w:tc>
        <w:tc>
          <w:tcPr>
            <w:tcW w:w="964" w:type="dxa"/>
            <w:gridSpan w:val="2"/>
            <w:vAlign w:val="center"/>
          </w:tcPr>
          <w:p w14:paraId="3E085276" w14:textId="77777777" w:rsidR="004F1775" w:rsidRPr="004F1775" w:rsidRDefault="004F1775" w:rsidP="004F1775">
            <w:pPr>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150名</w:t>
            </w:r>
          </w:p>
        </w:tc>
        <w:tc>
          <w:tcPr>
            <w:tcW w:w="964" w:type="dxa"/>
            <w:vAlign w:val="center"/>
          </w:tcPr>
          <w:p w14:paraId="60504CF8" w14:textId="77777777" w:rsidR="004F1775" w:rsidRPr="004F1775" w:rsidRDefault="004F1775" w:rsidP="004F1775">
            <w:pPr>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150名</w:t>
            </w:r>
          </w:p>
        </w:tc>
        <w:tc>
          <w:tcPr>
            <w:tcW w:w="964" w:type="dxa"/>
            <w:vAlign w:val="center"/>
          </w:tcPr>
          <w:p w14:paraId="03A5A75B" w14:textId="77777777" w:rsidR="004F1775" w:rsidRPr="004F1775" w:rsidRDefault="004F1775" w:rsidP="004F1775">
            <w:pPr>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150名</w:t>
            </w:r>
          </w:p>
        </w:tc>
        <w:tc>
          <w:tcPr>
            <w:tcW w:w="4820" w:type="dxa"/>
            <w:gridSpan w:val="2"/>
          </w:tcPr>
          <w:p w14:paraId="0511F8B2" w14:textId="77777777" w:rsidR="004F1775" w:rsidRPr="004F1775" w:rsidRDefault="004F1775"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30</w:t>
            </w:r>
            <w:r w:rsidRPr="004F1775">
              <w:rPr>
                <w:rFonts w:ascii="ＭＳ ゴシック" w:eastAsia="ＭＳ ゴシック" w:hAnsi="ＭＳ ゴシック" w:cs="Times New Roman"/>
                <w:color w:val="000000"/>
                <w:sz w:val="18"/>
                <w:szCs w:val="18"/>
              </w:rPr>
              <w:t>名×５講習</w:t>
            </w:r>
            <w:r w:rsidRPr="004F1775">
              <w:rPr>
                <w:rFonts w:ascii="ＭＳ ゴシック" w:eastAsia="ＭＳ ゴシック" w:hAnsi="ＭＳ ゴシック" w:cs="Times New Roman" w:hint="eastAsia"/>
                <w:color w:val="000000"/>
                <w:sz w:val="18"/>
                <w:szCs w:val="18"/>
              </w:rPr>
              <w:t>を実施。なお、市町村技術職員が減少する中、研修受講者の現状確保が難しい状況で</w:t>
            </w:r>
            <w:r w:rsidRPr="004F1775">
              <w:rPr>
                <w:rFonts w:ascii="ＭＳ ゴシック" w:eastAsia="ＭＳ ゴシック" w:hAnsi="ＭＳ ゴシック" w:cs="Times New Roman" w:hint="eastAsia"/>
                <w:color w:val="000000"/>
                <w:sz w:val="16"/>
                <w:szCs w:val="16"/>
              </w:rPr>
              <w:t>あるが</w:t>
            </w:r>
            <w:r w:rsidRPr="004F1775">
              <w:rPr>
                <w:rFonts w:ascii="ＭＳ ゴシック" w:eastAsia="ＭＳ ゴシック" w:hAnsi="ＭＳ ゴシック" w:cs="Times New Roman" w:hint="eastAsia"/>
                <w:color w:val="000000"/>
                <w:sz w:val="18"/>
                <w:szCs w:val="18"/>
              </w:rPr>
              <w:t>、同程度の受講者数を確保することを目標にする（別途年間7回開催する出前型の研修でも市町村職員の技術力向上を目指す）。また、</w:t>
            </w:r>
          </w:p>
          <w:p w14:paraId="1D7E85B4" w14:textId="77777777" w:rsidR="004F1775" w:rsidRPr="004F1775" w:rsidRDefault="004F1775"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今後は、市町村維持管理に係る関係団体等も研修対象者とすることを検討していく。</w:t>
            </w:r>
          </w:p>
        </w:tc>
      </w:tr>
      <w:tr w:rsidR="004F1775" w:rsidRPr="004F1775" w14:paraId="4F2AD02C" w14:textId="77777777" w:rsidTr="00604CFE">
        <w:tc>
          <w:tcPr>
            <w:tcW w:w="1774" w:type="dxa"/>
            <w:vMerge/>
          </w:tcPr>
          <w:p w14:paraId="2B78535A" w14:textId="77777777" w:rsidR="004F1775" w:rsidRPr="004F1775" w:rsidRDefault="004F1775" w:rsidP="004F1775">
            <w:pPr>
              <w:jc w:val="both"/>
              <w:rPr>
                <w:rFonts w:ascii="ＭＳ ゴシック" w:eastAsia="ＭＳ ゴシック" w:hAnsi="ＭＳ ゴシック" w:cs="Times New Roman"/>
                <w:color w:val="000000"/>
                <w:sz w:val="18"/>
                <w:szCs w:val="18"/>
              </w:rPr>
            </w:pPr>
          </w:p>
        </w:tc>
        <w:tc>
          <w:tcPr>
            <w:tcW w:w="2469" w:type="dxa"/>
          </w:tcPr>
          <w:p w14:paraId="42226901" w14:textId="777A749D" w:rsidR="004F1775" w:rsidRPr="004F1775" w:rsidRDefault="004F1775" w:rsidP="004F1775">
            <w:pPr>
              <w:jc w:val="both"/>
              <w:rPr>
                <w:rFonts w:ascii="ＭＳ ゴシック" w:eastAsia="ＭＳ ゴシック" w:hAnsi="ＭＳ ゴシック" w:cs="Times New Roman"/>
                <w:b/>
                <w:bCs/>
                <w:color w:val="EE0000"/>
                <w:sz w:val="18"/>
                <w:szCs w:val="18"/>
              </w:rPr>
            </w:pPr>
            <w:r w:rsidRPr="004F1775">
              <w:rPr>
                <w:rFonts w:ascii="ＭＳ ゴシック" w:eastAsia="ＭＳ ゴシック" w:hAnsi="ＭＳ ゴシック" w:cs="Times New Roman"/>
                <w:b/>
                <w:bCs/>
                <w:color w:val="EE0000"/>
                <w:sz w:val="18"/>
                <w:szCs w:val="18"/>
                <w:highlight w:val="yellow"/>
              </w:rPr>
              <w:t>〇環境</w:t>
            </w:r>
            <w:r w:rsidRPr="00DE3682">
              <w:rPr>
                <w:rFonts w:ascii="ＭＳ ゴシック" w:eastAsia="ＭＳ ゴシック" w:hAnsi="ＭＳ ゴシック" w:cs="Times New Roman"/>
                <w:b/>
                <w:bCs/>
                <w:color w:val="FF0000"/>
                <w:sz w:val="18"/>
                <w:szCs w:val="18"/>
                <w:highlight w:val="yellow"/>
              </w:rPr>
              <w:t>共</w:t>
            </w:r>
            <w:r w:rsidR="00140694" w:rsidRPr="00DE3682">
              <w:rPr>
                <w:rFonts w:ascii="ＭＳ ゴシック" w:eastAsia="ＭＳ ゴシック" w:hAnsi="ＭＳ ゴシック" w:cs="Times New Roman" w:hint="eastAsia"/>
                <w:b/>
                <w:bCs/>
                <w:color w:val="FF0000"/>
                <w:sz w:val="18"/>
                <w:szCs w:val="18"/>
                <w:highlight w:val="yellow"/>
              </w:rPr>
              <w:t>生</w:t>
            </w:r>
            <w:r w:rsidRPr="00DE3682">
              <w:rPr>
                <w:rFonts w:ascii="ＭＳ ゴシック" w:eastAsia="ＭＳ ゴシック" w:hAnsi="ＭＳ ゴシック" w:cs="Times New Roman"/>
                <w:b/>
                <w:bCs/>
                <w:color w:val="FF0000"/>
                <w:sz w:val="18"/>
                <w:szCs w:val="18"/>
                <w:highlight w:val="yellow"/>
              </w:rPr>
              <w:t>型</w:t>
            </w:r>
            <w:r w:rsidRPr="004F1775">
              <w:rPr>
                <w:rFonts w:ascii="ＭＳ ゴシック" w:eastAsia="ＭＳ ゴシック" w:hAnsi="ＭＳ ゴシック" w:cs="Times New Roman"/>
                <w:b/>
                <w:bCs/>
                <w:color w:val="EE0000"/>
                <w:sz w:val="18"/>
                <w:szCs w:val="18"/>
                <w:highlight w:val="yellow"/>
              </w:rPr>
              <w:t>まちづくり事業</w:t>
            </w:r>
          </w:p>
          <w:p w14:paraId="3D2325E1" w14:textId="77777777" w:rsidR="004F1775" w:rsidRPr="004F1775" w:rsidRDefault="004F1775" w:rsidP="004F1775">
            <w:pPr>
              <w:jc w:val="both"/>
              <w:rPr>
                <w:rFonts w:ascii="ＭＳ ゴシック" w:eastAsia="ＭＳ ゴシック" w:hAnsi="ＭＳ ゴシック" w:cs="Times New Roman"/>
                <w:strike/>
                <w:color w:val="000000"/>
                <w:sz w:val="18"/>
                <w:szCs w:val="18"/>
              </w:rPr>
            </w:pPr>
            <w:r w:rsidRPr="004F1775">
              <w:rPr>
                <w:rFonts w:ascii="ＭＳ ゴシック" w:eastAsia="ＭＳ ゴシック" w:hAnsi="ＭＳ ゴシック" w:cs="Times New Roman" w:hint="eastAsia"/>
                <w:color w:val="000000"/>
                <w:sz w:val="18"/>
                <w:szCs w:val="18"/>
              </w:rPr>
              <w:t>カーボンクレジット制度等による海辺の緑地・干潟を活かした活動の支援</w:t>
            </w:r>
          </w:p>
        </w:tc>
        <w:tc>
          <w:tcPr>
            <w:tcW w:w="1276" w:type="dxa"/>
            <w:vAlign w:val="center"/>
          </w:tcPr>
          <w:p w14:paraId="0870EC67" w14:textId="77777777" w:rsidR="004F1775" w:rsidRPr="004F1775" w:rsidRDefault="004F1775" w:rsidP="004F1775">
            <w:pPr>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w:t>
            </w:r>
          </w:p>
        </w:tc>
        <w:tc>
          <w:tcPr>
            <w:tcW w:w="1937" w:type="dxa"/>
            <w:gridSpan w:val="3"/>
            <w:shd w:val="clear" w:color="auto" w:fill="FFFFFF"/>
          </w:tcPr>
          <w:p w14:paraId="6F29DFB7" w14:textId="77777777" w:rsidR="004F1775" w:rsidRPr="004F1775" w:rsidRDefault="004F1775"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クレジット認証機関や申請予定者等との調整、現地調査・申請資料作成</w:t>
            </w:r>
          </w:p>
        </w:tc>
        <w:tc>
          <w:tcPr>
            <w:tcW w:w="2888" w:type="dxa"/>
            <w:gridSpan w:val="4"/>
            <w:shd w:val="clear" w:color="auto" w:fill="FFFFFF"/>
          </w:tcPr>
          <w:p w14:paraId="34786771" w14:textId="77777777" w:rsidR="004F1775" w:rsidRPr="004F1775" w:rsidRDefault="004F1775"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認証申請、審査・認証・登録、購入者の公募・譲渡手続き、環境保全団体による活動</w:t>
            </w:r>
          </w:p>
        </w:tc>
        <w:tc>
          <w:tcPr>
            <w:tcW w:w="4820" w:type="dxa"/>
            <w:gridSpan w:val="2"/>
            <w:shd w:val="clear" w:color="auto" w:fill="FFFFFF"/>
          </w:tcPr>
          <w:p w14:paraId="0A252C8D" w14:textId="77777777" w:rsidR="004F1775" w:rsidRPr="004F1775" w:rsidRDefault="004F1775"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カーボンクレジット制度を活用することで、環境保全団体等による持続的な維持管理が実現されることを目標とする。</w:t>
            </w:r>
          </w:p>
        </w:tc>
      </w:tr>
      <w:tr w:rsidR="004F1775" w:rsidRPr="004F1775" w14:paraId="68C58427" w14:textId="77777777" w:rsidTr="00604CFE">
        <w:trPr>
          <w:gridAfter w:val="1"/>
          <w:wAfter w:w="6" w:type="dxa"/>
        </w:trPr>
        <w:tc>
          <w:tcPr>
            <w:tcW w:w="1774" w:type="dxa"/>
            <w:vMerge/>
          </w:tcPr>
          <w:p w14:paraId="3881159B" w14:textId="77777777" w:rsidR="004F1775" w:rsidRPr="004F1775" w:rsidRDefault="004F1775" w:rsidP="004F1775">
            <w:pPr>
              <w:jc w:val="both"/>
              <w:rPr>
                <w:rFonts w:ascii="ＭＳ ゴシック" w:eastAsia="ＭＳ ゴシック" w:hAnsi="ＭＳ ゴシック" w:cs="Times New Roman"/>
                <w:color w:val="000000"/>
                <w:sz w:val="18"/>
                <w:szCs w:val="18"/>
              </w:rPr>
            </w:pPr>
          </w:p>
        </w:tc>
        <w:tc>
          <w:tcPr>
            <w:tcW w:w="2469" w:type="dxa"/>
          </w:tcPr>
          <w:p w14:paraId="4B26AB2F" w14:textId="77777777" w:rsidR="004F1775" w:rsidRPr="004F1775" w:rsidRDefault="004F1775" w:rsidP="004F1775">
            <w:pPr>
              <w:jc w:val="both"/>
              <w:rPr>
                <w:rFonts w:ascii="ＭＳ ゴシック" w:eastAsia="ＭＳ ゴシック" w:hAnsi="ＭＳ ゴシック" w:cs="Times New Roman"/>
                <w:b/>
                <w:bCs/>
                <w:color w:val="EE0000"/>
                <w:sz w:val="18"/>
                <w:szCs w:val="18"/>
              </w:rPr>
            </w:pPr>
            <w:r w:rsidRPr="004F1775">
              <w:rPr>
                <w:rFonts w:ascii="ＭＳ ゴシック" w:eastAsia="ＭＳ ゴシック" w:hAnsi="ＭＳ ゴシック" w:cs="Times New Roman"/>
                <w:b/>
                <w:bCs/>
                <w:color w:val="EE0000"/>
                <w:sz w:val="18"/>
                <w:szCs w:val="18"/>
                <w:highlight w:val="yellow"/>
              </w:rPr>
              <w:t>〇近隣センターまちづくり事業</w:t>
            </w:r>
          </w:p>
          <w:p w14:paraId="2581F5AE" w14:textId="77777777" w:rsidR="004F1775" w:rsidRPr="004F1775" w:rsidRDefault="004F1775"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近隣センター再生・活性化</w:t>
            </w:r>
          </w:p>
        </w:tc>
        <w:tc>
          <w:tcPr>
            <w:tcW w:w="1276" w:type="dxa"/>
            <w:vAlign w:val="center"/>
          </w:tcPr>
          <w:p w14:paraId="05BAD241" w14:textId="77777777" w:rsidR="004F1775" w:rsidRPr="004F1775" w:rsidRDefault="004F1775" w:rsidP="004F1775">
            <w:pPr>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w:t>
            </w:r>
          </w:p>
        </w:tc>
        <w:tc>
          <w:tcPr>
            <w:tcW w:w="4819" w:type="dxa"/>
            <w:gridSpan w:val="6"/>
            <w:vAlign w:val="center"/>
          </w:tcPr>
          <w:p w14:paraId="6B20CA5F" w14:textId="77777777" w:rsidR="004F1775" w:rsidRPr="004F1775" w:rsidRDefault="004F1775"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３地区に対する重点支援</w:t>
            </w:r>
          </w:p>
        </w:tc>
        <w:tc>
          <w:tcPr>
            <w:tcW w:w="4820" w:type="dxa"/>
            <w:gridSpan w:val="2"/>
            <w:tcBorders>
              <w:top w:val="single" w:sz="4" w:space="0" w:color="auto"/>
              <w:left w:val="single" w:sz="4" w:space="0" w:color="auto"/>
              <w:bottom w:val="single" w:sz="4" w:space="0" w:color="auto"/>
              <w:right w:val="single" w:sz="4" w:space="0" w:color="auto"/>
            </w:tcBorders>
          </w:tcPr>
          <w:p w14:paraId="640098A5" w14:textId="77777777" w:rsidR="004F1775" w:rsidRPr="004F1775" w:rsidRDefault="004F1775"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再生・活性化に向けた地元の機運醸成や地元組織の立ち上げ等支援や、組合設立など事業化に向けた初動期支援を行う。</w:t>
            </w:r>
          </w:p>
          <w:p w14:paraId="05ECCEC8" w14:textId="77777777" w:rsidR="004F1775" w:rsidRPr="004F1775" w:rsidRDefault="004F1775"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新千里南町近隣センター(豊中市)、高野台近隣センター(吹田市)、桃山台近隣センター(堺市)</w:t>
            </w:r>
          </w:p>
        </w:tc>
      </w:tr>
    </w:tbl>
    <w:p w14:paraId="30C4E861" w14:textId="77777777" w:rsidR="004F1775" w:rsidRDefault="004F1775" w:rsidP="00F90129">
      <w:pPr>
        <w:jc w:val="both"/>
        <w:rPr>
          <w:rFonts w:ascii="ＭＳ ゴシック" w:eastAsia="ＭＳ ゴシック" w:hAnsi="ＭＳ ゴシック"/>
          <w:color w:val="000000" w:themeColor="text1"/>
          <w:sz w:val="24"/>
          <w:szCs w:val="24"/>
        </w:rPr>
      </w:pPr>
    </w:p>
    <w:tbl>
      <w:tblPr>
        <w:tblStyle w:val="a7"/>
        <w:tblW w:w="15158" w:type="dxa"/>
        <w:tblInd w:w="-137" w:type="dxa"/>
        <w:tblLayout w:type="fixed"/>
        <w:tblLook w:val="04A0" w:firstRow="1" w:lastRow="0" w:firstColumn="1" w:lastColumn="0" w:noHBand="0" w:noVBand="1"/>
      </w:tblPr>
      <w:tblGrid>
        <w:gridCol w:w="1770"/>
        <w:gridCol w:w="2473"/>
        <w:gridCol w:w="1276"/>
        <w:gridCol w:w="963"/>
        <w:gridCol w:w="964"/>
        <w:gridCol w:w="964"/>
        <w:gridCol w:w="964"/>
        <w:gridCol w:w="964"/>
        <w:gridCol w:w="4820"/>
      </w:tblGrid>
      <w:tr w:rsidR="004F1775" w:rsidRPr="004F1775" w14:paraId="5E153E9B" w14:textId="77777777" w:rsidTr="00A211AC">
        <w:tc>
          <w:tcPr>
            <w:tcW w:w="1770" w:type="dxa"/>
            <w:shd w:val="clear" w:color="auto" w:fill="DEEAF6"/>
            <w:vAlign w:val="center"/>
          </w:tcPr>
          <w:p w14:paraId="5101F325"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lastRenderedPageBreak/>
              <w:t>戦略目標</w:t>
            </w:r>
          </w:p>
        </w:tc>
        <w:tc>
          <w:tcPr>
            <w:tcW w:w="2473" w:type="dxa"/>
            <w:shd w:val="clear" w:color="auto" w:fill="DEEAF6"/>
            <w:vAlign w:val="center"/>
          </w:tcPr>
          <w:p w14:paraId="52D9AB61"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成果測定指標</w:t>
            </w:r>
          </w:p>
        </w:tc>
        <w:tc>
          <w:tcPr>
            <w:tcW w:w="1276" w:type="dxa"/>
            <w:shd w:val="clear" w:color="auto" w:fill="DEEAF6"/>
          </w:tcPr>
          <w:p w14:paraId="03909962"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Ｒ７</w:t>
            </w:r>
          </w:p>
          <w:p w14:paraId="5D5902B7"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実績見込</w:t>
            </w:r>
          </w:p>
        </w:tc>
        <w:tc>
          <w:tcPr>
            <w:tcW w:w="963" w:type="dxa"/>
            <w:shd w:val="clear" w:color="auto" w:fill="DEEAF6"/>
            <w:vAlign w:val="center"/>
          </w:tcPr>
          <w:p w14:paraId="3ACA1693"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Ｒ８</w:t>
            </w:r>
          </w:p>
        </w:tc>
        <w:tc>
          <w:tcPr>
            <w:tcW w:w="964" w:type="dxa"/>
            <w:shd w:val="clear" w:color="auto" w:fill="DEEAF6"/>
            <w:vAlign w:val="center"/>
          </w:tcPr>
          <w:p w14:paraId="75D0D50C"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Ｒ９</w:t>
            </w:r>
          </w:p>
        </w:tc>
        <w:tc>
          <w:tcPr>
            <w:tcW w:w="964" w:type="dxa"/>
            <w:shd w:val="clear" w:color="auto" w:fill="DEEAF6"/>
            <w:vAlign w:val="center"/>
          </w:tcPr>
          <w:p w14:paraId="678A30C8"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Ｒ1</w:t>
            </w:r>
            <w:r w:rsidRPr="004F1775">
              <w:rPr>
                <w:rFonts w:ascii="ＭＳ ゴシック" w:eastAsia="ＭＳ ゴシック" w:hAnsi="ＭＳ ゴシック" w:cs="Times New Roman"/>
                <w:color w:val="000000"/>
                <w:sz w:val="24"/>
              </w:rPr>
              <w:t>0</w:t>
            </w:r>
          </w:p>
        </w:tc>
        <w:tc>
          <w:tcPr>
            <w:tcW w:w="964" w:type="dxa"/>
            <w:shd w:val="clear" w:color="auto" w:fill="DEEAF6"/>
            <w:vAlign w:val="center"/>
          </w:tcPr>
          <w:p w14:paraId="3B7E5993"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Ｒ11</w:t>
            </w:r>
          </w:p>
        </w:tc>
        <w:tc>
          <w:tcPr>
            <w:tcW w:w="964" w:type="dxa"/>
            <w:shd w:val="clear" w:color="auto" w:fill="DEEAF6"/>
            <w:vAlign w:val="center"/>
          </w:tcPr>
          <w:p w14:paraId="793F2BF9"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Ｒ1</w:t>
            </w:r>
            <w:r w:rsidRPr="004F1775">
              <w:rPr>
                <w:rFonts w:ascii="ＭＳ ゴシック" w:eastAsia="ＭＳ ゴシック" w:hAnsi="ＭＳ ゴシック" w:cs="Times New Roman"/>
                <w:color w:val="000000"/>
                <w:sz w:val="24"/>
              </w:rPr>
              <w:t>2</w:t>
            </w:r>
          </w:p>
        </w:tc>
        <w:tc>
          <w:tcPr>
            <w:tcW w:w="4820" w:type="dxa"/>
            <w:shd w:val="clear" w:color="auto" w:fill="DEEAF6"/>
            <w:vAlign w:val="center"/>
          </w:tcPr>
          <w:p w14:paraId="0786EBEB"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目標値設定の考え方</w:t>
            </w:r>
          </w:p>
        </w:tc>
      </w:tr>
      <w:tr w:rsidR="00A211AC" w:rsidRPr="004F1775" w14:paraId="204337E5" w14:textId="77777777" w:rsidTr="00874C37">
        <w:trPr>
          <w:trHeight w:val="60"/>
        </w:trPr>
        <w:tc>
          <w:tcPr>
            <w:tcW w:w="1770" w:type="dxa"/>
            <w:vMerge w:val="restart"/>
          </w:tcPr>
          <w:p w14:paraId="4D9A5AB6" w14:textId="321FB288" w:rsidR="00A211AC" w:rsidRPr="004F1775" w:rsidRDefault="00A211AC"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法人が提供するサービスが期待される効果を発揮し府民（利用者）から評価されていること</w:t>
            </w:r>
          </w:p>
        </w:tc>
        <w:tc>
          <w:tcPr>
            <w:tcW w:w="2473" w:type="dxa"/>
            <w:shd w:val="clear" w:color="auto" w:fill="FFFFFF"/>
          </w:tcPr>
          <w:p w14:paraId="2FBD4611" w14:textId="77777777" w:rsidR="00A211AC" w:rsidRPr="004F1775" w:rsidRDefault="00A211AC" w:rsidP="00A211AC">
            <w:pPr>
              <w:jc w:val="both"/>
              <w:rPr>
                <w:rFonts w:ascii="ＭＳ ゴシック" w:eastAsia="ＭＳ ゴシック" w:hAnsi="ＭＳ ゴシック" w:cs="Times New Roman"/>
                <w:b/>
                <w:bCs/>
                <w:color w:val="EE0000"/>
                <w:sz w:val="18"/>
                <w:szCs w:val="18"/>
              </w:rPr>
            </w:pPr>
            <w:r w:rsidRPr="004F1775">
              <w:rPr>
                <w:rFonts w:ascii="ＭＳ ゴシック" w:eastAsia="ＭＳ ゴシック" w:hAnsi="ＭＳ ゴシック" w:cs="Times New Roman" w:hint="eastAsia"/>
                <w:b/>
                <w:bCs/>
                <w:color w:val="EE0000"/>
                <w:sz w:val="18"/>
                <w:szCs w:val="18"/>
                <w:highlight w:val="yellow"/>
              </w:rPr>
              <w:t>〇公共空間まちづくり活用支援事業</w:t>
            </w:r>
          </w:p>
          <w:p w14:paraId="3596DE9F" w14:textId="0B35C82E" w:rsidR="00A211AC" w:rsidRPr="004F1775" w:rsidRDefault="00A211AC" w:rsidP="00A211AC">
            <w:pPr>
              <w:jc w:val="both"/>
              <w:rPr>
                <w:rFonts w:ascii="ＭＳ ゴシック" w:eastAsia="ＭＳ ゴシック" w:hAnsi="ＭＳ ゴシック" w:cs="Times New Roman"/>
                <w:b/>
                <w:bCs/>
                <w:color w:val="EE0000"/>
                <w:sz w:val="18"/>
                <w:szCs w:val="18"/>
                <w:highlight w:val="yellow"/>
              </w:rPr>
            </w:pPr>
            <w:r w:rsidRPr="004F1775">
              <w:rPr>
                <w:rFonts w:ascii="ＭＳ ゴシック" w:eastAsia="ＭＳ ゴシック" w:hAnsi="ＭＳ ゴシック" w:cs="Times New Roman" w:hint="eastAsia"/>
                <w:sz w:val="18"/>
                <w:szCs w:val="18"/>
              </w:rPr>
              <w:t>此花西部臨港緑地エリアの賑わいづくり</w:t>
            </w:r>
          </w:p>
        </w:tc>
        <w:tc>
          <w:tcPr>
            <w:tcW w:w="1276" w:type="dxa"/>
            <w:shd w:val="clear" w:color="auto" w:fill="FFFFFF"/>
            <w:vAlign w:val="center"/>
          </w:tcPr>
          <w:p w14:paraId="294D438F" w14:textId="77777777" w:rsidR="00A211AC" w:rsidRPr="004F1775" w:rsidRDefault="00A211AC" w:rsidP="00A211AC">
            <w:pPr>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R7年度</w:t>
            </w:r>
          </w:p>
          <w:p w14:paraId="77E73FD1" w14:textId="14259D4B" w:rsidR="00A211AC" w:rsidRPr="004F1775" w:rsidRDefault="00A211AC" w:rsidP="00A211AC">
            <w:pPr>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一部供用</w:t>
            </w:r>
          </w:p>
        </w:tc>
        <w:tc>
          <w:tcPr>
            <w:tcW w:w="4819" w:type="dxa"/>
            <w:gridSpan w:val="5"/>
            <w:vAlign w:val="center"/>
          </w:tcPr>
          <w:p w14:paraId="7D882EC1" w14:textId="020FFFA5" w:rsidR="00A211AC" w:rsidRPr="004F1775" w:rsidRDefault="00A211AC" w:rsidP="00A211AC">
            <w:pPr>
              <w:tabs>
                <w:tab w:val="center" w:pos="1423"/>
              </w:tabs>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東側区間の供用開始及び西側区間の事業着手</w:t>
            </w:r>
          </w:p>
        </w:tc>
        <w:tc>
          <w:tcPr>
            <w:tcW w:w="4820" w:type="dxa"/>
          </w:tcPr>
          <w:p w14:paraId="6C76AFCD" w14:textId="3ACF15AA" w:rsidR="00A211AC" w:rsidRPr="004F1775" w:rsidRDefault="00A211AC" w:rsidP="00A211AC">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東側区間は既に事業者が決定し、今後工事に着手する予定のため、供用開始を目標とする。また、西側区間は以前に事業者公募を行い応募者がなかった区間で、この中期経営計画の期間において再度事業化（公募）に取り組む。</w:t>
            </w:r>
          </w:p>
        </w:tc>
      </w:tr>
      <w:tr w:rsidR="00A211AC" w:rsidRPr="004F1775" w14:paraId="1D45EE2E" w14:textId="77777777" w:rsidTr="00A211AC">
        <w:trPr>
          <w:trHeight w:val="60"/>
        </w:trPr>
        <w:tc>
          <w:tcPr>
            <w:tcW w:w="1770" w:type="dxa"/>
            <w:vMerge/>
          </w:tcPr>
          <w:p w14:paraId="14C1E6CC" w14:textId="3BC93C6B" w:rsidR="00A211AC" w:rsidRPr="004F1775" w:rsidRDefault="00A211AC" w:rsidP="004F1775">
            <w:pPr>
              <w:jc w:val="both"/>
              <w:rPr>
                <w:rFonts w:ascii="ＭＳ ゴシック" w:eastAsia="ＭＳ ゴシック" w:hAnsi="ＭＳ ゴシック" w:cs="Times New Roman"/>
                <w:sz w:val="18"/>
                <w:szCs w:val="18"/>
              </w:rPr>
            </w:pPr>
          </w:p>
        </w:tc>
        <w:tc>
          <w:tcPr>
            <w:tcW w:w="2473" w:type="dxa"/>
          </w:tcPr>
          <w:p w14:paraId="74B3BFFE" w14:textId="77777777" w:rsidR="00A211AC" w:rsidRPr="004F1775" w:rsidRDefault="00A211AC" w:rsidP="004F1775">
            <w:pPr>
              <w:jc w:val="both"/>
              <w:rPr>
                <w:rFonts w:ascii="ＭＳ ゴシック" w:eastAsia="ＭＳ ゴシック" w:hAnsi="ＭＳ ゴシック" w:cs="Times New Roman"/>
                <w:b/>
                <w:bCs/>
                <w:color w:val="EE0000"/>
                <w:sz w:val="18"/>
                <w:szCs w:val="18"/>
              </w:rPr>
            </w:pPr>
            <w:r w:rsidRPr="004F1775">
              <w:rPr>
                <w:rFonts w:ascii="ＭＳ ゴシック" w:eastAsia="ＭＳ ゴシック" w:hAnsi="ＭＳ ゴシック" w:cs="Times New Roman"/>
                <w:b/>
                <w:bCs/>
                <w:color w:val="EE0000"/>
                <w:sz w:val="18"/>
                <w:szCs w:val="18"/>
                <w:highlight w:val="yellow"/>
              </w:rPr>
              <w:t>〇大阪北摂霊園事業</w:t>
            </w:r>
          </w:p>
          <w:p w14:paraId="6DBFE7F7" w14:textId="2ED96218" w:rsidR="00A211AC" w:rsidRPr="004F1775" w:rsidRDefault="00A211AC" w:rsidP="004F1775">
            <w:pPr>
              <w:jc w:val="both"/>
              <w:rPr>
                <w:rFonts w:ascii="ＭＳ ゴシック" w:eastAsia="ＭＳ ゴシック" w:hAnsi="ＭＳ ゴシック" w:cs="Times New Roman"/>
                <w:b/>
                <w:bCs/>
                <w:color w:val="EE0000"/>
                <w:sz w:val="18"/>
                <w:szCs w:val="18"/>
                <w:highlight w:val="yellow"/>
              </w:rPr>
            </w:pPr>
            <w:r w:rsidRPr="004F1775">
              <w:rPr>
                <w:rFonts w:ascii="ＭＳ ゴシック" w:eastAsia="ＭＳ ゴシック" w:hAnsi="ＭＳ ゴシック" w:cs="Times New Roman" w:hint="eastAsia"/>
                <w:sz w:val="18"/>
                <w:szCs w:val="18"/>
              </w:rPr>
              <w:t>大阪北摂霊園における樹木葬墓地の新規契約</w:t>
            </w:r>
            <w:r w:rsidRPr="004F1775">
              <w:rPr>
                <w:rFonts w:ascii="ＭＳ ゴシック" w:eastAsia="ＭＳ ゴシック" w:hAnsi="ＭＳ ゴシック" w:cs="Times New Roman"/>
                <w:sz w:val="18"/>
                <w:szCs w:val="18"/>
              </w:rPr>
              <w:t>(体)数</w:t>
            </w:r>
          </w:p>
        </w:tc>
        <w:tc>
          <w:tcPr>
            <w:tcW w:w="1276" w:type="dxa"/>
            <w:vAlign w:val="center"/>
          </w:tcPr>
          <w:p w14:paraId="6494FF12" w14:textId="77777777" w:rsidR="00A211AC" w:rsidRPr="004F1775" w:rsidRDefault="00A211AC" w:rsidP="004F1775">
            <w:pPr>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sz w:val="18"/>
                <w:szCs w:val="18"/>
              </w:rPr>
              <w:t>333体</w:t>
            </w:r>
            <w:r w:rsidRPr="004F1775">
              <w:rPr>
                <w:rFonts w:ascii="ＭＳ ゴシック" w:eastAsia="ＭＳ ゴシック" w:hAnsi="ＭＳ ゴシック" w:cs="Times New Roman" w:hint="eastAsia"/>
                <w:color w:val="000000"/>
                <w:sz w:val="18"/>
                <w:szCs w:val="18"/>
              </w:rPr>
              <w:t>(※)</w:t>
            </w:r>
          </w:p>
          <w:p w14:paraId="430A32E6" w14:textId="77777777" w:rsidR="00A211AC" w:rsidRPr="004F1775" w:rsidRDefault="00A211AC" w:rsidP="004F1775">
            <w:pPr>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w:t>
            </w:r>
            <w:r w:rsidRPr="004F1775">
              <w:rPr>
                <w:rFonts w:ascii="ＭＳ ゴシック" w:eastAsia="ＭＳ ゴシック" w:hAnsi="ＭＳ ゴシック" w:cs="Times New Roman"/>
                <w:color w:val="000000"/>
                <w:sz w:val="18"/>
                <w:szCs w:val="18"/>
              </w:rPr>
              <w:t>R7目標：281</w:t>
            </w:r>
            <w:r w:rsidRPr="004F1775">
              <w:rPr>
                <w:rFonts w:ascii="ＭＳ ゴシック" w:eastAsia="ＭＳ ゴシック" w:hAnsi="ＭＳ ゴシック" w:cs="Times New Roman" w:hint="eastAsia"/>
                <w:color w:val="000000"/>
                <w:sz w:val="18"/>
                <w:szCs w:val="18"/>
              </w:rPr>
              <w:t>体</w:t>
            </w:r>
            <w:r w:rsidRPr="004F1775">
              <w:rPr>
                <w:rFonts w:ascii="ＭＳ ゴシック" w:eastAsia="ＭＳ ゴシック" w:hAnsi="ＭＳ ゴシック" w:cs="Times New Roman"/>
                <w:color w:val="000000"/>
                <w:sz w:val="18"/>
                <w:szCs w:val="18"/>
              </w:rPr>
              <w:t>）</w:t>
            </w:r>
          </w:p>
          <w:p w14:paraId="7632CFFC" w14:textId="794F87D4" w:rsidR="00A211AC" w:rsidRPr="004F1775" w:rsidRDefault="00A211AC" w:rsidP="004F1775">
            <w:pPr>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color w:val="000000"/>
                <w:sz w:val="18"/>
                <w:szCs w:val="18"/>
              </w:rPr>
              <w:t>※R7年12月現在</w:t>
            </w:r>
          </w:p>
        </w:tc>
        <w:tc>
          <w:tcPr>
            <w:tcW w:w="4819" w:type="dxa"/>
            <w:gridSpan w:val="5"/>
            <w:shd w:val="clear" w:color="auto" w:fill="FFFFFF"/>
            <w:vAlign w:val="center"/>
          </w:tcPr>
          <w:p w14:paraId="1661EE0F" w14:textId="7B1ACDE4" w:rsidR="00A211AC" w:rsidRPr="004F1775" w:rsidRDefault="00A211AC" w:rsidP="004F1775">
            <w:pPr>
              <w:tabs>
                <w:tab w:val="center" w:pos="1423"/>
              </w:tabs>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毎年度4</w:t>
            </w:r>
            <w:r w:rsidRPr="004F1775">
              <w:rPr>
                <w:rFonts w:ascii="ＭＳ ゴシック" w:eastAsia="ＭＳ ゴシック" w:hAnsi="ＭＳ ゴシック" w:cs="Times New Roman"/>
                <w:sz w:val="18"/>
                <w:szCs w:val="18"/>
              </w:rPr>
              <w:t>00</w:t>
            </w:r>
            <w:r w:rsidRPr="004F1775">
              <w:rPr>
                <w:rFonts w:ascii="ＭＳ ゴシック" w:eastAsia="ＭＳ ゴシック" w:hAnsi="ＭＳ ゴシック" w:cs="Times New Roman" w:hint="eastAsia"/>
                <w:sz w:val="18"/>
                <w:szCs w:val="18"/>
              </w:rPr>
              <w:t>体以上</w:t>
            </w:r>
          </w:p>
        </w:tc>
        <w:tc>
          <w:tcPr>
            <w:tcW w:w="4820" w:type="dxa"/>
          </w:tcPr>
          <w:p w14:paraId="45F68480" w14:textId="4E59AA06" w:rsidR="00A211AC" w:rsidRPr="004F1775" w:rsidRDefault="00A211AC"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公益財団法人として、樹木葬墓地の販売目標は年々の数量増加を目的とするのではなく、皆様に利用いただける機会を継続的に提供することを目標とする。新規契約(体)数の400体は令和8年度の契約予定(体)数であり、以後も同数を継続。</w:t>
            </w:r>
          </w:p>
        </w:tc>
      </w:tr>
      <w:tr w:rsidR="00A211AC" w:rsidRPr="004F1775" w14:paraId="5ACE1051" w14:textId="77777777" w:rsidTr="005265DD">
        <w:trPr>
          <w:trHeight w:val="1615"/>
        </w:trPr>
        <w:tc>
          <w:tcPr>
            <w:tcW w:w="1770" w:type="dxa"/>
            <w:vMerge/>
          </w:tcPr>
          <w:p w14:paraId="63863E1F" w14:textId="2865A272" w:rsidR="00A211AC" w:rsidRPr="004F1775" w:rsidRDefault="00A211AC" w:rsidP="004F1775">
            <w:pPr>
              <w:jc w:val="both"/>
              <w:rPr>
                <w:rFonts w:ascii="ＭＳ ゴシック" w:eastAsia="ＭＳ ゴシック" w:hAnsi="ＭＳ ゴシック" w:cs="Times New Roman"/>
                <w:sz w:val="18"/>
                <w:szCs w:val="18"/>
              </w:rPr>
            </w:pPr>
          </w:p>
        </w:tc>
        <w:tc>
          <w:tcPr>
            <w:tcW w:w="2473" w:type="dxa"/>
          </w:tcPr>
          <w:p w14:paraId="5ECD411F" w14:textId="77777777" w:rsidR="00A211AC" w:rsidRPr="004F1775" w:rsidRDefault="00A211AC" w:rsidP="004F1775">
            <w:pPr>
              <w:jc w:val="both"/>
              <w:rPr>
                <w:rFonts w:ascii="ＭＳ ゴシック" w:eastAsia="ＭＳ ゴシック" w:hAnsi="ＭＳ ゴシック" w:cs="Times New Roman"/>
                <w:b/>
                <w:bCs/>
                <w:color w:val="EE0000"/>
                <w:sz w:val="18"/>
                <w:szCs w:val="18"/>
              </w:rPr>
            </w:pPr>
            <w:r w:rsidRPr="004F1775">
              <w:rPr>
                <w:rFonts w:ascii="ＭＳ ゴシック" w:eastAsia="ＭＳ ゴシック" w:hAnsi="ＭＳ ゴシック" w:cs="Times New Roman"/>
                <w:b/>
                <w:bCs/>
                <w:color w:val="EE0000"/>
                <w:sz w:val="18"/>
                <w:szCs w:val="18"/>
                <w:highlight w:val="yellow"/>
              </w:rPr>
              <w:t>〇大阪北摂霊園事業</w:t>
            </w:r>
          </w:p>
          <w:p w14:paraId="300A1609" w14:textId="03483821" w:rsidR="00A211AC" w:rsidRPr="004F1775" w:rsidRDefault="00A211AC" w:rsidP="004F1775">
            <w:pPr>
              <w:jc w:val="both"/>
              <w:rPr>
                <w:rFonts w:ascii="ＭＳ ゴシック" w:eastAsia="ＭＳ ゴシック" w:hAnsi="ＭＳ ゴシック" w:cs="Times New Roman"/>
                <w:b/>
                <w:bCs/>
                <w:color w:val="EE0000"/>
                <w:sz w:val="18"/>
                <w:szCs w:val="18"/>
                <w:highlight w:val="yellow"/>
              </w:rPr>
            </w:pPr>
            <w:r w:rsidRPr="004F1775">
              <w:rPr>
                <w:rFonts w:ascii="ＭＳ ゴシック" w:eastAsia="ＭＳ ゴシック" w:hAnsi="ＭＳ ゴシック" w:cs="Times New Roman" w:hint="eastAsia"/>
                <w:sz w:val="18"/>
                <w:szCs w:val="18"/>
              </w:rPr>
              <w:t>大阪北摂霊園における一般墓地の墓じまいに対する合葬式墓地への改葬率</w:t>
            </w:r>
          </w:p>
        </w:tc>
        <w:tc>
          <w:tcPr>
            <w:tcW w:w="1276" w:type="dxa"/>
            <w:vAlign w:val="center"/>
          </w:tcPr>
          <w:p w14:paraId="049DF2C1" w14:textId="77777777" w:rsidR="00A211AC" w:rsidRPr="004F1775" w:rsidRDefault="00A211AC" w:rsidP="004F1775">
            <w:pPr>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34.5％(※)</w:t>
            </w:r>
          </w:p>
          <w:p w14:paraId="3A768266" w14:textId="77777777" w:rsidR="00A211AC" w:rsidRPr="004F1775" w:rsidRDefault="00A211AC" w:rsidP="004F1775">
            <w:pPr>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w:t>
            </w:r>
            <w:r w:rsidRPr="004F1775">
              <w:rPr>
                <w:rFonts w:ascii="ＭＳ ゴシック" w:eastAsia="ＭＳ ゴシック" w:hAnsi="ＭＳ ゴシック" w:cs="Times New Roman"/>
                <w:color w:val="000000"/>
                <w:sz w:val="18"/>
                <w:szCs w:val="18"/>
              </w:rPr>
              <w:t>R7目標：</w:t>
            </w:r>
            <w:r w:rsidRPr="004F1775">
              <w:rPr>
                <w:rFonts w:ascii="ＭＳ ゴシック" w:eastAsia="ＭＳ ゴシック" w:hAnsi="ＭＳ ゴシック" w:cs="Times New Roman" w:hint="eastAsia"/>
                <w:color w:val="000000"/>
                <w:sz w:val="18"/>
                <w:szCs w:val="18"/>
              </w:rPr>
              <w:t>27.2％</w:t>
            </w:r>
            <w:r w:rsidRPr="004F1775">
              <w:rPr>
                <w:rFonts w:ascii="ＭＳ ゴシック" w:eastAsia="ＭＳ ゴシック" w:hAnsi="ＭＳ ゴシック" w:cs="Times New Roman"/>
                <w:color w:val="000000"/>
                <w:sz w:val="18"/>
                <w:szCs w:val="18"/>
              </w:rPr>
              <w:t>）</w:t>
            </w:r>
          </w:p>
          <w:p w14:paraId="0DFC2AE5" w14:textId="6F755AEF" w:rsidR="00A211AC" w:rsidRPr="004F1775" w:rsidRDefault="00A211AC" w:rsidP="004F1775">
            <w:pPr>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color w:val="000000"/>
                <w:sz w:val="18"/>
                <w:szCs w:val="18"/>
              </w:rPr>
              <w:t>※R7年12月現在</w:t>
            </w:r>
          </w:p>
        </w:tc>
        <w:tc>
          <w:tcPr>
            <w:tcW w:w="4819" w:type="dxa"/>
            <w:gridSpan w:val="5"/>
            <w:shd w:val="clear" w:color="auto" w:fill="FFFFFF"/>
            <w:vAlign w:val="center"/>
          </w:tcPr>
          <w:p w14:paraId="1E063B95" w14:textId="042E7638" w:rsidR="00A211AC" w:rsidRPr="004F1775" w:rsidRDefault="00A211AC" w:rsidP="004F1775">
            <w:pPr>
              <w:tabs>
                <w:tab w:val="center" w:pos="1423"/>
              </w:tabs>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color w:val="000000"/>
                <w:sz w:val="18"/>
                <w:szCs w:val="18"/>
              </w:rPr>
              <w:t>毎年度27.2％以上</w:t>
            </w:r>
          </w:p>
        </w:tc>
        <w:tc>
          <w:tcPr>
            <w:tcW w:w="4820" w:type="dxa"/>
            <w:shd w:val="clear" w:color="auto" w:fill="FFFFFF"/>
          </w:tcPr>
          <w:p w14:paraId="702872EE" w14:textId="0579EB55" w:rsidR="00A211AC" w:rsidRPr="004F1775" w:rsidRDefault="00A211AC"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近年、全国的に墓離れが増加傾向にある中、目標値については、</w:t>
            </w:r>
            <w:r w:rsidRPr="004F1775">
              <w:rPr>
                <w:rFonts w:ascii="ＭＳ ゴシック" w:eastAsia="ＭＳ ゴシック" w:hAnsi="ＭＳ ゴシック" w:cs="Times New Roman" w:hint="eastAsia"/>
                <w:sz w:val="18"/>
                <w:szCs w:val="18"/>
                <w:shd w:val="clear" w:color="auto" w:fill="FFFFFF"/>
              </w:rPr>
              <w:t>単</w:t>
            </w:r>
            <w:r w:rsidRPr="004F1775">
              <w:rPr>
                <w:rFonts w:ascii="ＭＳ ゴシック" w:eastAsia="ＭＳ ゴシック" w:hAnsi="ＭＳ ゴシック" w:cs="Times New Roman" w:hint="eastAsia"/>
                <w:sz w:val="18"/>
                <w:szCs w:val="18"/>
              </w:rPr>
              <w:t>年度の実績値とするのでなく、</w:t>
            </w:r>
            <w:r w:rsidRPr="004F1775">
              <w:rPr>
                <w:rFonts w:ascii="ＭＳ ゴシック" w:eastAsia="ＭＳ ゴシック" w:hAnsi="ＭＳ ゴシック" w:cs="Times New Roman"/>
                <w:sz w:val="18"/>
                <w:szCs w:val="18"/>
              </w:rPr>
              <w:t>直近5年間における平均値である27.2％</w:t>
            </w:r>
            <w:r w:rsidRPr="004F1775">
              <w:rPr>
                <w:rFonts w:ascii="ＭＳ ゴシック" w:eastAsia="ＭＳ ゴシック" w:hAnsi="ＭＳ ゴシック" w:cs="Times New Roman" w:hint="eastAsia"/>
                <w:color w:val="000000"/>
                <w:sz w:val="18"/>
                <w:szCs w:val="18"/>
              </w:rPr>
              <w:t>以上を目標とする。</w:t>
            </w:r>
          </w:p>
        </w:tc>
      </w:tr>
      <w:tr w:rsidR="00A211AC" w:rsidRPr="004F1775" w14:paraId="2F61FE99" w14:textId="77777777" w:rsidTr="00A211AC">
        <w:tc>
          <w:tcPr>
            <w:tcW w:w="1770" w:type="dxa"/>
            <w:vMerge/>
            <w:shd w:val="clear" w:color="auto" w:fill="FFFFFF"/>
          </w:tcPr>
          <w:p w14:paraId="1ABA2C7A" w14:textId="77777777" w:rsidR="00A211AC" w:rsidRPr="004F1775" w:rsidRDefault="00A211AC" w:rsidP="004F1775">
            <w:pPr>
              <w:jc w:val="both"/>
              <w:rPr>
                <w:rFonts w:ascii="ＭＳ ゴシック" w:eastAsia="ＭＳ ゴシック" w:hAnsi="ＭＳ ゴシック" w:cs="Times New Roman"/>
                <w:sz w:val="18"/>
                <w:szCs w:val="18"/>
              </w:rPr>
            </w:pPr>
          </w:p>
        </w:tc>
        <w:tc>
          <w:tcPr>
            <w:tcW w:w="2473" w:type="dxa"/>
          </w:tcPr>
          <w:p w14:paraId="734915D7" w14:textId="77777777" w:rsidR="00A211AC" w:rsidRPr="004F1775" w:rsidRDefault="00A211AC" w:rsidP="004F1775">
            <w:pPr>
              <w:jc w:val="both"/>
              <w:rPr>
                <w:rFonts w:ascii="ＭＳ ゴシック" w:eastAsia="ＭＳ ゴシック" w:hAnsi="ＭＳ ゴシック" w:cs="Times New Roman"/>
                <w:b/>
                <w:bCs/>
                <w:color w:val="EE0000"/>
                <w:sz w:val="18"/>
                <w:szCs w:val="18"/>
              </w:rPr>
            </w:pPr>
            <w:r w:rsidRPr="004F1775">
              <w:rPr>
                <w:rFonts w:ascii="ＭＳ ゴシック" w:eastAsia="ＭＳ ゴシック" w:hAnsi="ＭＳ ゴシック" w:cs="Times New Roman"/>
                <w:b/>
                <w:bCs/>
                <w:color w:val="EE0000"/>
                <w:sz w:val="18"/>
                <w:szCs w:val="18"/>
                <w:highlight w:val="yellow"/>
              </w:rPr>
              <w:t>〇不動産賃貸管理事業</w:t>
            </w:r>
          </w:p>
          <w:p w14:paraId="55D7CAEC" w14:textId="77777777" w:rsidR="00A211AC" w:rsidRPr="004F1775" w:rsidRDefault="00A211AC"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北千里再開発事業への参画</w:t>
            </w:r>
          </w:p>
        </w:tc>
        <w:tc>
          <w:tcPr>
            <w:tcW w:w="1276" w:type="dxa"/>
            <w:vAlign w:val="center"/>
          </w:tcPr>
          <w:p w14:paraId="52909647" w14:textId="77777777" w:rsidR="00A211AC" w:rsidRPr="004F1775" w:rsidRDefault="00A211AC" w:rsidP="004F1775">
            <w:pPr>
              <w:rPr>
                <w:rFonts w:ascii="ＭＳ ゴシック" w:eastAsia="ＭＳ ゴシック" w:hAnsi="ＭＳ ゴシック" w:cs="Times New Roman"/>
                <w:color w:val="000000"/>
                <w:sz w:val="15"/>
                <w:szCs w:val="15"/>
              </w:rPr>
            </w:pPr>
            <w:r w:rsidRPr="004F1775">
              <w:rPr>
                <w:rFonts w:ascii="ＭＳ ゴシック" w:eastAsia="ＭＳ ゴシック" w:hAnsi="ＭＳ ゴシック" w:cs="Times New Roman" w:hint="eastAsia"/>
                <w:color w:val="000000"/>
                <w:sz w:val="15"/>
                <w:szCs w:val="15"/>
              </w:rPr>
              <w:t>都市計画決定に向けて地権者の合意を得た。また、市の都市計画手続きに併せて民間事業者へのヒアリングを行う等参加組合員の公募条件の検討を進めた。</w:t>
            </w:r>
          </w:p>
        </w:tc>
        <w:tc>
          <w:tcPr>
            <w:tcW w:w="4819" w:type="dxa"/>
            <w:gridSpan w:val="5"/>
          </w:tcPr>
          <w:p w14:paraId="0FE1F3C5" w14:textId="77777777" w:rsidR="00A211AC" w:rsidRPr="004F1775" w:rsidRDefault="00A211AC" w:rsidP="004F1775">
            <w:pPr>
              <w:tabs>
                <w:tab w:val="center" w:pos="1423"/>
              </w:tabs>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○令和８～９年度</w:t>
            </w:r>
          </w:p>
          <w:p w14:paraId="5666D079" w14:textId="6EF408D9" w:rsidR="00A211AC" w:rsidRPr="004F1775" w:rsidRDefault="00A211AC" w:rsidP="00A211AC">
            <w:pPr>
              <w:tabs>
                <w:tab w:val="center" w:pos="1423"/>
              </w:tabs>
              <w:ind w:left="180" w:hangingChars="100" w:hanging="180"/>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・再開発組合の設立に向け、事業計画等について関係者と検討し、合意形成を図るとともに、再開発後の床を取得する民間事業者（参加組合員）を公募・決定する。</w:t>
            </w:r>
          </w:p>
          <w:p w14:paraId="41589636" w14:textId="77777777" w:rsidR="00A211AC" w:rsidRPr="004F1775" w:rsidRDefault="00A211AC" w:rsidP="004F1775">
            <w:pPr>
              <w:tabs>
                <w:tab w:val="center" w:pos="1423"/>
              </w:tabs>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○令和９～</w:t>
            </w:r>
            <w:r w:rsidRPr="004F1775">
              <w:rPr>
                <w:rFonts w:ascii="ＭＳ ゴシック" w:eastAsia="ＭＳ ゴシック" w:hAnsi="ＭＳ ゴシック" w:cs="Times New Roman"/>
                <w:color w:val="000000"/>
                <w:sz w:val="18"/>
                <w:szCs w:val="18"/>
              </w:rPr>
              <w:t>10年度</w:t>
            </w:r>
          </w:p>
          <w:p w14:paraId="5DB2E2C4" w14:textId="7B36CB41" w:rsidR="00A211AC" w:rsidRPr="004F1775" w:rsidRDefault="00A211AC" w:rsidP="00A211AC">
            <w:pPr>
              <w:tabs>
                <w:tab w:val="center" w:pos="1423"/>
              </w:tabs>
              <w:ind w:left="180" w:hangingChars="100" w:hanging="180"/>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・再開発組合設立後は、再開発後の施設においても継続的・安定的な収益が確保できるような権利変換計画を策定し、着実に事業を推進する。</w:t>
            </w:r>
          </w:p>
          <w:p w14:paraId="32B27489" w14:textId="77777777" w:rsidR="00A211AC" w:rsidRPr="004F1775" w:rsidRDefault="00A211AC" w:rsidP="004F1775">
            <w:pPr>
              <w:tabs>
                <w:tab w:val="center" w:pos="1423"/>
              </w:tabs>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○令和８～</w:t>
            </w:r>
            <w:r w:rsidRPr="004F1775">
              <w:rPr>
                <w:rFonts w:ascii="ＭＳ ゴシック" w:eastAsia="ＭＳ ゴシック" w:hAnsi="ＭＳ ゴシック" w:cs="Times New Roman"/>
                <w:color w:val="000000"/>
                <w:sz w:val="18"/>
                <w:szCs w:val="18"/>
              </w:rPr>
              <w:t>12年度</w:t>
            </w:r>
          </w:p>
          <w:p w14:paraId="032D84DD" w14:textId="77777777" w:rsidR="00A211AC" w:rsidRPr="004F1775" w:rsidRDefault="00A211AC" w:rsidP="004F1775">
            <w:pPr>
              <w:tabs>
                <w:tab w:val="center" w:pos="1423"/>
              </w:tabs>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・事業の進捗に併せて適切にテナント対応を行う。</w:t>
            </w:r>
          </w:p>
          <w:p w14:paraId="044EC4A4" w14:textId="77777777" w:rsidR="00A211AC" w:rsidRPr="004F1775" w:rsidRDefault="00A211AC" w:rsidP="004F1775">
            <w:pPr>
              <w:jc w:val="both"/>
              <w:rPr>
                <w:rFonts w:ascii="ＭＳ ゴシック" w:eastAsia="ＭＳ ゴシック" w:hAnsi="ＭＳ ゴシック" w:cs="Times New Roman"/>
                <w:color w:val="000000"/>
                <w:sz w:val="20"/>
                <w:szCs w:val="20"/>
              </w:rPr>
            </w:pPr>
            <w:r w:rsidRPr="004F1775">
              <w:rPr>
                <w:rFonts w:ascii="ＭＳ ゴシック" w:eastAsia="ＭＳ ゴシック" w:hAnsi="ＭＳ ゴシック" w:cs="Times New Roman" w:hint="eastAsia"/>
                <w:color w:val="000000"/>
                <w:sz w:val="18"/>
                <w:szCs w:val="18"/>
              </w:rPr>
              <w:t>・再開発後の新たな管理運営体制の構築を進める。</w:t>
            </w:r>
          </w:p>
        </w:tc>
        <w:tc>
          <w:tcPr>
            <w:tcW w:w="4820" w:type="dxa"/>
          </w:tcPr>
          <w:p w14:paraId="5CDA7D74" w14:textId="77777777" w:rsidR="00A211AC" w:rsidRPr="004F1775" w:rsidRDefault="00A211AC"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予定している事業スケジュールは以下のとおり。</w:t>
            </w:r>
          </w:p>
          <w:p w14:paraId="450BAC9D" w14:textId="77777777" w:rsidR="00A211AC" w:rsidRPr="004F1775" w:rsidRDefault="00A211AC" w:rsidP="004F1775">
            <w:pPr>
              <w:ind w:firstLineChars="100" w:firstLine="180"/>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令和</w:t>
            </w:r>
            <w:r w:rsidRPr="004F1775">
              <w:rPr>
                <w:rFonts w:ascii="ＭＳ ゴシック" w:eastAsia="ＭＳ ゴシック" w:hAnsi="ＭＳ ゴシック" w:cs="Times New Roman"/>
                <w:color w:val="000000"/>
                <w:sz w:val="18"/>
                <w:szCs w:val="18"/>
              </w:rPr>
              <w:t xml:space="preserve">  ８年度～　都市計画決定　</w:t>
            </w:r>
          </w:p>
          <w:p w14:paraId="6BE9D9A6" w14:textId="77777777" w:rsidR="00A211AC" w:rsidRPr="004F1775" w:rsidRDefault="00A211AC" w:rsidP="004F1775">
            <w:pPr>
              <w:ind w:firstLineChars="100" w:firstLine="180"/>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令和　９年度～　再開発組合設立認可</w:t>
            </w:r>
          </w:p>
          <w:p w14:paraId="054FB49D" w14:textId="77777777" w:rsidR="00A211AC" w:rsidRPr="004F1775" w:rsidRDefault="00A211AC" w:rsidP="004F1775">
            <w:pPr>
              <w:ind w:firstLineChars="100" w:firstLine="180"/>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令和１０年度～　権利変換計画認可</w:t>
            </w:r>
          </w:p>
          <w:p w14:paraId="5DD08F86" w14:textId="77777777" w:rsidR="00A211AC" w:rsidRPr="004F1775" w:rsidRDefault="00A211AC" w:rsidP="004F1775">
            <w:pPr>
              <w:ind w:firstLineChars="100" w:firstLine="180"/>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令和１１年度～　工事着手</w:t>
            </w:r>
          </w:p>
          <w:p w14:paraId="251EF321" w14:textId="77777777" w:rsidR="00A211AC" w:rsidRPr="004F1775" w:rsidRDefault="00A211AC"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 xml:space="preserve">　</w:t>
            </w:r>
            <w:r w:rsidRPr="004F1775">
              <w:rPr>
                <w:rFonts w:ascii="ＭＳ ゴシック" w:eastAsia="ＭＳ ゴシック" w:hAnsi="ＭＳ ゴシック" w:cs="Times New Roman"/>
                <w:color w:val="000000"/>
                <w:sz w:val="18"/>
                <w:szCs w:val="18"/>
              </w:rPr>
              <w:t>令和２０年度～　工事完了</w:t>
            </w:r>
          </w:p>
        </w:tc>
      </w:tr>
    </w:tbl>
    <w:p w14:paraId="474EF21B" w14:textId="77777777" w:rsidR="004F1775" w:rsidRDefault="004F1775" w:rsidP="00F90129">
      <w:pPr>
        <w:jc w:val="both"/>
        <w:rPr>
          <w:rFonts w:ascii="ＭＳ ゴシック" w:eastAsia="ＭＳ ゴシック" w:hAnsi="ＭＳ ゴシック"/>
          <w:color w:val="000000" w:themeColor="text1"/>
          <w:sz w:val="24"/>
          <w:szCs w:val="24"/>
        </w:rPr>
      </w:pPr>
    </w:p>
    <w:tbl>
      <w:tblPr>
        <w:tblStyle w:val="a7"/>
        <w:tblW w:w="15158" w:type="dxa"/>
        <w:tblInd w:w="-137" w:type="dxa"/>
        <w:tblLayout w:type="fixed"/>
        <w:tblLook w:val="04A0" w:firstRow="1" w:lastRow="0" w:firstColumn="1" w:lastColumn="0" w:noHBand="0" w:noVBand="1"/>
      </w:tblPr>
      <w:tblGrid>
        <w:gridCol w:w="1772"/>
        <w:gridCol w:w="2471"/>
        <w:gridCol w:w="1276"/>
        <w:gridCol w:w="963"/>
        <w:gridCol w:w="964"/>
        <w:gridCol w:w="964"/>
        <w:gridCol w:w="964"/>
        <w:gridCol w:w="964"/>
        <w:gridCol w:w="4820"/>
      </w:tblGrid>
      <w:tr w:rsidR="004F1775" w:rsidRPr="004F1775" w14:paraId="33E136A8" w14:textId="77777777" w:rsidTr="00604CFE">
        <w:tc>
          <w:tcPr>
            <w:tcW w:w="1772" w:type="dxa"/>
            <w:shd w:val="clear" w:color="auto" w:fill="DEEAF6"/>
            <w:vAlign w:val="center"/>
          </w:tcPr>
          <w:p w14:paraId="73521D28"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戦略目標</w:t>
            </w:r>
          </w:p>
        </w:tc>
        <w:tc>
          <w:tcPr>
            <w:tcW w:w="2471" w:type="dxa"/>
            <w:shd w:val="clear" w:color="auto" w:fill="DEEAF6"/>
            <w:vAlign w:val="center"/>
          </w:tcPr>
          <w:p w14:paraId="303571DB"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成果測定指標</w:t>
            </w:r>
          </w:p>
        </w:tc>
        <w:tc>
          <w:tcPr>
            <w:tcW w:w="1276" w:type="dxa"/>
            <w:shd w:val="clear" w:color="auto" w:fill="DEEAF6"/>
          </w:tcPr>
          <w:p w14:paraId="0D5DAECF"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Ｒ７</w:t>
            </w:r>
          </w:p>
          <w:p w14:paraId="5E080347"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実績見込</w:t>
            </w:r>
          </w:p>
        </w:tc>
        <w:tc>
          <w:tcPr>
            <w:tcW w:w="963" w:type="dxa"/>
            <w:shd w:val="clear" w:color="auto" w:fill="DEEAF6"/>
            <w:vAlign w:val="center"/>
          </w:tcPr>
          <w:p w14:paraId="7472B0F4"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Ｒ８</w:t>
            </w:r>
          </w:p>
        </w:tc>
        <w:tc>
          <w:tcPr>
            <w:tcW w:w="964" w:type="dxa"/>
            <w:shd w:val="clear" w:color="auto" w:fill="DEEAF6"/>
            <w:vAlign w:val="center"/>
          </w:tcPr>
          <w:p w14:paraId="6EFB6BA3"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Ｒ９</w:t>
            </w:r>
          </w:p>
        </w:tc>
        <w:tc>
          <w:tcPr>
            <w:tcW w:w="964" w:type="dxa"/>
            <w:shd w:val="clear" w:color="auto" w:fill="DEEAF6"/>
            <w:vAlign w:val="center"/>
          </w:tcPr>
          <w:p w14:paraId="3E5D34BE"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Ｒ1</w:t>
            </w:r>
            <w:r w:rsidRPr="004F1775">
              <w:rPr>
                <w:rFonts w:ascii="ＭＳ ゴシック" w:eastAsia="ＭＳ ゴシック" w:hAnsi="ＭＳ ゴシック" w:cs="Times New Roman"/>
                <w:color w:val="000000"/>
                <w:sz w:val="24"/>
              </w:rPr>
              <w:t>0</w:t>
            </w:r>
          </w:p>
        </w:tc>
        <w:tc>
          <w:tcPr>
            <w:tcW w:w="964" w:type="dxa"/>
            <w:shd w:val="clear" w:color="auto" w:fill="DEEAF6"/>
            <w:vAlign w:val="center"/>
          </w:tcPr>
          <w:p w14:paraId="18BD1F7D"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Ｒ11</w:t>
            </w:r>
          </w:p>
        </w:tc>
        <w:tc>
          <w:tcPr>
            <w:tcW w:w="964" w:type="dxa"/>
            <w:shd w:val="clear" w:color="auto" w:fill="DEEAF6"/>
            <w:vAlign w:val="center"/>
          </w:tcPr>
          <w:p w14:paraId="2A6DB64F"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Ｒ1</w:t>
            </w:r>
            <w:r w:rsidRPr="004F1775">
              <w:rPr>
                <w:rFonts w:ascii="ＭＳ ゴシック" w:eastAsia="ＭＳ ゴシック" w:hAnsi="ＭＳ ゴシック" w:cs="Times New Roman"/>
                <w:color w:val="000000"/>
                <w:sz w:val="24"/>
              </w:rPr>
              <w:t>2</w:t>
            </w:r>
          </w:p>
        </w:tc>
        <w:tc>
          <w:tcPr>
            <w:tcW w:w="4820" w:type="dxa"/>
            <w:shd w:val="clear" w:color="auto" w:fill="DEEAF6"/>
            <w:vAlign w:val="center"/>
          </w:tcPr>
          <w:p w14:paraId="4DF7BB82" w14:textId="77777777" w:rsidR="004F1775" w:rsidRPr="004F1775" w:rsidRDefault="004F1775" w:rsidP="004F1775">
            <w:pPr>
              <w:rPr>
                <w:rFonts w:ascii="ＭＳ ゴシック" w:eastAsia="ＭＳ ゴシック" w:hAnsi="ＭＳ ゴシック" w:cs="Times New Roman"/>
                <w:color w:val="000000"/>
                <w:sz w:val="24"/>
              </w:rPr>
            </w:pPr>
            <w:r w:rsidRPr="004F1775">
              <w:rPr>
                <w:rFonts w:ascii="ＭＳ ゴシック" w:eastAsia="ＭＳ ゴシック" w:hAnsi="ＭＳ ゴシック" w:cs="Times New Roman" w:hint="eastAsia"/>
                <w:color w:val="000000"/>
                <w:sz w:val="24"/>
              </w:rPr>
              <w:t>目標値設定の考え方</w:t>
            </w:r>
          </w:p>
        </w:tc>
      </w:tr>
      <w:tr w:rsidR="00A211AC" w:rsidRPr="004F1775" w14:paraId="0B51169D" w14:textId="77777777" w:rsidTr="00604CFE">
        <w:trPr>
          <w:trHeight w:val="1661"/>
        </w:trPr>
        <w:tc>
          <w:tcPr>
            <w:tcW w:w="1772" w:type="dxa"/>
            <w:vMerge w:val="restart"/>
          </w:tcPr>
          <w:p w14:paraId="775A4618" w14:textId="6332C3C3" w:rsidR="00A211AC" w:rsidRPr="004F1775" w:rsidRDefault="00A211AC"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経営資源の有効活用等による収入確保努力を通じ、効率性を確保されていること</w:t>
            </w:r>
          </w:p>
        </w:tc>
        <w:tc>
          <w:tcPr>
            <w:tcW w:w="2471" w:type="dxa"/>
            <w:shd w:val="clear" w:color="auto" w:fill="FFFFFF"/>
          </w:tcPr>
          <w:p w14:paraId="2D8D0C99" w14:textId="77777777" w:rsidR="00A211AC" w:rsidRPr="004F1775" w:rsidRDefault="00A211AC" w:rsidP="004F1775">
            <w:pPr>
              <w:jc w:val="both"/>
              <w:rPr>
                <w:rFonts w:ascii="ＭＳ ゴシック" w:eastAsia="ＭＳ ゴシック" w:hAnsi="ＭＳ ゴシック" w:cs="Times New Roman"/>
                <w:b/>
                <w:bCs/>
                <w:color w:val="EE0000"/>
                <w:sz w:val="18"/>
                <w:szCs w:val="18"/>
              </w:rPr>
            </w:pPr>
            <w:r w:rsidRPr="004F1775">
              <w:rPr>
                <w:rFonts w:ascii="ＭＳ ゴシック" w:eastAsia="ＭＳ ゴシック" w:hAnsi="ＭＳ ゴシック" w:cs="Times New Roman"/>
                <w:b/>
                <w:bCs/>
                <w:color w:val="EE0000"/>
                <w:sz w:val="18"/>
                <w:szCs w:val="18"/>
                <w:highlight w:val="yellow"/>
              </w:rPr>
              <w:t>〇駐車場運営事業</w:t>
            </w:r>
          </w:p>
          <w:p w14:paraId="5D3FFF21" w14:textId="17290D9F" w:rsidR="00A211AC" w:rsidRPr="004F1775" w:rsidRDefault="00A211AC" w:rsidP="004F1775">
            <w:pPr>
              <w:jc w:val="both"/>
              <w:rPr>
                <w:rFonts w:ascii="ＭＳ ゴシック" w:eastAsia="ＭＳ ゴシック" w:hAnsi="ＭＳ ゴシック" w:cs="Times New Roman"/>
                <w:b/>
                <w:bCs/>
                <w:color w:val="EE0000"/>
                <w:sz w:val="18"/>
                <w:szCs w:val="18"/>
                <w:highlight w:val="yellow"/>
              </w:rPr>
            </w:pPr>
            <w:r w:rsidRPr="004F1775">
              <w:rPr>
                <w:rFonts w:ascii="ＭＳ ゴシック" w:eastAsia="ＭＳ ゴシック" w:hAnsi="ＭＳ ゴシック" w:cs="Times New Roman" w:hint="eastAsia"/>
                <w:sz w:val="18"/>
                <w:szCs w:val="18"/>
              </w:rPr>
              <w:t>駐車場運営事業における収益確保</w:t>
            </w:r>
          </w:p>
        </w:tc>
        <w:tc>
          <w:tcPr>
            <w:tcW w:w="1276" w:type="dxa"/>
            <w:shd w:val="clear" w:color="auto" w:fill="FFFFFF"/>
            <w:vAlign w:val="center"/>
          </w:tcPr>
          <w:p w14:paraId="7B2B6AEE" w14:textId="1CFC3D8B" w:rsidR="00A211AC" w:rsidRPr="004F1775" w:rsidRDefault="00A211AC" w:rsidP="004F1775">
            <w:pPr>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color w:val="000000"/>
                <w:sz w:val="18"/>
                <w:szCs w:val="18"/>
              </w:rPr>
              <w:t>73百万円</w:t>
            </w:r>
          </w:p>
        </w:tc>
        <w:tc>
          <w:tcPr>
            <w:tcW w:w="963" w:type="dxa"/>
            <w:shd w:val="clear" w:color="auto" w:fill="FFFFFF"/>
            <w:vAlign w:val="center"/>
          </w:tcPr>
          <w:p w14:paraId="4BB21369" w14:textId="13D1BA7E" w:rsidR="00A211AC" w:rsidRPr="004F1775" w:rsidRDefault="00A211AC" w:rsidP="004F1775">
            <w:pPr>
              <w:tabs>
                <w:tab w:val="center" w:pos="1423"/>
              </w:tabs>
              <w:jc w:val="both"/>
              <w:rPr>
                <w:rFonts w:ascii="ＭＳ ゴシック" w:eastAsia="ＭＳ ゴシック" w:hAnsi="ＭＳ ゴシック" w:cs="Times New Roman"/>
                <w:sz w:val="20"/>
                <w:szCs w:val="20"/>
              </w:rPr>
            </w:pPr>
            <w:r w:rsidRPr="004F1775">
              <w:rPr>
                <w:rFonts w:ascii="ＭＳ ゴシック" w:eastAsia="ＭＳ ゴシック" w:hAnsi="ＭＳ ゴシック" w:cs="Times New Roman" w:hint="eastAsia"/>
                <w:color w:val="000000"/>
                <w:sz w:val="18"/>
                <w:szCs w:val="18"/>
              </w:rPr>
              <w:t>49百万円</w:t>
            </w:r>
          </w:p>
        </w:tc>
        <w:tc>
          <w:tcPr>
            <w:tcW w:w="964" w:type="dxa"/>
            <w:shd w:val="clear" w:color="auto" w:fill="FFFFFF"/>
            <w:vAlign w:val="center"/>
          </w:tcPr>
          <w:p w14:paraId="099F932A" w14:textId="6FEC21B4" w:rsidR="00A211AC" w:rsidRPr="004F1775" w:rsidRDefault="00A211AC" w:rsidP="004F1775">
            <w:pPr>
              <w:tabs>
                <w:tab w:val="center" w:pos="1423"/>
              </w:tabs>
              <w:jc w:val="both"/>
              <w:rPr>
                <w:rFonts w:ascii="ＭＳ ゴシック" w:eastAsia="ＭＳ ゴシック" w:hAnsi="ＭＳ ゴシック" w:cs="Times New Roman"/>
                <w:sz w:val="20"/>
                <w:szCs w:val="20"/>
              </w:rPr>
            </w:pPr>
            <w:r w:rsidRPr="004F1775">
              <w:rPr>
                <w:rFonts w:ascii="ＭＳ ゴシック" w:eastAsia="ＭＳ ゴシック" w:hAnsi="ＭＳ ゴシック" w:cs="Times New Roman" w:hint="eastAsia"/>
                <w:color w:val="000000"/>
                <w:sz w:val="18"/>
                <w:szCs w:val="18"/>
              </w:rPr>
              <w:t>49百万円</w:t>
            </w:r>
          </w:p>
        </w:tc>
        <w:tc>
          <w:tcPr>
            <w:tcW w:w="964" w:type="dxa"/>
            <w:shd w:val="clear" w:color="auto" w:fill="FFFFFF"/>
            <w:vAlign w:val="center"/>
          </w:tcPr>
          <w:p w14:paraId="49DD7AF0" w14:textId="50D5DD7E" w:rsidR="00A211AC" w:rsidRPr="004F1775" w:rsidRDefault="00A211AC" w:rsidP="004F1775">
            <w:pPr>
              <w:tabs>
                <w:tab w:val="center" w:pos="1423"/>
              </w:tabs>
              <w:jc w:val="both"/>
              <w:rPr>
                <w:rFonts w:ascii="ＭＳ ゴシック" w:eastAsia="ＭＳ ゴシック" w:hAnsi="ＭＳ ゴシック" w:cs="Times New Roman"/>
                <w:sz w:val="20"/>
                <w:szCs w:val="20"/>
              </w:rPr>
            </w:pPr>
            <w:r w:rsidRPr="004F1775">
              <w:rPr>
                <w:rFonts w:ascii="ＭＳ ゴシック" w:eastAsia="ＭＳ ゴシック" w:hAnsi="ＭＳ ゴシック" w:cs="Times New Roman" w:hint="eastAsia"/>
                <w:color w:val="000000"/>
                <w:sz w:val="18"/>
                <w:szCs w:val="18"/>
              </w:rPr>
              <w:t>52百万円</w:t>
            </w:r>
          </w:p>
        </w:tc>
        <w:tc>
          <w:tcPr>
            <w:tcW w:w="964" w:type="dxa"/>
            <w:shd w:val="clear" w:color="auto" w:fill="FFFFFF"/>
            <w:vAlign w:val="center"/>
          </w:tcPr>
          <w:p w14:paraId="50C22A5E" w14:textId="379F0237" w:rsidR="00A211AC" w:rsidRPr="004F1775" w:rsidRDefault="00A211AC" w:rsidP="004F1775">
            <w:pPr>
              <w:tabs>
                <w:tab w:val="center" w:pos="1423"/>
              </w:tabs>
              <w:jc w:val="both"/>
              <w:rPr>
                <w:rFonts w:ascii="ＭＳ ゴシック" w:eastAsia="ＭＳ ゴシック" w:hAnsi="ＭＳ ゴシック" w:cs="Times New Roman"/>
                <w:sz w:val="20"/>
                <w:szCs w:val="20"/>
              </w:rPr>
            </w:pPr>
            <w:r w:rsidRPr="004F1775">
              <w:rPr>
                <w:rFonts w:ascii="ＭＳ ゴシック" w:eastAsia="ＭＳ ゴシック" w:hAnsi="ＭＳ ゴシック" w:cs="Times New Roman" w:hint="eastAsia"/>
                <w:color w:val="000000"/>
                <w:sz w:val="18"/>
                <w:szCs w:val="18"/>
              </w:rPr>
              <w:t>52百万円</w:t>
            </w:r>
          </w:p>
        </w:tc>
        <w:tc>
          <w:tcPr>
            <w:tcW w:w="964" w:type="dxa"/>
            <w:shd w:val="clear" w:color="auto" w:fill="FFFFFF"/>
            <w:vAlign w:val="center"/>
          </w:tcPr>
          <w:p w14:paraId="43E0488A" w14:textId="6A24D0D8" w:rsidR="00A211AC" w:rsidRPr="004F1775" w:rsidRDefault="00A211AC" w:rsidP="004F1775">
            <w:pPr>
              <w:tabs>
                <w:tab w:val="center" w:pos="1423"/>
              </w:tabs>
              <w:jc w:val="both"/>
              <w:rPr>
                <w:rFonts w:ascii="ＭＳ ゴシック" w:eastAsia="ＭＳ ゴシック" w:hAnsi="ＭＳ ゴシック" w:cs="Times New Roman"/>
                <w:sz w:val="20"/>
                <w:szCs w:val="20"/>
              </w:rPr>
            </w:pPr>
            <w:r w:rsidRPr="004F1775">
              <w:rPr>
                <w:rFonts w:ascii="ＭＳ ゴシック" w:eastAsia="ＭＳ ゴシック" w:hAnsi="ＭＳ ゴシック" w:cs="Times New Roman" w:hint="eastAsia"/>
                <w:color w:val="000000"/>
                <w:sz w:val="18"/>
                <w:szCs w:val="18"/>
              </w:rPr>
              <w:t>52百万円</w:t>
            </w:r>
          </w:p>
        </w:tc>
        <w:tc>
          <w:tcPr>
            <w:tcW w:w="4820" w:type="dxa"/>
            <w:shd w:val="clear" w:color="auto" w:fill="FFFFFF"/>
          </w:tcPr>
          <w:p w14:paraId="216CD8A5" w14:textId="77777777" w:rsidR="00A211AC" w:rsidRPr="004F1775" w:rsidRDefault="00A211AC" w:rsidP="004F1775">
            <w:pPr>
              <w:jc w:val="both"/>
              <w:rPr>
                <w:rFonts w:ascii="ＭＳ ゴシック" w:eastAsia="ＭＳ ゴシック" w:hAnsi="ＭＳ ゴシック" w:cs="Times New Roman"/>
                <w:color w:val="000000"/>
                <w:sz w:val="18"/>
                <w:szCs w:val="18"/>
              </w:rPr>
            </w:pPr>
            <w:r w:rsidRPr="004F1775">
              <w:rPr>
                <w:rFonts w:ascii="ＭＳ ゴシック" w:eastAsia="ＭＳ ゴシック" w:hAnsi="ＭＳ ゴシック" w:cs="Times New Roman" w:hint="eastAsia"/>
                <w:color w:val="000000"/>
                <w:sz w:val="18"/>
                <w:szCs w:val="18"/>
              </w:rPr>
              <w:t>駐車場運営事業にかかる収益（経常増減額から管理部門経費を除く）を確保し、R8年度以降の江坂南駐車場からの撤退等、厳しい状況を踏まえた目標とする。</w:t>
            </w:r>
          </w:p>
          <w:p w14:paraId="0E4BC1A9" w14:textId="67BFF42D" w:rsidR="00A211AC" w:rsidRPr="004F1775" w:rsidRDefault="00A211AC"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color w:val="000000"/>
                <w:sz w:val="18"/>
                <w:szCs w:val="18"/>
              </w:rPr>
              <w:t>R10年度～R12年度においては、新たな駐車場を開設する想定のもと、収益増とした。</w:t>
            </w:r>
          </w:p>
        </w:tc>
      </w:tr>
      <w:tr w:rsidR="00A211AC" w:rsidRPr="004F1775" w14:paraId="23BFDA4D" w14:textId="77777777" w:rsidTr="00604CFE">
        <w:trPr>
          <w:trHeight w:val="1661"/>
        </w:trPr>
        <w:tc>
          <w:tcPr>
            <w:tcW w:w="1772" w:type="dxa"/>
            <w:vMerge/>
          </w:tcPr>
          <w:p w14:paraId="61FA88FF" w14:textId="4E9A9B7C" w:rsidR="00A211AC" w:rsidRPr="004F1775" w:rsidRDefault="00A211AC" w:rsidP="004F1775">
            <w:pPr>
              <w:jc w:val="both"/>
              <w:rPr>
                <w:rFonts w:ascii="ＭＳ ゴシック" w:eastAsia="ＭＳ ゴシック" w:hAnsi="ＭＳ ゴシック" w:cs="Times New Roman"/>
                <w:sz w:val="18"/>
                <w:szCs w:val="18"/>
              </w:rPr>
            </w:pPr>
          </w:p>
        </w:tc>
        <w:tc>
          <w:tcPr>
            <w:tcW w:w="2471" w:type="dxa"/>
            <w:shd w:val="clear" w:color="auto" w:fill="FFFFFF"/>
          </w:tcPr>
          <w:p w14:paraId="636680CA" w14:textId="77777777" w:rsidR="00A211AC" w:rsidRPr="004F1775" w:rsidRDefault="00A211AC" w:rsidP="004F1775">
            <w:pPr>
              <w:jc w:val="both"/>
              <w:rPr>
                <w:rFonts w:ascii="ＭＳ ゴシック" w:eastAsia="ＭＳ ゴシック" w:hAnsi="ＭＳ ゴシック" w:cs="Times New Roman"/>
                <w:b/>
                <w:bCs/>
                <w:color w:val="EE0000"/>
                <w:sz w:val="18"/>
                <w:szCs w:val="18"/>
              </w:rPr>
            </w:pPr>
            <w:r w:rsidRPr="004F1775">
              <w:rPr>
                <w:rFonts w:ascii="ＭＳ ゴシック" w:eastAsia="ＭＳ ゴシック" w:hAnsi="ＭＳ ゴシック" w:cs="Times New Roman" w:hint="eastAsia"/>
                <w:b/>
                <w:bCs/>
                <w:color w:val="EE0000"/>
                <w:sz w:val="18"/>
                <w:szCs w:val="18"/>
                <w:highlight w:val="yellow"/>
              </w:rPr>
              <w:t>〇不動産賃貸管理事業</w:t>
            </w:r>
          </w:p>
          <w:p w14:paraId="6E67C3A2" w14:textId="77777777" w:rsidR="00A211AC" w:rsidRPr="004F1775" w:rsidRDefault="00A211AC" w:rsidP="004F1775">
            <w:pPr>
              <w:jc w:val="both"/>
              <w:rPr>
                <w:rFonts w:ascii="ＭＳ ゴシック" w:eastAsia="ＭＳ ゴシック" w:hAnsi="ＭＳ ゴシック" w:cs="Times New Roman"/>
                <w:strike/>
                <w:sz w:val="18"/>
                <w:szCs w:val="18"/>
              </w:rPr>
            </w:pPr>
            <w:r w:rsidRPr="004F1775">
              <w:rPr>
                <w:rFonts w:ascii="ＭＳ ゴシック" w:eastAsia="ＭＳ ゴシック" w:hAnsi="ＭＳ ゴシック" w:cs="Times New Roman" w:hint="eastAsia"/>
                <w:sz w:val="18"/>
                <w:szCs w:val="18"/>
              </w:rPr>
              <w:t>不動産賃貸管理事業における収益確保</w:t>
            </w:r>
          </w:p>
          <w:p w14:paraId="1DC92087" w14:textId="77777777" w:rsidR="00A211AC" w:rsidRPr="004F1775" w:rsidRDefault="00A211AC"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（千里中央）</w:t>
            </w:r>
          </w:p>
        </w:tc>
        <w:tc>
          <w:tcPr>
            <w:tcW w:w="1276" w:type="dxa"/>
            <w:shd w:val="clear" w:color="auto" w:fill="FFFFFF"/>
            <w:vAlign w:val="center"/>
          </w:tcPr>
          <w:p w14:paraId="47F1AC7D" w14:textId="77777777" w:rsidR="00A211AC" w:rsidRPr="004F1775" w:rsidRDefault="00A211AC" w:rsidP="004F1775">
            <w:pPr>
              <w:rPr>
                <w:rFonts w:ascii="ＭＳ ゴシック" w:eastAsia="ＭＳ ゴシック" w:hAnsi="ＭＳ ゴシック" w:cs="Times New Roman"/>
                <w:sz w:val="16"/>
                <w:szCs w:val="16"/>
              </w:rPr>
            </w:pPr>
            <w:r w:rsidRPr="004F1775">
              <w:rPr>
                <w:rFonts w:ascii="ＭＳ ゴシック" w:eastAsia="ＭＳ ゴシック" w:hAnsi="ＭＳ ゴシック" w:cs="Times New Roman" w:hint="eastAsia"/>
                <w:sz w:val="18"/>
                <w:szCs w:val="18"/>
              </w:rPr>
              <w:t>363百万円</w:t>
            </w:r>
          </w:p>
        </w:tc>
        <w:tc>
          <w:tcPr>
            <w:tcW w:w="963" w:type="dxa"/>
            <w:shd w:val="clear" w:color="auto" w:fill="FFFFFF"/>
            <w:vAlign w:val="center"/>
          </w:tcPr>
          <w:p w14:paraId="1D732243" w14:textId="77777777" w:rsidR="00A211AC" w:rsidRPr="004F1775" w:rsidRDefault="00A211AC" w:rsidP="004F1775">
            <w:pPr>
              <w:tabs>
                <w:tab w:val="center" w:pos="1423"/>
              </w:tabs>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20"/>
                <w:szCs w:val="20"/>
              </w:rPr>
              <w:t>363</w:t>
            </w:r>
            <w:r w:rsidRPr="004F1775">
              <w:rPr>
                <w:rFonts w:ascii="ＭＳ ゴシック" w:eastAsia="ＭＳ ゴシック" w:hAnsi="ＭＳ ゴシック" w:cs="Times New Roman"/>
                <w:sz w:val="20"/>
                <w:szCs w:val="20"/>
              </w:rPr>
              <w:t>百万円</w:t>
            </w:r>
          </w:p>
        </w:tc>
        <w:tc>
          <w:tcPr>
            <w:tcW w:w="964" w:type="dxa"/>
            <w:shd w:val="clear" w:color="auto" w:fill="FFFFFF"/>
            <w:vAlign w:val="center"/>
          </w:tcPr>
          <w:p w14:paraId="64F61890" w14:textId="77777777" w:rsidR="00A211AC" w:rsidRPr="004F1775" w:rsidRDefault="00A211AC" w:rsidP="004F1775">
            <w:pPr>
              <w:tabs>
                <w:tab w:val="center" w:pos="1423"/>
              </w:tabs>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20"/>
                <w:szCs w:val="20"/>
              </w:rPr>
              <w:t>363</w:t>
            </w:r>
            <w:r w:rsidRPr="004F1775">
              <w:rPr>
                <w:rFonts w:ascii="ＭＳ ゴシック" w:eastAsia="ＭＳ ゴシック" w:hAnsi="ＭＳ ゴシック" w:cs="Times New Roman"/>
                <w:sz w:val="20"/>
                <w:szCs w:val="20"/>
              </w:rPr>
              <w:t>百万円</w:t>
            </w:r>
          </w:p>
        </w:tc>
        <w:tc>
          <w:tcPr>
            <w:tcW w:w="964" w:type="dxa"/>
            <w:shd w:val="clear" w:color="auto" w:fill="FFFFFF"/>
            <w:vAlign w:val="center"/>
          </w:tcPr>
          <w:p w14:paraId="50193D4E" w14:textId="77777777" w:rsidR="00A211AC" w:rsidRPr="004F1775" w:rsidRDefault="00A211AC" w:rsidP="004F1775">
            <w:pPr>
              <w:tabs>
                <w:tab w:val="center" w:pos="1423"/>
              </w:tabs>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20"/>
                <w:szCs w:val="20"/>
              </w:rPr>
              <w:t>363</w:t>
            </w:r>
            <w:r w:rsidRPr="004F1775">
              <w:rPr>
                <w:rFonts w:ascii="ＭＳ ゴシック" w:eastAsia="ＭＳ ゴシック" w:hAnsi="ＭＳ ゴシック" w:cs="Times New Roman"/>
                <w:sz w:val="20"/>
                <w:szCs w:val="20"/>
              </w:rPr>
              <w:t>百万円</w:t>
            </w:r>
          </w:p>
        </w:tc>
        <w:tc>
          <w:tcPr>
            <w:tcW w:w="964" w:type="dxa"/>
            <w:shd w:val="clear" w:color="auto" w:fill="FFFFFF"/>
            <w:vAlign w:val="center"/>
          </w:tcPr>
          <w:p w14:paraId="7351AFE0" w14:textId="77777777" w:rsidR="00A211AC" w:rsidRPr="004F1775" w:rsidRDefault="00A211AC" w:rsidP="004F1775">
            <w:pPr>
              <w:tabs>
                <w:tab w:val="center" w:pos="1423"/>
              </w:tabs>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20"/>
                <w:szCs w:val="20"/>
              </w:rPr>
              <w:t>363</w:t>
            </w:r>
            <w:r w:rsidRPr="004F1775">
              <w:rPr>
                <w:rFonts w:ascii="ＭＳ ゴシック" w:eastAsia="ＭＳ ゴシック" w:hAnsi="ＭＳ ゴシック" w:cs="Times New Roman"/>
                <w:sz w:val="20"/>
                <w:szCs w:val="20"/>
              </w:rPr>
              <w:t>百万円</w:t>
            </w:r>
          </w:p>
        </w:tc>
        <w:tc>
          <w:tcPr>
            <w:tcW w:w="964" w:type="dxa"/>
            <w:shd w:val="clear" w:color="auto" w:fill="FFFFFF"/>
            <w:vAlign w:val="center"/>
          </w:tcPr>
          <w:p w14:paraId="1FD51CB6" w14:textId="77777777" w:rsidR="00A211AC" w:rsidRPr="004F1775" w:rsidRDefault="00A211AC" w:rsidP="004F1775">
            <w:pPr>
              <w:tabs>
                <w:tab w:val="center" w:pos="1423"/>
              </w:tabs>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20"/>
                <w:szCs w:val="20"/>
              </w:rPr>
              <w:t>363</w:t>
            </w:r>
            <w:r w:rsidRPr="004F1775">
              <w:rPr>
                <w:rFonts w:ascii="ＭＳ ゴシック" w:eastAsia="ＭＳ ゴシック" w:hAnsi="ＭＳ ゴシック" w:cs="Times New Roman"/>
                <w:sz w:val="20"/>
                <w:szCs w:val="20"/>
              </w:rPr>
              <w:t>百万円</w:t>
            </w:r>
          </w:p>
        </w:tc>
        <w:tc>
          <w:tcPr>
            <w:tcW w:w="4820" w:type="dxa"/>
            <w:shd w:val="clear" w:color="auto" w:fill="FFFFFF"/>
          </w:tcPr>
          <w:p w14:paraId="4DBB412B" w14:textId="77777777" w:rsidR="00A211AC" w:rsidRPr="004F1775" w:rsidRDefault="00A211AC" w:rsidP="004F1775">
            <w:pPr>
              <w:jc w:val="both"/>
              <w:rPr>
                <w:rFonts w:ascii="ＭＳ ゴシック" w:eastAsia="ＭＳ ゴシック" w:hAnsi="ＭＳ ゴシック" w:cs="Times New Roman"/>
                <w:sz w:val="18"/>
                <w:szCs w:val="18"/>
              </w:rPr>
            </w:pPr>
            <w:r w:rsidRPr="004F1775">
              <w:rPr>
                <w:rFonts w:ascii="ＭＳ ゴシック" w:eastAsia="ＭＳ ゴシック" w:hAnsi="ＭＳ ゴシック" w:cs="Times New Roman" w:hint="eastAsia"/>
                <w:sz w:val="18"/>
                <w:szCs w:val="18"/>
              </w:rPr>
              <w:t>千里北地区センターの所有地については、再開発事業の対象となっており、事業の進捗や権利変換後の(土地)貸付料の取扱いについて不確定な状況にあることから、千里北地区センターを除いた千里中央地区における不動産賃貸管理事業の収益を維持することを目標とする。</w:t>
            </w:r>
          </w:p>
        </w:tc>
      </w:tr>
    </w:tbl>
    <w:p w14:paraId="45F86476" w14:textId="77777777" w:rsidR="004F1775" w:rsidRPr="004F1775" w:rsidRDefault="004F1775" w:rsidP="00F90129">
      <w:pPr>
        <w:jc w:val="both"/>
        <w:rPr>
          <w:rFonts w:ascii="ＭＳ ゴシック" w:eastAsia="ＭＳ ゴシック" w:hAnsi="ＭＳ ゴシック"/>
          <w:color w:val="000000" w:themeColor="text1"/>
          <w:sz w:val="24"/>
          <w:szCs w:val="24"/>
        </w:rPr>
      </w:pPr>
    </w:p>
    <w:p w14:paraId="00EBF049" w14:textId="77777777" w:rsidR="00F90129" w:rsidRDefault="00F90129" w:rsidP="00F90129">
      <w:pPr>
        <w:jc w:val="left"/>
        <w:rPr>
          <w:rFonts w:ascii="ＭＳ ゴシック" w:eastAsia="ＭＳ ゴシック" w:hAnsi="ＭＳ ゴシック"/>
          <w:color w:val="000000" w:themeColor="text1"/>
          <w:sz w:val="24"/>
          <w:szCs w:val="24"/>
        </w:rPr>
      </w:pPr>
    </w:p>
    <w:p w14:paraId="766DD39E" w14:textId="77777777" w:rsidR="00F90129" w:rsidRPr="003B4402" w:rsidRDefault="00F90129" w:rsidP="00F90129">
      <w:pPr>
        <w:jc w:val="left"/>
        <w:rPr>
          <w:rFonts w:ascii="ＭＳ ゴシック" w:eastAsia="ＭＳ ゴシック" w:hAnsi="ＭＳ ゴシック"/>
          <w:color w:val="000000" w:themeColor="text1"/>
          <w:sz w:val="24"/>
          <w:szCs w:val="24"/>
        </w:rPr>
      </w:pPr>
    </w:p>
    <w:p w14:paraId="151CABEE" w14:textId="77777777" w:rsidR="00F90129" w:rsidRDefault="00F90129" w:rsidP="00F90129">
      <w:pPr>
        <w:jc w:val="left"/>
        <w:rPr>
          <w:rFonts w:ascii="ＭＳ ゴシック" w:eastAsia="ＭＳ ゴシック" w:hAnsi="ＭＳ ゴシック"/>
          <w:color w:val="000000" w:themeColor="text1"/>
          <w:sz w:val="24"/>
          <w:szCs w:val="24"/>
        </w:rPr>
      </w:pPr>
    </w:p>
    <w:p w14:paraId="62FE5C70" w14:textId="77777777" w:rsidR="009644FD" w:rsidRDefault="009644FD" w:rsidP="00F90129">
      <w:pPr>
        <w:jc w:val="left"/>
        <w:rPr>
          <w:rFonts w:ascii="ＭＳ ゴシック" w:eastAsia="ＭＳ ゴシック" w:hAnsi="ＭＳ ゴシック"/>
          <w:color w:val="000000" w:themeColor="text1"/>
          <w:sz w:val="24"/>
          <w:szCs w:val="24"/>
        </w:rPr>
      </w:pPr>
    </w:p>
    <w:p w14:paraId="4442B7F0" w14:textId="77777777" w:rsidR="00F90129" w:rsidRPr="003B4402" w:rsidRDefault="00F90129" w:rsidP="00F90129">
      <w:pPr>
        <w:jc w:val="left"/>
        <w:rPr>
          <w:rFonts w:ascii="ＭＳ ゴシック" w:eastAsia="ＭＳ ゴシック" w:hAnsi="ＭＳ ゴシック"/>
          <w:color w:val="000000" w:themeColor="text1"/>
          <w:sz w:val="24"/>
          <w:szCs w:val="24"/>
        </w:rPr>
      </w:pPr>
    </w:p>
    <w:p w14:paraId="4E9744C2" w14:textId="77777777" w:rsidR="00F90129" w:rsidRPr="003B4402" w:rsidRDefault="00F90129" w:rsidP="00F90129">
      <w:pPr>
        <w:jc w:val="left"/>
        <w:rPr>
          <w:rFonts w:ascii="ＭＳ ゴシック" w:eastAsia="ＭＳ ゴシック" w:hAnsi="ＭＳ ゴシック"/>
          <w:color w:val="000000" w:themeColor="text1"/>
          <w:sz w:val="24"/>
          <w:szCs w:val="24"/>
        </w:rPr>
      </w:pPr>
    </w:p>
    <w:p w14:paraId="1C35A6C3" w14:textId="77777777" w:rsidR="00F90129" w:rsidRPr="003B4402" w:rsidRDefault="00F90129" w:rsidP="00F90129">
      <w:pPr>
        <w:jc w:val="left"/>
        <w:rPr>
          <w:rFonts w:ascii="ＭＳ ゴシック" w:eastAsia="ＭＳ ゴシック" w:hAnsi="ＭＳ ゴシック"/>
          <w:color w:val="000000" w:themeColor="text1"/>
          <w:sz w:val="24"/>
          <w:szCs w:val="24"/>
        </w:rPr>
      </w:pPr>
    </w:p>
    <w:p w14:paraId="514B49FA" w14:textId="77777777" w:rsidR="00F90129" w:rsidRPr="003B4402" w:rsidRDefault="00F90129" w:rsidP="00F90129">
      <w:pPr>
        <w:jc w:val="left"/>
        <w:rPr>
          <w:rFonts w:ascii="ＭＳ ゴシック" w:eastAsia="ＭＳ ゴシック" w:hAnsi="ＭＳ ゴシック"/>
          <w:color w:val="000000" w:themeColor="text1"/>
          <w:sz w:val="24"/>
          <w:szCs w:val="24"/>
        </w:rPr>
      </w:pPr>
    </w:p>
    <w:p w14:paraId="5061CC11" w14:textId="77777777" w:rsidR="00F90129" w:rsidRPr="003B4402" w:rsidRDefault="00F90129" w:rsidP="00F90129">
      <w:pPr>
        <w:jc w:val="left"/>
        <w:rPr>
          <w:rFonts w:ascii="ＭＳ ゴシック" w:eastAsia="ＭＳ ゴシック" w:hAnsi="ＭＳ ゴシック"/>
          <w:color w:val="000000" w:themeColor="text1"/>
          <w:sz w:val="24"/>
          <w:szCs w:val="24"/>
        </w:rPr>
      </w:pPr>
    </w:p>
    <w:p w14:paraId="5BA97590" w14:textId="77777777" w:rsidR="00F90129" w:rsidRPr="00F90129" w:rsidRDefault="00F90129" w:rsidP="00871C53">
      <w:pPr>
        <w:jc w:val="both"/>
        <w:rPr>
          <w:rFonts w:ascii="ＭＳ ゴシック" w:eastAsia="ＭＳ ゴシック" w:hAnsi="ＭＳ ゴシック"/>
          <w:color w:val="000000" w:themeColor="text1"/>
          <w:sz w:val="24"/>
          <w:szCs w:val="24"/>
        </w:rPr>
      </w:pPr>
    </w:p>
    <w:p w14:paraId="72537175" w14:textId="77777777" w:rsidR="00F90129" w:rsidRDefault="00F90129" w:rsidP="00871C53">
      <w:pPr>
        <w:jc w:val="both"/>
        <w:rPr>
          <w:rFonts w:ascii="ＭＳ ゴシック" w:eastAsia="ＭＳ ゴシック" w:hAnsi="ＭＳ ゴシック"/>
          <w:color w:val="000000" w:themeColor="text1"/>
          <w:sz w:val="24"/>
          <w:szCs w:val="24"/>
        </w:rPr>
      </w:pPr>
    </w:p>
    <w:bookmarkEnd w:id="0"/>
    <w:p w14:paraId="7A231D4B" w14:textId="77777777" w:rsidR="00265714" w:rsidRDefault="00265714" w:rsidP="00737DEE">
      <w:pPr>
        <w:jc w:val="left"/>
        <w:rPr>
          <w:rFonts w:ascii="ＭＳ ゴシック" w:eastAsia="ＭＳ ゴシック" w:hAnsi="ＭＳ ゴシック"/>
          <w:color w:val="000000" w:themeColor="text1"/>
          <w:sz w:val="24"/>
          <w:szCs w:val="24"/>
        </w:rPr>
      </w:pPr>
    </w:p>
    <w:p w14:paraId="217835E2" w14:textId="77777777" w:rsidR="00A211AC" w:rsidRDefault="00A211AC" w:rsidP="00737DEE">
      <w:pPr>
        <w:jc w:val="left"/>
        <w:rPr>
          <w:rFonts w:ascii="ＭＳ ゴシック" w:eastAsia="ＭＳ ゴシック" w:hAnsi="ＭＳ ゴシック"/>
          <w:color w:val="000000" w:themeColor="text1"/>
          <w:sz w:val="24"/>
          <w:szCs w:val="24"/>
        </w:rPr>
      </w:pPr>
    </w:p>
    <w:sectPr w:rsidR="00A211AC" w:rsidSect="00671542">
      <w:footerReference w:type="default" r:id="rId7"/>
      <w:type w:val="continuous"/>
      <w:pgSz w:w="16838" w:h="11906" w:orient="landscape" w:code="9"/>
      <w:pgMar w:top="1418" w:right="1418" w:bottom="1418" w:left="1418" w:header="851" w:footer="851" w:gutter="0"/>
      <w:pgNumType w:fmt="decimalFullWidth" w:start="61"/>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8FC3" w14:textId="77777777" w:rsidR="00EE33D1" w:rsidRDefault="00EE33D1" w:rsidP="00CF2651">
      <w:r>
        <w:separator/>
      </w:r>
    </w:p>
  </w:endnote>
  <w:endnote w:type="continuationSeparator" w:id="0">
    <w:p w14:paraId="339A28F4" w14:textId="77777777" w:rsidR="00EE33D1" w:rsidRDefault="00EE33D1" w:rsidP="00CF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074483"/>
      <w:docPartObj>
        <w:docPartGallery w:val="Page Numbers (Bottom of Page)"/>
        <w:docPartUnique/>
      </w:docPartObj>
    </w:sdtPr>
    <w:sdtEndPr>
      <w:rPr>
        <w:rFonts w:ascii="ＭＳ ゴシック" w:eastAsia="ＭＳ ゴシック" w:hAnsi="ＭＳ ゴシック"/>
      </w:rPr>
    </w:sdtEndPr>
    <w:sdtContent>
      <w:p w14:paraId="1AAAA160" w14:textId="77777777" w:rsidR="0063405A" w:rsidRPr="005353D7" w:rsidRDefault="0063405A">
        <w:pPr>
          <w:pStyle w:val="a5"/>
          <w:rPr>
            <w:rFonts w:ascii="ＭＳ ゴシック" w:eastAsia="ＭＳ ゴシック" w:hAnsi="ＭＳ ゴシック"/>
          </w:rPr>
        </w:pPr>
        <w:r w:rsidRPr="005353D7">
          <w:rPr>
            <w:rFonts w:ascii="ＭＳ ゴシック" w:eastAsia="ＭＳ ゴシック" w:hAnsi="ＭＳ ゴシック"/>
          </w:rPr>
          <w:fldChar w:fldCharType="begin"/>
        </w:r>
        <w:r w:rsidRPr="005353D7">
          <w:rPr>
            <w:rFonts w:ascii="ＭＳ ゴシック" w:eastAsia="ＭＳ ゴシック" w:hAnsi="ＭＳ ゴシック"/>
          </w:rPr>
          <w:instrText>PAGE   \* MERGEFORMAT</w:instrText>
        </w:r>
        <w:r w:rsidRPr="005353D7">
          <w:rPr>
            <w:rFonts w:ascii="ＭＳ ゴシック" w:eastAsia="ＭＳ ゴシック" w:hAnsi="ＭＳ ゴシック"/>
          </w:rPr>
          <w:fldChar w:fldCharType="separate"/>
        </w:r>
        <w:r w:rsidRPr="00F008C5">
          <w:rPr>
            <w:rFonts w:ascii="ＭＳ ゴシック" w:eastAsia="ＭＳ ゴシック" w:hAnsi="ＭＳ ゴシック"/>
            <w:noProof/>
            <w:lang w:val="ja-JP"/>
          </w:rPr>
          <w:t>３６</w:t>
        </w:r>
        <w:r w:rsidRPr="005353D7">
          <w:rPr>
            <w:rFonts w:ascii="ＭＳ ゴシック" w:eastAsia="ＭＳ ゴシック" w:hAnsi="ＭＳ ゴシック"/>
          </w:rPr>
          <w:fldChar w:fldCharType="end"/>
        </w:r>
      </w:p>
    </w:sdtContent>
  </w:sdt>
  <w:p w14:paraId="1EFDB0CD" w14:textId="77777777" w:rsidR="0063405A" w:rsidRDefault="006340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ADCC3" w14:textId="77777777" w:rsidR="00EE33D1" w:rsidRDefault="00EE33D1" w:rsidP="00CF2651">
      <w:r>
        <w:separator/>
      </w:r>
    </w:p>
  </w:footnote>
  <w:footnote w:type="continuationSeparator" w:id="0">
    <w:p w14:paraId="694A8A10" w14:textId="77777777" w:rsidR="00EE33D1" w:rsidRDefault="00EE33D1" w:rsidP="00CF2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059B"/>
    <w:multiLevelType w:val="hybridMultilevel"/>
    <w:tmpl w:val="819E2D80"/>
    <w:lvl w:ilvl="0" w:tplc="7A4AC5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562221"/>
    <w:multiLevelType w:val="hybridMultilevel"/>
    <w:tmpl w:val="F9F6DA08"/>
    <w:lvl w:ilvl="0" w:tplc="240ADE0A">
      <w:numFmt w:val="bullet"/>
      <w:lvlText w:val="○"/>
      <w:lvlJc w:val="left"/>
      <w:pPr>
        <w:ind w:left="360" w:hanging="360"/>
      </w:pPr>
      <w:rPr>
        <w:rFonts w:ascii="HG丸ｺﾞｼｯｸM-PRO" w:eastAsia="HG丸ｺﾞｼｯｸM-PRO" w:hAnsi="HG丸ｺﾞｼｯｸM-PRO" w:cstheme="minorBidi" w:hint="eastAsia"/>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103AA8"/>
    <w:multiLevelType w:val="hybridMultilevel"/>
    <w:tmpl w:val="A74C79BE"/>
    <w:lvl w:ilvl="0" w:tplc="6908C54C">
      <w:start w:val="3"/>
      <w:numFmt w:val="bullet"/>
      <w:lvlText w:val="○"/>
      <w:lvlJc w:val="left"/>
      <w:pPr>
        <w:ind w:left="360" w:hanging="36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7F0EC5"/>
    <w:multiLevelType w:val="hybridMultilevel"/>
    <w:tmpl w:val="DFB4B19C"/>
    <w:lvl w:ilvl="0" w:tplc="D048D6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86C731F"/>
    <w:multiLevelType w:val="hybridMultilevel"/>
    <w:tmpl w:val="82F44498"/>
    <w:lvl w:ilvl="0" w:tplc="55FC243C">
      <w:start w:val="1"/>
      <w:numFmt w:val="bullet"/>
      <w:lvlText w:val="○"/>
      <w:lvlJc w:val="left"/>
      <w:pPr>
        <w:ind w:left="360" w:hanging="360"/>
      </w:pPr>
      <w:rPr>
        <w:rFonts w:ascii="HG丸ｺﾞｼｯｸM-PRO" w:eastAsia="HG丸ｺﾞｼｯｸM-PRO" w:hAnsi="HG丸ｺﾞｼｯｸM-PRO"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562132"/>
    <w:multiLevelType w:val="hybridMultilevel"/>
    <w:tmpl w:val="B87E43E8"/>
    <w:lvl w:ilvl="0" w:tplc="6944D5DA">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40013988"/>
    <w:multiLevelType w:val="hybridMultilevel"/>
    <w:tmpl w:val="1BA271DC"/>
    <w:lvl w:ilvl="0" w:tplc="AE707B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DB7A27"/>
    <w:multiLevelType w:val="hybridMultilevel"/>
    <w:tmpl w:val="85CEBA7C"/>
    <w:lvl w:ilvl="0" w:tplc="1790647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3E039F3"/>
    <w:multiLevelType w:val="hybridMultilevel"/>
    <w:tmpl w:val="02D627A6"/>
    <w:lvl w:ilvl="0" w:tplc="DE84EE5C">
      <w:start w:val="9"/>
      <w:numFmt w:val="bullet"/>
      <w:lvlText w:val="※"/>
      <w:lvlJc w:val="left"/>
      <w:pPr>
        <w:ind w:left="1000" w:hanging="360"/>
      </w:pPr>
      <w:rPr>
        <w:rFonts w:ascii="ＭＳ ゴシック" w:eastAsia="ＭＳ ゴシック" w:hAnsi="ＭＳ ゴシック" w:cstheme="minorBidi" w:hint="eastAsia"/>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9" w15:restartNumberingAfterBreak="0">
    <w:nsid w:val="580E6053"/>
    <w:multiLevelType w:val="hybridMultilevel"/>
    <w:tmpl w:val="BFBC3808"/>
    <w:lvl w:ilvl="0" w:tplc="7BEEEC6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856EAD"/>
    <w:multiLevelType w:val="hybridMultilevel"/>
    <w:tmpl w:val="2B56DB6C"/>
    <w:lvl w:ilvl="0" w:tplc="52A037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7161E4"/>
    <w:multiLevelType w:val="hybridMultilevel"/>
    <w:tmpl w:val="B28C4292"/>
    <w:lvl w:ilvl="0" w:tplc="3A62471E">
      <w:start w:val="1"/>
      <w:numFmt w:val="decimal"/>
      <w:lvlText w:val="(%1)"/>
      <w:lvlJc w:val="left"/>
      <w:pPr>
        <w:ind w:left="719" w:hanging="435"/>
      </w:pPr>
      <w:rPr>
        <w:rFonts w:ascii="ＭＳ ゴシック" w:eastAsia="ＭＳ ゴシック" w:hAnsi="ＭＳ ゴシック" w:hint="default"/>
        <w:b/>
        <w:bCs/>
        <w:color w:val="4472C4" w:themeColor="accent1"/>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12" w15:restartNumberingAfterBreak="0">
    <w:nsid w:val="73CA600D"/>
    <w:multiLevelType w:val="hybridMultilevel"/>
    <w:tmpl w:val="EB48A852"/>
    <w:lvl w:ilvl="0" w:tplc="BC6C1EC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7"/>
  </w:num>
  <w:num w:numId="2">
    <w:abstractNumId w:val="10"/>
  </w:num>
  <w:num w:numId="3">
    <w:abstractNumId w:val="6"/>
  </w:num>
  <w:num w:numId="4">
    <w:abstractNumId w:val="5"/>
  </w:num>
  <w:num w:numId="5">
    <w:abstractNumId w:val="2"/>
  </w:num>
  <w:num w:numId="6">
    <w:abstractNumId w:val="1"/>
  </w:num>
  <w:num w:numId="7">
    <w:abstractNumId w:val="9"/>
  </w:num>
  <w:num w:numId="8">
    <w:abstractNumId w:val="3"/>
  </w:num>
  <w:num w:numId="9">
    <w:abstractNumId w:val="0"/>
  </w:num>
  <w:num w:numId="10">
    <w:abstractNumId w:val="4"/>
  </w:num>
  <w:num w:numId="11">
    <w:abstractNumId w:val="11"/>
  </w:num>
  <w:num w:numId="12">
    <w:abstractNumId w:val="12"/>
  </w:num>
  <w:num w:numId="13">
    <w:abstractNumId w:val="8"/>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D38"/>
    <w:rsid w:val="00000BB9"/>
    <w:rsid w:val="00000CA9"/>
    <w:rsid w:val="00000DBF"/>
    <w:rsid w:val="000011B9"/>
    <w:rsid w:val="00001DC7"/>
    <w:rsid w:val="000034A4"/>
    <w:rsid w:val="00003F3E"/>
    <w:rsid w:val="000053D8"/>
    <w:rsid w:val="000061E4"/>
    <w:rsid w:val="00006B39"/>
    <w:rsid w:val="00007AF1"/>
    <w:rsid w:val="000102F1"/>
    <w:rsid w:val="000104A3"/>
    <w:rsid w:val="00011BEF"/>
    <w:rsid w:val="00012583"/>
    <w:rsid w:val="000144B5"/>
    <w:rsid w:val="00014605"/>
    <w:rsid w:val="00015D25"/>
    <w:rsid w:val="000161E5"/>
    <w:rsid w:val="00016D7A"/>
    <w:rsid w:val="000201C7"/>
    <w:rsid w:val="00022E6F"/>
    <w:rsid w:val="00026AC6"/>
    <w:rsid w:val="00027829"/>
    <w:rsid w:val="00030D44"/>
    <w:rsid w:val="00032421"/>
    <w:rsid w:val="00033141"/>
    <w:rsid w:val="00034110"/>
    <w:rsid w:val="0003638C"/>
    <w:rsid w:val="00036551"/>
    <w:rsid w:val="00037436"/>
    <w:rsid w:val="00037E32"/>
    <w:rsid w:val="00037E98"/>
    <w:rsid w:val="00037EFE"/>
    <w:rsid w:val="00040DCA"/>
    <w:rsid w:val="00042617"/>
    <w:rsid w:val="000435F8"/>
    <w:rsid w:val="000438AA"/>
    <w:rsid w:val="00046AEB"/>
    <w:rsid w:val="000503B5"/>
    <w:rsid w:val="000508CD"/>
    <w:rsid w:val="00050BB9"/>
    <w:rsid w:val="000513EC"/>
    <w:rsid w:val="000516BF"/>
    <w:rsid w:val="00051C8D"/>
    <w:rsid w:val="0005216E"/>
    <w:rsid w:val="00052B53"/>
    <w:rsid w:val="000549D3"/>
    <w:rsid w:val="0005527C"/>
    <w:rsid w:val="00055BA9"/>
    <w:rsid w:val="0005660C"/>
    <w:rsid w:val="00057EC6"/>
    <w:rsid w:val="000610CF"/>
    <w:rsid w:val="00061430"/>
    <w:rsid w:val="000616BB"/>
    <w:rsid w:val="00062485"/>
    <w:rsid w:val="00063A4A"/>
    <w:rsid w:val="00066440"/>
    <w:rsid w:val="00066E29"/>
    <w:rsid w:val="00067CFA"/>
    <w:rsid w:val="00070C5D"/>
    <w:rsid w:val="00071BB1"/>
    <w:rsid w:val="0007252F"/>
    <w:rsid w:val="00073FFE"/>
    <w:rsid w:val="0007442A"/>
    <w:rsid w:val="000745D4"/>
    <w:rsid w:val="00077B6D"/>
    <w:rsid w:val="00077F8A"/>
    <w:rsid w:val="00080977"/>
    <w:rsid w:val="00080E39"/>
    <w:rsid w:val="00081479"/>
    <w:rsid w:val="00083592"/>
    <w:rsid w:val="00086337"/>
    <w:rsid w:val="00086C0A"/>
    <w:rsid w:val="0009149F"/>
    <w:rsid w:val="00092AEF"/>
    <w:rsid w:val="00094F64"/>
    <w:rsid w:val="00095E76"/>
    <w:rsid w:val="0009759C"/>
    <w:rsid w:val="00097812"/>
    <w:rsid w:val="000A02FC"/>
    <w:rsid w:val="000A07B7"/>
    <w:rsid w:val="000A1CF9"/>
    <w:rsid w:val="000A1ECC"/>
    <w:rsid w:val="000A4284"/>
    <w:rsid w:val="000A48BC"/>
    <w:rsid w:val="000A4B1F"/>
    <w:rsid w:val="000A7698"/>
    <w:rsid w:val="000B03D1"/>
    <w:rsid w:val="000B0FA3"/>
    <w:rsid w:val="000B181E"/>
    <w:rsid w:val="000B34EB"/>
    <w:rsid w:val="000B3679"/>
    <w:rsid w:val="000B37C3"/>
    <w:rsid w:val="000B496E"/>
    <w:rsid w:val="000B4A48"/>
    <w:rsid w:val="000B5B7F"/>
    <w:rsid w:val="000B65BA"/>
    <w:rsid w:val="000B76BD"/>
    <w:rsid w:val="000C0805"/>
    <w:rsid w:val="000C29D5"/>
    <w:rsid w:val="000C2BA2"/>
    <w:rsid w:val="000C69FB"/>
    <w:rsid w:val="000C757A"/>
    <w:rsid w:val="000C76DE"/>
    <w:rsid w:val="000D32E9"/>
    <w:rsid w:val="000D3D86"/>
    <w:rsid w:val="000D49F6"/>
    <w:rsid w:val="000D6832"/>
    <w:rsid w:val="000E09AF"/>
    <w:rsid w:val="000E0BF5"/>
    <w:rsid w:val="000E219F"/>
    <w:rsid w:val="000E2C97"/>
    <w:rsid w:val="000E32C7"/>
    <w:rsid w:val="000E37A4"/>
    <w:rsid w:val="000E5165"/>
    <w:rsid w:val="000E6499"/>
    <w:rsid w:val="000E711D"/>
    <w:rsid w:val="000E7524"/>
    <w:rsid w:val="000E7746"/>
    <w:rsid w:val="000F0A55"/>
    <w:rsid w:val="000F0F29"/>
    <w:rsid w:val="000F1D76"/>
    <w:rsid w:val="000F49F0"/>
    <w:rsid w:val="000F49FA"/>
    <w:rsid w:val="000F62D6"/>
    <w:rsid w:val="000F65B6"/>
    <w:rsid w:val="00100442"/>
    <w:rsid w:val="00100449"/>
    <w:rsid w:val="00100D7B"/>
    <w:rsid w:val="00101892"/>
    <w:rsid w:val="00102E23"/>
    <w:rsid w:val="0010323D"/>
    <w:rsid w:val="00104339"/>
    <w:rsid w:val="00105E74"/>
    <w:rsid w:val="001067BD"/>
    <w:rsid w:val="001076A0"/>
    <w:rsid w:val="00107F89"/>
    <w:rsid w:val="00111B21"/>
    <w:rsid w:val="00111DE5"/>
    <w:rsid w:val="00113E49"/>
    <w:rsid w:val="001146DC"/>
    <w:rsid w:val="00117205"/>
    <w:rsid w:val="0011757F"/>
    <w:rsid w:val="00117CBF"/>
    <w:rsid w:val="001201D2"/>
    <w:rsid w:val="0012210C"/>
    <w:rsid w:val="00123195"/>
    <w:rsid w:val="00123958"/>
    <w:rsid w:val="00126E06"/>
    <w:rsid w:val="00127492"/>
    <w:rsid w:val="00127803"/>
    <w:rsid w:val="00130E11"/>
    <w:rsid w:val="0013133D"/>
    <w:rsid w:val="001319FB"/>
    <w:rsid w:val="00131FF6"/>
    <w:rsid w:val="00132BED"/>
    <w:rsid w:val="00132E9F"/>
    <w:rsid w:val="00133731"/>
    <w:rsid w:val="00134D38"/>
    <w:rsid w:val="00140694"/>
    <w:rsid w:val="00140B1E"/>
    <w:rsid w:val="00140D98"/>
    <w:rsid w:val="00140F31"/>
    <w:rsid w:val="00146B41"/>
    <w:rsid w:val="001501F0"/>
    <w:rsid w:val="001515E2"/>
    <w:rsid w:val="00151BCF"/>
    <w:rsid w:val="00152169"/>
    <w:rsid w:val="00153292"/>
    <w:rsid w:val="001547F3"/>
    <w:rsid w:val="00154868"/>
    <w:rsid w:val="00154A08"/>
    <w:rsid w:val="00154CCC"/>
    <w:rsid w:val="001558DB"/>
    <w:rsid w:val="00157640"/>
    <w:rsid w:val="001614E0"/>
    <w:rsid w:val="001618B6"/>
    <w:rsid w:val="001627D0"/>
    <w:rsid w:val="00163A60"/>
    <w:rsid w:val="00163CB2"/>
    <w:rsid w:val="00163D3E"/>
    <w:rsid w:val="00164C65"/>
    <w:rsid w:val="00165069"/>
    <w:rsid w:val="00165AAD"/>
    <w:rsid w:val="001661E7"/>
    <w:rsid w:val="00166E50"/>
    <w:rsid w:val="001700AE"/>
    <w:rsid w:val="0017136D"/>
    <w:rsid w:val="00174585"/>
    <w:rsid w:val="00174DAF"/>
    <w:rsid w:val="001755A9"/>
    <w:rsid w:val="001763AE"/>
    <w:rsid w:val="00177024"/>
    <w:rsid w:val="00177E4D"/>
    <w:rsid w:val="001814AD"/>
    <w:rsid w:val="0018192C"/>
    <w:rsid w:val="00182A97"/>
    <w:rsid w:val="00184954"/>
    <w:rsid w:val="001859D5"/>
    <w:rsid w:val="00185C28"/>
    <w:rsid w:val="00185FE2"/>
    <w:rsid w:val="00186B28"/>
    <w:rsid w:val="00186ED2"/>
    <w:rsid w:val="00186F53"/>
    <w:rsid w:val="0019001A"/>
    <w:rsid w:val="00190EAA"/>
    <w:rsid w:val="00193605"/>
    <w:rsid w:val="001947F3"/>
    <w:rsid w:val="0019484D"/>
    <w:rsid w:val="00194E8C"/>
    <w:rsid w:val="00194EF3"/>
    <w:rsid w:val="0019522C"/>
    <w:rsid w:val="00195C0A"/>
    <w:rsid w:val="00196465"/>
    <w:rsid w:val="001973D9"/>
    <w:rsid w:val="001973FE"/>
    <w:rsid w:val="00197C83"/>
    <w:rsid w:val="00197D7E"/>
    <w:rsid w:val="001A0C5B"/>
    <w:rsid w:val="001A1C66"/>
    <w:rsid w:val="001A1FF4"/>
    <w:rsid w:val="001A2AFE"/>
    <w:rsid w:val="001A3B7E"/>
    <w:rsid w:val="001A5789"/>
    <w:rsid w:val="001A6DAB"/>
    <w:rsid w:val="001B014C"/>
    <w:rsid w:val="001B1498"/>
    <w:rsid w:val="001B1518"/>
    <w:rsid w:val="001B2119"/>
    <w:rsid w:val="001B25F7"/>
    <w:rsid w:val="001B4786"/>
    <w:rsid w:val="001B4C03"/>
    <w:rsid w:val="001B4D59"/>
    <w:rsid w:val="001B519A"/>
    <w:rsid w:val="001B5407"/>
    <w:rsid w:val="001B5812"/>
    <w:rsid w:val="001B7007"/>
    <w:rsid w:val="001B7090"/>
    <w:rsid w:val="001B70C1"/>
    <w:rsid w:val="001B7A3E"/>
    <w:rsid w:val="001C0A00"/>
    <w:rsid w:val="001C1195"/>
    <w:rsid w:val="001C2A1A"/>
    <w:rsid w:val="001C351E"/>
    <w:rsid w:val="001C35FC"/>
    <w:rsid w:val="001C4A87"/>
    <w:rsid w:val="001C4DE9"/>
    <w:rsid w:val="001C555D"/>
    <w:rsid w:val="001C55E9"/>
    <w:rsid w:val="001C62A4"/>
    <w:rsid w:val="001C76D0"/>
    <w:rsid w:val="001C787F"/>
    <w:rsid w:val="001D05B8"/>
    <w:rsid w:val="001D3C10"/>
    <w:rsid w:val="001D449F"/>
    <w:rsid w:val="001D477C"/>
    <w:rsid w:val="001D4F6F"/>
    <w:rsid w:val="001D502B"/>
    <w:rsid w:val="001D5982"/>
    <w:rsid w:val="001D6E08"/>
    <w:rsid w:val="001D72FE"/>
    <w:rsid w:val="001E0356"/>
    <w:rsid w:val="001E1BF7"/>
    <w:rsid w:val="001E21BF"/>
    <w:rsid w:val="001E2712"/>
    <w:rsid w:val="001E3312"/>
    <w:rsid w:val="001E3B03"/>
    <w:rsid w:val="001E41DA"/>
    <w:rsid w:val="001E6329"/>
    <w:rsid w:val="001E66A5"/>
    <w:rsid w:val="001E7011"/>
    <w:rsid w:val="001E71D8"/>
    <w:rsid w:val="001F0093"/>
    <w:rsid w:val="001F05B2"/>
    <w:rsid w:val="001F11C6"/>
    <w:rsid w:val="001F1304"/>
    <w:rsid w:val="001F15EA"/>
    <w:rsid w:val="001F1D8A"/>
    <w:rsid w:val="001F28A4"/>
    <w:rsid w:val="001F42C9"/>
    <w:rsid w:val="001F4320"/>
    <w:rsid w:val="001F4665"/>
    <w:rsid w:val="001F6321"/>
    <w:rsid w:val="001F6DEC"/>
    <w:rsid w:val="002010CA"/>
    <w:rsid w:val="002013A6"/>
    <w:rsid w:val="00202E86"/>
    <w:rsid w:val="00203FD8"/>
    <w:rsid w:val="00204313"/>
    <w:rsid w:val="0020577E"/>
    <w:rsid w:val="00205D21"/>
    <w:rsid w:val="00205FDA"/>
    <w:rsid w:val="00206EE5"/>
    <w:rsid w:val="00207743"/>
    <w:rsid w:val="00207A0D"/>
    <w:rsid w:val="00210FBA"/>
    <w:rsid w:val="002110DE"/>
    <w:rsid w:val="002129C4"/>
    <w:rsid w:val="0021347D"/>
    <w:rsid w:val="00214B2B"/>
    <w:rsid w:val="0021675D"/>
    <w:rsid w:val="00216AC1"/>
    <w:rsid w:val="002201B2"/>
    <w:rsid w:val="00220A54"/>
    <w:rsid w:val="002246A4"/>
    <w:rsid w:val="002252F3"/>
    <w:rsid w:val="002269C6"/>
    <w:rsid w:val="00226F7D"/>
    <w:rsid w:val="0023079D"/>
    <w:rsid w:val="00230A99"/>
    <w:rsid w:val="00233128"/>
    <w:rsid w:val="00233199"/>
    <w:rsid w:val="002361FC"/>
    <w:rsid w:val="00244C08"/>
    <w:rsid w:val="00247E0E"/>
    <w:rsid w:val="00251970"/>
    <w:rsid w:val="00251E22"/>
    <w:rsid w:val="00252EA1"/>
    <w:rsid w:val="00253C8F"/>
    <w:rsid w:val="00256ECD"/>
    <w:rsid w:val="00257464"/>
    <w:rsid w:val="00260E3A"/>
    <w:rsid w:val="002620DF"/>
    <w:rsid w:val="00262138"/>
    <w:rsid w:val="002634F7"/>
    <w:rsid w:val="00264080"/>
    <w:rsid w:val="0026512F"/>
    <w:rsid w:val="00265714"/>
    <w:rsid w:val="00265B86"/>
    <w:rsid w:val="00266A5B"/>
    <w:rsid w:val="00273208"/>
    <w:rsid w:val="002751C1"/>
    <w:rsid w:val="00275540"/>
    <w:rsid w:val="0027587E"/>
    <w:rsid w:val="00275A9D"/>
    <w:rsid w:val="00275D01"/>
    <w:rsid w:val="002767A9"/>
    <w:rsid w:val="00276A1C"/>
    <w:rsid w:val="00277702"/>
    <w:rsid w:val="00281068"/>
    <w:rsid w:val="002816CF"/>
    <w:rsid w:val="00281894"/>
    <w:rsid w:val="0028210A"/>
    <w:rsid w:val="00285311"/>
    <w:rsid w:val="00287768"/>
    <w:rsid w:val="00290D18"/>
    <w:rsid w:val="00291753"/>
    <w:rsid w:val="00294B28"/>
    <w:rsid w:val="00296690"/>
    <w:rsid w:val="00296EED"/>
    <w:rsid w:val="002A1736"/>
    <w:rsid w:val="002A5343"/>
    <w:rsid w:val="002A755B"/>
    <w:rsid w:val="002A7B1F"/>
    <w:rsid w:val="002B0265"/>
    <w:rsid w:val="002B245C"/>
    <w:rsid w:val="002B4D0B"/>
    <w:rsid w:val="002B547C"/>
    <w:rsid w:val="002B5E32"/>
    <w:rsid w:val="002B6981"/>
    <w:rsid w:val="002C0DC0"/>
    <w:rsid w:val="002C3710"/>
    <w:rsid w:val="002C5040"/>
    <w:rsid w:val="002C5424"/>
    <w:rsid w:val="002C5C90"/>
    <w:rsid w:val="002C67BA"/>
    <w:rsid w:val="002C7605"/>
    <w:rsid w:val="002D014C"/>
    <w:rsid w:val="002D0CAD"/>
    <w:rsid w:val="002D3154"/>
    <w:rsid w:val="002D6548"/>
    <w:rsid w:val="002D6CD4"/>
    <w:rsid w:val="002D6EC0"/>
    <w:rsid w:val="002D74FB"/>
    <w:rsid w:val="002E19BF"/>
    <w:rsid w:val="002E2293"/>
    <w:rsid w:val="002E3017"/>
    <w:rsid w:val="002E621A"/>
    <w:rsid w:val="002E76E2"/>
    <w:rsid w:val="002E7F98"/>
    <w:rsid w:val="002F0CCC"/>
    <w:rsid w:val="002F0FD2"/>
    <w:rsid w:val="002F107F"/>
    <w:rsid w:val="002F120E"/>
    <w:rsid w:val="002F30CA"/>
    <w:rsid w:val="002F35AD"/>
    <w:rsid w:val="002F36B8"/>
    <w:rsid w:val="002F4455"/>
    <w:rsid w:val="002F631C"/>
    <w:rsid w:val="002F7FD2"/>
    <w:rsid w:val="00305395"/>
    <w:rsid w:val="003053EC"/>
    <w:rsid w:val="00310335"/>
    <w:rsid w:val="0031068A"/>
    <w:rsid w:val="0031087B"/>
    <w:rsid w:val="00312D60"/>
    <w:rsid w:val="003146F8"/>
    <w:rsid w:val="0031522B"/>
    <w:rsid w:val="00315583"/>
    <w:rsid w:val="003167ED"/>
    <w:rsid w:val="0031688C"/>
    <w:rsid w:val="0032030E"/>
    <w:rsid w:val="003207A0"/>
    <w:rsid w:val="003212B3"/>
    <w:rsid w:val="00321886"/>
    <w:rsid w:val="00324A79"/>
    <w:rsid w:val="0032527E"/>
    <w:rsid w:val="00325A33"/>
    <w:rsid w:val="0032645F"/>
    <w:rsid w:val="0032648A"/>
    <w:rsid w:val="003270D6"/>
    <w:rsid w:val="00327979"/>
    <w:rsid w:val="00327AAE"/>
    <w:rsid w:val="00330B00"/>
    <w:rsid w:val="00330E1C"/>
    <w:rsid w:val="003311F0"/>
    <w:rsid w:val="00331D0D"/>
    <w:rsid w:val="00332832"/>
    <w:rsid w:val="0033353F"/>
    <w:rsid w:val="00334156"/>
    <w:rsid w:val="00334367"/>
    <w:rsid w:val="00334D6D"/>
    <w:rsid w:val="00335045"/>
    <w:rsid w:val="003358F9"/>
    <w:rsid w:val="00340326"/>
    <w:rsid w:val="003419FC"/>
    <w:rsid w:val="00341CEE"/>
    <w:rsid w:val="003427FB"/>
    <w:rsid w:val="00342FF8"/>
    <w:rsid w:val="00343A1E"/>
    <w:rsid w:val="003442EC"/>
    <w:rsid w:val="00345D12"/>
    <w:rsid w:val="003463CE"/>
    <w:rsid w:val="00352B86"/>
    <w:rsid w:val="00353E72"/>
    <w:rsid w:val="00354167"/>
    <w:rsid w:val="00355D4F"/>
    <w:rsid w:val="00360AC3"/>
    <w:rsid w:val="0036281A"/>
    <w:rsid w:val="00362F37"/>
    <w:rsid w:val="003631B2"/>
    <w:rsid w:val="00363234"/>
    <w:rsid w:val="00363E47"/>
    <w:rsid w:val="003654F2"/>
    <w:rsid w:val="00365F89"/>
    <w:rsid w:val="00366720"/>
    <w:rsid w:val="003678BA"/>
    <w:rsid w:val="0037086E"/>
    <w:rsid w:val="00370893"/>
    <w:rsid w:val="00371FA1"/>
    <w:rsid w:val="00372897"/>
    <w:rsid w:val="00373393"/>
    <w:rsid w:val="00375C16"/>
    <w:rsid w:val="00376A6C"/>
    <w:rsid w:val="00377050"/>
    <w:rsid w:val="00377B3A"/>
    <w:rsid w:val="003804F5"/>
    <w:rsid w:val="0038083C"/>
    <w:rsid w:val="00380ACF"/>
    <w:rsid w:val="00381C1F"/>
    <w:rsid w:val="00381E92"/>
    <w:rsid w:val="00381EAA"/>
    <w:rsid w:val="0038242B"/>
    <w:rsid w:val="003824CD"/>
    <w:rsid w:val="003836E4"/>
    <w:rsid w:val="00383DB4"/>
    <w:rsid w:val="00384C64"/>
    <w:rsid w:val="00384D21"/>
    <w:rsid w:val="00385E31"/>
    <w:rsid w:val="00387DD1"/>
    <w:rsid w:val="00387EB0"/>
    <w:rsid w:val="00390512"/>
    <w:rsid w:val="00390F08"/>
    <w:rsid w:val="003917CA"/>
    <w:rsid w:val="003919AF"/>
    <w:rsid w:val="0039347C"/>
    <w:rsid w:val="003935BD"/>
    <w:rsid w:val="00394605"/>
    <w:rsid w:val="00394BFA"/>
    <w:rsid w:val="00394DF7"/>
    <w:rsid w:val="003951D2"/>
    <w:rsid w:val="003959A1"/>
    <w:rsid w:val="003967D2"/>
    <w:rsid w:val="003976CD"/>
    <w:rsid w:val="0039775A"/>
    <w:rsid w:val="003A116B"/>
    <w:rsid w:val="003A1319"/>
    <w:rsid w:val="003A2BFA"/>
    <w:rsid w:val="003A3DA5"/>
    <w:rsid w:val="003A4FD6"/>
    <w:rsid w:val="003A5BED"/>
    <w:rsid w:val="003A6B32"/>
    <w:rsid w:val="003A6D34"/>
    <w:rsid w:val="003B113B"/>
    <w:rsid w:val="003B24DE"/>
    <w:rsid w:val="003B37DC"/>
    <w:rsid w:val="003C062C"/>
    <w:rsid w:val="003C1065"/>
    <w:rsid w:val="003C13F6"/>
    <w:rsid w:val="003C1435"/>
    <w:rsid w:val="003C15DE"/>
    <w:rsid w:val="003C1AE2"/>
    <w:rsid w:val="003C1B34"/>
    <w:rsid w:val="003C686A"/>
    <w:rsid w:val="003C6D8E"/>
    <w:rsid w:val="003C7A08"/>
    <w:rsid w:val="003C7A7A"/>
    <w:rsid w:val="003D047F"/>
    <w:rsid w:val="003D14D6"/>
    <w:rsid w:val="003D1DB1"/>
    <w:rsid w:val="003D20F4"/>
    <w:rsid w:val="003D4207"/>
    <w:rsid w:val="003D443C"/>
    <w:rsid w:val="003D5A2F"/>
    <w:rsid w:val="003D5B4D"/>
    <w:rsid w:val="003D5B69"/>
    <w:rsid w:val="003E00DB"/>
    <w:rsid w:val="003E0924"/>
    <w:rsid w:val="003E0EF9"/>
    <w:rsid w:val="003E14C1"/>
    <w:rsid w:val="003E246E"/>
    <w:rsid w:val="003E314B"/>
    <w:rsid w:val="003E3441"/>
    <w:rsid w:val="003E378B"/>
    <w:rsid w:val="003E4438"/>
    <w:rsid w:val="003F08AB"/>
    <w:rsid w:val="003F0ED4"/>
    <w:rsid w:val="003F108A"/>
    <w:rsid w:val="003F114F"/>
    <w:rsid w:val="003F35C0"/>
    <w:rsid w:val="003F3AAD"/>
    <w:rsid w:val="003F421C"/>
    <w:rsid w:val="003F53B9"/>
    <w:rsid w:val="003F53BF"/>
    <w:rsid w:val="003F738B"/>
    <w:rsid w:val="003F73C9"/>
    <w:rsid w:val="00400727"/>
    <w:rsid w:val="00400BF2"/>
    <w:rsid w:val="004038D7"/>
    <w:rsid w:val="00403A6D"/>
    <w:rsid w:val="00404B78"/>
    <w:rsid w:val="00405AD5"/>
    <w:rsid w:val="004072D9"/>
    <w:rsid w:val="00407512"/>
    <w:rsid w:val="00407733"/>
    <w:rsid w:val="00407DF0"/>
    <w:rsid w:val="00410DC4"/>
    <w:rsid w:val="004112C7"/>
    <w:rsid w:val="00412513"/>
    <w:rsid w:val="004129D3"/>
    <w:rsid w:val="00413747"/>
    <w:rsid w:val="00414B0F"/>
    <w:rsid w:val="004169A6"/>
    <w:rsid w:val="00416FA6"/>
    <w:rsid w:val="00417CEB"/>
    <w:rsid w:val="00421102"/>
    <w:rsid w:val="00421675"/>
    <w:rsid w:val="00423E01"/>
    <w:rsid w:val="004245F5"/>
    <w:rsid w:val="00425411"/>
    <w:rsid w:val="00425881"/>
    <w:rsid w:val="00427784"/>
    <w:rsid w:val="00432B51"/>
    <w:rsid w:val="00435B07"/>
    <w:rsid w:val="00435D0E"/>
    <w:rsid w:val="00435D52"/>
    <w:rsid w:val="0043641E"/>
    <w:rsid w:val="004365A4"/>
    <w:rsid w:val="00436D71"/>
    <w:rsid w:val="00437821"/>
    <w:rsid w:val="004403C8"/>
    <w:rsid w:val="004405B2"/>
    <w:rsid w:val="00441C4C"/>
    <w:rsid w:val="00442525"/>
    <w:rsid w:val="0044312C"/>
    <w:rsid w:val="00443A7D"/>
    <w:rsid w:val="00443EF5"/>
    <w:rsid w:val="004458AF"/>
    <w:rsid w:val="00447D5C"/>
    <w:rsid w:val="004508FA"/>
    <w:rsid w:val="004510FF"/>
    <w:rsid w:val="00452882"/>
    <w:rsid w:val="00453068"/>
    <w:rsid w:val="00453E55"/>
    <w:rsid w:val="004542AA"/>
    <w:rsid w:val="004558B4"/>
    <w:rsid w:val="00455F99"/>
    <w:rsid w:val="004564B9"/>
    <w:rsid w:val="00456D13"/>
    <w:rsid w:val="00456ED3"/>
    <w:rsid w:val="00457993"/>
    <w:rsid w:val="004579F3"/>
    <w:rsid w:val="0046005C"/>
    <w:rsid w:val="004619F1"/>
    <w:rsid w:val="00462B5F"/>
    <w:rsid w:val="00465780"/>
    <w:rsid w:val="004675AF"/>
    <w:rsid w:val="00467827"/>
    <w:rsid w:val="00470D28"/>
    <w:rsid w:val="00470F90"/>
    <w:rsid w:val="00471C08"/>
    <w:rsid w:val="00471FD4"/>
    <w:rsid w:val="004722D3"/>
    <w:rsid w:val="0047454E"/>
    <w:rsid w:val="00474910"/>
    <w:rsid w:val="004753E9"/>
    <w:rsid w:val="00475517"/>
    <w:rsid w:val="00477E86"/>
    <w:rsid w:val="00481098"/>
    <w:rsid w:val="0048196C"/>
    <w:rsid w:val="00485276"/>
    <w:rsid w:val="00485F7F"/>
    <w:rsid w:val="004904BC"/>
    <w:rsid w:val="0049070F"/>
    <w:rsid w:val="00491019"/>
    <w:rsid w:val="00491BD0"/>
    <w:rsid w:val="004930AA"/>
    <w:rsid w:val="0049336F"/>
    <w:rsid w:val="00493BFC"/>
    <w:rsid w:val="0049424E"/>
    <w:rsid w:val="00494F8E"/>
    <w:rsid w:val="00494FD3"/>
    <w:rsid w:val="00496655"/>
    <w:rsid w:val="004A0983"/>
    <w:rsid w:val="004A1216"/>
    <w:rsid w:val="004A1E24"/>
    <w:rsid w:val="004A1EBA"/>
    <w:rsid w:val="004A3D83"/>
    <w:rsid w:val="004A3EC0"/>
    <w:rsid w:val="004A3FA1"/>
    <w:rsid w:val="004A4411"/>
    <w:rsid w:val="004A5069"/>
    <w:rsid w:val="004A6A94"/>
    <w:rsid w:val="004B0382"/>
    <w:rsid w:val="004B064A"/>
    <w:rsid w:val="004B41B6"/>
    <w:rsid w:val="004B6691"/>
    <w:rsid w:val="004B723A"/>
    <w:rsid w:val="004C237B"/>
    <w:rsid w:val="004C26CF"/>
    <w:rsid w:val="004C6261"/>
    <w:rsid w:val="004C6595"/>
    <w:rsid w:val="004C6614"/>
    <w:rsid w:val="004C6A0E"/>
    <w:rsid w:val="004D0BCD"/>
    <w:rsid w:val="004D1092"/>
    <w:rsid w:val="004D2D4A"/>
    <w:rsid w:val="004D40E0"/>
    <w:rsid w:val="004D41E8"/>
    <w:rsid w:val="004D444E"/>
    <w:rsid w:val="004D4D90"/>
    <w:rsid w:val="004D5FA4"/>
    <w:rsid w:val="004D7F09"/>
    <w:rsid w:val="004D7FC5"/>
    <w:rsid w:val="004E0578"/>
    <w:rsid w:val="004E0F49"/>
    <w:rsid w:val="004E1E0B"/>
    <w:rsid w:val="004E1F16"/>
    <w:rsid w:val="004E31F2"/>
    <w:rsid w:val="004E5E11"/>
    <w:rsid w:val="004E671B"/>
    <w:rsid w:val="004E7525"/>
    <w:rsid w:val="004E796F"/>
    <w:rsid w:val="004F0CDD"/>
    <w:rsid w:val="004F1775"/>
    <w:rsid w:val="004F2A51"/>
    <w:rsid w:val="004F304D"/>
    <w:rsid w:val="004F3645"/>
    <w:rsid w:val="004F40FE"/>
    <w:rsid w:val="004F4E4A"/>
    <w:rsid w:val="004F6C0A"/>
    <w:rsid w:val="004F6F0E"/>
    <w:rsid w:val="004F70C8"/>
    <w:rsid w:val="004F79DD"/>
    <w:rsid w:val="005004D4"/>
    <w:rsid w:val="00500B22"/>
    <w:rsid w:val="00501256"/>
    <w:rsid w:val="00501389"/>
    <w:rsid w:val="00501B77"/>
    <w:rsid w:val="00501CBD"/>
    <w:rsid w:val="0050404E"/>
    <w:rsid w:val="00506D40"/>
    <w:rsid w:val="00507D6A"/>
    <w:rsid w:val="005107E3"/>
    <w:rsid w:val="00511214"/>
    <w:rsid w:val="00511AFD"/>
    <w:rsid w:val="005135EB"/>
    <w:rsid w:val="005164A9"/>
    <w:rsid w:val="00516AA5"/>
    <w:rsid w:val="0051715B"/>
    <w:rsid w:val="0052006F"/>
    <w:rsid w:val="00520199"/>
    <w:rsid w:val="0052214C"/>
    <w:rsid w:val="00522590"/>
    <w:rsid w:val="00523C3A"/>
    <w:rsid w:val="0052624E"/>
    <w:rsid w:val="00526AB1"/>
    <w:rsid w:val="005271BC"/>
    <w:rsid w:val="0052758D"/>
    <w:rsid w:val="005276F8"/>
    <w:rsid w:val="00532081"/>
    <w:rsid w:val="005326EC"/>
    <w:rsid w:val="005347D9"/>
    <w:rsid w:val="00534B98"/>
    <w:rsid w:val="005353D7"/>
    <w:rsid w:val="00537281"/>
    <w:rsid w:val="00540945"/>
    <w:rsid w:val="00541A4A"/>
    <w:rsid w:val="005420E2"/>
    <w:rsid w:val="00542905"/>
    <w:rsid w:val="005429C5"/>
    <w:rsid w:val="00544952"/>
    <w:rsid w:val="00544E7F"/>
    <w:rsid w:val="00545953"/>
    <w:rsid w:val="00545B1C"/>
    <w:rsid w:val="00546716"/>
    <w:rsid w:val="005509DA"/>
    <w:rsid w:val="00551085"/>
    <w:rsid w:val="005512D9"/>
    <w:rsid w:val="00551776"/>
    <w:rsid w:val="00552529"/>
    <w:rsid w:val="00552E7B"/>
    <w:rsid w:val="00553A7E"/>
    <w:rsid w:val="00553DB1"/>
    <w:rsid w:val="005570B0"/>
    <w:rsid w:val="0055740E"/>
    <w:rsid w:val="005600D0"/>
    <w:rsid w:val="00560D0B"/>
    <w:rsid w:val="00561D49"/>
    <w:rsid w:val="00561FC6"/>
    <w:rsid w:val="005633B9"/>
    <w:rsid w:val="005635D3"/>
    <w:rsid w:val="00563914"/>
    <w:rsid w:val="00566593"/>
    <w:rsid w:val="005668E4"/>
    <w:rsid w:val="0057081B"/>
    <w:rsid w:val="005709C7"/>
    <w:rsid w:val="0057143A"/>
    <w:rsid w:val="0057296D"/>
    <w:rsid w:val="005732BD"/>
    <w:rsid w:val="00573F15"/>
    <w:rsid w:val="005759B9"/>
    <w:rsid w:val="00576F2B"/>
    <w:rsid w:val="005806DA"/>
    <w:rsid w:val="00580C54"/>
    <w:rsid w:val="00583107"/>
    <w:rsid w:val="0058419B"/>
    <w:rsid w:val="005905AB"/>
    <w:rsid w:val="005916AE"/>
    <w:rsid w:val="00591BF0"/>
    <w:rsid w:val="0059203C"/>
    <w:rsid w:val="005925FC"/>
    <w:rsid w:val="00594482"/>
    <w:rsid w:val="005946E8"/>
    <w:rsid w:val="00594CE8"/>
    <w:rsid w:val="0059716C"/>
    <w:rsid w:val="005A1962"/>
    <w:rsid w:val="005A240B"/>
    <w:rsid w:val="005A3017"/>
    <w:rsid w:val="005A3280"/>
    <w:rsid w:val="005A587A"/>
    <w:rsid w:val="005A6280"/>
    <w:rsid w:val="005A6FCE"/>
    <w:rsid w:val="005A7B4D"/>
    <w:rsid w:val="005B03A9"/>
    <w:rsid w:val="005B0BBF"/>
    <w:rsid w:val="005B15D2"/>
    <w:rsid w:val="005B245F"/>
    <w:rsid w:val="005B6B5B"/>
    <w:rsid w:val="005B6F15"/>
    <w:rsid w:val="005B703C"/>
    <w:rsid w:val="005C0CDF"/>
    <w:rsid w:val="005C1907"/>
    <w:rsid w:val="005C2C34"/>
    <w:rsid w:val="005C3C99"/>
    <w:rsid w:val="005C5371"/>
    <w:rsid w:val="005C6907"/>
    <w:rsid w:val="005C7450"/>
    <w:rsid w:val="005C77A7"/>
    <w:rsid w:val="005D1A99"/>
    <w:rsid w:val="005D45C1"/>
    <w:rsid w:val="005D4DC8"/>
    <w:rsid w:val="005D5C55"/>
    <w:rsid w:val="005D666E"/>
    <w:rsid w:val="005E2286"/>
    <w:rsid w:val="005E2881"/>
    <w:rsid w:val="005E5BFF"/>
    <w:rsid w:val="005E644D"/>
    <w:rsid w:val="005E6C59"/>
    <w:rsid w:val="005E71B8"/>
    <w:rsid w:val="005E78B2"/>
    <w:rsid w:val="005E7A89"/>
    <w:rsid w:val="005E7E46"/>
    <w:rsid w:val="005E7F03"/>
    <w:rsid w:val="005F4973"/>
    <w:rsid w:val="005F5BD1"/>
    <w:rsid w:val="005F723A"/>
    <w:rsid w:val="005F7E5B"/>
    <w:rsid w:val="00603417"/>
    <w:rsid w:val="00605403"/>
    <w:rsid w:val="00605457"/>
    <w:rsid w:val="006056A9"/>
    <w:rsid w:val="006077AF"/>
    <w:rsid w:val="00607B16"/>
    <w:rsid w:val="00611E93"/>
    <w:rsid w:val="00613627"/>
    <w:rsid w:val="00614323"/>
    <w:rsid w:val="00614ACF"/>
    <w:rsid w:val="00614FE5"/>
    <w:rsid w:val="00616D8A"/>
    <w:rsid w:val="00617DEA"/>
    <w:rsid w:val="00620A22"/>
    <w:rsid w:val="00621315"/>
    <w:rsid w:val="006217B0"/>
    <w:rsid w:val="0062234E"/>
    <w:rsid w:val="00625857"/>
    <w:rsid w:val="00626815"/>
    <w:rsid w:val="00627265"/>
    <w:rsid w:val="0063324E"/>
    <w:rsid w:val="006333B3"/>
    <w:rsid w:val="0063405A"/>
    <w:rsid w:val="006342A2"/>
    <w:rsid w:val="00634E34"/>
    <w:rsid w:val="00640983"/>
    <w:rsid w:val="00640A3E"/>
    <w:rsid w:val="00641DDE"/>
    <w:rsid w:val="00641F54"/>
    <w:rsid w:val="00642240"/>
    <w:rsid w:val="006426F4"/>
    <w:rsid w:val="00643945"/>
    <w:rsid w:val="006441A1"/>
    <w:rsid w:val="006443BA"/>
    <w:rsid w:val="0064471E"/>
    <w:rsid w:val="00650151"/>
    <w:rsid w:val="006517AE"/>
    <w:rsid w:val="0065210B"/>
    <w:rsid w:val="00654FBC"/>
    <w:rsid w:val="0065582D"/>
    <w:rsid w:val="00656484"/>
    <w:rsid w:val="0065726A"/>
    <w:rsid w:val="00660264"/>
    <w:rsid w:val="006615D7"/>
    <w:rsid w:val="00661F22"/>
    <w:rsid w:val="00662140"/>
    <w:rsid w:val="006621B6"/>
    <w:rsid w:val="006701E3"/>
    <w:rsid w:val="00671542"/>
    <w:rsid w:val="00671BAF"/>
    <w:rsid w:val="00672E0F"/>
    <w:rsid w:val="0067300D"/>
    <w:rsid w:val="0067628B"/>
    <w:rsid w:val="0068108B"/>
    <w:rsid w:val="00683C1B"/>
    <w:rsid w:val="0068477B"/>
    <w:rsid w:val="00684ED8"/>
    <w:rsid w:val="00684FB5"/>
    <w:rsid w:val="00685A09"/>
    <w:rsid w:val="006860BD"/>
    <w:rsid w:val="00686252"/>
    <w:rsid w:val="006871C9"/>
    <w:rsid w:val="00687A90"/>
    <w:rsid w:val="00690053"/>
    <w:rsid w:val="00691DCA"/>
    <w:rsid w:val="00692EBC"/>
    <w:rsid w:val="006932E2"/>
    <w:rsid w:val="00693D18"/>
    <w:rsid w:val="00695444"/>
    <w:rsid w:val="00697591"/>
    <w:rsid w:val="006A08DC"/>
    <w:rsid w:val="006A17E3"/>
    <w:rsid w:val="006A2BA0"/>
    <w:rsid w:val="006A374C"/>
    <w:rsid w:val="006A3865"/>
    <w:rsid w:val="006A3A20"/>
    <w:rsid w:val="006A4AC3"/>
    <w:rsid w:val="006A54D1"/>
    <w:rsid w:val="006A5B84"/>
    <w:rsid w:val="006B0F72"/>
    <w:rsid w:val="006B1E78"/>
    <w:rsid w:val="006B34D5"/>
    <w:rsid w:val="006B45ED"/>
    <w:rsid w:val="006B7540"/>
    <w:rsid w:val="006C014F"/>
    <w:rsid w:val="006C3712"/>
    <w:rsid w:val="006C6E9C"/>
    <w:rsid w:val="006C7F47"/>
    <w:rsid w:val="006D082B"/>
    <w:rsid w:val="006D0E88"/>
    <w:rsid w:val="006D19AC"/>
    <w:rsid w:val="006D25BA"/>
    <w:rsid w:val="006D34F4"/>
    <w:rsid w:val="006D4045"/>
    <w:rsid w:val="006D4DAF"/>
    <w:rsid w:val="006D5386"/>
    <w:rsid w:val="006D57FE"/>
    <w:rsid w:val="006D599E"/>
    <w:rsid w:val="006D6199"/>
    <w:rsid w:val="006D72EA"/>
    <w:rsid w:val="006D7BCA"/>
    <w:rsid w:val="006D7F0D"/>
    <w:rsid w:val="006E05AA"/>
    <w:rsid w:val="006E0F29"/>
    <w:rsid w:val="006E19B8"/>
    <w:rsid w:val="006E2D38"/>
    <w:rsid w:val="006E512D"/>
    <w:rsid w:val="006E5FDE"/>
    <w:rsid w:val="006E68CF"/>
    <w:rsid w:val="006E7100"/>
    <w:rsid w:val="006E7376"/>
    <w:rsid w:val="006E7F86"/>
    <w:rsid w:val="006F0086"/>
    <w:rsid w:val="006F0E63"/>
    <w:rsid w:val="006F0EC7"/>
    <w:rsid w:val="006F1017"/>
    <w:rsid w:val="006F1286"/>
    <w:rsid w:val="006F1ACC"/>
    <w:rsid w:val="006F1C58"/>
    <w:rsid w:val="006F1FDB"/>
    <w:rsid w:val="006F44B0"/>
    <w:rsid w:val="006F568A"/>
    <w:rsid w:val="00703A4E"/>
    <w:rsid w:val="007046C8"/>
    <w:rsid w:val="00704959"/>
    <w:rsid w:val="00704A6C"/>
    <w:rsid w:val="007068B8"/>
    <w:rsid w:val="007078DF"/>
    <w:rsid w:val="0071089D"/>
    <w:rsid w:val="00711277"/>
    <w:rsid w:val="00712476"/>
    <w:rsid w:val="00712550"/>
    <w:rsid w:val="00712F8A"/>
    <w:rsid w:val="00713FDC"/>
    <w:rsid w:val="00714C41"/>
    <w:rsid w:val="0072157D"/>
    <w:rsid w:val="0072174E"/>
    <w:rsid w:val="00724E1D"/>
    <w:rsid w:val="00725008"/>
    <w:rsid w:val="007268FF"/>
    <w:rsid w:val="00727354"/>
    <w:rsid w:val="00733128"/>
    <w:rsid w:val="00733210"/>
    <w:rsid w:val="007341D5"/>
    <w:rsid w:val="00734AD0"/>
    <w:rsid w:val="0073512C"/>
    <w:rsid w:val="007359B9"/>
    <w:rsid w:val="007368D5"/>
    <w:rsid w:val="0073701F"/>
    <w:rsid w:val="00737793"/>
    <w:rsid w:val="007377DF"/>
    <w:rsid w:val="00737DEE"/>
    <w:rsid w:val="00737F5C"/>
    <w:rsid w:val="00740433"/>
    <w:rsid w:val="00742058"/>
    <w:rsid w:val="0074247A"/>
    <w:rsid w:val="00743448"/>
    <w:rsid w:val="00746792"/>
    <w:rsid w:val="00746EE0"/>
    <w:rsid w:val="0074784E"/>
    <w:rsid w:val="00750E59"/>
    <w:rsid w:val="00751285"/>
    <w:rsid w:val="007533BB"/>
    <w:rsid w:val="0075407C"/>
    <w:rsid w:val="00760007"/>
    <w:rsid w:val="00760233"/>
    <w:rsid w:val="00760441"/>
    <w:rsid w:val="00760C7D"/>
    <w:rsid w:val="007610F4"/>
    <w:rsid w:val="00761949"/>
    <w:rsid w:val="00761A41"/>
    <w:rsid w:val="00762FF0"/>
    <w:rsid w:val="00763DAA"/>
    <w:rsid w:val="007640C8"/>
    <w:rsid w:val="00764ADE"/>
    <w:rsid w:val="00765CC6"/>
    <w:rsid w:val="00766883"/>
    <w:rsid w:val="00766AA2"/>
    <w:rsid w:val="00766BFB"/>
    <w:rsid w:val="00766F29"/>
    <w:rsid w:val="00770220"/>
    <w:rsid w:val="0077049A"/>
    <w:rsid w:val="00770C69"/>
    <w:rsid w:val="00770E36"/>
    <w:rsid w:val="00770F16"/>
    <w:rsid w:val="00771D37"/>
    <w:rsid w:val="0077242C"/>
    <w:rsid w:val="00773C8B"/>
    <w:rsid w:val="00774010"/>
    <w:rsid w:val="00774876"/>
    <w:rsid w:val="00774BF8"/>
    <w:rsid w:val="00775374"/>
    <w:rsid w:val="0077610E"/>
    <w:rsid w:val="00776F52"/>
    <w:rsid w:val="007805DF"/>
    <w:rsid w:val="00781252"/>
    <w:rsid w:val="00781575"/>
    <w:rsid w:val="007815FD"/>
    <w:rsid w:val="00782E25"/>
    <w:rsid w:val="007835E4"/>
    <w:rsid w:val="00783DFB"/>
    <w:rsid w:val="00784035"/>
    <w:rsid w:val="007840BD"/>
    <w:rsid w:val="00784605"/>
    <w:rsid w:val="007856B8"/>
    <w:rsid w:val="00785A42"/>
    <w:rsid w:val="0078650F"/>
    <w:rsid w:val="007875C9"/>
    <w:rsid w:val="0078779E"/>
    <w:rsid w:val="00787C1B"/>
    <w:rsid w:val="00787C6A"/>
    <w:rsid w:val="007912BB"/>
    <w:rsid w:val="00791811"/>
    <w:rsid w:val="00792C9D"/>
    <w:rsid w:val="0079358B"/>
    <w:rsid w:val="00793773"/>
    <w:rsid w:val="00793996"/>
    <w:rsid w:val="00793D31"/>
    <w:rsid w:val="00793FB5"/>
    <w:rsid w:val="00794D2F"/>
    <w:rsid w:val="0079593C"/>
    <w:rsid w:val="00795FCE"/>
    <w:rsid w:val="0079716C"/>
    <w:rsid w:val="007973E2"/>
    <w:rsid w:val="007A1552"/>
    <w:rsid w:val="007A17FE"/>
    <w:rsid w:val="007A2119"/>
    <w:rsid w:val="007A292B"/>
    <w:rsid w:val="007A3D45"/>
    <w:rsid w:val="007A51C2"/>
    <w:rsid w:val="007A5817"/>
    <w:rsid w:val="007A5E36"/>
    <w:rsid w:val="007A67B9"/>
    <w:rsid w:val="007A6A5E"/>
    <w:rsid w:val="007A6CBE"/>
    <w:rsid w:val="007A6E8D"/>
    <w:rsid w:val="007A71A1"/>
    <w:rsid w:val="007A7D10"/>
    <w:rsid w:val="007B077C"/>
    <w:rsid w:val="007B1726"/>
    <w:rsid w:val="007B1F58"/>
    <w:rsid w:val="007B2375"/>
    <w:rsid w:val="007B2569"/>
    <w:rsid w:val="007B343F"/>
    <w:rsid w:val="007B3560"/>
    <w:rsid w:val="007B3F62"/>
    <w:rsid w:val="007B496C"/>
    <w:rsid w:val="007B7787"/>
    <w:rsid w:val="007C1752"/>
    <w:rsid w:val="007C21F3"/>
    <w:rsid w:val="007C3F6B"/>
    <w:rsid w:val="007C4561"/>
    <w:rsid w:val="007C62DE"/>
    <w:rsid w:val="007C730A"/>
    <w:rsid w:val="007C743A"/>
    <w:rsid w:val="007D15E1"/>
    <w:rsid w:val="007D284F"/>
    <w:rsid w:val="007D2FE4"/>
    <w:rsid w:val="007D3E21"/>
    <w:rsid w:val="007D65E7"/>
    <w:rsid w:val="007E175C"/>
    <w:rsid w:val="007E2CAE"/>
    <w:rsid w:val="007E32C4"/>
    <w:rsid w:val="007E3741"/>
    <w:rsid w:val="007E4517"/>
    <w:rsid w:val="007E4E50"/>
    <w:rsid w:val="007E62B6"/>
    <w:rsid w:val="007E6E0B"/>
    <w:rsid w:val="007E7A69"/>
    <w:rsid w:val="007F10D2"/>
    <w:rsid w:val="007F1946"/>
    <w:rsid w:val="007F275F"/>
    <w:rsid w:val="007F379F"/>
    <w:rsid w:val="007F6AD7"/>
    <w:rsid w:val="007F7004"/>
    <w:rsid w:val="007F78D4"/>
    <w:rsid w:val="007F7AD0"/>
    <w:rsid w:val="0080052F"/>
    <w:rsid w:val="008019D6"/>
    <w:rsid w:val="00802307"/>
    <w:rsid w:val="008028E1"/>
    <w:rsid w:val="0080312A"/>
    <w:rsid w:val="008033D3"/>
    <w:rsid w:val="00803FF3"/>
    <w:rsid w:val="00804BF4"/>
    <w:rsid w:val="00806350"/>
    <w:rsid w:val="00811A85"/>
    <w:rsid w:val="00813C0D"/>
    <w:rsid w:val="0081423D"/>
    <w:rsid w:val="008143DC"/>
    <w:rsid w:val="0081619D"/>
    <w:rsid w:val="00820A2F"/>
    <w:rsid w:val="00825DEC"/>
    <w:rsid w:val="00826300"/>
    <w:rsid w:val="00826569"/>
    <w:rsid w:val="0082666C"/>
    <w:rsid w:val="00826B80"/>
    <w:rsid w:val="008272A6"/>
    <w:rsid w:val="00827D56"/>
    <w:rsid w:val="00831158"/>
    <w:rsid w:val="00831587"/>
    <w:rsid w:val="008316C7"/>
    <w:rsid w:val="00834BE1"/>
    <w:rsid w:val="0083542D"/>
    <w:rsid w:val="0083775A"/>
    <w:rsid w:val="00837D1F"/>
    <w:rsid w:val="0084185C"/>
    <w:rsid w:val="00842EAB"/>
    <w:rsid w:val="0084377F"/>
    <w:rsid w:val="00843F3A"/>
    <w:rsid w:val="00844624"/>
    <w:rsid w:val="00845DD9"/>
    <w:rsid w:val="00847570"/>
    <w:rsid w:val="0084764B"/>
    <w:rsid w:val="00850180"/>
    <w:rsid w:val="00851763"/>
    <w:rsid w:val="008523D4"/>
    <w:rsid w:val="00852C50"/>
    <w:rsid w:val="008542DF"/>
    <w:rsid w:val="00854823"/>
    <w:rsid w:val="00856171"/>
    <w:rsid w:val="0085693D"/>
    <w:rsid w:val="008576B1"/>
    <w:rsid w:val="00857FAA"/>
    <w:rsid w:val="00860C7D"/>
    <w:rsid w:val="0086280E"/>
    <w:rsid w:val="00862BFF"/>
    <w:rsid w:val="00863C01"/>
    <w:rsid w:val="00863F48"/>
    <w:rsid w:val="00866516"/>
    <w:rsid w:val="00871C53"/>
    <w:rsid w:val="00873BFE"/>
    <w:rsid w:val="008750E1"/>
    <w:rsid w:val="00876922"/>
    <w:rsid w:val="00876D6C"/>
    <w:rsid w:val="00877191"/>
    <w:rsid w:val="008802B5"/>
    <w:rsid w:val="008803C7"/>
    <w:rsid w:val="0088119C"/>
    <w:rsid w:val="0088170D"/>
    <w:rsid w:val="00882E25"/>
    <w:rsid w:val="00883A0E"/>
    <w:rsid w:val="00884628"/>
    <w:rsid w:val="0088497C"/>
    <w:rsid w:val="00885800"/>
    <w:rsid w:val="008904FB"/>
    <w:rsid w:val="00890A3E"/>
    <w:rsid w:val="00891CCA"/>
    <w:rsid w:val="0089227D"/>
    <w:rsid w:val="008923C9"/>
    <w:rsid w:val="0089313F"/>
    <w:rsid w:val="00895043"/>
    <w:rsid w:val="008952D5"/>
    <w:rsid w:val="008A0F60"/>
    <w:rsid w:val="008A17A5"/>
    <w:rsid w:val="008A208B"/>
    <w:rsid w:val="008A2820"/>
    <w:rsid w:val="008A3154"/>
    <w:rsid w:val="008A3AE7"/>
    <w:rsid w:val="008A4C64"/>
    <w:rsid w:val="008A668A"/>
    <w:rsid w:val="008A7B2B"/>
    <w:rsid w:val="008B06EE"/>
    <w:rsid w:val="008B31FD"/>
    <w:rsid w:val="008B43B0"/>
    <w:rsid w:val="008B499A"/>
    <w:rsid w:val="008B664D"/>
    <w:rsid w:val="008B6686"/>
    <w:rsid w:val="008B6A4A"/>
    <w:rsid w:val="008C16E6"/>
    <w:rsid w:val="008C283C"/>
    <w:rsid w:val="008C7126"/>
    <w:rsid w:val="008C7258"/>
    <w:rsid w:val="008D1A52"/>
    <w:rsid w:val="008D1B51"/>
    <w:rsid w:val="008D2104"/>
    <w:rsid w:val="008D24A0"/>
    <w:rsid w:val="008D3786"/>
    <w:rsid w:val="008D3D54"/>
    <w:rsid w:val="008D4147"/>
    <w:rsid w:val="008D4192"/>
    <w:rsid w:val="008D4296"/>
    <w:rsid w:val="008D4A8F"/>
    <w:rsid w:val="008D7302"/>
    <w:rsid w:val="008D7DF7"/>
    <w:rsid w:val="008E2E25"/>
    <w:rsid w:val="008E3BC3"/>
    <w:rsid w:val="008E3EB4"/>
    <w:rsid w:val="008E6115"/>
    <w:rsid w:val="008E65D7"/>
    <w:rsid w:val="008E6F7C"/>
    <w:rsid w:val="008E7127"/>
    <w:rsid w:val="008E79E9"/>
    <w:rsid w:val="008F12B0"/>
    <w:rsid w:val="008F19B8"/>
    <w:rsid w:val="008F1C0F"/>
    <w:rsid w:val="008F219A"/>
    <w:rsid w:val="008F50F0"/>
    <w:rsid w:val="008F5EB4"/>
    <w:rsid w:val="008F67DB"/>
    <w:rsid w:val="008F693D"/>
    <w:rsid w:val="008F6FFB"/>
    <w:rsid w:val="008F7388"/>
    <w:rsid w:val="008F7C33"/>
    <w:rsid w:val="00900C77"/>
    <w:rsid w:val="00901470"/>
    <w:rsid w:val="009017D0"/>
    <w:rsid w:val="00901C3F"/>
    <w:rsid w:val="0090220E"/>
    <w:rsid w:val="00902353"/>
    <w:rsid w:val="00902675"/>
    <w:rsid w:val="0090416C"/>
    <w:rsid w:val="00904C6B"/>
    <w:rsid w:val="0090780B"/>
    <w:rsid w:val="00907912"/>
    <w:rsid w:val="00907A67"/>
    <w:rsid w:val="00912456"/>
    <w:rsid w:val="0091361A"/>
    <w:rsid w:val="009141EA"/>
    <w:rsid w:val="00914811"/>
    <w:rsid w:val="00915392"/>
    <w:rsid w:val="00917B4E"/>
    <w:rsid w:val="009206A6"/>
    <w:rsid w:val="00920E8D"/>
    <w:rsid w:val="0092591A"/>
    <w:rsid w:val="00925989"/>
    <w:rsid w:val="009259B2"/>
    <w:rsid w:val="00925C58"/>
    <w:rsid w:val="00925E69"/>
    <w:rsid w:val="00925EF5"/>
    <w:rsid w:val="00926382"/>
    <w:rsid w:val="0092649E"/>
    <w:rsid w:val="009333C3"/>
    <w:rsid w:val="0093401F"/>
    <w:rsid w:val="00934A83"/>
    <w:rsid w:val="00934CEA"/>
    <w:rsid w:val="00935112"/>
    <w:rsid w:val="00937400"/>
    <w:rsid w:val="00940791"/>
    <w:rsid w:val="009437B1"/>
    <w:rsid w:val="00943EF1"/>
    <w:rsid w:val="00943F57"/>
    <w:rsid w:val="009450C1"/>
    <w:rsid w:val="00945C40"/>
    <w:rsid w:val="009511F5"/>
    <w:rsid w:val="00951F4E"/>
    <w:rsid w:val="00951FB6"/>
    <w:rsid w:val="00952890"/>
    <w:rsid w:val="00954FD4"/>
    <w:rsid w:val="00955BB0"/>
    <w:rsid w:val="009564EE"/>
    <w:rsid w:val="00960986"/>
    <w:rsid w:val="00960E71"/>
    <w:rsid w:val="009612EB"/>
    <w:rsid w:val="00961374"/>
    <w:rsid w:val="009644FD"/>
    <w:rsid w:val="0096579A"/>
    <w:rsid w:val="00966760"/>
    <w:rsid w:val="009669B8"/>
    <w:rsid w:val="009676A9"/>
    <w:rsid w:val="00970F7E"/>
    <w:rsid w:val="00970F7F"/>
    <w:rsid w:val="009711E1"/>
    <w:rsid w:val="00971FE7"/>
    <w:rsid w:val="009729CB"/>
    <w:rsid w:val="00972F74"/>
    <w:rsid w:val="009743D3"/>
    <w:rsid w:val="0097500B"/>
    <w:rsid w:val="00975D0A"/>
    <w:rsid w:val="00976083"/>
    <w:rsid w:val="009773B2"/>
    <w:rsid w:val="009776CE"/>
    <w:rsid w:val="00980EEF"/>
    <w:rsid w:val="009828FC"/>
    <w:rsid w:val="009907BD"/>
    <w:rsid w:val="00991BA5"/>
    <w:rsid w:val="00992D54"/>
    <w:rsid w:val="00994C90"/>
    <w:rsid w:val="00994FFA"/>
    <w:rsid w:val="00995A59"/>
    <w:rsid w:val="009A0191"/>
    <w:rsid w:val="009A3513"/>
    <w:rsid w:val="009A3CD0"/>
    <w:rsid w:val="009A3DF8"/>
    <w:rsid w:val="009A5561"/>
    <w:rsid w:val="009A5EA8"/>
    <w:rsid w:val="009A7C67"/>
    <w:rsid w:val="009B097E"/>
    <w:rsid w:val="009B1C23"/>
    <w:rsid w:val="009B2129"/>
    <w:rsid w:val="009B4790"/>
    <w:rsid w:val="009B61DC"/>
    <w:rsid w:val="009B65A5"/>
    <w:rsid w:val="009B6AEA"/>
    <w:rsid w:val="009B6E0F"/>
    <w:rsid w:val="009B7EE4"/>
    <w:rsid w:val="009C073F"/>
    <w:rsid w:val="009C1044"/>
    <w:rsid w:val="009C1126"/>
    <w:rsid w:val="009C1694"/>
    <w:rsid w:val="009C24ED"/>
    <w:rsid w:val="009C26BB"/>
    <w:rsid w:val="009C2BF3"/>
    <w:rsid w:val="009C434B"/>
    <w:rsid w:val="009C47CE"/>
    <w:rsid w:val="009C666D"/>
    <w:rsid w:val="009C7657"/>
    <w:rsid w:val="009C7973"/>
    <w:rsid w:val="009C7C52"/>
    <w:rsid w:val="009D0A93"/>
    <w:rsid w:val="009D12FF"/>
    <w:rsid w:val="009D2CD5"/>
    <w:rsid w:val="009D32AC"/>
    <w:rsid w:val="009D369F"/>
    <w:rsid w:val="009D42C0"/>
    <w:rsid w:val="009D64ED"/>
    <w:rsid w:val="009E085C"/>
    <w:rsid w:val="009E13A8"/>
    <w:rsid w:val="009E1902"/>
    <w:rsid w:val="009E30E6"/>
    <w:rsid w:val="009E363E"/>
    <w:rsid w:val="009E3903"/>
    <w:rsid w:val="009E570D"/>
    <w:rsid w:val="009E7AE2"/>
    <w:rsid w:val="009F0829"/>
    <w:rsid w:val="009F0E22"/>
    <w:rsid w:val="009F152E"/>
    <w:rsid w:val="009F3C68"/>
    <w:rsid w:val="009F5246"/>
    <w:rsid w:val="009F58C2"/>
    <w:rsid w:val="00A030A1"/>
    <w:rsid w:val="00A03276"/>
    <w:rsid w:val="00A03D84"/>
    <w:rsid w:val="00A06AD8"/>
    <w:rsid w:val="00A07F69"/>
    <w:rsid w:val="00A11383"/>
    <w:rsid w:val="00A127ED"/>
    <w:rsid w:val="00A17509"/>
    <w:rsid w:val="00A17935"/>
    <w:rsid w:val="00A20018"/>
    <w:rsid w:val="00A20E21"/>
    <w:rsid w:val="00A211AC"/>
    <w:rsid w:val="00A23B59"/>
    <w:rsid w:val="00A24F47"/>
    <w:rsid w:val="00A253D7"/>
    <w:rsid w:val="00A260A9"/>
    <w:rsid w:val="00A26B84"/>
    <w:rsid w:val="00A27033"/>
    <w:rsid w:val="00A27C9C"/>
    <w:rsid w:val="00A30617"/>
    <w:rsid w:val="00A3101C"/>
    <w:rsid w:val="00A323F0"/>
    <w:rsid w:val="00A3287E"/>
    <w:rsid w:val="00A32C70"/>
    <w:rsid w:val="00A339F2"/>
    <w:rsid w:val="00A339F6"/>
    <w:rsid w:val="00A34E77"/>
    <w:rsid w:val="00A3583C"/>
    <w:rsid w:val="00A3718E"/>
    <w:rsid w:val="00A40D4D"/>
    <w:rsid w:val="00A4178C"/>
    <w:rsid w:val="00A44E4E"/>
    <w:rsid w:val="00A45187"/>
    <w:rsid w:val="00A45D82"/>
    <w:rsid w:val="00A4680F"/>
    <w:rsid w:val="00A46E61"/>
    <w:rsid w:val="00A508EC"/>
    <w:rsid w:val="00A50A82"/>
    <w:rsid w:val="00A52876"/>
    <w:rsid w:val="00A52D64"/>
    <w:rsid w:val="00A53A28"/>
    <w:rsid w:val="00A53A43"/>
    <w:rsid w:val="00A53BA4"/>
    <w:rsid w:val="00A53E1F"/>
    <w:rsid w:val="00A546D1"/>
    <w:rsid w:val="00A54C48"/>
    <w:rsid w:val="00A56A94"/>
    <w:rsid w:val="00A57840"/>
    <w:rsid w:val="00A57A4E"/>
    <w:rsid w:val="00A6203A"/>
    <w:rsid w:val="00A6257B"/>
    <w:rsid w:val="00A63DA0"/>
    <w:rsid w:val="00A6692B"/>
    <w:rsid w:val="00A67147"/>
    <w:rsid w:val="00A6719F"/>
    <w:rsid w:val="00A71755"/>
    <w:rsid w:val="00A71FA6"/>
    <w:rsid w:val="00A7233F"/>
    <w:rsid w:val="00A73143"/>
    <w:rsid w:val="00A73F74"/>
    <w:rsid w:val="00A7461B"/>
    <w:rsid w:val="00A74A68"/>
    <w:rsid w:val="00A77B6E"/>
    <w:rsid w:val="00A84813"/>
    <w:rsid w:val="00A84F72"/>
    <w:rsid w:val="00A853B9"/>
    <w:rsid w:val="00A8619D"/>
    <w:rsid w:val="00A86610"/>
    <w:rsid w:val="00A86B5D"/>
    <w:rsid w:val="00A907EF"/>
    <w:rsid w:val="00A91A9F"/>
    <w:rsid w:val="00A923F7"/>
    <w:rsid w:val="00A92674"/>
    <w:rsid w:val="00A92F55"/>
    <w:rsid w:val="00A93F0F"/>
    <w:rsid w:val="00A964C0"/>
    <w:rsid w:val="00A96834"/>
    <w:rsid w:val="00A9683E"/>
    <w:rsid w:val="00A96CB4"/>
    <w:rsid w:val="00A971B2"/>
    <w:rsid w:val="00A97F26"/>
    <w:rsid w:val="00AA250C"/>
    <w:rsid w:val="00AA315A"/>
    <w:rsid w:val="00AA3BB0"/>
    <w:rsid w:val="00AA5F58"/>
    <w:rsid w:val="00AA6FD2"/>
    <w:rsid w:val="00AA758F"/>
    <w:rsid w:val="00AB0227"/>
    <w:rsid w:val="00AB022D"/>
    <w:rsid w:val="00AB0446"/>
    <w:rsid w:val="00AB1500"/>
    <w:rsid w:val="00AB1A9B"/>
    <w:rsid w:val="00AB3A21"/>
    <w:rsid w:val="00AB4425"/>
    <w:rsid w:val="00AB51C0"/>
    <w:rsid w:val="00AB6703"/>
    <w:rsid w:val="00AC044F"/>
    <w:rsid w:val="00AC06FA"/>
    <w:rsid w:val="00AC0E3D"/>
    <w:rsid w:val="00AC1349"/>
    <w:rsid w:val="00AC22DF"/>
    <w:rsid w:val="00AC3303"/>
    <w:rsid w:val="00AC466D"/>
    <w:rsid w:val="00AC61DC"/>
    <w:rsid w:val="00AD01E0"/>
    <w:rsid w:val="00AD0A0D"/>
    <w:rsid w:val="00AD22D8"/>
    <w:rsid w:val="00AD590D"/>
    <w:rsid w:val="00AD6935"/>
    <w:rsid w:val="00AD6BCF"/>
    <w:rsid w:val="00AE2E90"/>
    <w:rsid w:val="00AE373F"/>
    <w:rsid w:val="00AE398B"/>
    <w:rsid w:val="00AE47F5"/>
    <w:rsid w:val="00AE6250"/>
    <w:rsid w:val="00AF179F"/>
    <w:rsid w:val="00AF196A"/>
    <w:rsid w:val="00AF1BC6"/>
    <w:rsid w:val="00AF28C1"/>
    <w:rsid w:val="00AF39CF"/>
    <w:rsid w:val="00AF5ECC"/>
    <w:rsid w:val="00AF61D4"/>
    <w:rsid w:val="00AF73EE"/>
    <w:rsid w:val="00B00242"/>
    <w:rsid w:val="00B0050F"/>
    <w:rsid w:val="00B0587A"/>
    <w:rsid w:val="00B06DF4"/>
    <w:rsid w:val="00B078C7"/>
    <w:rsid w:val="00B1138D"/>
    <w:rsid w:val="00B11E53"/>
    <w:rsid w:val="00B12740"/>
    <w:rsid w:val="00B1310F"/>
    <w:rsid w:val="00B14F90"/>
    <w:rsid w:val="00B15914"/>
    <w:rsid w:val="00B16EAE"/>
    <w:rsid w:val="00B20A74"/>
    <w:rsid w:val="00B20BB9"/>
    <w:rsid w:val="00B20CE0"/>
    <w:rsid w:val="00B21541"/>
    <w:rsid w:val="00B21EAF"/>
    <w:rsid w:val="00B21EE4"/>
    <w:rsid w:val="00B2302A"/>
    <w:rsid w:val="00B271F5"/>
    <w:rsid w:val="00B2757E"/>
    <w:rsid w:val="00B32A64"/>
    <w:rsid w:val="00B34298"/>
    <w:rsid w:val="00B36F46"/>
    <w:rsid w:val="00B37A9E"/>
    <w:rsid w:val="00B37AF7"/>
    <w:rsid w:val="00B43670"/>
    <w:rsid w:val="00B45609"/>
    <w:rsid w:val="00B4560D"/>
    <w:rsid w:val="00B46103"/>
    <w:rsid w:val="00B4771C"/>
    <w:rsid w:val="00B47E3B"/>
    <w:rsid w:val="00B51348"/>
    <w:rsid w:val="00B51476"/>
    <w:rsid w:val="00B5174D"/>
    <w:rsid w:val="00B518E8"/>
    <w:rsid w:val="00B52B4C"/>
    <w:rsid w:val="00B53469"/>
    <w:rsid w:val="00B54449"/>
    <w:rsid w:val="00B56352"/>
    <w:rsid w:val="00B56826"/>
    <w:rsid w:val="00B57802"/>
    <w:rsid w:val="00B57C82"/>
    <w:rsid w:val="00B57E2C"/>
    <w:rsid w:val="00B61D5F"/>
    <w:rsid w:val="00B6380F"/>
    <w:rsid w:val="00B6468B"/>
    <w:rsid w:val="00B663F7"/>
    <w:rsid w:val="00B67262"/>
    <w:rsid w:val="00B70F75"/>
    <w:rsid w:val="00B7110D"/>
    <w:rsid w:val="00B71AA6"/>
    <w:rsid w:val="00B73616"/>
    <w:rsid w:val="00B73735"/>
    <w:rsid w:val="00B73F5E"/>
    <w:rsid w:val="00B740EB"/>
    <w:rsid w:val="00B749CD"/>
    <w:rsid w:val="00B758DF"/>
    <w:rsid w:val="00B75AF1"/>
    <w:rsid w:val="00B76BD9"/>
    <w:rsid w:val="00B82C6F"/>
    <w:rsid w:val="00B82DA3"/>
    <w:rsid w:val="00B83007"/>
    <w:rsid w:val="00B83634"/>
    <w:rsid w:val="00B8562A"/>
    <w:rsid w:val="00B90C81"/>
    <w:rsid w:val="00B91A2F"/>
    <w:rsid w:val="00B94511"/>
    <w:rsid w:val="00B956A0"/>
    <w:rsid w:val="00B9595D"/>
    <w:rsid w:val="00B95A5F"/>
    <w:rsid w:val="00B95CDB"/>
    <w:rsid w:val="00B96D3D"/>
    <w:rsid w:val="00BA00F3"/>
    <w:rsid w:val="00BA04B7"/>
    <w:rsid w:val="00BA0CE2"/>
    <w:rsid w:val="00BA17E9"/>
    <w:rsid w:val="00BA681A"/>
    <w:rsid w:val="00BA6C9E"/>
    <w:rsid w:val="00BB2C1A"/>
    <w:rsid w:val="00BB4ADD"/>
    <w:rsid w:val="00BB714E"/>
    <w:rsid w:val="00BB7A5B"/>
    <w:rsid w:val="00BC09A6"/>
    <w:rsid w:val="00BC17FE"/>
    <w:rsid w:val="00BC2181"/>
    <w:rsid w:val="00BC2760"/>
    <w:rsid w:val="00BC2DC1"/>
    <w:rsid w:val="00BC3AE1"/>
    <w:rsid w:val="00BC406B"/>
    <w:rsid w:val="00BC5026"/>
    <w:rsid w:val="00BC5FFA"/>
    <w:rsid w:val="00BC622D"/>
    <w:rsid w:val="00BC7E04"/>
    <w:rsid w:val="00BD01DA"/>
    <w:rsid w:val="00BD2BEC"/>
    <w:rsid w:val="00BD394D"/>
    <w:rsid w:val="00BD3A1A"/>
    <w:rsid w:val="00BD3FA2"/>
    <w:rsid w:val="00BD415C"/>
    <w:rsid w:val="00BD56B6"/>
    <w:rsid w:val="00BD6715"/>
    <w:rsid w:val="00BD6A10"/>
    <w:rsid w:val="00BE00FF"/>
    <w:rsid w:val="00BE1F05"/>
    <w:rsid w:val="00BE3832"/>
    <w:rsid w:val="00BE4753"/>
    <w:rsid w:val="00BE489A"/>
    <w:rsid w:val="00BE552F"/>
    <w:rsid w:val="00BE657B"/>
    <w:rsid w:val="00BE7A3C"/>
    <w:rsid w:val="00BE7A81"/>
    <w:rsid w:val="00BF102A"/>
    <w:rsid w:val="00BF145B"/>
    <w:rsid w:val="00BF1CB3"/>
    <w:rsid w:val="00BF2221"/>
    <w:rsid w:val="00BF3170"/>
    <w:rsid w:val="00BF3816"/>
    <w:rsid w:val="00BF3BED"/>
    <w:rsid w:val="00BF4232"/>
    <w:rsid w:val="00BF4845"/>
    <w:rsid w:val="00BF5270"/>
    <w:rsid w:val="00BF7A10"/>
    <w:rsid w:val="00BF7D81"/>
    <w:rsid w:val="00BF7E92"/>
    <w:rsid w:val="00C0059E"/>
    <w:rsid w:val="00C00707"/>
    <w:rsid w:val="00C00E3D"/>
    <w:rsid w:val="00C0124F"/>
    <w:rsid w:val="00C04713"/>
    <w:rsid w:val="00C04E1C"/>
    <w:rsid w:val="00C0515A"/>
    <w:rsid w:val="00C07C7C"/>
    <w:rsid w:val="00C10139"/>
    <w:rsid w:val="00C101A1"/>
    <w:rsid w:val="00C1193D"/>
    <w:rsid w:val="00C1334A"/>
    <w:rsid w:val="00C16ECA"/>
    <w:rsid w:val="00C178B7"/>
    <w:rsid w:val="00C17A55"/>
    <w:rsid w:val="00C206FE"/>
    <w:rsid w:val="00C20766"/>
    <w:rsid w:val="00C22FAA"/>
    <w:rsid w:val="00C23A78"/>
    <w:rsid w:val="00C249DB"/>
    <w:rsid w:val="00C24A51"/>
    <w:rsid w:val="00C2679E"/>
    <w:rsid w:val="00C2768E"/>
    <w:rsid w:val="00C32116"/>
    <w:rsid w:val="00C32C81"/>
    <w:rsid w:val="00C32CDC"/>
    <w:rsid w:val="00C34483"/>
    <w:rsid w:val="00C345FA"/>
    <w:rsid w:val="00C34DD3"/>
    <w:rsid w:val="00C35151"/>
    <w:rsid w:val="00C35807"/>
    <w:rsid w:val="00C364BE"/>
    <w:rsid w:val="00C37D0A"/>
    <w:rsid w:val="00C37E11"/>
    <w:rsid w:val="00C40FAB"/>
    <w:rsid w:val="00C41060"/>
    <w:rsid w:val="00C42205"/>
    <w:rsid w:val="00C42566"/>
    <w:rsid w:val="00C42CF0"/>
    <w:rsid w:val="00C42DFD"/>
    <w:rsid w:val="00C44DC2"/>
    <w:rsid w:val="00C45BED"/>
    <w:rsid w:val="00C45C31"/>
    <w:rsid w:val="00C475A0"/>
    <w:rsid w:val="00C5345B"/>
    <w:rsid w:val="00C5493C"/>
    <w:rsid w:val="00C5518E"/>
    <w:rsid w:val="00C56F17"/>
    <w:rsid w:val="00C5758B"/>
    <w:rsid w:val="00C62030"/>
    <w:rsid w:val="00C62C29"/>
    <w:rsid w:val="00C630EA"/>
    <w:rsid w:val="00C6355A"/>
    <w:rsid w:val="00C643DC"/>
    <w:rsid w:val="00C644B4"/>
    <w:rsid w:val="00C66CCB"/>
    <w:rsid w:val="00C67B4F"/>
    <w:rsid w:val="00C70553"/>
    <w:rsid w:val="00C73DF2"/>
    <w:rsid w:val="00C744A5"/>
    <w:rsid w:val="00C75DA0"/>
    <w:rsid w:val="00C761BB"/>
    <w:rsid w:val="00C76289"/>
    <w:rsid w:val="00C76A28"/>
    <w:rsid w:val="00C77532"/>
    <w:rsid w:val="00C8002F"/>
    <w:rsid w:val="00C80FAB"/>
    <w:rsid w:val="00C81DEB"/>
    <w:rsid w:val="00C83FF3"/>
    <w:rsid w:val="00C84C49"/>
    <w:rsid w:val="00C86659"/>
    <w:rsid w:val="00C86840"/>
    <w:rsid w:val="00C870A1"/>
    <w:rsid w:val="00C905F9"/>
    <w:rsid w:val="00C9201B"/>
    <w:rsid w:val="00C926D6"/>
    <w:rsid w:val="00C93D07"/>
    <w:rsid w:val="00C946A1"/>
    <w:rsid w:val="00C95DB4"/>
    <w:rsid w:val="00C96B8A"/>
    <w:rsid w:val="00C97451"/>
    <w:rsid w:val="00CA17DF"/>
    <w:rsid w:val="00CA18E0"/>
    <w:rsid w:val="00CA1AF4"/>
    <w:rsid w:val="00CA33BC"/>
    <w:rsid w:val="00CA499D"/>
    <w:rsid w:val="00CA4D2B"/>
    <w:rsid w:val="00CA52B0"/>
    <w:rsid w:val="00CA5EF4"/>
    <w:rsid w:val="00CA75DE"/>
    <w:rsid w:val="00CA7A46"/>
    <w:rsid w:val="00CB28CF"/>
    <w:rsid w:val="00CB2AEA"/>
    <w:rsid w:val="00CB3EF9"/>
    <w:rsid w:val="00CB442D"/>
    <w:rsid w:val="00CB4B5A"/>
    <w:rsid w:val="00CB66B2"/>
    <w:rsid w:val="00CB691C"/>
    <w:rsid w:val="00CB694C"/>
    <w:rsid w:val="00CB6CA9"/>
    <w:rsid w:val="00CB7497"/>
    <w:rsid w:val="00CC0DDB"/>
    <w:rsid w:val="00CC16E7"/>
    <w:rsid w:val="00CC20F2"/>
    <w:rsid w:val="00CC2D67"/>
    <w:rsid w:val="00CC31BD"/>
    <w:rsid w:val="00CC3251"/>
    <w:rsid w:val="00CC328B"/>
    <w:rsid w:val="00CC4D26"/>
    <w:rsid w:val="00CC603F"/>
    <w:rsid w:val="00CC6B68"/>
    <w:rsid w:val="00CD13BD"/>
    <w:rsid w:val="00CD305C"/>
    <w:rsid w:val="00CD3ABF"/>
    <w:rsid w:val="00CD4083"/>
    <w:rsid w:val="00CD42EB"/>
    <w:rsid w:val="00CD4CB0"/>
    <w:rsid w:val="00CD4DFB"/>
    <w:rsid w:val="00CD641A"/>
    <w:rsid w:val="00CD69CF"/>
    <w:rsid w:val="00CD6AC0"/>
    <w:rsid w:val="00CD7772"/>
    <w:rsid w:val="00CE0182"/>
    <w:rsid w:val="00CE03D7"/>
    <w:rsid w:val="00CE152C"/>
    <w:rsid w:val="00CE2A40"/>
    <w:rsid w:val="00CE31C6"/>
    <w:rsid w:val="00CE490B"/>
    <w:rsid w:val="00CE5A68"/>
    <w:rsid w:val="00CE6E19"/>
    <w:rsid w:val="00CE6F8B"/>
    <w:rsid w:val="00CF16FB"/>
    <w:rsid w:val="00CF2318"/>
    <w:rsid w:val="00CF2651"/>
    <w:rsid w:val="00CF32EC"/>
    <w:rsid w:val="00CF5136"/>
    <w:rsid w:val="00CF555B"/>
    <w:rsid w:val="00CF6A8D"/>
    <w:rsid w:val="00CF6B60"/>
    <w:rsid w:val="00CF7E70"/>
    <w:rsid w:val="00D012DB"/>
    <w:rsid w:val="00D0275A"/>
    <w:rsid w:val="00D02BC2"/>
    <w:rsid w:val="00D0480C"/>
    <w:rsid w:val="00D051D9"/>
    <w:rsid w:val="00D06FA1"/>
    <w:rsid w:val="00D10327"/>
    <w:rsid w:val="00D108BC"/>
    <w:rsid w:val="00D10B2F"/>
    <w:rsid w:val="00D12C4D"/>
    <w:rsid w:val="00D14126"/>
    <w:rsid w:val="00D1519C"/>
    <w:rsid w:val="00D15AF6"/>
    <w:rsid w:val="00D172FE"/>
    <w:rsid w:val="00D174E8"/>
    <w:rsid w:val="00D22D01"/>
    <w:rsid w:val="00D22FE4"/>
    <w:rsid w:val="00D241CD"/>
    <w:rsid w:val="00D2622A"/>
    <w:rsid w:val="00D316D4"/>
    <w:rsid w:val="00D320E9"/>
    <w:rsid w:val="00D3325F"/>
    <w:rsid w:val="00D33831"/>
    <w:rsid w:val="00D33E65"/>
    <w:rsid w:val="00D348E2"/>
    <w:rsid w:val="00D34C71"/>
    <w:rsid w:val="00D35C98"/>
    <w:rsid w:val="00D36DB2"/>
    <w:rsid w:val="00D37B5E"/>
    <w:rsid w:val="00D4010A"/>
    <w:rsid w:val="00D4178B"/>
    <w:rsid w:val="00D419C4"/>
    <w:rsid w:val="00D423D6"/>
    <w:rsid w:val="00D435BD"/>
    <w:rsid w:val="00D443E4"/>
    <w:rsid w:val="00D44575"/>
    <w:rsid w:val="00D44C17"/>
    <w:rsid w:val="00D477E8"/>
    <w:rsid w:val="00D507C7"/>
    <w:rsid w:val="00D512C3"/>
    <w:rsid w:val="00D5351C"/>
    <w:rsid w:val="00D54A7E"/>
    <w:rsid w:val="00D54E1E"/>
    <w:rsid w:val="00D55491"/>
    <w:rsid w:val="00D56D45"/>
    <w:rsid w:val="00D5715B"/>
    <w:rsid w:val="00D61050"/>
    <w:rsid w:val="00D61679"/>
    <w:rsid w:val="00D62AD9"/>
    <w:rsid w:val="00D64FD4"/>
    <w:rsid w:val="00D65D68"/>
    <w:rsid w:val="00D65DC5"/>
    <w:rsid w:val="00D66565"/>
    <w:rsid w:val="00D6677D"/>
    <w:rsid w:val="00D677E8"/>
    <w:rsid w:val="00D7011B"/>
    <w:rsid w:val="00D70349"/>
    <w:rsid w:val="00D706E9"/>
    <w:rsid w:val="00D714FC"/>
    <w:rsid w:val="00D719D2"/>
    <w:rsid w:val="00D71F3B"/>
    <w:rsid w:val="00D72F5E"/>
    <w:rsid w:val="00D739A4"/>
    <w:rsid w:val="00D747BA"/>
    <w:rsid w:val="00D748A1"/>
    <w:rsid w:val="00D758B2"/>
    <w:rsid w:val="00D75D6E"/>
    <w:rsid w:val="00D75D8F"/>
    <w:rsid w:val="00D764F0"/>
    <w:rsid w:val="00D76B4C"/>
    <w:rsid w:val="00D76DA8"/>
    <w:rsid w:val="00D776C7"/>
    <w:rsid w:val="00D808FA"/>
    <w:rsid w:val="00D84B13"/>
    <w:rsid w:val="00D84DE6"/>
    <w:rsid w:val="00D84EE2"/>
    <w:rsid w:val="00D85005"/>
    <w:rsid w:val="00D85423"/>
    <w:rsid w:val="00D857C6"/>
    <w:rsid w:val="00D863A6"/>
    <w:rsid w:val="00D86A55"/>
    <w:rsid w:val="00D87A15"/>
    <w:rsid w:val="00D90979"/>
    <w:rsid w:val="00D9137F"/>
    <w:rsid w:val="00D92308"/>
    <w:rsid w:val="00D92EE4"/>
    <w:rsid w:val="00D940A3"/>
    <w:rsid w:val="00D969D1"/>
    <w:rsid w:val="00D97C41"/>
    <w:rsid w:val="00DA08F4"/>
    <w:rsid w:val="00DA3569"/>
    <w:rsid w:val="00DA3AD3"/>
    <w:rsid w:val="00DA43EF"/>
    <w:rsid w:val="00DA4E52"/>
    <w:rsid w:val="00DA5C4D"/>
    <w:rsid w:val="00DA7432"/>
    <w:rsid w:val="00DA77BF"/>
    <w:rsid w:val="00DA7F56"/>
    <w:rsid w:val="00DB07A1"/>
    <w:rsid w:val="00DB0F3E"/>
    <w:rsid w:val="00DB1803"/>
    <w:rsid w:val="00DB21A4"/>
    <w:rsid w:val="00DB2979"/>
    <w:rsid w:val="00DB3860"/>
    <w:rsid w:val="00DB3F31"/>
    <w:rsid w:val="00DB41F0"/>
    <w:rsid w:val="00DB43D3"/>
    <w:rsid w:val="00DB7B26"/>
    <w:rsid w:val="00DB7C2C"/>
    <w:rsid w:val="00DB7F72"/>
    <w:rsid w:val="00DC02DB"/>
    <w:rsid w:val="00DC0371"/>
    <w:rsid w:val="00DC1F6C"/>
    <w:rsid w:val="00DC41C2"/>
    <w:rsid w:val="00DC534C"/>
    <w:rsid w:val="00DD15A2"/>
    <w:rsid w:val="00DD16CA"/>
    <w:rsid w:val="00DD47BF"/>
    <w:rsid w:val="00DD5E62"/>
    <w:rsid w:val="00DD6806"/>
    <w:rsid w:val="00DD6B9F"/>
    <w:rsid w:val="00DE0846"/>
    <w:rsid w:val="00DE1946"/>
    <w:rsid w:val="00DE2069"/>
    <w:rsid w:val="00DE2416"/>
    <w:rsid w:val="00DE2E6D"/>
    <w:rsid w:val="00DE3682"/>
    <w:rsid w:val="00DE4706"/>
    <w:rsid w:val="00DE5329"/>
    <w:rsid w:val="00DE67C9"/>
    <w:rsid w:val="00DE6C30"/>
    <w:rsid w:val="00DE7371"/>
    <w:rsid w:val="00DE7547"/>
    <w:rsid w:val="00DF00EA"/>
    <w:rsid w:val="00DF0A93"/>
    <w:rsid w:val="00DF1C5B"/>
    <w:rsid w:val="00DF211C"/>
    <w:rsid w:val="00DF2284"/>
    <w:rsid w:val="00DF24DB"/>
    <w:rsid w:val="00DF2857"/>
    <w:rsid w:val="00DF2F03"/>
    <w:rsid w:val="00DF3912"/>
    <w:rsid w:val="00DF6B8A"/>
    <w:rsid w:val="00DF7649"/>
    <w:rsid w:val="00DF79E1"/>
    <w:rsid w:val="00E0059A"/>
    <w:rsid w:val="00E00D60"/>
    <w:rsid w:val="00E00F5A"/>
    <w:rsid w:val="00E0186F"/>
    <w:rsid w:val="00E021A4"/>
    <w:rsid w:val="00E0292E"/>
    <w:rsid w:val="00E02FF0"/>
    <w:rsid w:val="00E0300F"/>
    <w:rsid w:val="00E03EC0"/>
    <w:rsid w:val="00E04181"/>
    <w:rsid w:val="00E050C2"/>
    <w:rsid w:val="00E06981"/>
    <w:rsid w:val="00E06D95"/>
    <w:rsid w:val="00E076ED"/>
    <w:rsid w:val="00E07AC0"/>
    <w:rsid w:val="00E07B92"/>
    <w:rsid w:val="00E07DD5"/>
    <w:rsid w:val="00E124D1"/>
    <w:rsid w:val="00E12D0B"/>
    <w:rsid w:val="00E13D2B"/>
    <w:rsid w:val="00E14FA6"/>
    <w:rsid w:val="00E14FFB"/>
    <w:rsid w:val="00E15491"/>
    <w:rsid w:val="00E15906"/>
    <w:rsid w:val="00E17116"/>
    <w:rsid w:val="00E219FB"/>
    <w:rsid w:val="00E2256B"/>
    <w:rsid w:val="00E24937"/>
    <w:rsid w:val="00E256E8"/>
    <w:rsid w:val="00E26EAE"/>
    <w:rsid w:val="00E3023C"/>
    <w:rsid w:val="00E307B7"/>
    <w:rsid w:val="00E318CF"/>
    <w:rsid w:val="00E33475"/>
    <w:rsid w:val="00E336D7"/>
    <w:rsid w:val="00E35278"/>
    <w:rsid w:val="00E412DD"/>
    <w:rsid w:val="00E41611"/>
    <w:rsid w:val="00E4193F"/>
    <w:rsid w:val="00E4218B"/>
    <w:rsid w:val="00E42FF7"/>
    <w:rsid w:val="00E45EDD"/>
    <w:rsid w:val="00E46777"/>
    <w:rsid w:val="00E475FD"/>
    <w:rsid w:val="00E5034E"/>
    <w:rsid w:val="00E50C85"/>
    <w:rsid w:val="00E512EE"/>
    <w:rsid w:val="00E52657"/>
    <w:rsid w:val="00E5283D"/>
    <w:rsid w:val="00E543BE"/>
    <w:rsid w:val="00E549CC"/>
    <w:rsid w:val="00E54E33"/>
    <w:rsid w:val="00E55FC0"/>
    <w:rsid w:val="00E5652A"/>
    <w:rsid w:val="00E56F3A"/>
    <w:rsid w:val="00E57080"/>
    <w:rsid w:val="00E57C97"/>
    <w:rsid w:val="00E60506"/>
    <w:rsid w:val="00E6071D"/>
    <w:rsid w:val="00E61B2D"/>
    <w:rsid w:val="00E61E1A"/>
    <w:rsid w:val="00E62D58"/>
    <w:rsid w:val="00E64811"/>
    <w:rsid w:val="00E6636A"/>
    <w:rsid w:val="00E67112"/>
    <w:rsid w:val="00E70C61"/>
    <w:rsid w:val="00E714C9"/>
    <w:rsid w:val="00E71E8C"/>
    <w:rsid w:val="00E72983"/>
    <w:rsid w:val="00E72C12"/>
    <w:rsid w:val="00E74301"/>
    <w:rsid w:val="00E751D9"/>
    <w:rsid w:val="00E77BFB"/>
    <w:rsid w:val="00E80E39"/>
    <w:rsid w:val="00E821F3"/>
    <w:rsid w:val="00E82F54"/>
    <w:rsid w:val="00E831B6"/>
    <w:rsid w:val="00E83471"/>
    <w:rsid w:val="00E83CE3"/>
    <w:rsid w:val="00E8426F"/>
    <w:rsid w:val="00E8565F"/>
    <w:rsid w:val="00E86202"/>
    <w:rsid w:val="00E86C66"/>
    <w:rsid w:val="00E872AA"/>
    <w:rsid w:val="00E9124C"/>
    <w:rsid w:val="00E920EC"/>
    <w:rsid w:val="00E92418"/>
    <w:rsid w:val="00E925F8"/>
    <w:rsid w:val="00E92AB5"/>
    <w:rsid w:val="00E938A3"/>
    <w:rsid w:val="00E94015"/>
    <w:rsid w:val="00E942D3"/>
    <w:rsid w:val="00E95B77"/>
    <w:rsid w:val="00E95DBC"/>
    <w:rsid w:val="00E977D7"/>
    <w:rsid w:val="00EA12D1"/>
    <w:rsid w:val="00EA16DB"/>
    <w:rsid w:val="00EA1B69"/>
    <w:rsid w:val="00EA1EFD"/>
    <w:rsid w:val="00EA2292"/>
    <w:rsid w:val="00EA2B9B"/>
    <w:rsid w:val="00EA3C99"/>
    <w:rsid w:val="00EA3E30"/>
    <w:rsid w:val="00EA4840"/>
    <w:rsid w:val="00EA5965"/>
    <w:rsid w:val="00EA6018"/>
    <w:rsid w:val="00EA6F62"/>
    <w:rsid w:val="00EA7060"/>
    <w:rsid w:val="00EA782C"/>
    <w:rsid w:val="00EA7A8F"/>
    <w:rsid w:val="00EA7D97"/>
    <w:rsid w:val="00EB0AB4"/>
    <w:rsid w:val="00EB0D97"/>
    <w:rsid w:val="00EB108C"/>
    <w:rsid w:val="00EB1A94"/>
    <w:rsid w:val="00EB1F6C"/>
    <w:rsid w:val="00EB2126"/>
    <w:rsid w:val="00EB255A"/>
    <w:rsid w:val="00EB3354"/>
    <w:rsid w:val="00EB3442"/>
    <w:rsid w:val="00EB3D6A"/>
    <w:rsid w:val="00EB42E6"/>
    <w:rsid w:val="00EB5172"/>
    <w:rsid w:val="00EB566C"/>
    <w:rsid w:val="00EB694F"/>
    <w:rsid w:val="00EC1343"/>
    <w:rsid w:val="00EC1A36"/>
    <w:rsid w:val="00EC3F2E"/>
    <w:rsid w:val="00EC4F70"/>
    <w:rsid w:val="00EC55E8"/>
    <w:rsid w:val="00EC5A73"/>
    <w:rsid w:val="00EC6FCA"/>
    <w:rsid w:val="00EC7731"/>
    <w:rsid w:val="00ED0B16"/>
    <w:rsid w:val="00ED0E31"/>
    <w:rsid w:val="00ED11EB"/>
    <w:rsid w:val="00ED1DF6"/>
    <w:rsid w:val="00ED28FD"/>
    <w:rsid w:val="00ED2A59"/>
    <w:rsid w:val="00ED5C4C"/>
    <w:rsid w:val="00ED602A"/>
    <w:rsid w:val="00ED700B"/>
    <w:rsid w:val="00EE0D34"/>
    <w:rsid w:val="00EE2DC4"/>
    <w:rsid w:val="00EE2DEE"/>
    <w:rsid w:val="00EE33D1"/>
    <w:rsid w:val="00EE371C"/>
    <w:rsid w:val="00EE40ED"/>
    <w:rsid w:val="00EE5F16"/>
    <w:rsid w:val="00EE64C7"/>
    <w:rsid w:val="00EE67A4"/>
    <w:rsid w:val="00EF0898"/>
    <w:rsid w:val="00EF09D5"/>
    <w:rsid w:val="00EF2D37"/>
    <w:rsid w:val="00EF2D44"/>
    <w:rsid w:val="00EF378F"/>
    <w:rsid w:val="00EF3CA1"/>
    <w:rsid w:val="00EF4074"/>
    <w:rsid w:val="00EF54FB"/>
    <w:rsid w:val="00EF5B14"/>
    <w:rsid w:val="00EF6424"/>
    <w:rsid w:val="00EF6A00"/>
    <w:rsid w:val="00F00247"/>
    <w:rsid w:val="00F0050F"/>
    <w:rsid w:val="00F008C5"/>
    <w:rsid w:val="00F00BF7"/>
    <w:rsid w:val="00F0199A"/>
    <w:rsid w:val="00F03CE8"/>
    <w:rsid w:val="00F04731"/>
    <w:rsid w:val="00F04D9F"/>
    <w:rsid w:val="00F0515D"/>
    <w:rsid w:val="00F10FFC"/>
    <w:rsid w:val="00F11BE1"/>
    <w:rsid w:val="00F13675"/>
    <w:rsid w:val="00F140CA"/>
    <w:rsid w:val="00F14100"/>
    <w:rsid w:val="00F162F9"/>
    <w:rsid w:val="00F16AD9"/>
    <w:rsid w:val="00F16C35"/>
    <w:rsid w:val="00F1748F"/>
    <w:rsid w:val="00F178F6"/>
    <w:rsid w:val="00F204BE"/>
    <w:rsid w:val="00F2181D"/>
    <w:rsid w:val="00F22800"/>
    <w:rsid w:val="00F254CE"/>
    <w:rsid w:val="00F256A9"/>
    <w:rsid w:val="00F267FE"/>
    <w:rsid w:val="00F26C5E"/>
    <w:rsid w:val="00F27A0B"/>
    <w:rsid w:val="00F30CDA"/>
    <w:rsid w:val="00F312EF"/>
    <w:rsid w:val="00F326F3"/>
    <w:rsid w:val="00F3555D"/>
    <w:rsid w:val="00F36276"/>
    <w:rsid w:val="00F363D9"/>
    <w:rsid w:val="00F36F2A"/>
    <w:rsid w:val="00F371E0"/>
    <w:rsid w:val="00F43571"/>
    <w:rsid w:val="00F43B13"/>
    <w:rsid w:val="00F4551C"/>
    <w:rsid w:val="00F459FC"/>
    <w:rsid w:val="00F46014"/>
    <w:rsid w:val="00F46975"/>
    <w:rsid w:val="00F47791"/>
    <w:rsid w:val="00F47B00"/>
    <w:rsid w:val="00F50032"/>
    <w:rsid w:val="00F51573"/>
    <w:rsid w:val="00F51A7E"/>
    <w:rsid w:val="00F51F5E"/>
    <w:rsid w:val="00F52208"/>
    <w:rsid w:val="00F525C1"/>
    <w:rsid w:val="00F553F1"/>
    <w:rsid w:val="00F56229"/>
    <w:rsid w:val="00F567EE"/>
    <w:rsid w:val="00F572D0"/>
    <w:rsid w:val="00F60075"/>
    <w:rsid w:val="00F6074B"/>
    <w:rsid w:val="00F61569"/>
    <w:rsid w:val="00F61977"/>
    <w:rsid w:val="00F626E1"/>
    <w:rsid w:val="00F626FC"/>
    <w:rsid w:val="00F6473A"/>
    <w:rsid w:val="00F65DD3"/>
    <w:rsid w:val="00F725E0"/>
    <w:rsid w:val="00F753D2"/>
    <w:rsid w:val="00F7671D"/>
    <w:rsid w:val="00F7722D"/>
    <w:rsid w:val="00F802A5"/>
    <w:rsid w:val="00F8229D"/>
    <w:rsid w:val="00F847EF"/>
    <w:rsid w:val="00F848AB"/>
    <w:rsid w:val="00F87DD5"/>
    <w:rsid w:val="00F90129"/>
    <w:rsid w:val="00F92A14"/>
    <w:rsid w:val="00F92C87"/>
    <w:rsid w:val="00F9779F"/>
    <w:rsid w:val="00FA0C3F"/>
    <w:rsid w:val="00FA0D9A"/>
    <w:rsid w:val="00FA0F21"/>
    <w:rsid w:val="00FA166A"/>
    <w:rsid w:val="00FA1A24"/>
    <w:rsid w:val="00FA1E51"/>
    <w:rsid w:val="00FA36A5"/>
    <w:rsid w:val="00FA452B"/>
    <w:rsid w:val="00FB136A"/>
    <w:rsid w:val="00FB35F1"/>
    <w:rsid w:val="00FB6C62"/>
    <w:rsid w:val="00FB7B0B"/>
    <w:rsid w:val="00FC3BEF"/>
    <w:rsid w:val="00FC6BA3"/>
    <w:rsid w:val="00FC6E46"/>
    <w:rsid w:val="00FD0DFF"/>
    <w:rsid w:val="00FD2454"/>
    <w:rsid w:val="00FD2805"/>
    <w:rsid w:val="00FD3637"/>
    <w:rsid w:val="00FD3FFB"/>
    <w:rsid w:val="00FD490B"/>
    <w:rsid w:val="00FD4FD5"/>
    <w:rsid w:val="00FD52FF"/>
    <w:rsid w:val="00FE0020"/>
    <w:rsid w:val="00FE0731"/>
    <w:rsid w:val="00FE0C71"/>
    <w:rsid w:val="00FE15CA"/>
    <w:rsid w:val="00FE2064"/>
    <w:rsid w:val="00FE3D3A"/>
    <w:rsid w:val="00FE4945"/>
    <w:rsid w:val="00FE5897"/>
    <w:rsid w:val="00FE5D86"/>
    <w:rsid w:val="00FE75DB"/>
    <w:rsid w:val="00FF0A65"/>
    <w:rsid w:val="00FF2012"/>
    <w:rsid w:val="00FF2BC8"/>
    <w:rsid w:val="00FF4A7F"/>
    <w:rsid w:val="00FF53EC"/>
    <w:rsid w:val="00FF5729"/>
    <w:rsid w:val="00FF7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1E9C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3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651"/>
    <w:pPr>
      <w:tabs>
        <w:tab w:val="center" w:pos="4252"/>
        <w:tab w:val="right" w:pos="8504"/>
      </w:tabs>
      <w:snapToGrid w:val="0"/>
    </w:pPr>
  </w:style>
  <w:style w:type="character" w:customStyle="1" w:styleId="a4">
    <w:name w:val="ヘッダー (文字)"/>
    <w:basedOn w:val="a0"/>
    <w:link w:val="a3"/>
    <w:uiPriority w:val="99"/>
    <w:rsid w:val="00CF2651"/>
  </w:style>
  <w:style w:type="paragraph" w:styleId="a5">
    <w:name w:val="footer"/>
    <w:basedOn w:val="a"/>
    <w:link w:val="a6"/>
    <w:uiPriority w:val="99"/>
    <w:unhideWhenUsed/>
    <w:rsid w:val="00CF2651"/>
    <w:pPr>
      <w:tabs>
        <w:tab w:val="center" w:pos="4252"/>
        <w:tab w:val="right" w:pos="8504"/>
      </w:tabs>
      <w:snapToGrid w:val="0"/>
    </w:pPr>
  </w:style>
  <w:style w:type="character" w:customStyle="1" w:styleId="a6">
    <w:name w:val="フッター (文字)"/>
    <w:basedOn w:val="a0"/>
    <w:link w:val="a5"/>
    <w:uiPriority w:val="99"/>
    <w:rsid w:val="00CF2651"/>
  </w:style>
  <w:style w:type="table" w:styleId="a7">
    <w:name w:val="Table Grid"/>
    <w:basedOn w:val="a1"/>
    <w:uiPriority w:val="39"/>
    <w:rsid w:val="00672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41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41DA"/>
    <w:rPr>
      <w:rFonts w:asciiTheme="majorHAnsi" w:eastAsiaTheme="majorEastAsia" w:hAnsiTheme="majorHAnsi" w:cstheme="majorBidi"/>
      <w:sz w:val="18"/>
      <w:szCs w:val="18"/>
    </w:rPr>
  </w:style>
  <w:style w:type="paragraph" w:styleId="aa">
    <w:name w:val="List Paragraph"/>
    <w:basedOn w:val="a"/>
    <w:uiPriority w:val="34"/>
    <w:qFormat/>
    <w:rsid w:val="00B96D3D"/>
    <w:pPr>
      <w:ind w:leftChars="400" w:left="840"/>
    </w:pPr>
  </w:style>
  <w:style w:type="character" w:styleId="ab">
    <w:name w:val="annotation reference"/>
    <w:basedOn w:val="a0"/>
    <w:uiPriority w:val="99"/>
    <w:semiHidden/>
    <w:unhideWhenUsed/>
    <w:rsid w:val="00E52657"/>
    <w:rPr>
      <w:sz w:val="18"/>
      <w:szCs w:val="18"/>
    </w:rPr>
  </w:style>
  <w:style w:type="paragraph" w:styleId="ac">
    <w:name w:val="annotation text"/>
    <w:basedOn w:val="a"/>
    <w:link w:val="ad"/>
    <w:uiPriority w:val="99"/>
    <w:unhideWhenUsed/>
    <w:rsid w:val="00E52657"/>
    <w:pPr>
      <w:jc w:val="left"/>
    </w:pPr>
  </w:style>
  <w:style w:type="character" w:customStyle="1" w:styleId="ad">
    <w:name w:val="コメント文字列 (文字)"/>
    <w:basedOn w:val="a0"/>
    <w:link w:val="ac"/>
    <w:uiPriority w:val="99"/>
    <w:rsid w:val="00E52657"/>
  </w:style>
  <w:style w:type="paragraph" w:styleId="ae">
    <w:name w:val="annotation subject"/>
    <w:basedOn w:val="ac"/>
    <w:next w:val="ac"/>
    <w:link w:val="af"/>
    <w:uiPriority w:val="99"/>
    <w:semiHidden/>
    <w:unhideWhenUsed/>
    <w:rsid w:val="00E52657"/>
    <w:rPr>
      <w:b/>
      <w:bCs/>
    </w:rPr>
  </w:style>
  <w:style w:type="character" w:customStyle="1" w:styleId="af">
    <w:name w:val="コメント内容 (文字)"/>
    <w:basedOn w:val="ad"/>
    <w:link w:val="ae"/>
    <w:uiPriority w:val="99"/>
    <w:semiHidden/>
    <w:rsid w:val="00E52657"/>
    <w:rPr>
      <w:b/>
      <w:bCs/>
    </w:rPr>
  </w:style>
  <w:style w:type="paragraph" w:styleId="af0">
    <w:name w:val="Plain Text"/>
    <w:basedOn w:val="a"/>
    <w:link w:val="af1"/>
    <w:uiPriority w:val="99"/>
    <w:unhideWhenUsed/>
    <w:rsid w:val="00FA1E51"/>
    <w:pPr>
      <w:widowControl w:val="0"/>
      <w:jc w:val="left"/>
    </w:pPr>
    <w:rPr>
      <w:rFonts w:ascii="Yu Gothic" w:eastAsia="Yu Gothic" w:hAnsi="Courier New" w:cs="Courier New"/>
      <w:sz w:val="22"/>
      <w:szCs w:val="24"/>
      <w14:ligatures w14:val="standardContextual"/>
    </w:rPr>
  </w:style>
  <w:style w:type="character" w:customStyle="1" w:styleId="af1">
    <w:name w:val="書式なし (文字)"/>
    <w:basedOn w:val="a0"/>
    <w:link w:val="af0"/>
    <w:uiPriority w:val="99"/>
    <w:rsid w:val="00FA1E51"/>
    <w:rPr>
      <w:rFonts w:ascii="Yu Gothic" w:eastAsia="Yu Gothic" w:hAnsi="Courier New" w:cs="Courier New"/>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516">
      <w:bodyDiv w:val="1"/>
      <w:marLeft w:val="0"/>
      <w:marRight w:val="0"/>
      <w:marTop w:val="0"/>
      <w:marBottom w:val="0"/>
      <w:divBdr>
        <w:top w:val="none" w:sz="0" w:space="0" w:color="auto"/>
        <w:left w:val="none" w:sz="0" w:space="0" w:color="auto"/>
        <w:bottom w:val="none" w:sz="0" w:space="0" w:color="auto"/>
        <w:right w:val="none" w:sz="0" w:space="0" w:color="auto"/>
      </w:divBdr>
    </w:div>
    <w:div w:id="44065750">
      <w:bodyDiv w:val="1"/>
      <w:marLeft w:val="0"/>
      <w:marRight w:val="0"/>
      <w:marTop w:val="0"/>
      <w:marBottom w:val="0"/>
      <w:divBdr>
        <w:top w:val="none" w:sz="0" w:space="0" w:color="auto"/>
        <w:left w:val="none" w:sz="0" w:space="0" w:color="auto"/>
        <w:bottom w:val="none" w:sz="0" w:space="0" w:color="auto"/>
        <w:right w:val="none" w:sz="0" w:space="0" w:color="auto"/>
      </w:divBdr>
    </w:div>
    <w:div w:id="73210802">
      <w:bodyDiv w:val="1"/>
      <w:marLeft w:val="0"/>
      <w:marRight w:val="0"/>
      <w:marTop w:val="0"/>
      <w:marBottom w:val="0"/>
      <w:divBdr>
        <w:top w:val="none" w:sz="0" w:space="0" w:color="auto"/>
        <w:left w:val="none" w:sz="0" w:space="0" w:color="auto"/>
        <w:bottom w:val="none" w:sz="0" w:space="0" w:color="auto"/>
        <w:right w:val="none" w:sz="0" w:space="0" w:color="auto"/>
      </w:divBdr>
    </w:div>
    <w:div w:id="190074691">
      <w:bodyDiv w:val="1"/>
      <w:marLeft w:val="0"/>
      <w:marRight w:val="0"/>
      <w:marTop w:val="0"/>
      <w:marBottom w:val="0"/>
      <w:divBdr>
        <w:top w:val="none" w:sz="0" w:space="0" w:color="auto"/>
        <w:left w:val="none" w:sz="0" w:space="0" w:color="auto"/>
        <w:bottom w:val="none" w:sz="0" w:space="0" w:color="auto"/>
        <w:right w:val="none" w:sz="0" w:space="0" w:color="auto"/>
      </w:divBdr>
    </w:div>
    <w:div w:id="205798710">
      <w:bodyDiv w:val="1"/>
      <w:marLeft w:val="0"/>
      <w:marRight w:val="0"/>
      <w:marTop w:val="0"/>
      <w:marBottom w:val="0"/>
      <w:divBdr>
        <w:top w:val="none" w:sz="0" w:space="0" w:color="auto"/>
        <w:left w:val="none" w:sz="0" w:space="0" w:color="auto"/>
        <w:bottom w:val="none" w:sz="0" w:space="0" w:color="auto"/>
        <w:right w:val="none" w:sz="0" w:space="0" w:color="auto"/>
      </w:divBdr>
    </w:div>
    <w:div w:id="294262672">
      <w:bodyDiv w:val="1"/>
      <w:marLeft w:val="0"/>
      <w:marRight w:val="0"/>
      <w:marTop w:val="0"/>
      <w:marBottom w:val="0"/>
      <w:divBdr>
        <w:top w:val="none" w:sz="0" w:space="0" w:color="auto"/>
        <w:left w:val="none" w:sz="0" w:space="0" w:color="auto"/>
        <w:bottom w:val="none" w:sz="0" w:space="0" w:color="auto"/>
        <w:right w:val="none" w:sz="0" w:space="0" w:color="auto"/>
      </w:divBdr>
    </w:div>
    <w:div w:id="537202957">
      <w:bodyDiv w:val="1"/>
      <w:marLeft w:val="0"/>
      <w:marRight w:val="0"/>
      <w:marTop w:val="0"/>
      <w:marBottom w:val="0"/>
      <w:divBdr>
        <w:top w:val="none" w:sz="0" w:space="0" w:color="auto"/>
        <w:left w:val="none" w:sz="0" w:space="0" w:color="auto"/>
        <w:bottom w:val="none" w:sz="0" w:space="0" w:color="auto"/>
        <w:right w:val="none" w:sz="0" w:space="0" w:color="auto"/>
      </w:divBdr>
    </w:div>
    <w:div w:id="827213441">
      <w:bodyDiv w:val="1"/>
      <w:marLeft w:val="0"/>
      <w:marRight w:val="0"/>
      <w:marTop w:val="0"/>
      <w:marBottom w:val="0"/>
      <w:divBdr>
        <w:top w:val="none" w:sz="0" w:space="0" w:color="auto"/>
        <w:left w:val="none" w:sz="0" w:space="0" w:color="auto"/>
        <w:bottom w:val="none" w:sz="0" w:space="0" w:color="auto"/>
        <w:right w:val="none" w:sz="0" w:space="0" w:color="auto"/>
      </w:divBdr>
    </w:div>
    <w:div w:id="889876310">
      <w:bodyDiv w:val="1"/>
      <w:marLeft w:val="0"/>
      <w:marRight w:val="0"/>
      <w:marTop w:val="0"/>
      <w:marBottom w:val="0"/>
      <w:divBdr>
        <w:top w:val="none" w:sz="0" w:space="0" w:color="auto"/>
        <w:left w:val="none" w:sz="0" w:space="0" w:color="auto"/>
        <w:bottom w:val="none" w:sz="0" w:space="0" w:color="auto"/>
        <w:right w:val="none" w:sz="0" w:space="0" w:color="auto"/>
      </w:divBdr>
    </w:div>
    <w:div w:id="940070778">
      <w:bodyDiv w:val="1"/>
      <w:marLeft w:val="0"/>
      <w:marRight w:val="0"/>
      <w:marTop w:val="0"/>
      <w:marBottom w:val="0"/>
      <w:divBdr>
        <w:top w:val="none" w:sz="0" w:space="0" w:color="auto"/>
        <w:left w:val="none" w:sz="0" w:space="0" w:color="auto"/>
        <w:bottom w:val="none" w:sz="0" w:space="0" w:color="auto"/>
        <w:right w:val="none" w:sz="0" w:space="0" w:color="auto"/>
      </w:divBdr>
    </w:div>
    <w:div w:id="1155217555">
      <w:bodyDiv w:val="1"/>
      <w:marLeft w:val="0"/>
      <w:marRight w:val="0"/>
      <w:marTop w:val="0"/>
      <w:marBottom w:val="0"/>
      <w:divBdr>
        <w:top w:val="none" w:sz="0" w:space="0" w:color="auto"/>
        <w:left w:val="none" w:sz="0" w:space="0" w:color="auto"/>
        <w:bottom w:val="none" w:sz="0" w:space="0" w:color="auto"/>
        <w:right w:val="none" w:sz="0" w:space="0" w:color="auto"/>
      </w:divBdr>
    </w:div>
    <w:div w:id="1168786524">
      <w:bodyDiv w:val="1"/>
      <w:marLeft w:val="0"/>
      <w:marRight w:val="0"/>
      <w:marTop w:val="0"/>
      <w:marBottom w:val="0"/>
      <w:divBdr>
        <w:top w:val="none" w:sz="0" w:space="0" w:color="auto"/>
        <w:left w:val="none" w:sz="0" w:space="0" w:color="auto"/>
        <w:bottom w:val="none" w:sz="0" w:space="0" w:color="auto"/>
        <w:right w:val="none" w:sz="0" w:space="0" w:color="auto"/>
      </w:divBdr>
    </w:div>
    <w:div w:id="1201550661">
      <w:bodyDiv w:val="1"/>
      <w:marLeft w:val="0"/>
      <w:marRight w:val="0"/>
      <w:marTop w:val="0"/>
      <w:marBottom w:val="0"/>
      <w:divBdr>
        <w:top w:val="none" w:sz="0" w:space="0" w:color="auto"/>
        <w:left w:val="none" w:sz="0" w:space="0" w:color="auto"/>
        <w:bottom w:val="none" w:sz="0" w:space="0" w:color="auto"/>
        <w:right w:val="none" w:sz="0" w:space="0" w:color="auto"/>
      </w:divBdr>
    </w:div>
    <w:div w:id="1386293843">
      <w:bodyDiv w:val="1"/>
      <w:marLeft w:val="0"/>
      <w:marRight w:val="0"/>
      <w:marTop w:val="0"/>
      <w:marBottom w:val="0"/>
      <w:divBdr>
        <w:top w:val="none" w:sz="0" w:space="0" w:color="auto"/>
        <w:left w:val="none" w:sz="0" w:space="0" w:color="auto"/>
        <w:bottom w:val="none" w:sz="0" w:space="0" w:color="auto"/>
        <w:right w:val="none" w:sz="0" w:space="0" w:color="auto"/>
      </w:divBdr>
    </w:div>
    <w:div w:id="1392271909">
      <w:bodyDiv w:val="1"/>
      <w:marLeft w:val="0"/>
      <w:marRight w:val="0"/>
      <w:marTop w:val="0"/>
      <w:marBottom w:val="0"/>
      <w:divBdr>
        <w:top w:val="none" w:sz="0" w:space="0" w:color="auto"/>
        <w:left w:val="none" w:sz="0" w:space="0" w:color="auto"/>
        <w:bottom w:val="none" w:sz="0" w:space="0" w:color="auto"/>
        <w:right w:val="none" w:sz="0" w:space="0" w:color="auto"/>
      </w:divBdr>
    </w:div>
    <w:div w:id="1514489576">
      <w:bodyDiv w:val="1"/>
      <w:marLeft w:val="0"/>
      <w:marRight w:val="0"/>
      <w:marTop w:val="0"/>
      <w:marBottom w:val="0"/>
      <w:divBdr>
        <w:top w:val="none" w:sz="0" w:space="0" w:color="auto"/>
        <w:left w:val="none" w:sz="0" w:space="0" w:color="auto"/>
        <w:bottom w:val="none" w:sz="0" w:space="0" w:color="auto"/>
        <w:right w:val="none" w:sz="0" w:space="0" w:color="auto"/>
      </w:divBdr>
    </w:div>
    <w:div w:id="1515266137">
      <w:bodyDiv w:val="1"/>
      <w:marLeft w:val="0"/>
      <w:marRight w:val="0"/>
      <w:marTop w:val="0"/>
      <w:marBottom w:val="0"/>
      <w:divBdr>
        <w:top w:val="none" w:sz="0" w:space="0" w:color="auto"/>
        <w:left w:val="none" w:sz="0" w:space="0" w:color="auto"/>
        <w:bottom w:val="none" w:sz="0" w:space="0" w:color="auto"/>
        <w:right w:val="none" w:sz="0" w:space="0" w:color="auto"/>
      </w:divBdr>
    </w:div>
    <w:div w:id="1850100265">
      <w:bodyDiv w:val="1"/>
      <w:marLeft w:val="0"/>
      <w:marRight w:val="0"/>
      <w:marTop w:val="0"/>
      <w:marBottom w:val="0"/>
      <w:divBdr>
        <w:top w:val="none" w:sz="0" w:space="0" w:color="auto"/>
        <w:left w:val="none" w:sz="0" w:space="0" w:color="auto"/>
        <w:bottom w:val="none" w:sz="0" w:space="0" w:color="auto"/>
        <w:right w:val="none" w:sz="0" w:space="0" w:color="auto"/>
      </w:divBdr>
    </w:div>
    <w:div w:id="1850171000">
      <w:bodyDiv w:val="1"/>
      <w:marLeft w:val="0"/>
      <w:marRight w:val="0"/>
      <w:marTop w:val="0"/>
      <w:marBottom w:val="0"/>
      <w:divBdr>
        <w:top w:val="none" w:sz="0" w:space="0" w:color="auto"/>
        <w:left w:val="none" w:sz="0" w:space="0" w:color="auto"/>
        <w:bottom w:val="none" w:sz="0" w:space="0" w:color="auto"/>
        <w:right w:val="none" w:sz="0" w:space="0" w:color="auto"/>
      </w:divBdr>
    </w:div>
    <w:div w:id="1891920705">
      <w:bodyDiv w:val="1"/>
      <w:marLeft w:val="0"/>
      <w:marRight w:val="0"/>
      <w:marTop w:val="0"/>
      <w:marBottom w:val="0"/>
      <w:divBdr>
        <w:top w:val="none" w:sz="0" w:space="0" w:color="auto"/>
        <w:left w:val="none" w:sz="0" w:space="0" w:color="auto"/>
        <w:bottom w:val="none" w:sz="0" w:space="0" w:color="auto"/>
        <w:right w:val="none" w:sz="0" w:space="0" w:color="auto"/>
      </w:divBdr>
    </w:div>
    <w:div w:id="1984696395">
      <w:bodyDiv w:val="1"/>
      <w:marLeft w:val="0"/>
      <w:marRight w:val="0"/>
      <w:marTop w:val="0"/>
      <w:marBottom w:val="0"/>
      <w:divBdr>
        <w:top w:val="none" w:sz="0" w:space="0" w:color="auto"/>
        <w:left w:val="none" w:sz="0" w:space="0" w:color="auto"/>
        <w:bottom w:val="none" w:sz="0" w:space="0" w:color="auto"/>
        <w:right w:val="none" w:sz="0" w:space="0" w:color="auto"/>
      </w:divBdr>
    </w:div>
    <w:div w:id="2054648987">
      <w:bodyDiv w:val="1"/>
      <w:marLeft w:val="0"/>
      <w:marRight w:val="0"/>
      <w:marTop w:val="0"/>
      <w:marBottom w:val="0"/>
      <w:divBdr>
        <w:top w:val="none" w:sz="0" w:space="0" w:color="auto"/>
        <w:left w:val="none" w:sz="0" w:space="0" w:color="auto"/>
        <w:bottom w:val="none" w:sz="0" w:space="0" w:color="auto"/>
        <w:right w:val="none" w:sz="0" w:space="0" w:color="auto"/>
      </w:divBdr>
    </w:div>
    <w:div w:id="208688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2026-03-27T10:46:00Z</dcterms:created>
  <dcterms:modified xsi:type="dcterms:W3CDTF">2026-03-27T10:46:00Z</dcterms:modified>
</cp:coreProperties>
</file>