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CD9A" w14:textId="0F9A1228" w:rsidR="00F6548C" w:rsidRDefault="00D57AB0" w:rsidP="008C2E11">
      <w:pPr>
        <w:spacing w:beforeLines="50" w:before="180"/>
        <w:jc w:val="center"/>
        <w:rPr>
          <w:rFonts w:ascii="BIZ UDゴシック" w:eastAsia="BIZ UDゴシック" w:hAnsi="BIZ UDゴシック"/>
          <w:b/>
          <w:bCs/>
          <w:sz w:val="24"/>
          <w:szCs w:val="24"/>
        </w:rPr>
      </w:pPr>
      <w:r w:rsidRPr="00D86861">
        <w:rPr>
          <w:rFonts w:ascii="ＭＳ Ｐゴシック" w:eastAsia="ＭＳ Ｐゴシック" w:hAnsi="ＭＳ Ｐゴシック" w:cs="ＭＳ Ｐゴシック"/>
          <w:b/>
          <w:bCs/>
          <w:noProof/>
          <w:color w:val="000000"/>
          <w:kern w:val="0"/>
          <w:sz w:val="22"/>
        </w:rPr>
        <mc:AlternateContent>
          <mc:Choice Requires="wps">
            <w:drawing>
              <wp:anchor distT="0" distB="0" distL="114300" distR="114300" simplePos="0" relativeHeight="251663360" behindDoc="0" locked="0" layoutInCell="1" allowOverlap="1" wp14:anchorId="24B748BF" wp14:editId="69470765">
                <wp:simplePos x="0" y="0"/>
                <wp:positionH relativeFrom="margin">
                  <wp:align>right</wp:align>
                </wp:positionH>
                <wp:positionV relativeFrom="paragraph">
                  <wp:posOffset>-251460</wp:posOffset>
                </wp:positionV>
                <wp:extent cx="777240" cy="365760"/>
                <wp:effectExtent l="0" t="0" r="22860" b="15240"/>
                <wp:wrapNone/>
                <wp:docPr id="7" name="正方形/長方形 6">
                  <a:extLst xmlns:a="http://schemas.openxmlformats.org/drawingml/2006/main">
                    <a:ext uri="{FF2B5EF4-FFF2-40B4-BE49-F238E27FC236}">
                      <a16:creationId xmlns:a16="http://schemas.microsoft.com/office/drawing/2014/main" id="{46ACE976-A908-473A-8E3B-AD8849E40D27}"/>
                    </a:ext>
                  </a:extLst>
                </wp:docPr>
                <wp:cNvGraphicFramePr/>
                <a:graphic xmlns:a="http://schemas.openxmlformats.org/drawingml/2006/main">
                  <a:graphicData uri="http://schemas.microsoft.com/office/word/2010/wordprocessingShape">
                    <wps:wsp>
                      <wps:cNvSpPr/>
                      <wps:spPr>
                        <a:xfrm>
                          <a:off x="0" y="0"/>
                          <a:ext cx="777240" cy="365760"/>
                        </a:xfrm>
                        <a:prstGeom prst="rect">
                          <a:avLst/>
                        </a:prstGeom>
                        <a:solidFill>
                          <a:srgbClr val="002060"/>
                        </a:solidFill>
                        <a:ln w="12700" cap="flat" cmpd="sng" algn="ctr">
                          <a:solidFill>
                            <a:srgbClr val="44546A"/>
                          </a:solidFill>
                          <a:prstDash val="solid"/>
                          <a:miter lim="800000"/>
                        </a:ln>
                        <a:effectLst/>
                      </wps:spPr>
                      <wps:txbx>
                        <w:txbxContent>
                          <w:p w14:paraId="15D209AA" w14:textId="77777777" w:rsidR="00D57AB0" w:rsidRDefault="00D57AB0" w:rsidP="00D57AB0">
                            <w:pPr>
                              <w:jc w:val="center"/>
                              <w:rPr>
                                <w:rFonts w:eastAsia="Meiryo UI" w:hAnsi="Meiryo UI" w:cs="Times New Roman"/>
                                <w:b/>
                                <w:bCs/>
                                <w:color w:val="FFFFFF"/>
                                <w:sz w:val="28"/>
                                <w:szCs w:val="28"/>
                              </w:rPr>
                            </w:pPr>
                            <w:r>
                              <w:rPr>
                                <w:rFonts w:eastAsia="Meiryo UI" w:hAnsi="Meiryo UI" w:cs="Times New Roman" w:hint="eastAsia"/>
                                <w:b/>
                                <w:bCs/>
                                <w:color w:val="FFFFFF"/>
                                <w:sz w:val="28"/>
                                <w:szCs w:val="28"/>
                              </w:rPr>
                              <w:t>資料５</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748BF" id="正方形/長方形 6" o:spid="_x0000_s1026" style="position:absolute;left:0;text-align:left;margin-left:10pt;margin-top:-19.8pt;width:61.2pt;height:28.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" fillcolor="#002060" strokecolor="#44546a" strokeweight="1pt">
                <v:textbox inset="0,0,0,0">
                  <w:txbxContent>
                    <w:p w14:paraId="15D209AA" w14:textId="77777777" w:rsidR="00D57AB0" w:rsidRDefault="00D57AB0" w:rsidP="00D57AB0">
                      <w:pPr>
                        <w:jc w:val="center"/>
                        <w:rPr>
                          <w:rFonts w:eastAsia="Meiryo UI" w:hAnsi="Meiryo UI" w:cs="Times New Roman"/>
                          <w:b/>
                          <w:bCs/>
                          <w:color w:val="FFFFFF"/>
                          <w:sz w:val="28"/>
                          <w:szCs w:val="28"/>
                        </w:rPr>
                      </w:pPr>
                      <w:r>
                        <w:rPr>
                          <w:rFonts w:eastAsia="Meiryo UI" w:hAnsi="Meiryo UI" w:cs="Times New Roman" w:hint="eastAsia"/>
                          <w:b/>
                          <w:bCs/>
                          <w:color w:val="FFFFFF"/>
                          <w:sz w:val="28"/>
                          <w:szCs w:val="28"/>
                        </w:rPr>
                        <w:t>資料５</w:t>
                      </w:r>
                    </w:p>
                  </w:txbxContent>
                </v:textbox>
                <w10:wrap anchorx="margin"/>
              </v:rect>
            </w:pict>
          </mc:Fallback>
        </mc:AlternateContent>
      </w:r>
      <w:r w:rsidR="000A3393" w:rsidRPr="007D2B44">
        <w:rPr>
          <w:rFonts w:ascii="BIZ UDゴシック" w:eastAsia="BIZ UDゴシック" w:hAnsi="BIZ UDゴシック" w:hint="eastAsia"/>
          <w:b/>
          <w:bCs/>
          <w:sz w:val="24"/>
          <w:szCs w:val="24"/>
        </w:rPr>
        <w:t>指定出資法人</w:t>
      </w:r>
      <w:r w:rsidR="00F6548C">
        <w:rPr>
          <w:rFonts w:ascii="BIZ UDゴシック" w:eastAsia="BIZ UDゴシック" w:hAnsi="BIZ UDゴシック" w:hint="eastAsia"/>
          <w:b/>
          <w:bCs/>
          <w:sz w:val="24"/>
          <w:szCs w:val="24"/>
        </w:rPr>
        <w:t>における</w:t>
      </w:r>
      <w:r w:rsidR="00F6548C" w:rsidRPr="00F6548C">
        <w:rPr>
          <w:rFonts w:ascii="BIZ UDゴシック" w:eastAsia="BIZ UDゴシック" w:hAnsi="BIZ UDゴシック" w:hint="eastAsia"/>
          <w:b/>
          <w:bCs/>
          <w:sz w:val="24"/>
          <w:szCs w:val="24"/>
        </w:rPr>
        <w:t>府関係者を対象とする公募により選任された</w:t>
      </w:r>
    </w:p>
    <w:p w14:paraId="26698640" w14:textId="01EC7E31" w:rsidR="008C2E11" w:rsidRDefault="00F6548C" w:rsidP="008C2E11">
      <w:pPr>
        <w:spacing w:beforeLines="50" w:before="180"/>
        <w:jc w:val="center"/>
        <w:rPr>
          <w:rFonts w:ascii="BIZ UDゴシック" w:eastAsia="BIZ UDゴシック" w:hAnsi="BIZ UDゴシック"/>
          <w:b/>
          <w:bCs/>
          <w:sz w:val="24"/>
          <w:szCs w:val="24"/>
        </w:rPr>
      </w:pPr>
      <w:r w:rsidRPr="00F6548C">
        <w:rPr>
          <w:rFonts w:ascii="BIZ UDゴシック" w:eastAsia="BIZ UDゴシック" w:hAnsi="BIZ UDゴシック" w:hint="eastAsia"/>
          <w:b/>
          <w:bCs/>
          <w:sz w:val="24"/>
          <w:szCs w:val="24"/>
        </w:rPr>
        <w:t>役員</w:t>
      </w:r>
      <w:r w:rsidR="000A3393" w:rsidRPr="007D2B44">
        <w:rPr>
          <w:rFonts w:ascii="BIZ UDゴシック" w:eastAsia="BIZ UDゴシック" w:hAnsi="BIZ UDゴシック" w:hint="eastAsia"/>
          <w:b/>
          <w:bCs/>
          <w:sz w:val="24"/>
          <w:szCs w:val="24"/>
        </w:rPr>
        <w:t>の再任</w:t>
      </w:r>
      <w:r w:rsidR="00F52D79">
        <w:rPr>
          <w:rFonts w:ascii="BIZ UDゴシック" w:eastAsia="BIZ UDゴシック" w:hAnsi="BIZ UDゴシック" w:hint="eastAsia"/>
          <w:b/>
          <w:bCs/>
          <w:sz w:val="24"/>
          <w:szCs w:val="24"/>
        </w:rPr>
        <w:t>の</w:t>
      </w:r>
      <w:r w:rsidR="000A3393" w:rsidRPr="007D2B44">
        <w:rPr>
          <w:rFonts w:ascii="BIZ UDゴシック" w:eastAsia="BIZ UDゴシック" w:hAnsi="BIZ UDゴシック" w:hint="eastAsia"/>
          <w:b/>
          <w:bCs/>
          <w:sz w:val="24"/>
          <w:szCs w:val="24"/>
        </w:rPr>
        <w:t>取扱いについて</w:t>
      </w:r>
    </w:p>
    <w:p w14:paraId="13F014E0" w14:textId="77777777" w:rsidR="00FE0ADC" w:rsidRDefault="00FE0ADC" w:rsidP="000A3393">
      <w:pPr>
        <w:jc w:val="center"/>
        <w:rPr>
          <w:rFonts w:ascii="BIZ UDゴシック" w:eastAsia="BIZ UDゴシック" w:hAnsi="BIZ UDゴシック"/>
          <w:b/>
          <w:bCs/>
          <w:sz w:val="24"/>
          <w:szCs w:val="24"/>
        </w:rPr>
      </w:pPr>
    </w:p>
    <w:p w14:paraId="5CA05730" w14:textId="5E04C5D0" w:rsidR="000A3393" w:rsidRPr="00D2293D" w:rsidRDefault="00603723" w:rsidP="000A3393">
      <w:pPr>
        <w:jc w:val="left"/>
        <w:rPr>
          <w:rFonts w:ascii="BIZ UDゴシック" w:eastAsia="BIZ UDゴシック" w:hAnsi="BIZ UDゴシック"/>
          <w:b/>
          <w:bCs/>
          <w:sz w:val="24"/>
          <w:szCs w:val="24"/>
          <w:bdr w:val="single" w:sz="4" w:space="0" w:color="auto"/>
          <w:shd w:val="pct15" w:color="auto" w:fill="FFFFFF"/>
        </w:rPr>
      </w:pPr>
      <w:r>
        <w:rPr>
          <w:rFonts w:ascii="BIZ UDゴシック" w:eastAsia="BIZ UDゴシック" w:hAnsi="BIZ UDゴシック" w:hint="eastAsia"/>
          <w:b/>
          <w:bCs/>
          <w:sz w:val="24"/>
          <w:szCs w:val="24"/>
          <w:highlight w:val="lightGray"/>
          <w:bdr w:val="single" w:sz="4" w:space="0" w:color="auto"/>
          <w:shd w:val="pct15" w:color="auto" w:fill="FFFFFF"/>
        </w:rPr>
        <w:t>１</w:t>
      </w:r>
      <w:r w:rsidR="00D2293D">
        <w:rPr>
          <w:rFonts w:ascii="BIZ UDゴシック" w:eastAsia="BIZ UDゴシック" w:hAnsi="BIZ UDゴシック" w:hint="eastAsia"/>
          <w:b/>
          <w:bCs/>
          <w:sz w:val="24"/>
          <w:szCs w:val="24"/>
          <w:highlight w:val="lightGray"/>
          <w:bdr w:val="single" w:sz="4" w:space="0" w:color="auto"/>
          <w:shd w:val="pct15" w:color="auto" w:fill="FFFFFF"/>
        </w:rPr>
        <w:t xml:space="preserve"> </w:t>
      </w:r>
      <w:r w:rsidR="00F52D79">
        <w:rPr>
          <w:rFonts w:ascii="BIZ UDゴシック" w:eastAsia="BIZ UDゴシック" w:hAnsi="BIZ UDゴシック" w:hint="eastAsia"/>
          <w:b/>
          <w:bCs/>
          <w:sz w:val="24"/>
          <w:szCs w:val="24"/>
          <w:highlight w:val="lightGray"/>
          <w:bdr w:val="single" w:sz="4" w:space="0" w:color="auto"/>
          <w:shd w:val="pct15" w:color="auto" w:fill="FFFFFF"/>
        </w:rPr>
        <w:t>現状</w:t>
      </w:r>
    </w:p>
    <w:p w14:paraId="77BCDDB9" w14:textId="1F8A94B9" w:rsidR="000A3393" w:rsidRPr="000A3393" w:rsidRDefault="000A3393" w:rsidP="00D2293D">
      <w:pPr>
        <w:spacing w:beforeLines="50" w:before="180"/>
        <w:ind w:firstLineChars="100" w:firstLine="240"/>
        <w:jc w:val="left"/>
        <w:rPr>
          <w:rFonts w:ascii="BIZ UDゴシック" w:eastAsia="BIZ UDゴシック" w:hAnsi="BIZ UDゴシック"/>
          <w:sz w:val="24"/>
          <w:szCs w:val="24"/>
        </w:rPr>
      </w:pPr>
      <w:r w:rsidRPr="000A3393">
        <w:rPr>
          <w:rFonts w:ascii="BIZ UDゴシック" w:eastAsia="BIZ UDゴシック" w:hAnsi="BIZ UDゴシック" w:hint="eastAsia"/>
          <w:sz w:val="24"/>
          <w:szCs w:val="24"/>
        </w:rPr>
        <w:t>【役員の選任</w:t>
      </w:r>
      <w:r w:rsidR="00F6548C">
        <w:rPr>
          <w:rFonts w:ascii="BIZ UDゴシック" w:eastAsia="BIZ UDゴシック" w:hAnsi="BIZ UDゴシック" w:hint="eastAsia"/>
          <w:sz w:val="24"/>
          <w:szCs w:val="24"/>
        </w:rPr>
        <w:t>（</w:t>
      </w:r>
      <w:r w:rsidR="00F6548C" w:rsidRPr="00F6548C">
        <w:rPr>
          <w:rFonts w:ascii="BIZ UDゴシック" w:eastAsia="BIZ UDゴシック" w:hAnsi="BIZ UDゴシック" w:hint="eastAsia"/>
          <w:sz w:val="24"/>
          <w:szCs w:val="24"/>
        </w:rPr>
        <w:t>府関係者</w:t>
      </w:r>
      <w:r w:rsidR="00F6548C">
        <w:rPr>
          <w:rFonts w:ascii="BIZ UDゴシック" w:eastAsia="BIZ UDゴシック" w:hAnsi="BIZ UDゴシック" w:hint="eastAsia"/>
          <w:sz w:val="24"/>
          <w:szCs w:val="24"/>
        </w:rPr>
        <w:t>を選任の</w:t>
      </w:r>
      <w:r w:rsidR="00F6548C" w:rsidRPr="00F6548C">
        <w:rPr>
          <w:rFonts w:ascii="BIZ UDゴシック" w:eastAsia="BIZ UDゴシック" w:hAnsi="BIZ UDゴシック" w:hint="eastAsia"/>
          <w:sz w:val="24"/>
          <w:szCs w:val="24"/>
        </w:rPr>
        <w:t>対象</w:t>
      </w:r>
      <w:r w:rsidR="00F6548C">
        <w:rPr>
          <w:rFonts w:ascii="BIZ UDゴシック" w:eastAsia="BIZ UDゴシック" w:hAnsi="BIZ UDゴシック" w:hint="eastAsia"/>
          <w:sz w:val="24"/>
          <w:szCs w:val="24"/>
        </w:rPr>
        <w:t>に含む</w:t>
      </w:r>
      <w:r w:rsidR="00F6548C" w:rsidRPr="00F6548C">
        <w:rPr>
          <w:rFonts w:ascii="BIZ UDゴシック" w:eastAsia="BIZ UDゴシック" w:hAnsi="BIZ UDゴシック" w:hint="eastAsia"/>
          <w:sz w:val="24"/>
          <w:szCs w:val="24"/>
        </w:rPr>
        <w:t>場合</w:t>
      </w:r>
      <w:r w:rsidR="00F6548C">
        <w:rPr>
          <w:rFonts w:ascii="BIZ UDゴシック" w:eastAsia="BIZ UDゴシック" w:hAnsi="BIZ UDゴシック" w:hint="eastAsia"/>
          <w:sz w:val="24"/>
          <w:szCs w:val="24"/>
        </w:rPr>
        <w:t>）</w:t>
      </w:r>
      <w:r w:rsidRPr="000A3393">
        <w:rPr>
          <w:rFonts w:ascii="BIZ UDゴシック" w:eastAsia="BIZ UDゴシック" w:hAnsi="BIZ UDゴシック" w:hint="eastAsia"/>
          <w:sz w:val="24"/>
          <w:szCs w:val="24"/>
        </w:rPr>
        <w:t>】</w:t>
      </w:r>
    </w:p>
    <w:p w14:paraId="1C4E3C86" w14:textId="2F07658E" w:rsidR="000A3393" w:rsidRDefault="000A3393" w:rsidP="000A3393">
      <w:pPr>
        <w:jc w:val="left"/>
        <w:rPr>
          <w:rFonts w:ascii="BIZ UDゴシック" w:eastAsia="BIZ UDゴシック" w:hAnsi="BIZ UDゴシック"/>
          <w:sz w:val="24"/>
          <w:szCs w:val="24"/>
        </w:rPr>
      </w:pPr>
      <w:r w:rsidRPr="000A3393">
        <w:rPr>
          <w:rFonts w:ascii="BIZ UDゴシック" w:eastAsia="BIZ UDゴシック" w:hAnsi="BIZ UDゴシック" w:hint="eastAsia"/>
          <w:sz w:val="24"/>
          <w:szCs w:val="24"/>
        </w:rPr>
        <w:t xml:space="preserve">　　</w:t>
      </w:r>
      <w:r w:rsidR="00114E1C">
        <w:rPr>
          <w:rFonts w:ascii="BIZ UDゴシック" w:eastAsia="BIZ UDゴシック" w:hAnsi="BIZ UDゴシック" w:hint="eastAsia"/>
          <w:sz w:val="24"/>
          <w:szCs w:val="24"/>
        </w:rPr>
        <w:t xml:space="preserve"> </w:t>
      </w:r>
      <w:r w:rsidRPr="000A3393">
        <w:rPr>
          <w:rFonts w:ascii="BIZ UDゴシック" w:eastAsia="BIZ UDゴシック" w:hAnsi="BIZ UDゴシック" w:hint="eastAsia"/>
          <w:sz w:val="24"/>
          <w:szCs w:val="24"/>
        </w:rPr>
        <w:t>○</w:t>
      </w:r>
      <w:r w:rsidR="00F52D79">
        <w:rPr>
          <w:rFonts w:ascii="BIZ UDゴシック" w:eastAsia="BIZ UDゴシック" w:hAnsi="BIZ UDゴシック" w:hint="eastAsia"/>
          <w:sz w:val="24"/>
          <w:szCs w:val="24"/>
        </w:rPr>
        <w:t xml:space="preserve"> </w:t>
      </w:r>
      <w:r w:rsidRPr="00603723">
        <w:rPr>
          <w:rFonts w:ascii="BIZ UDゴシック" w:eastAsia="BIZ UDゴシック" w:hAnsi="BIZ UDゴシック" w:hint="eastAsia"/>
          <w:sz w:val="24"/>
          <w:szCs w:val="24"/>
        </w:rPr>
        <w:t>採用の透明性・公平性を確保するため、</w:t>
      </w:r>
      <w:r w:rsidRPr="00603723">
        <w:rPr>
          <w:rFonts w:ascii="BIZ UDゴシック" w:eastAsia="BIZ UDゴシック" w:hAnsi="BIZ UDゴシック"/>
          <w:sz w:val="24"/>
          <w:szCs w:val="24"/>
        </w:rPr>
        <w:t>公募が必要</w:t>
      </w:r>
    </w:p>
    <w:p w14:paraId="061AFA5E" w14:textId="5C8FBBD9" w:rsidR="00F52D79" w:rsidRPr="00F52D79" w:rsidRDefault="00F52D79" w:rsidP="00114E1C">
      <w:pPr>
        <w:ind w:firstLineChars="455" w:firstLine="955"/>
        <w:jc w:val="left"/>
        <w:rPr>
          <w:rFonts w:ascii="BIZ UDゴシック" w:eastAsia="BIZ UDゴシック" w:hAnsi="BIZ UDゴシック"/>
          <w:szCs w:val="21"/>
        </w:rPr>
      </w:pPr>
      <w:r w:rsidRPr="00F52D79">
        <w:rPr>
          <w:rFonts w:ascii="BIZ UDゴシック" w:eastAsia="BIZ UDゴシック" w:hAnsi="BIZ UDゴシック" w:hint="eastAsia"/>
          <w:szCs w:val="21"/>
        </w:rPr>
        <w:t>【</w:t>
      </w:r>
      <w:r w:rsidRPr="00F52D79">
        <w:rPr>
          <w:rFonts w:ascii="BIZ UDゴシック" w:eastAsia="BIZ UDゴシック" w:hAnsi="BIZ UDゴシック"/>
          <w:szCs w:val="21"/>
        </w:rPr>
        <w:t>大阪府指定出資法人における役職員の採用等に関するガイドライン</w:t>
      </w:r>
      <w:r w:rsidR="00114E1C">
        <w:rPr>
          <w:rFonts w:ascii="BIZ UDゴシック" w:eastAsia="BIZ UDゴシック" w:hAnsi="BIZ UDゴシック" w:hint="eastAsia"/>
          <w:szCs w:val="21"/>
        </w:rPr>
        <w:t>（H26制定）</w:t>
      </w:r>
      <w:r w:rsidRPr="00F52D79">
        <w:rPr>
          <w:rFonts w:ascii="BIZ UDゴシック" w:eastAsia="BIZ UDゴシック" w:hAnsi="BIZ UDゴシック" w:hint="eastAsia"/>
          <w:szCs w:val="21"/>
        </w:rPr>
        <w:t>に規定】</w:t>
      </w:r>
    </w:p>
    <w:p w14:paraId="3E2E6FCF" w14:textId="0FF69631" w:rsidR="000A3393" w:rsidRPr="000A3393" w:rsidRDefault="000A3393" w:rsidP="00D2293D">
      <w:pPr>
        <w:spacing w:beforeLines="50" w:before="180"/>
        <w:ind w:firstLineChars="100" w:firstLine="240"/>
        <w:jc w:val="left"/>
        <w:rPr>
          <w:rFonts w:ascii="BIZ UDゴシック" w:eastAsia="BIZ UDゴシック" w:hAnsi="BIZ UDゴシック"/>
          <w:sz w:val="24"/>
          <w:szCs w:val="24"/>
        </w:rPr>
      </w:pPr>
      <w:r w:rsidRPr="000A3393">
        <w:rPr>
          <w:rFonts w:ascii="BIZ UDゴシック" w:eastAsia="BIZ UDゴシック" w:hAnsi="BIZ UDゴシック" w:hint="eastAsia"/>
          <w:sz w:val="24"/>
          <w:szCs w:val="24"/>
        </w:rPr>
        <w:t>【</w:t>
      </w:r>
      <w:r w:rsidR="00F6548C" w:rsidRPr="00F6548C">
        <w:rPr>
          <w:rFonts w:ascii="BIZ UDゴシック" w:eastAsia="BIZ UDゴシック" w:hAnsi="BIZ UDゴシック" w:hint="eastAsia"/>
          <w:sz w:val="24"/>
          <w:szCs w:val="24"/>
        </w:rPr>
        <w:t>府関係者を対象とする公募により選任された役員</w:t>
      </w:r>
      <w:r w:rsidRPr="000A3393">
        <w:rPr>
          <w:rFonts w:ascii="BIZ UDゴシック" w:eastAsia="BIZ UDゴシック" w:hAnsi="BIZ UDゴシック" w:hint="eastAsia"/>
          <w:sz w:val="24"/>
          <w:szCs w:val="24"/>
        </w:rPr>
        <w:t>の再任】</w:t>
      </w:r>
    </w:p>
    <w:p w14:paraId="1CFA717F" w14:textId="51115A08" w:rsidR="000A3393" w:rsidRPr="007D2B44" w:rsidRDefault="000A3393" w:rsidP="000A3393">
      <w:pPr>
        <w:jc w:val="left"/>
        <w:rPr>
          <w:rFonts w:ascii="BIZ UDゴシック" w:eastAsia="BIZ UDゴシック" w:hAnsi="BIZ UDゴシック"/>
          <w:b/>
          <w:bCs/>
          <w:sz w:val="24"/>
          <w:szCs w:val="24"/>
          <w:u w:val="single"/>
        </w:rPr>
      </w:pPr>
      <w:r w:rsidRPr="000A3393">
        <w:rPr>
          <w:rFonts w:ascii="BIZ UDゴシック" w:eastAsia="BIZ UDゴシック" w:hAnsi="BIZ UDゴシック" w:hint="eastAsia"/>
          <w:sz w:val="24"/>
          <w:szCs w:val="24"/>
        </w:rPr>
        <w:t xml:space="preserve">　</w:t>
      </w:r>
      <w:r w:rsidRPr="007D2B44">
        <w:rPr>
          <w:rFonts w:ascii="BIZ UDゴシック" w:eastAsia="BIZ UDゴシック" w:hAnsi="BIZ UDゴシック" w:hint="eastAsia"/>
          <w:sz w:val="24"/>
          <w:szCs w:val="24"/>
        </w:rPr>
        <w:t xml:space="preserve">　</w:t>
      </w:r>
      <w:r w:rsidR="00114E1C">
        <w:rPr>
          <w:rFonts w:ascii="BIZ UDゴシック" w:eastAsia="BIZ UDゴシック" w:hAnsi="BIZ UDゴシック" w:hint="eastAsia"/>
          <w:sz w:val="24"/>
          <w:szCs w:val="24"/>
        </w:rPr>
        <w:t xml:space="preserve"> </w:t>
      </w:r>
      <w:r w:rsidRPr="000A3393">
        <w:rPr>
          <w:rFonts w:ascii="BIZ UDゴシック" w:eastAsia="BIZ UDゴシック" w:hAnsi="BIZ UDゴシック" w:hint="eastAsia"/>
          <w:sz w:val="24"/>
          <w:szCs w:val="24"/>
        </w:rPr>
        <w:t>○</w:t>
      </w:r>
      <w:r w:rsidR="00F52D79">
        <w:rPr>
          <w:rFonts w:ascii="BIZ UDゴシック" w:eastAsia="BIZ UDゴシック" w:hAnsi="BIZ UDゴシック" w:hint="eastAsia"/>
          <w:sz w:val="24"/>
          <w:szCs w:val="24"/>
        </w:rPr>
        <w:t xml:space="preserve"> </w:t>
      </w:r>
      <w:r w:rsidR="00784208">
        <w:rPr>
          <w:rFonts w:ascii="BIZ UDゴシック" w:eastAsia="BIZ UDゴシック" w:hAnsi="BIZ UDゴシック" w:hint="eastAsia"/>
          <w:sz w:val="24"/>
          <w:szCs w:val="24"/>
        </w:rPr>
        <w:t>法人が役員を</w:t>
      </w:r>
      <w:r w:rsidRPr="00F52D79">
        <w:rPr>
          <w:rFonts w:ascii="BIZ UDゴシック" w:eastAsia="BIZ UDゴシック" w:hAnsi="BIZ UDゴシック" w:hint="eastAsia"/>
          <w:b/>
          <w:bCs/>
          <w:sz w:val="24"/>
          <w:szCs w:val="24"/>
          <w:u w:val="single"/>
        </w:rPr>
        <w:t>再任</w:t>
      </w:r>
      <w:r w:rsidRPr="000A3393">
        <w:rPr>
          <w:rFonts w:ascii="BIZ UDゴシック" w:eastAsia="BIZ UDゴシック" w:hAnsi="BIZ UDゴシック" w:hint="eastAsia"/>
          <w:sz w:val="24"/>
          <w:szCs w:val="24"/>
        </w:rPr>
        <w:t>しようとする場合も、</w:t>
      </w:r>
      <w:r w:rsidRPr="000A3393">
        <w:rPr>
          <w:rFonts w:ascii="BIZ UDゴシック" w:eastAsia="BIZ UDゴシック" w:hAnsi="BIZ UDゴシック"/>
          <w:b/>
          <w:bCs/>
          <w:sz w:val="24"/>
          <w:szCs w:val="24"/>
          <w:u w:val="single"/>
        </w:rPr>
        <w:t>公募が必要</w:t>
      </w:r>
    </w:p>
    <w:p w14:paraId="2904DB67" w14:textId="69F529DE" w:rsidR="00F52D79" w:rsidRPr="00381AA6" w:rsidRDefault="00F52D79" w:rsidP="00381AA6">
      <w:pPr>
        <w:ind w:firstLineChars="450" w:firstLine="945"/>
        <w:jc w:val="left"/>
        <w:rPr>
          <w:rFonts w:ascii="BIZ UDゴシック" w:eastAsia="BIZ UDゴシック" w:hAnsi="BIZ UDゴシック"/>
          <w:szCs w:val="21"/>
        </w:rPr>
      </w:pPr>
      <w:r w:rsidRPr="00F52D79">
        <w:rPr>
          <w:rFonts w:ascii="BIZ UDゴシック" w:eastAsia="BIZ UDゴシック" w:hAnsi="BIZ UDゴシック" w:hint="eastAsia"/>
          <w:szCs w:val="21"/>
        </w:rPr>
        <w:t>【</w:t>
      </w:r>
      <w:r>
        <w:rPr>
          <w:rFonts w:ascii="BIZ UDゴシック" w:eastAsia="BIZ UDゴシック" w:hAnsi="BIZ UDゴシック" w:hint="eastAsia"/>
          <w:szCs w:val="21"/>
        </w:rPr>
        <w:t>同</w:t>
      </w:r>
      <w:r w:rsidRPr="00F52D79">
        <w:rPr>
          <w:rFonts w:ascii="BIZ UDゴシック" w:eastAsia="BIZ UDゴシック" w:hAnsi="BIZ UDゴシック" w:hint="eastAsia"/>
          <w:szCs w:val="21"/>
        </w:rPr>
        <w:t>ガイドラインに規定】</w:t>
      </w:r>
    </w:p>
    <w:p w14:paraId="46C22D69" w14:textId="24062ED1" w:rsidR="000A3393" w:rsidRPr="003E0FFB" w:rsidRDefault="00F6548C" w:rsidP="008C16D2">
      <w:pPr>
        <w:ind w:leftChars="400" w:left="1050" w:hangingChars="100" w:hanging="210"/>
        <w:jc w:val="left"/>
        <w:rPr>
          <w:rFonts w:ascii="BIZ UDゴシック" w:eastAsia="BIZ UDゴシック" w:hAnsi="BIZ UDゴシック"/>
          <w:szCs w:val="21"/>
        </w:rPr>
      </w:pPr>
      <w:r>
        <w:rPr>
          <w:rFonts w:ascii="BIZ UDゴシック" w:eastAsia="BIZ UDゴシック" w:hAnsi="BIZ UDゴシック" w:hint="eastAsia"/>
          <w:szCs w:val="21"/>
        </w:rPr>
        <w:t>※</w:t>
      </w:r>
      <w:r w:rsidR="00DE6890" w:rsidRPr="00381AA6">
        <w:rPr>
          <w:rFonts w:ascii="BIZ UDゴシック" w:eastAsia="BIZ UDゴシック" w:hAnsi="BIZ UDゴシック" w:hint="eastAsia"/>
          <w:szCs w:val="21"/>
        </w:rPr>
        <w:t>公募によらず選任された民間出身役員や、</w:t>
      </w:r>
      <w:r w:rsidR="00F52D79" w:rsidRPr="00381AA6">
        <w:rPr>
          <w:rFonts w:ascii="BIZ UDゴシック" w:eastAsia="BIZ UDゴシック" w:hAnsi="BIZ UDゴシック" w:hint="eastAsia"/>
          <w:szCs w:val="21"/>
        </w:rPr>
        <w:t>府関係者以外</w:t>
      </w:r>
      <w:r w:rsidR="00DE6890" w:rsidRPr="00381AA6">
        <w:rPr>
          <w:rFonts w:ascii="BIZ UDゴシック" w:eastAsia="BIZ UDゴシック" w:hAnsi="BIZ UDゴシック" w:hint="eastAsia"/>
          <w:szCs w:val="21"/>
        </w:rPr>
        <w:t>を対象とした公募により選任された役員の場合、再任時の</w:t>
      </w:r>
      <w:r w:rsidR="00F52D79" w:rsidRPr="00381AA6">
        <w:rPr>
          <w:rFonts w:ascii="BIZ UDゴシック" w:eastAsia="BIZ UDゴシック" w:hAnsi="BIZ UDゴシック" w:hint="eastAsia"/>
          <w:szCs w:val="21"/>
        </w:rPr>
        <w:t>公募は不要</w:t>
      </w:r>
    </w:p>
    <w:p w14:paraId="64988183" w14:textId="77777777" w:rsidR="00FE0ADC" w:rsidRDefault="00FE0ADC" w:rsidP="000A3393">
      <w:pPr>
        <w:ind w:left="480" w:hangingChars="200" w:hanging="480"/>
        <w:jc w:val="left"/>
        <w:rPr>
          <w:rFonts w:ascii="BIZ UDゴシック" w:eastAsia="BIZ UDゴシック" w:hAnsi="BIZ UDゴシック"/>
          <w:sz w:val="24"/>
          <w:szCs w:val="24"/>
        </w:rPr>
      </w:pPr>
    </w:p>
    <w:p w14:paraId="7555676C" w14:textId="617DF597" w:rsidR="00EF5F01" w:rsidRPr="00D2293D" w:rsidRDefault="00EF5F01" w:rsidP="00EF5F01">
      <w:pPr>
        <w:jc w:val="left"/>
        <w:rPr>
          <w:rFonts w:ascii="BIZ UDゴシック" w:eastAsia="BIZ UDゴシック" w:hAnsi="BIZ UDゴシック"/>
          <w:b/>
          <w:bCs/>
          <w:sz w:val="24"/>
          <w:szCs w:val="24"/>
          <w:bdr w:val="single" w:sz="4" w:space="0" w:color="auto"/>
          <w:shd w:val="pct15" w:color="auto" w:fill="FFFFFF"/>
        </w:rPr>
      </w:pPr>
      <w:r>
        <w:rPr>
          <w:rFonts w:ascii="BIZ UDゴシック" w:eastAsia="BIZ UDゴシック" w:hAnsi="BIZ UDゴシック" w:hint="eastAsia"/>
          <w:b/>
          <w:bCs/>
          <w:sz w:val="24"/>
          <w:szCs w:val="24"/>
          <w:highlight w:val="lightGray"/>
          <w:bdr w:val="single" w:sz="4" w:space="0" w:color="auto"/>
          <w:shd w:val="pct15" w:color="auto" w:fill="FFFFFF"/>
        </w:rPr>
        <w:t>２ 今後の対応</w:t>
      </w:r>
    </w:p>
    <w:p w14:paraId="4C6C333B" w14:textId="2E56CC0B" w:rsidR="00EF5F01" w:rsidRDefault="00EF5F01" w:rsidP="00EF5F01">
      <w:pPr>
        <w:spacing w:beforeLines="50" w:before="180"/>
        <w:ind w:left="480" w:hangingChars="200" w:hanging="480"/>
        <w:jc w:val="left"/>
        <w:rPr>
          <w:rFonts w:ascii="BIZ UDゴシック" w:eastAsia="BIZ UDゴシック" w:hAnsi="BIZ UDゴシック"/>
          <w:sz w:val="24"/>
          <w:szCs w:val="24"/>
        </w:rPr>
      </w:pPr>
      <w:r w:rsidRPr="000A3393">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sidR="00114E1C">
        <w:rPr>
          <w:rFonts w:ascii="BIZ UDゴシック" w:eastAsia="BIZ UDゴシック" w:hAnsi="BIZ UDゴシック" w:hint="eastAsia"/>
          <w:sz w:val="24"/>
          <w:szCs w:val="24"/>
        </w:rPr>
        <w:t>ガイドライン</w:t>
      </w:r>
      <w:r w:rsidR="00784208">
        <w:rPr>
          <w:rFonts w:ascii="BIZ UDゴシック" w:eastAsia="BIZ UDゴシック" w:hAnsi="BIZ UDゴシック" w:hint="eastAsia"/>
          <w:sz w:val="24"/>
          <w:szCs w:val="24"/>
        </w:rPr>
        <w:t>制定から</w:t>
      </w:r>
      <w:r w:rsidR="00114E1C" w:rsidRPr="00114E1C">
        <w:rPr>
          <w:rFonts w:ascii="BIZ UDゴシック" w:eastAsia="BIZ UDゴシック" w:hAnsi="BIZ UDゴシック" w:hint="eastAsia"/>
          <w:b/>
          <w:bCs/>
          <w:sz w:val="24"/>
          <w:szCs w:val="24"/>
          <w:u w:val="single"/>
        </w:rPr>
        <w:t>10年以上</w:t>
      </w:r>
      <w:r w:rsidR="00784208">
        <w:rPr>
          <w:rFonts w:ascii="BIZ UDゴシック" w:eastAsia="BIZ UDゴシック" w:hAnsi="BIZ UDゴシック" w:hint="eastAsia"/>
          <w:b/>
          <w:bCs/>
          <w:sz w:val="24"/>
          <w:szCs w:val="24"/>
          <w:u w:val="single"/>
        </w:rPr>
        <w:t>が経過</w:t>
      </w:r>
      <w:r w:rsidR="00784208" w:rsidRPr="00784208">
        <w:rPr>
          <w:rFonts w:ascii="BIZ UDゴシック" w:eastAsia="BIZ UDゴシック" w:hAnsi="BIZ UDゴシック" w:hint="eastAsia"/>
          <w:sz w:val="24"/>
          <w:szCs w:val="24"/>
        </w:rPr>
        <w:t>する中</w:t>
      </w:r>
      <w:r w:rsidR="00114E1C">
        <w:rPr>
          <w:rFonts w:ascii="BIZ UDゴシック" w:eastAsia="BIZ UDゴシック" w:hAnsi="BIZ UDゴシック" w:hint="eastAsia"/>
          <w:sz w:val="24"/>
          <w:szCs w:val="24"/>
        </w:rPr>
        <w:t>、</w:t>
      </w:r>
      <w:r w:rsidRPr="00114E1C">
        <w:rPr>
          <w:rFonts w:ascii="BIZ UDゴシック" w:eastAsia="BIZ UDゴシック" w:hAnsi="BIZ UDゴシック" w:hint="eastAsia"/>
          <w:b/>
          <w:bCs/>
          <w:sz w:val="24"/>
          <w:szCs w:val="24"/>
          <w:u w:val="single"/>
        </w:rPr>
        <w:t>法人</w:t>
      </w:r>
      <w:r>
        <w:rPr>
          <w:rFonts w:ascii="BIZ UDゴシック" w:eastAsia="BIZ UDゴシック" w:hAnsi="BIZ UDゴシック" w:hint="eastAsia"/>
          <w:sz w:val="24"/>
          <w:szCs w:val="24"/>
        </w:rPr>
        <w:t>から</w:t>
      </w:r>
      <w:r w:rsidR="00980C73">
        <w:rPr>
          <w:rFonts w:ascii="BIZ UDゴシック" w:eastAsia="BIZ UDゴシック" w:hAnsi="BIZ UDゴシック" w:hint="eastAsia"/>
          <w:sz w:val="24"/>
          <w:szCs w:val="24"/>
        </w:rPr>
        <w:t>“</w:t>
      </w:r>
      <w:r w:rsidRPr="00603723">
        <w:rPr>
          <w:rFonts w:ascii="BIZ UDゴシック" w:eastAsia="BIZ UDゴシック" w:hAnsi="BIZ UDゴシック" w:hint="eastAsia"/>
          <w:b/>
          <w:bCs/>
          <w:sz w:val="24"/>
          <w:szCs w:val="24"/>
          <w:u w:val="single"/>
        </w:rPr>
        <w:t>法人の権限と責任</w:t>
      </w:r>
      <w:r w:rsidRPr="009C09E6">
        <w:rPr>
          <w:rFonts w:ascii="BIZ UDゴシック" w:eastAsia="BIZ UDゴシック" w:hAnsi="BIZ UDゴシック" w:hint="eastAsia"/>
          <w:sz w:val="24"/>
          <w:szCs w:val="24"/>
        </w:rPr>
        <w:t>により、</w:t>
      </w:r>
      <w:r>
        <w:rPr>
          <w:rFonts w:ascii="BIZ UDゴシック" w:eastAsia="BIZ UDゴシック" w:hAnsi="BIZ UDゴシック" w:hint="eastAsia"/>
          <w:b/>
          <w:bCs/>
          <w:sz w:val="24"/>
          <w:szCs w:val="24"/>
          <w:u w:val="single"/>
        </w:rPr>
        <w:t>公募</w:t>
      </w:r>
      <w:r w:rsidR="003E0FFB">
        <w:rPr>
          <w:rFonts w:ascii="BIZ UDゴシック" w:eastAsia="BIZ UDゴシック" w:hAnsi="BIZ UDゴシック" w:hint="eastAsia"/>
          <w:b/>
          <w:bCs/>
          <w:sz w:val="24"/>
          <w:szCs w:val="24"/>
          <w:u w:val="single"/>
        </w:rPr>
        <w:t>によらず</w:t>
      </w:r>
      <w:r>
        <w:rPr>
          <w:rFonts w:ascii="BIZ UDゴシック" w:eastAsia="BIZ UDゴシック" w:hAnsi="BIZ UDゴシック" w:hint="eastAsia"/>
          <w:b/>
          <w:bCs/>
          <w:sz w:val="24"/>
          <w:szCs w:val="24"/>
          <w:u w:val="single"/>
        </w:rPr>
        <w:t>再任</w:t>
      </w:r>
      <w:r w:rsidR="00802FC9">
        <w:rPr>
          <w:rFonts w:ascii="BIZ UDゴシック" w:eastAsia="BIZ UDゴシック" w:hAnsi="BIZ UDゴシック" w:hint="eastAsia"/>
          <w:b/>
          <w:bCs/>
          <w:sz w:val="24"/>
          <w:szCs w:val="24"/>
          <w:u w:val="single"/>
        </w:rPr>
        <w:t>を可能</w:t>
      </w:r>
      <w:r w:rsidR="00802FC9" w:rsidRPr="00802FC9">
        <w:rPr>
          <w:rFonts w:ascii="BIZ UDゴシック" w:eastAsia="BIZ UDゴシック" w:hAnsi="BIZ UDゴシック" w:hint="eastAsia"/>
          <w:sz w:val="24"/>
          <w:szCs w:val="24"/>
        </w:rPr>
        <w:t>とする</w:t>
      </w:r>
      <w:r w:rsidR="00980C73">
        <w:rPr>
          <w:rFonts w:ascii="BIZ UDゴシック" w:eastAsia="BIZ UDゴシック" w:hAnsi="BIZ UDゴシック" w:hint="eastAsia"/>
          <w:sz w:val="24"/>
          <w:szCs w:val="24"/>
        </w:rPr>
        <w:t>”</w:t>
      </w:r>
      <w:r w:rsidR="00802FC9">
        <w:rPr>
          <w:rFonts w:ascii="BIZ UDゴシック" w:eastAsia="BIZ UDゴシック" w:hAnsi="BIZ UDゴシック" w:hint="eastAsia"/>
          <w:sz w:val="24"/>
          <w:szCs w:val="24"/>
        </w:rPr>
        <w:t>規定変更</w:t>
      </w:r>
      <w:r w:rsidR="003E0FFB">
        <w:rPr>
          <w:rFonts w:ascii="BIZ UDゴシック" w:eastAsia="BIZ UDゴシック" w:hAnsi="BIZ UDゴシック" w:hint="eastAsia"/>
          <w:sz w:val="24"/>
          <w:szCs w:val="24"/>
        </w:rPr>
        <w:t>を</w:t>
      </w:r>
      <w:r w:rsidRPr="009C09E6">
        <w:rPr>
          <w:rFonts w:ascii="BIZ UDゴシック" w:eastAsia="BIZ UDゴシック" w:hAnsi="BIZ UDゴシック" w:hint="eastAsia"/>
          <w:b/>
          <w:bCs/>
          <w:sz w:val="24"/>
          <w:szCs w:val="24"/>
          <w:u w:val="single"/>
        </w:rPr>
        <w:t>求める声</w:t>
      </w:r>
      <w:r w:rsidRPr="009C09E6">
        <w:rPr>
          <w:rFonts w:ascii="BIZ UDゴシック" w:eastAsia="BIZ UDゴシック" w:hAnsi="BIZ UDゴシック" w:hint="eastAsia"/>
          <w:sz w:val="24"/>
          <w:szCs w:val="24"/>
        </w:rPr>
        <w:t>がある</w:t>
      </w:r>
      <w:r w:rsidR="009C09E6">
        <w:rPr>
          <w:rFonts w:ascii="BIZ UDゴシック" w:eastAsia="BIZ UDゴシック" w:hAnsi="BIZ UDゴシック" w:hint="eastAsia"/>
          <w:sz w:val="24"/>
          <w:szCs w:val="24"/>
        </w:rPr>
        <w:t>。</w:t>
      </w:r>
    </w:p>
    <w:p w14:paraId="771A6F3E" w14:textId="6FA377A3" w:rsidR="00275E57" w:rsidRPr="00EF5F01" w:rsidRDefault="00EF5F01" w:rsidP="00114E1C">
      <w:pPr>
        <w:spacing w:beforeLines="50" w:before="180"/>
        <w:ind w:left="480" w:hangingChars="200" w:hanging="480"/>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 府</w:t>
      </w:r>
      <w:r w:rsidR="009C09E6">
        <w:rPr>
          <w:rFonts w:ascii="BIZ UDゴシック" w:eastAsia="BIZ UDゴシック" w:hAnsi="BIZ UDゴシック" w:hint="eastAsia"/>
          <w:sz w:val="24"/>
          <w:szCs w:val="24"/>
        </w:rPr>
        <w:t>として</w:t>
      </w:r>
      <w:r>
        <w:rPr>
          <w:rFonts w:ascii="BIZ UDゴシック" w:eastAsia="BIZ UDゴシック" w:hAnsi="BIZ UDゴシック" w:hint="eastAsia"/>
          <w:sz w:val="24"/>
          <w:szCs w:val="24"/>
        </w:rPr>
        <w:t>も、法人の自律化に向けた取組を進める中、</w:t>
      </w:r>
      <w:r w:rsidRPr="0043174C">
        <w:rPr>
          <w:rFonts w:ascii="BIZ UDゴシック" w:eastAsia="BIZ UDゴシック" w:hAnsi="BIZ UDゴシック" w:hint="eastAsia"/>
          <w:b/>
          <w:bCs/>
          <w:sz w:val="24"/>
          <w:szCs w:val="24"/>
          <w:u w:val="single"/>
        </w:rPr>
        <w:t>法人</w:t>
      </w:r>
      <w:r w:rsidR="00BB090F" w:rsidRPr="0043174C">
        <w:rPr>
          <w:rFonts w:ascii="BIZ UDゴシック" w:eastAsia="BIZ UDゴシック" w:hAnsi="BIZ UDゴシック" w:hint="eastAsia"/>
          <w:b/>
          <w:bCs/>
          <w:sz w:val="24"/>
          <w:szCs w:val="24"/>
          <w:u w:val="single"/>
        </w:rPr>
        <w:t>の判断により</w:t>
      </w:r>
      <w:r w:rsidR="007A77CB" w:rsidRPr="0043174C">
        <w:rPr>
          <w:rFonts w:ascii="BIZ UDゴシック" w:eastAsia="BIZ UDゴシック" w:hAnsi="BIZ UDゴシック" w:hint="eastAsia"/>
          <w:b/>
          <w:bCs/>
          <w:sz w:val="24"/>
          <w:szCs w:val="24"/>
          <w:u w:val="single"/>
        </w:rPr>
        <w:t>役員</w:t>
      </w:r>
      <w:r w:rsidR="00BB090F" w:rsidRPr="0043174C">
        <w:rPr>
          <w:rFonts w:ascii="BIZ UDゴシック" w:eastAsia="BIZ UDゴシック" w:hAnsi="BIZ UDゴシック" w:hint="eastAsia"/>
          <w:b/>
          <w:bCs/>
          <w:sz w:val="24"/>
          <w:szCs w:val="24"/>
          <w:u w:val="single"/>
        </w:rPr>
        <w:t>を</w:t>
      </w:r>
      <w:r w:rsidR="007A77CB" w:rsidRPr="0043174C">
        <w:rPr>
          <w:rFonts w:ascii="BIZ UDゴシック" w:eastAsia="BIZ UDゴシック" w:hAnsi="BIZ UDゴシック" w:hint="eastAsia"/>
          <w:b/>
          <w:bCs/>
          <w:sz w:val="24"/>
          <w:szCs w:val="24"/>
          <w:u w:val="single"/>
        </w:rPr>
        <w:t>再任</w:t>
      </w:r>
      <w:r w:rsidR="007A77CB">
        <w:rPr>
          <w:rFonts w:ascii="BIZ UDゴシック" w:eastAsia="BIZ UDゴシック" w:hAnsi="BIZ UDゴシック" w:hint="eastAsia"/>
          <w:sz w:val="24"/>
          <w:szCs w:val="24"/>
        </w:rPr>
        <w:t>で</w:t>
      </w:r>
      <w:r w:rsidR="009C09E6">
        <w:rPr>
          <w:rFonts w:ascii="BIZ UDゴシック" w:eastAsia="BIZ UDゴシック" w:hAnsi="BIZ UDゴシック" w:hint="eastAsia"/>
          <w:sz w:val="24"/>
          <w:szCs w:val="24"/>
        </w:rPr>
        <w:t>きるようにすることは</w:t>
      </w:r>
      <w:r w:rsidR="008C364E">
        <w:rPr>
          <w:rFonts w:ascii="BIZ UDゴシック" w:eastAsia="BIZ UDゴシック" w:hAnsi="BIZ UDゴシック" w:hint="eastAsia"/>
          <w:sz w:val="24"/>
          <w:szCs w:val="24"/>
        </w:rPr>
        <w:t>、</w:t>
      </w:r>
      <w:r w:rsidR="00BB090F" w:rsidRPr="0043174C">
        <w:rPr>
          <w:rFonts w:ascii="BIZ UDゴシック" w:eastAsia="BIZ UDゴシック" w:hAnsi="BIZ UDゴシック" w:hint="eastAsia"/>
          <w:b/>
          <w:bCs/>
          <w:sz w:val="24"/>
          <w:szCs w:val="24"/>
          <w:u w:val="single"/>
        </w:rPr>
        <w:t>自律化につながるもの</w:t>
      </w:r>
      <w:r w:rsidR="00BB090F">
        <w:rPr>
          <w:rFonts w:ascii="BIZ UDゴシック" w:eastAsia="BIZ UDゴシック" w:hAnsi="BIZ UDゴシック" w:hint="eastAsia"/>
          <w:sz w:val="24"/>
          <w:szCs w:val="24"/>
        </w:rPr>
        <w:t>であり</w:t>
      </w:r>
      <w:r w:rsidR="00114E1C">
        <w:rPr>
          <w:rFonts w:ascii="BIZ UDゴシック" w:eastAsia="BIZ UDゴシック" w:hAnsi="BIZ UDゴシック" w:hint="eastAsia"/>
          <w:sz w:val="24"/>
          <w:szCs w:val="24"/>
        </w:rPr>
        <w:t>、</w:t>
      </w:r>
      <w:r w:rsidR="009C09E6">
        <w:rPr>
          <w:rFonts w:ascii="BIZ UDゴシック" w:eastAsia="BIZ UDゴシック" w:hAnsi="BIZ UDゴシック" w:hint="eastAsia"/>
          <w:sz w:val="24"/>
          <w:szCs w:val="24"/>
        </w:rPr>
        <w:t>妥当と考える。</w:t>
      </w:r>
    </w:p>
    <w:p w14:paraId="52BA4F9E" w14:textId="49AD5D39" w:rsidR="00DF6BF3" w:rsidRDefault="00DF6BF3" w:rsidP="000A3393">
      <w:pPr>
        <w:ind w:left="480" w:hangingChars="200" w:hanging="480"/>
        <w:jc w:val="left"/>
        <w:rPr>
          <w:rFonts w:ascii="BIZ UDゴシック" w:eastAsia="BIZ UDゴシック" w:hAnsi="BIZ UDゴシック"/>
          <w:sz w:val="24"/>
          <w:szCs w:val="24"/>
        </w:rPr>
      </w:pPr>
    </w:p>
    <w:p w14:paraId="1ADE3D5C" w14:textId="77777777" w:rsidR="00FE0ADC" w:rsidRPr="00CF5547" w:rsidRDefault="00FE0ADC" w:rsidP="000A3393">
      <w:pPr>
        <w:ind w:left="480" w:hangingChars="200" w:hanging="480"/>
        <w:jc w:val="left"/>
        <w:rPr>
          <w:rFonts w:ascii="BIZ UDゴシック" w:eastAsia="BIZ UDゴシック" w:hAnsi="BIZ UDゴシック"/>
          <w:sz w:val="24"/>
          <w:szCs w:val="24"/>
        </w:rPr>
      </w:pPr>
    </w:p>
    <w:p w14:paraId="628CBA32" w14:textId="0F6F07D6" w:rsidR="000A3393" w:rsidRPr="007D2B44" w:rsidRDefault="00F52D79" w:rsidP="000A3393">
      <w:pPr>
        <w:ind w:left="480" w:hangingChars="200" w:hanging="480"/>
        <w:jc w:val="left"/>
        <w:rPr>
          <w:rFonts w:ascii="BIZ UDゴシック" w:eastAsia="BIZ UDゴシック" w:hAnsi="BIZ UDゴシック"/>
          <w:b/>
          <w:bCs/>
          <w:sz w:val="24"/>
          <w:szCs w:val="24"/>
          <w:bdr w:val="single" w:sz="4" w:space="0" w:color="auto"/>
          <w:shd w:val="pct15" w:color="auto" w:fill="FFFFFF"/>
        </w:rPr>
      </w:pPr>
      <w:r>
        <w:rPr>
          <w:rFonts w:ascii="BIZ UDゴシック" w:eastAsia="BIZ UDゴシック" w:hAnsi="BIZ UDゴシック" w:hint="eastAsia"/>
          <w:b/>
          <w:bCs/>
          <w:sz w:val="24"/>
          <w:szCs w:val="24"/>
          <w:bdr w:val="single" w:sz="4" w:space="0" w:color="auto"/>
          <w:shd w:val="pct15" w:color="auto" w:fill="FFFFFF"/>
        </w:rPr>
        <w:t>３</w:t>
      </w:r>
      <w:r w:rsidR="000A3393" w:rsidRPr="007D2B44">
        <w:rPr>
          <w:rFonts w:ascii="BIZ UDゴシック" w:eastAsia="BIZ UDゴシック" w:hAnsi="BIZ UDゴシック" w:hint="eastAsia"/>
          <w:b/>
          <w:bCs/>
          <w:sz w:val="24"/>
          <w:szCs w:val="24"/>
          <w:bdr w:val="single" w:sz="4" w:space="0" w:color="auto"/>
          <w:shd w:val="pct15" w:color="auto" w:fill="FFFFFF"/>
        </w:rPr>
        <w:t xml:space="preserve">　</w:t>
      </w:r>
      <w:r>
        <w:rPr>
          <w:rFonts w:ascii="BIZ UDゴシック" w:eastAsia="BIZ UDゴシック" w:hAnsi="BIZ UDゴシック" w:hint="eastAsia"/>
          <w:b/>
          <w:bCs/>
          <w:sz w:val="24"/>
          <w:szCs w:val="24"/>
          <w:bdr w:val="single" w:sz="4" w:space="0" w:color="auto"/>
          <w:shd w:val="pct15" w:color="auto" w:fill="FFFFFF"/>
        </w:rPr>
        <w:t>対応</w:t>
      </w:r>
      <w:r w:rsidR="000A3393" w:rsidRPr="007D2B44">
        <w:rPr>
          <w:rFonts w:ascii="BIZ UDゴシック" w:eastAsia="BIZ UDゴシック" w:hAnsi="BIZ UDゴシック" w:hint="eastAsia"/>
          <w:b/>
          <w:bCs/>
          <w:sz w:val="24"/>
          <w:szCs w:val="24"/>
          <w:bdr w:val="single" w:sz="4" w:space="0" w:color="auto"/>
          <w:shd w:val="pct15" w:color="auto" w:fill="FFFFFF"/>
        </w:rPr>
        <w:t>（案）</w:t>
      </w:r>
    </w:p>
    <w:p w14:paraId="41F4EA9F" w14:textId="0D50A2FF" w:rsidR="005C6179" w:rsidRDefault="000A3393" w:rsidP="00CF5547">
      <w:pPr>
        <w:spacing w:beforeLines="50" w:before="180"/>
        <w:ind w:leftChars="100" w:left="450" w:hangingChars="100" w:hanging="240"/>
        <w:jc w:val="left"/>
        <w:rPr>
          <w:rFonts w:ascii="BIZ UDゴシック" w:eastAsia="BIZ UDゴシック" w:hAnsi="BIZ UDゴシック"/>
          <w:sz w:val="24"/>
          <w:szCs w:val="24"/>
        </w:rPr>
      </w:pPr>
      <w:r w:rsidRPr="000A3393">
        <w:rPr>
          <w:rFonts w:ascii="BIZ UDゴシック" w:eastAsia="BIZ UDゴシック" w:hAnsi="BIZ UDゴシック" w:hint="eastAsia"/>
          <w:sz w:val="24"/>
          <w:szCs w:val="24"/>
        </w:rPr>
        <w:t>○</w:t>
      </w:r>
      <w:r w:rsidR="00A8205E" w:rsidRPr="007D2B44">
        <w:rPr>
          <w:rFonts w:ascii="BIZ UDゴシック" w:eastAsia="BIZ UDゴシック" w:hAnsi="BIZ UDゴシック" w:hint="eastAsia"/>
          <w:sz w:val="24"/>
          <w:szCs w:val="24"/>
        </w:rPr>
        <w:t xml:space="preserve"> </w:t>
      </w:r>
      <w:r w:rsidRPr="000A3393">
        <w:rPr>
          <w:rFonts w:ascii="BIZ UDゴシック" w:eastAsia="BIZ UDゴシック" w:hAnsi="BIZ UDゴシック" w:hint="eastAsia"/>
          <w:sz w:val="24"/>
          <w:szCs w:val="24"/>
        </w:rPr>
        <w:t>法人</w:t>
      </w:r>
      <w:r w:rsidR="00603723">
        <w:rPr>
          <w:rFonts w:ascii="BIZ UDゴシック" w:eastAsia="BIZ UDゴシック" w:hAnsi="BIZ UDゴシック" w:hint="eastAsia"/>
          <w:sz w:val="24"/>
          <w:szCs w:val="24"/>
        </w:rPr>
        <w:t>等</w:t>
      </w:r>
      <w:r w:rsidRPr="000A3393">
        <w:rPr>
          <w:rFonts w:ascii="BIZ UDゴシック" w:eastAsia="BIZ UDゴシック" w:hAnsi="BIZ UDゴシック" w:hint="eastAsia"/>
          <w:sz w:val="24"/>
          <w:szCs w:val="24"/>
        </w:rPr>
        <w:t>において、公募により就任した役員を選任の対象とする場合</w:t>
      </w:r>
      <w:r w:rsidR="00F52D79">
        <w:rPr>
          <w:rFonts w:ascii="BIZ UDゴシック" w:eastAsia="BIZ UDゴシック" w:hAnsi="BIZ UDゴシック" w:hint="eastAsia"/>
          <w:sz w:val="24"/>
          <w:szCs w:val="24"/>
        </w:rPr>
        <w:t>は</w:t>
      </w:r>
      <w:r w:rsidRPr="000A3393">
        <w:rPr>
          <w:rFonts w:ascii="BIZ UDゴシック" w:eastAsia="BIZ UDゴシック" w:hAnsi="BIZ UDゴシック" w:hint="eastAsia"/>
          <w:sz w:val="24"/>
          <w:szCs w:val="24"/>
        </w:rPr>
        <w:t>、</w:t>
      </w:r>
      <w:r w:rsidR="00D2293D">
        <w:rPr>
          <w:rFonts w:ascii="BIZ UDゴシック" w:eastAsia="BIZ UDゴシック" w:hAnsi="BIZ UDゴシック"/>
          <w:sz w:val="24"/>
          <w:szCs w:val="24"/>
        </w:rPr>
        <w:br/>
      </w:r>
      <w:r w:rsidRPr="000A3393">
        <w:rPr>
          <w:rFonts w:ascii="BIZ UDゴシック" w:eastAsia="BIZ UDゴシック" w:hAnsi="BIZ UDゴシック" w:hint="eastAsia"/>
          <w:b/>
          <w:bCs/>
          <w:sz w:val="24"/>
          <w:szCs w:val="24"/>
          <w:u w:val="single"/>
        </w:rPr>
        <w:t>『公募』</w:t>
      </w:r>
      <w:r w:rsidRPr="000A3393">
        <w:rPr>
          <w:rFonts w:ascii="BIZ UDゴシック" w:eastAsia="BIZ UDゴシック" w:hAnsi="BIZ UDゴシック"/>
          <w:b/>
          <w:bCs/>
          <w:sz w:val="24"/>
          <w:szCs w:val="24"/>
          <w:u w:val="single"/>
        </w:rPr>
        <w:t xml:space="preserve"> または 『公募せず再任』 を選択できるよう変更</w:t>
      </w:r>
      <w:r w:rsidR="005C6179" w:rsidRPr="005C6179">
        <w:rPr>
          <w:rFonts w:ascii="BIZ UDゴシック" w:eastAsia="BIZ UDゴシック" w:hAnsi="BIZ UDゴシック" w:hint="eastAsia"/>
          <w:sz w:val="24"/>
          <w:szCs w:val="24"/>
        </w:rPr>
        <w:t xml:space="preserve">　</w:t>
      </w:r>
      <w:r w:rsidR="005C6179">
        <w:rPr>
          <w:rFonts w:ascii="BIZ UDゴシック" w:eastAsia="BIZ UDゴシック" w:hAnsi="BIZ UDゴシック" w:hint="eastAsia"/>
          <w:sz w:val="24"/>
          <w:szCs w:val="24"/>
        </w:rPr>
        <w:t>＜</w:t>
      </w:r>
      <w:r w:rsidR="005C6179" w:rsidRPr="000A3393">
        <w:rPr>
          <w:rFonts w:ascii="BIZ UDゴシック" w:eastAsia="BIZ UDゴシック" w:hAnsi="BIZ UDゴシック"/>
          <w:sz w:val="24"/>
          <w:szCs w:val="24"/>
        </w:rPr>
        <w:t>令和８年４月１日～</w:t>
      </w:r>
      <w:r w:rsidR="005C6179">
        <w:rPr>
          <w:rFonts w:ascii="BIZ UDゴシック" w:eastAsia="BIZ UDゴシック" w:hAnsi="BIZ UDゴシック" w:hint="eastAsia"/>
          <w:sz w:val="24"/>
          <w:szCs w:val="24"/>
        </w:rPr>
        <w:t>＞</w:t>
      </w:r>
    </w:p>
    <w:p w14:paraId="516C97BB" w14:textId="6B2D3FC9" w:rsidR="000A3393" w:rsidRPr="000A3393" w:rsidRDefault="000A3393" w:rsidP="00CF5547">
      <w:pPr>
        <w:spacing w:beforeLines="50" w:before="180"/>
        <w:ind w:leftChars="100" w:left="450" w:hangingChars="100" w:hanging="240"/>
        <w:jc w:val="left"/>
        <w:rPr>
          <w:rFonts w:ascii="BIZ UDゴシック" w:eastAsia="BIZ UDゴシック" w:hAnsi="BIZ UDゴシック"/>
          <w:sz w:val="24"/>
          <w:szCs w:val="24"/>
        </w:rPr>
      </w:pPr>
      <w:r w:rsidRPr="000A3393">
        <w:rPr>
          <w:rFonts w:ascii="BIZ UDゴシック" w:eastAsia="BIZ UDゴシック" w:hAnsi="BIZ UDゴシック" w:hint="eastAsia"/>
          <w:sz w:val="24"/>
          <w:szCs w:val="24"/>
        </w:rPr>
        <w:t>○</w:t>
      </w:r>
      <w:r w:rsidR="00A8205E" w:rsidRPr="007D2B44">
        <w:rPr>
          <w:rFonts w:ascii="BIZ UDゴシック" w:eastAsia="BIZ UDゴシック" w:hAnsi="BIZ UDゴシック" w:hint="eastAsia"/>
          <w:sz w:val="24"/>
          <w:szCs w:val="24"/>
        </w:rPr>
        <w:t xml:space="preserve"> </w:t>
      </w:r>
      <w:r w:rsidR="009C09E6">
        <w:rPr>
          <w:rFonts w:ascii="BIZ UDゴシック" w:eastAsia="BIZ UDゴシック" w:hAnsi="BIZ UDゴシック" w:hint="eastAsia"/>
          <w:sz w:val="24"/>
          <w:szCs w:val="24"/>
        </w:rPr>
        <w:t>ただし、</w:t>
      </w:r>
      <w:r w:rsidRPr="000A3393">
        <w:rPr>
          <w:rFonts w:ascii="BIZ UDゴシック" w:eastAsia="BIZ UDゴシック" w:hAnsi="BIZ UDゴシック" w:hint="eastAsia"/>
          <w:sz w:val="24"/>
          <w:szCs w:val="24"/>
        </w:rPr>
        <w:t>『公募せず再任』する場合</w:t>
      </w:r>
      <w:r w:rsidR="00F52D79">
        <w:rPr>
          <w:rFonts w:ascii="BIZ UDゴシック" w:eastAsia="BIZ UDゴシック" w:hAnsi="BIZ UDゴシック" w:hint="eastAsia"/>
          <w:sz w:val="24"/>
          <w:szCs w:val="24"/>
        </w:rPr>
        <w:t>は</w:t>
      </w:r>
      <w:r w:rsidRPr="000A3393">
        <w:rPr>
          <w:rFonts w:ascii="BIZ UDゴシック" w:eastAsia="BIZ UDゴシック" w:hAnsi="BIZ UDゴシック" w:hint="eastAsia"/>
          <w:sz w:val="24"/>
          <w:szCs w:val="24"/>
        </w:rPr>
        <w:t>、</w:t>
      </w:r>
      <w:r w:rsidRPr="00F52D79">
        <w:rPr>
          <w:rFonts w:ascii="BIZ UDゴシック" w:eastAsia="BIZ UDゴシック" w:hAnsi="BIZ UDゴシック" w:hint="eastAsia"/>
          <w:sz w:val="24"/>
          <w:szCs w:val="24"/>
        </w:rPr>
        <w:t>以下</w:t>
      </w:r>
      <w:r w:rsidR="00F52D79" w:rsidRPr="00F52D79">
        <w:rPr>
          <w:rFonts w:ascii="BIZ UDゴシック" w:eastAsia="BIZ UDゴシック" w:hAnsi="BIZ UDゴシック" w:hint="eastAsia"/>
          <w:sz w:val="24"/>
          <w:szCs w:val="24"/>
        </w:rPr>
        <w:t>により</w:t>
      </w:r>
      <w:r w:rsidRPr="000A3393">
        <w:rPr>
          <w:rFonts w:ascii="BIZ UDゴシック" w:eastAsia="BIZ UDゴシック" w:hAnsi="BIZ UDゴシック" w:hint="eastAsia"/>
          <w:sz w:val="24"/>
          <w:szCs w:val="24"/>
        </w:rPr>
        <w:t>、</w:t>
      </w:r>
      <w:r w:rsidRPr="000A3393">
        <w:rPr>
          <w:rFonts w:ascii="BIZ UDゴシック" w:eastAsia="BIZ UDゴシック" w:hAnsi="BIZ UDゴシック" w:hint="eastAsia"/>
          <w:b/>
          <w:bCs/>
          <w:sz w:val="24"/>
          <w:szCs w:val="24"/>
          <w:u w:val="single"/>
        </w:rPr>
        <w:t>透明性・公平性を確保</w:t>
      </w:r>
    </w:p>
    <w:p w14:paraId="2D45AD40" w14:textId="75178234" w:rsidR="00A8205E" w:rsidRPr="007D2B44" w:rsidRDefault="00A8205E" w:rsidP="00F52D79">
      <w:pPr>
        <w:spacing w:beforeLines="50" w:before="180"/>
        <w:ind w:firstLineChars="200" w:firstLine="480"/>
        <w:jc w:val="left"/>
        <w:rPr>
          <w:rFonts w:ascii="BIZ UDゴシック" w:eastAsia="BIZ UDゴシック" w:hAnsi="BIZ UDゴシック"/>
          <w:b/>
          <w:bCs/>
          <w:i/>
          <w:iCs/>
          <w:sz w:val="24"/>
          <w:szCs w:val="24"/>
        </w:rPr>
      </w:pPr>
      <w:r w:rsidRPr="007D2B44">
        <w:rPr>
          <w:rFonts w:ascii="BIZ UDゴシック" w:eastAsia="BIZ UDゴシック" w:hAnsi="BIZ UDゴシック" w:hint="eastAsia"/>
          <w:b/>
          <w:bCs/>
          <w:i/>
          <w:iCs/>
          <w:noProof/>
          <w:sz w:val="24"/>
          <w:szCs w:val="24"/>
          <w:highlight w:val="lightGray"/>
        </w:rPr>
        <mc:AlternateContent>
          <mc:Choice Requires="wps">
            <w:drawing>
              <wp:anchor distT="0" distB="0" distL="114300" distR="114300" simplePos="0" relativeHeight="251659264" behindDoc="0" locked="0" layoutInCell="1" allowOverlap="1" wp14:anchorId="2E3F586C" wp14:editId="1D6BD00A">
                <wp:simplePos x="0" y="0"/>
                <wp:positionH relativeFrom="column">
                  <wp:posOffset>228600</wp:posOffset>
                </wp:positionH>
                <wp:positionV relativeFrom="paragraph">
                  <wp:posOffset>57785</wp:posOffset>
                </wp:positionV>
                <wp:extent cx="6419850" cy="11334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41985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3E029FA" id="正方形/長方形 2" o:spid="_x0000_s1026" style="position:absolute;left:0;text-align:left;margin-left:18pt;margin-top:4.55pt;width:505.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" filled="f" strokecolor="black [3213]" strokeweight="1pt"/>
            </w:pict>
          </mc:Fallback>
        </mc:AlternateContent>
      </w:r>
      <w:r w:rsidRPr="000A3393">
        <w:rPr>
          <w:rFonts w:ascii="BIZ UDゴシック" w:eastAsia="BIZ UDゴシック" w:hAnsi="BIZ UDゴシック" w:hint="eastAsia"/>
          <w:b/>
          <w:bCs/>
          <w:i/>
          <w:iCs/>
          <w:sz w:val="24"/>
          <w:szCs w:val="24"/>
        </w:rPr>
        <w:t>① 外部有識者による確認</w:t>
      </w:r>
    </w:p>
    <w:p w14:paraId="651448BD" w14:textId="77777777" w:rsidR="00A8205E" w:rsidRPr="000A3393" w:rsidRDefault="00A8205E" w:rsidP="00D2293D">
      <w:pPr>
        <w:ind w:leftChars="200" w:left="420" w:firstLineChars="100" w:firstLine="240"/>
        <w:jc w:val="left"/>
        <w:rPr>
          <w:rFonts w:ascii="BIZ UDゴシック" w:eastAsia="BIZ UDゴシック" w:hAnsi="BIZ UDゴシック"/>
          <w:i/>
          <w:iCs/>
          <w:sz w:val="24"/>
          <w:szCs w:val="24"/>
        </w:rPr>
      </w:pPr>
      <w:r w:rsidRPr="000A3393">
        <w:rPr>
          <w:rFonts w:ascii="BIZ UDゴシック" w:eastAsia="BIZ UDゴシック" w:hAnsi="BIZ UDゴシック" w:hint="eastAsia"/>
          <w:i/>
          <w:iCs/>
          <w:sz w:val="24"/>
          <w:szCs w:val="24"/>
        </w:rPr>
        <w:t>これまでの</w:t>
      </w:r>
      <w:r w:rsidRPr="000A3393">
        <w:rPr>
          <w:rFonts w:ascii="BIZ UDゴシック" w:eastAsia="BIZ UDゴシック" w:hAnsi="BIZ UDゴシック" w:hint="eastAsia"/>
          <w:i/>
          <w:iCs/>
          <w:sz w:val="24"/>
          <w:szCs w:val="24"/>
          <w:u w:val="single"/>
        </w:rPr>
        <w:t>実績や再任理由等</w:t>
      </w:r>
      <w:r w:rsidRPr="000A3393">
        <w:rPr>
          <w:rFonts w:ascii="BIZ UDゴシック" w:eastAsia="BIZ UDゴシック" w:hAnsi="BIZ UDゴシック" w:hint="eastAsia"/>
          <w:i/>
          <w:iCs/>
          <w:sz w:val="24"/>
          <w:szCs w:val="24"/>
        </w:rPr>
        <w:t>について、</w:t>
      </w:r>
      <w:r w:rsidRPr="000A3393">
        <w:rPr>
          <w:rFonts w:ascii="BIZ UDゴシック" w:eastAsia="BIZ UDゴシック" w:hAnsi="BIZ UDゴシック" w:hint="eastAsia"/>
          <w:b/>
          <w:bCs/>
          <w:i/>
          <w:iCs/>
          <w:sz w:val="24"/>
          <w:szCs w:val="24"/>
          <w:u w:val="single"/>
        </w:rPr>
        <w:t>外部有識者による確認</w:t>
      </w:r>
      <w:r w:rsidRPr="000A3393">
        <w:rPr>
          <w:rFonts w:ascii="BIZ UDゴシック" w:eastAsia="BIZ UDゴシック" w:hAnsi="BIZ UDゴシック" w:hint="eastAsia"/>
          <w:i/>
          <w:iCs/>
          <w:sz w:val="18"/>
          <w:szCs w:val="18"/>
        </w:rPr>
        <w:t>（第三者委員会の開催等）</w:t>
      </w:r>
      <w:r w:rsidRPr="000A3393">
        <w:rPr>
          <w:rFonts w:ascii="BIZ UDゴシック" w:eastAsia="BIZ UDゴシック" w:hAnsi="BIZ UDゴシック" w:hint="eastAsia"/>
          <w:i/>
          <w:iCs/>
          <w:sz w:val="24"/>
          <w:szCs w:val="24"/>
        </w:rPr>
        <w:t>を実施</w:t>
      </w:r>
    </w:p>
    <w:p w14:paraId="5637685B" w14:textId="39DEFEA9" w:rsidR="00A8205E" w:rsidRPr="000A3393" w:rsidRDefault="00A8205E" w:rsidP="00A8205E">
      <w:pPr>
        <w:ind w:left="480" w:hangingChars="200" w:hanging="480"/>
        <w:jc w:val="left"/>
        <w:rPr>
          <w:rFonts w:ascii="BIZ UDゴシック" w:eastAsia="BIZ UDゴシック" w:hAnsi="BIZ UDゴシック"/>
          <w:i/>
          <w:iCs/>
          <w:szCs w:val="21"/>
        </w:rPr>
      </w:pPr>
      <w:r w:rsidRPr="000A3393">
        <w:rPr>
          <w:rFonts w:ascii="BIZ UDゴシック" w:eastAsia="BIZ UDゴシック" w:hAnsi="BIZ UDゴシック" w:hint="eastAsia"/>
          <w:i/>
          <w:iCs/>
          <w:sz w:val="24"/>
          <w:szCs w:val="24"/>
        </w:rPr>
        <w:t xml:space="preserve"> </w:t>
      </w:r>
      <w:r w:rsidR="007D2B44">
        <w:rPr>
          <w:rFonts w:ascii="BIZ UDゴシック" w:eastAsia="BIZ UDゴシック" w:hAnsi="BIZ UDゴシック" w:hint="eastAsia"/>
          <w:i/>
          <w:iCs/>
          <w:sz w:val="24"/>
          <w:szCs w:val="24"/>
        </w:rPr>
        <w:t xml:space="preserve">　</w:t>
      </w:r>
      <w:r w:rsidR="00D2293D">
        <w:rPr>
          <w:rFonts w:ascii="BIZ UDゴシック" w:eastAsia="BIZ UDゴシック" w:hAnsi="BIZ UDゴシック" w:hint="eastAsia"/>
          <w:i/>
          <w:iCs/>
          <w:sz w:val="24"/>
          <w:szCs w:val="24"/>
        </w:rPr>
        <w:t xml:space="preserve">　</w:t>
      </w:r>
      <w:r w:rsidRPr="00FA0C2D">
        <w:rPr>
          <w:rFonts w:ascii="BIZ UDゴシック" w:eastAsia="BIZ UDゴシック" w:hAnsi="BIZ UDゴシック" w:hint="eastAsia"/>
          <w:i/>
          <w:iCs/>
          <w:szCs w:val="21"/>
        </w:rPr>
        <w:t xml:space="preserve">　</w:t>
      </w:r>
      <w:r w:rsidRPr="000A3393">
        <w:rPr>
          <w:rFonts w:ascii="BIZ UDゴシック" w:eastAsia="BIZ UDゴシック" w:hAnsi="BIZ UDゴシック" w:hint="eastAsia"/>
          <w:i/>
          <w:iCs/>
          <w:szCs w:val="21"/>
        </w:rPr>
        <w:t>※　外部有識者は、複数名の「業界に通じかつ独立性を有する者」</w:t>
      </w:r>
      <w:r w:rsidR="00B73C1E">
        <w:rPr>
          <w:rFonts w:ascii="BIZ UDゴシック" w:eastAsia="BIZ UDゴシック" w:hAnsi="BIZ UDゴシック" w:hint="eastAsia"/>
          <w:i/>
          <w:iCs/>
          <w:szCs w:val="21"/>
        </w:rPr>
        <w:t xml:space="preserve">　</w:t>
      </w:r>
    </w:p>
    <w:p w14:paraId="26AB41E7" w14:textId="21EAFF8D" w:rsidR="00A8205E" w:rsidRPr="000A3393" w:rsidRDefault="00A8205E" w:rsidP="00EF5F01">
      <w:pPr>
        <w:spacing w:beforeLines="50" w:before="180"/>
        <w:ind w:firstLineChars="200" w:firstLine="480"/>
        <w:jc w:val="left"/>
        <w:rPr>
          <w:rFonts w:ascii="BIZ UDゴシック" w:eastAsia="BIZ UDゴシック" w:hAnsi="BIZ UDゴシック"/>
          <w:i/>
          <w:iCs/>
          <w:sz w:val="24"/>
          <w:szCs w:val="24"/>
        </w:rPr>
      </w:pPr>
      <w:r w:rsidRPr="000A3393">
        <w:rPr>
          <w:rFonts w:ascii="BIZ UDゴシック" w:eastAsia="BIZ UDゴシック" w:hAnsi="BIZ UDゴシック" w:hint="eastAsia"/>
          <w:b/>
          <w:bCs/>
          <w:i/>
          <w:iCs/>
          <w:sz w:val="24"/>
          <w:szCs w:val="24"/>
        </w:rPr>
        <w:t>② 再任理由の公表</w:t>
      </w:r>
    </w:p>
    <w:p w14:paraId="225B4030" w14:textId="7D2F964A" w:rsidR="003A75A8" w:rsidRDefault="000A3393" w:rsidP="003A75A8">
      <w:pPr>
        <w:spacing w:beforeLines="100" w:before="360"/>
        <w:ind w:leftChars="100" w:left="450" w:hangingChars="100" w:hanging="240"/>
        <w:jc w:val="left"/>
        <w:rPr>
          <w:rFonts w:ascii="BIZ UDゴシック" w:eastAsia="BIZ UDゴシック" w:hAnsi="BIZ UDゴシック"/>
          <w:b/>
          <w:bCs/>
          <w:sz w:val="24"/>
          <w:szCs w:val="24"/>
          <w:u w:val="single"/>
        </w:rPr>
      </w:pPr>
      <w:r w:rsidRPr="000A3393">
        <w:rPr>
          <w:rFonts w:ascii="BIZ UDゴシック" w:eastAsia="BIZ UDゴシック" w:hAnsi="BIZ UDゴシック" w:hint="eastAsia"/>
          <w:sz w:val="24"/>
          <w:szCs w:val="24"/>
        </w:rPr>
        <w:t>○</w:t>
      </w:r>
      <w:r w:rsidR="00A8205E" w:rsidRPr="007D2B44">
        <w:rPr>
          <w:rFonts w:ascii="BIZ UDゴシック" w:eastAsia="BIZ UDゴシック" w:hAnsi="BIZ UDゴシック" w:hint="eastAsia"/>
          <w:sz w:val="24"/>
          <w:szCs w:val="24"/>
        </w:rPr>
        <w:t xml:space="preserve"> </w:t>
      </w:r>
      <w:r w:rsidR="00F52D79">
        <w:rPr>
          <w:rFonts w:ascii="BIZ UDゴシック" w:eastAsia="BIZ UDゴシック" w:hAnsi="BIZ UDゴシック" w:hint="eastAsia"/>
          <w:sz w:val="24"/>
          <w:szCs w:val="24"/>
        </w:rPr>
        <w:t>在任</w:t>
      </w:r>
      <w:r w:rsidR="00EF5F01">
        <w:rPr>
          <w:rFonts w:ascii="BIZ UDゴシック" w:eastAsia="BIZ UDゴシック" w:hAnsi="BIZ UDゴシック" w:hint="eastAsia"/>
          <w:sz w:val="24"/>
          <w:szCs w:val="24"/>
        </w:rPr>
        <w:t>期間</w:t>
      </w:r>
      <w:r w:rsidR="00F52D79">
        <w:rPr>
          <w:rFonts w:ascii="BIZ UDゴシック" w:eastAsia="BIZ UDゴシック" w:hAnsi="BIZ UDゴシック" w:hint="eastAsia"/>
          <w:sz w:val="24"/>
          <w:szCs w:val="24"/>
        </w:rPr>
        <w:t>のルール（</w:t>
      </w:r>
      <w:r w:rsidR="00EF5F01">
        <w:rPr>
          <w:rFonts w:ascii="BIZ UDゴシック" w:eastAsia="BIZ UDゴシック" w:hAnsi="BIZ UDゴシック" w:hint="eastAsia"/>
          <w:sz w:val="24"/>
          <w:szCs w:val="24"/>
        </w:rPr>
        <w:t>原則５年まで）により、</w:t>
      </w:r>
      <w:r w:rsidRPr="000A3393">
        <w:rPr>
          <w:rFonts w:ascii="BIZ UDゴシック" w:eastAsia="BIZ UDゴシック" w:hAnsi="BIZ UDゴシック" w:hint="eastAsia"/>
          <w:sz w:val="24"/>
          <w:szCs w:val="24"/>
        </w:rPr>
        <w:t>『公募せず再任』する場合の</w:t>
      </w:r>
      <w:r w:rsidRPr="000A3393">
        <w:rPr>
          <w:rFonts w:ascii="BIZ UDゴシック" w:eastAsia="BIZ UDゴシック" w:hAnsi="BIZ UDゴシック" w:hint="eastAsia"/>
          <w:b/>
          <w:bCs/>
          <w:sz w:val="24"/>
          <w:szCs w:val="24"/>
          <w:u w:val="single"/>
        </w:rPr>
        <w:t>限度は２回</w:t>
      </w:r>
    </w:p>
    <w:p w14:paraId="25A58846" w14:textId="4D7E74E3" w:rsidR="003A75A8" w:rsidRPr="003A75A8" w:rsidRDefault="003A75A8" w:rsidP="003A75A8">
      <w:pPr>
        <w:spacing w:beforeLines="100" w:before="360" w:line="140" w:lineRule="exact"/>
        <w:ind w:leftChars="100" w:left="410" w:hangingChars="100" w:hanging="200"/>
        <w:jc w:val="left"/>
        <w:rPr>
          <w:rFonts w:ascii="BIZ UDゴシック" w:eastAsia="BIZ UDゴシック" w:hAnsi="BIZ UDゴシック"/>
          <w:b/>
          <w:bCs/>
          <w:sz w:val="14"/>
          <w:szCs w:val="14"/>
          <w:u w:val="single"/>
        </w:rPr>
      </w:pPr>
      <w:r w:rsidRPr="005F2AE8">
        <w:rPr>
          <w:rFonts w:ascii="Meiryo UI" w:eastAsia="Meiryo UI" w:hAnsi="Meiryo UI" w:cs="Courier New" w:hint="eastAsia"/>
          <w:i/>
          <w:iCs/>
          <w:noProof/>
          <w:sz w:val="20"/>
          <w:szCs w:val="20"/>
        </w:rPr>
        <mc:AlternateContent>
          <mc:Choice Requires="wps">
            <w:drawing>
              <wp:anchor distT="0" distB="0" distL="114300" distR="114300" simplePos="0" relativeHeight="251661312" behindDoc="0" locked="0" layoutInCell="1" allowOverlap="1" wp14:anchorId="2FCF7968" wp14:editId="5AF4323B">
                <wp:simplePos x="0" y="0"/>
                <wp:positionH relativeFrom="column">
                  <wp:posOffset>160020</wp:posOffset>
                </wp:positionH>
                <wp:positionV relativeFrom="paragraph">
                  <wp:posOffset>320040</wp:posOffset>
                </wp:positionV>
                <wp:extent cx="6488430" cy="1371600"/>
                <wp:effectExtent l="0" t="0" r="26670" b="19050"/>
                <wp:wrapNone/>
                <wp:docPr id="4" name="正方形/長方形 4"/>
                <wp:cNvGraphicFramePr/>
                <a:graphic xmlns:a="http://schemas.openxmlformats.org/drawingml/2006/main">
                  <a:graphicData uri="http://schemas.microsoft.com/office/word/2010/wordprocessingShape">
                    <wps:wsp>
                      <wps:cNvSpPr/>
                      <wps:spPr>
                        <a:xfrm>
                          <a:off x="0" y="0"/>
                          <a:ext cx="6488430" cy="13716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F8335" id="正方形/長方形 4" o:spid="_x0000_s1026" style="position:absolute;left:0;text-align:left;margin-left:12.6pt;margin-top:25.2pt;width:510.9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" filled="f" strokecolor="windowText" strokeweight=".5pt">
                <v:stroke dashstyle="dash"/>
              </v:rect>
            </w:pict>
          </mc:Fallback>
        </mc:AlternateContent>
      </w:r>
    </w:p>
    <w:p w14:paraId="026CA172" w14:textId="7265FBEC" w:rsidR="005F2AE8" w:rsidRPr="005F2AE8" w:rsidRDefault="005F2AE8" w:rsidP="003A75A8">
      <w:pPr>
        <w:spacing w:beforeLines="50" w:before="180" w:line="260" w:lineRule="exact"/>
        <w:ind w:firstLineChars="250" w:firstLine="500"/>
        <w:jc w:val="left"/>
        <w:rPr>
          <w:rFonts w:ascii="Meiryo UI" w:eastAsia="Meiryo UI" w:hAnsi="Meiryo UI" w:cs="Courier New"/>
          <w:i/>
          <w:iCs/>
          <w:sz w:val="20"/>
          <w:szCs w:val="20"/>
        </w:rPr>
      </w:pPr>
      <w:r w:rsidRPr="005F2AE8">
        <w:rPr>
          <w:rFonts w:ascii="Meiryo UI" w:eastAsia="Meiryo UI" w:hAnsi="Meiryo UI" w:cs="Courier New" w:hint="eastAsia"/>
          <w:i/>
          <w:iCs/>
          <w:sz w:val="20"/>
          <w:szCs w:val="20"/>
        </w:rPr>
        <w:t>【参考：大阪府指定出資法人における役職員の採用等に関するガイドライン（</w:t>
      </w:r>
      <w:r w:rsidRPr="005F2AE8">
        <w:rPr>
          <w:rFonts w:ascii="Meiryo UI" w:eastAsia="Meiryo UI" w:hAnsi="Meiryo UI" w:cs="Courier New"/>
          <w:i/>
          <w:iCs/>
          <w:sz w:val="20"/>
          <w:szCs w:val="20"/>
        </w:rPr>
        <w:t>H26.２制定）</w:t>
      </w:r>
      <w:r w:rsidRPr="005F2AE8">
        <w:rPr>
          <w:rFonts w:ascii="Meiryo UI" w:eastAsia="Meiryo UI" w:hAnsi="Meiryo UI" w:cs="Courier New" w:hint="eastAsia"/>
          <w:i/>
          <w:iCs/>
          <w:sz w:val="20"/>
          <w:szCs w:val="20"/>
        </w:rPr>
        <w:t>】</w:t>
      </w:r>
    </w:p>
    <w:p w14:paraId="1C7A3722" w14:textId="07570574" w:rsidR="005F2AE8" w:rsidRPr="005F2AE8" w:rsidRDefault="005F2AE8" w:rsidP="003A75A8">
      <w:pPr>
        <w:spacing w:line="260" w:lineRule="exact"/>
        <w:ind w:leftChars="303" w:left="844" w:hangingChars="104" w:hanging="208"/>
        <w:jc w:val="left"/>
        <w:rPr>
          <w:rFonts w:ascii="Meiryo UI" w:eastAsia="Meiryo UI" w:hAnsi="Meiryo UI" w:cs="Courier New"/>
          <w:i/>
          <w:iCs/>
          <w:sz w:val="20"/>
          <w:szCs w:val="20"/>
        </w:rPr>
      </w:pPr>
      <w:r w:rsidRPr="005F2AE8">
        <w:rPr>
          <w:rFonts w:ascii="Meiryo UI" w:eastAsia="Meiryo UI" w:hAnsi="Meiryo UI" w:cs="Courier New" w:hint="eastAsia"/>
          <w:i/>
          <w:iCs/>
          <w:sz w:val="20"/>
          <w:szCs w:val="20"/>
        </w:rPr>
        <w:t>３．役員（無報酬又は日払い報酬の非常勤、あて職及び府派遣職員を除く。）の選任に際して、次の各号に該当する場合は、公募手続を行うものとする。</w:t>
      </w:r>
    </w:p>
    <w:p w14:paraId="0246A67E" w14:textId="77777777" w:rsidR="005F2AE8" w:rsidRPr="003A75A8" w:rsidRDefault="005F2AE8" w:rsidP="003A75A8">
      <w:pPr>
        <w:spacing w:line="260" w:lineRule="exact"/>
        <w:ind w:leftChars="320" w:left="1044" w:hangingChars="186" w:hanging="372"/>
        <w:jc w:val="left"/>
        <w:rPr>
          <w:rFonts w:ascii="Meiryo UI" w:eastAsia="Meiryo UI" w:hAnsi="Meiryo UI" w:cs="Courier New"/>
          <w:i/>
          <w:iCs/>
          <w:sz w:val="20"/>
          <w:szCs w:val="20"/>
        </w:rPr>
      </w:pPr>
      <w:r w:rsidRPr="005F2AE8">
        <w:rPr>
          <w:rFonts w:ascii="Meiryo UI" w:eastAsia="Meiryo UI" w:hAnsi="Meiryo UI" w:cs="Courier New" w:hint="eastAsia"/>
          <w:i/>
          <w:iCs/>
          <w:sz w:val="20"/>
          <w:szCs w:val="20"/>
        </w:rPr>
        <w:lastRenderedPageBreak/>
        <w:t>（１）</w:t>
      </w:r>
      <w:r w:rsidRPr="005F2AE8">
        <w:rPr>
          <w:rFonts w:ascii="Meiryo UI" w:eastAsia="Meiryo UI" w:hAnsi="Meiryo UI" w:cs="Courier New"/>
          <w:i/>
          <w:iCs/>
          <w:sz w:val="20"/>
          <w:szCs w:val="20"/>
        </w:rPr>
        <w:t>府の管理職の職員であった者若しくは府の勤続期間が 20 年以上の職員であった者（離職後 10</w:t>
      </w:r>
      <w:r w:rsidRPr="005F2AE8">
        <w:rPr>
          <w:rFonts w:ascii="Meiryo UI" w:eastAsia="Meiryo UI" w:hAnsi="Meiryo UI" w:cs="Courier New" w:hint="eastAsia"/>
          <w:i/>
          <w:iCs/>
          <w:sz w:val="20"/>
          <w:szCs w:val="20"/>
        </w:rPr>
        <w:t>年を経過し、</w:t>
      </w:r>
    </w:p>
    <w:p w14:paraId="17A1C6FB" w14:textId="3B2E8239" w:rsidR="005F2AE8" w:rsidRPr="005F2AE8" w:rsidRDefault="005F2AE8" w:rsidP="003A75A8">
      <w:pPr>
        <w:spacing w:line="260" w:lineRule="exact"/>
        <w:ind w:leftChars="520" w:left="1092"/>
        <w:jc w:val="left"/>
        <w:rPr>
          <w:rFonts w:ascii="Meiryo UI" w:eastAsia="Meiryo UI" w:hAnsi="Meiryo UI" w:cs="Courier New"/>
          <w:i/>
          <w:iCs/>
          <w:sz w:val="20"/>
          <w:szCs w:val="20"/>
        </w:rPr>
      </w:pPr>
      <w:r w:rsidRPr="005F2AE8">
        <w:rPr>
          <w:rFonts w:ascii="Meiryo UI" w:eastAsia="Meiryo UI" w:hAnsi="Meiryo UI" w:cs="Courier New" w:hint="eastAsia"/>
          <w:i/>
          <w:iCs/>
          <w:sz w:val="20"/>
          <w:szCs w:val="20"/>
        </w:rPr>
        <w:t>又は年齢が</w:t>
      </w:r>
      <w:r w:rsidRPr="005F2AE8">
        <w:rPr>
          <w:rFonts w:ascii="Meiryo UI" w:eastAsia="Meiryo UI" w:hAnsi="Meiryo UI" w:cs="Courier New"/>
          <w:i/>
          <w:iCs/>
          <w:sz w:val="20"/>
          <w:szCs w:val="20"/>
        </w:rPr>
        <w:t xml:space="preserve"> 70 年を超える者を除く。）又は府の管理職の職員若しくは府の勤続期</w:t>
      </w:r>
      <w:r w:rsidRPr="005F2AE8">
        <w:rPr>
          <w:rFonts w:ascii="Meiryo UI" w:eastAsia="Meiryo UI" w:hAnsi="Meiryo UI" w:cs="Courier New" w:hint="eastAsia"/>
          <w:i/>
          <w:iCs/>
          <w:sz w:val="20"/>
          <w:szCs w:val="20"/>
        </w:rPr>
        <w:t>間が</w:t>
      </w:r>
      <w:r w:rsidRPr="005F2AE8">
        <w:rPr>
          <w:rFonts w:ascii="Meiryo UI" w:eastAsia="Meiryo UI" w:hAnsi="Meiryo UI" w:cs="Courier New"/>
          <w:i/>
          <w:iCs/>
          <w:sz w:val="20"/>
          <w:szCs w:val="20"/>
        </w:rPr>
        <w:t xml:space="preserve"> 20 年以上である職員（以下「府退職者等」という。）を対象とする場合</w:t>
      </w:r>
    </w:p>
    <w:p w14:paraId="2AF50136" w14:textId="786273D8" w:rsidR="005F2AE8" w:rsidRPr="003A75A8" w:rsidRDefault="005F2AE8" w:rsidP="003A75A8">
      <w:pPr>
        <w:spacing w:line="260" w:lineRule="exact"/>
        <w:ind w:leftChars="270" w:left="567" w:firstLineChars="50" w:firstLine="100"/>
        <w:jc w:val="left"/>
        <w:rPr>
          <w:rFonts w:ascii="Meiryo UI" w:eastAsia="Meiryo UI" w:hAnsi="Meiryo UI" w:cs="Courier New"/>
          <w:sz w:val="20"/>
          <w:szCs w:val="20"/>
        </w:rPr>
      </w:pPr>
      <w:r w:rsidRPr="005F2AE8">
        <w:rPr>
          <w:rFonts w:ascii="Meiryo UI" w:eastAsia="Meiryo UI" w:hAnsi="Meiryo UI" w:cs="Courier New" w:hint="eastAsia"/>
          <w:sz w:val="20"/>
          <w:szCs w:val="20"/>
        </w:rPr>
        <w:t>（２）前号に定める公募手続により役員に就任した者を選任の対象とする場合</w:t>
      </w:r>
    </w:p>
    <w:sectPr w:rsidR="005F2AE8" w:rsidRPr="003A75A8" w:rsidSect="00A8205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2489" w14:textId="77777777" w:rsidR="001B1F1D" w:rsidRDefault="001B1F1D" w:rsidP="00A8205E">
      <w:r>
        <w:separator/>
      </w:r>
    </w:p>
  </w:endnote>
  <w:endnote w:type="continuationSeparator" w:id="0">
    <w:p w14:paraId="323C5D3F" w14:textId="77777777" w:rsidR="001B1F1D" w:rsidRDefault="001B1F1D" w:rsidP="00A8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3D6B" w14:textId="77777777" w:rsidR="001B1F1D" w:rsidRDefault="001B1F1D" w:rsidP="00A8205E">
      <w:r>
        <w:separator/>
      </w:r>
    </w:p>
  </w:footnote>
  <w:footnote w:type="continuationSeparator" w:id="0">
    <w:p w14:paraId="0D5117D4" w14:textId="77777777" w:rsidR="001B1F1D" w:rsidRDefault="001B1F1D" w:rsidP="00A82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93"/>
    <w:rsid w:val="000A3393"/>
    <w:rsid w:val="000C0649"/>
    <w:rsid w:val="00114E1C"/>
    <w:rsid w:val="001957A4"/>
    <w:rsid w:val="001A5CFD"/>
    <w:rsid w:val="001B1F1D"/>
    <w:rsid w:val="00251690"/>
    <w:rsid w:val="00260188"/>
    <w:rsid w:val="00275E57"/>
    <w:rsid w:val="002830B1"/>
    <w:rsid w:val="002B7896"/>
    <w:rsid w:val="00302DBD"/>
    <w:rsid w:val="00321D0E"/>
    <w:rsid w:val="00381AA6"/>
    <w:rsid w:val="003A75A8"/>
    <w:rsid w:val="003E0FFB"/>
    <w:rsid w:val="0043174C"/>
    <w:rsid w:val="00456BE2"/>
    <w:rsid w:val="00473EB9"/>
    <w:rsid w:val="005B5B9F"/>
    <w:rsid w:val="005C6179"/>
    <w:rsid w:val="005D6F0D"/>
    <w:rsid w:val="005F2AE8"/>
    <w:rsid w:val="00603723"/>
    <w:rsid w:val="006C1418"/>
    <w:rsid w:val="006D7F06"/>
    <w:rsid w:val="006E7176"/>
    <w:rsid w:val="00784208"/>
    <w:rsid w:val="007A77CB"/>
    <w:rsid w:val="007D2B44"/>
    <w:rsid w:val="00802FC9"/>
    <w:rsid w:val="008C16D2"/>
    <w:rsid w:val="008C2E11"/>
    <w:rsid w:val="008C364E"/>
    <w:rsid w:val="009435E5"/>
    <w:rsid w:val="00946F8B"/>
    <w:rsid w:val="00980C73"/>
    <w:rsid w:val="009C09E6"/>
    <w:rsid w:val="009C6407"/>
    <w:rsid w:val="00A42C6F"/>
    <w:rsid w:val="00A8205E"/>
    <w:rsid w:val="00AB3188"/>
    <w:rsid w:val="00AC79A1"/>
    <w:rsid w:val="00AF5D2F"/>
    <w:rsid w:val="00B06B69"/>
    <w:rsid w:val="00B73C1E"/>
    <w:rsid w:val="00BB090F"/>
    <w:rsid w:val="00C458F8"/>
    <w:rsid w:val="00C65843"/>
    <w:rsid w:val="00CD61FC"/>
    <w:rsid w:val="00CF5547"/>
    <w:rsid w:val="00D2293D"/>
    <w:rsid w:val="00D40366"/>
    <w:rsid w:val="00D57AB0"/>
    <w:rsid w:val="00DE6890"/>
    <w:rsid w:val="00DF6BF3"/>
    <w:rsid w:val="00E233B3"/>
    <w:rsid w:val="00E34E49"/>
    <w:rsid w:val="00E7410A"/>
    <w:rsid w:val="00EA6299"/>
    <w:rsid w:val="00EC582E"/>
    <w:rsid w:val="00EF5F01"/>
    <w:rsid w:val="00F52D79"/>
    <w:rsid w:val="00F60BA6"/>
    <w:rsid w:val="00F6548C"/>
    <w:rsid w:val="00FA0C2D"/>
    <w:rsid w:val="00FE0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EC2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05E"/>
    <w:pPr>
      <w:tabs>
        <w:tab w:val="center" w:pos="4252"/>
        <w:tab w:val="right" w:pos="8504"/>
      </w:tabs>
      <w:snapToGrid w:val="0"/>
    </w:pPr>
  </w:style>
  <w:style w:type="character" w:customStyle="1" w:styleId="a4">
    <w:name w:val="ヘッダー (文字)"/>
    <w:basedOn w:val="a0"/>
    <w:link w:val="a3"/>
    <w:uiPriority w:val="99"/>
    <w:rsid w:val="00A8205E"/>
  </w:style>
  <w:style w:type="paragraph" w:styleId="a5">
    <w:name w:val="footer"/>
    <w:basedOn w:val="a"/>
    <w:link w:val="a6"/>
    <w:uiPriority w:val="99"/>
    <w:unhideWhenUsed/>
    <w:rsid w:val="00A8205E"/>
    <w:pPr>
      <w:tabs>
        <w:tab w:val="center" w:pos="4252"/>
        <w:tab w:val="right" w:pos="8504"/>
      </w:tabs>
      <w:snapToGrid w:val="0"/>
    </w:pPr>
  </w:style>
  <w:style w:type="character" w:customStyle="1" w:styleId="a6">
    <w:name w:val="フッター (文字)"/>
    <w:basedOn w:val="a0"/>
    <w:link w:val="a5"/>
    <w:uiPriority w:val="99"/>
    <w:rsid w:val="00A82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26141">
      <w:bodyDiv w:val="1"/>
      <w:marLeft w:val="0"/>
      <w:marRight w:val="0"/>
      <w:marTop w:val="0"/>
      <w:marBottom w:val="0"/>
      <w:divBdr>
        <w:top w:val="none" w:sz="0" w:space="0" w:color="auto"/>
        <w:left w:val="none" w:sz="0" w:space="0" w:color="auto"/>
        <w:bottom w:val="none" w:sz="0" w:space="0" w:color="auto"/>
        <w:right w:val="none" w:sz="0" w:space="0" w:color="auto"/>
      </w:divBdr>
    </w:div>
    <w:div w:id="1059743646">
      <w:bodyDiv w:val="1"/>
      <w:marLeft w:val="0"/>
      <w:marRight w:val="0"/>
      <w:marTop w:val="0"/>
      <w:marBottom w:val="0"/>
      <w:divBdr>
        <w:top w:val="none" w:sz="0" w:space="0" w:color="auto"/>
        <w:left w:val="none" w:sz="0" w:space="0" w:color="auto"/>
        <w:bottom w:val="none" w:sz="0" w:space="0" w:color="auto"/>
        <w:right w:val="none" w:sz="0" w:space="0" w:color="auto"/>
      </w:divBdr>
    </w:div>
    <w:div w:id="1274050788">
      <w:bodyDiv w:val="1"/>
      <w:marLeft w:val="0"/>
      <w:marRight w:val="0"/>
      <w:marTop w:val="0"/>
      <w:marBottom w:val="0"/>
      <w:divBdr>
        <w:top w:val="none" w:sz="0" w:space="0" w:color="auto"/>
        <w:left w:val="none" w:sz="0" w:space="0" w:color="auto"/>
        <w:bottom w:val="none" w:sz="0" w:space="0" w:color="auto"/>
        <w:right w:val="none" w:sz="0" w:space="0" w:color="auto"/>
      </w:divBdr>
    </w:div>
    <w:div w:id="1691686090">
      <w:bodyDiv w:val="1"/>
      <w:marLeft w:val="0"/>
      <w:marRight w:val="0"/>
      <w:marTop w:val="0"/>
      <w:marBottom w:val="0"/>
      <w:divBdr>
        <w:top w:val="none" w:sz="0" w:space="0" w:color="auto"/>
        <w:left w:val="none" w:sz="0" w:space="0" w:color="auto"/>
        <w:bottom w:val="none" w:sz="0" w:space="0" w:color="auto"/>
        <w:right w:val="none" w:sz="0" w:space="0" w:color="auto"/>
      </w:divBdr>
    </w:div>
    <w:div w:id="188390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2026-03-06T06:58:00Z</dcterms:created>
  <dcterms:modified xsi:type="dcterms:W3CDTF">2026-03-06T06:59:00Z</dcterms:modified>
</cp:coreProperties>
</file>