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774EB" w14:textId="77777777" w:rsidR="00224A26" w:rsidRPr="005A3D91" w:rsidRDefault="0018383F" w:rsidP="005A3D91">
      <w:pPr>
        <w:spacing w:line="0" w:lineRule="atLeast"/>
        <w:jc w:val="center"/>
        <w:rPr>
          <w:rFonts w:ascii="Meiryo UI" w:eastAsia="Meiryo UI" w:hAnsi="Meiryo UI"/>
          <w:b/>
          <w:sz w:val="24"/>
        </w:rPr>
      </w:pPr>
      <w:r w:rsidRPr="005A3D91">
        <w:rPr>
          <w:rFonts w:ascii="Meiryo UI" w:eastAsia="Meiryo UI" w:hAnsi="Meiryo UI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B25D90" wp14:editId="37A6915A">
                <wp:simplePos x="0" y="0"/>
                <wp:positionH relativeFrom="column">
                  <wp:posOffset>5843270</wp:posOffset>
                </wp:positionH>
                <wp:positionV relativeFrom="paragraph">
                  <wp:posOffset>-374650</wp:posOffset>
                </wp:positionV>
                <wp:extent cx="790575" cy="3619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619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98A3E3" w14:textId="77777777" w:rsidR="0018383F" w:rsidRPr="0018383F" w:rsidRDefault="0018383F" w:rsidP="0018383F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24"/>
                              </w:rPr>
                            </w:pPr>
                            <w:r w:rsidRPr="0018383F">
                              <w:rPr>
                                <w:rFonts w:ascii="HGSｺﾞｼｯｸM" w:eastAsia="HGSｺﾞｼｯｸM" w:hint="eastAsia"/>
                                <w:b/>
                                <w:sz w:val="24"/>
                              </w:rPr>
                              <w:t>資料１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3B25D90" id="正方形/長方形 6" o:spid="_x0000_s1026" style="position:absolute;left:0;text-align:left;margin-left:460.1pt;margin-top:-29.5pt;width:6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" fillcolor="#002060" strokecolor="#002060" strokeweight="2pt">
                <v:textbox>
                  <w:txbxContent>
                    <w:p w14:paraId="3E98A3E3" w14:textId="77777777" w:rsidR="0018383F" w:rsidRPr="0018383F" w:rsidRDefault="0018383F" w:rsidP="0018383F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24"/>
                        </w:rPr>
                      </w:pPr>
                      <w:r w:rsidRPr="0018383F">
                        <w:rPr>
                          <w:rFonts w:ascii="HGSｺﾞｼｯｸM" w:eastAsia="HGSｺﾞｼｯｸM" w:hint="eastAsia"/>
                          <w:b/>
                          <w:sz w:val="24"/>
                        </w:rPr>
                        <w:t>資料１</w:t>
                      </w:r>
                    </w:p>
                  </w:txbxContent>
                </v:textbox>
              </v:rect>
            </w:pict>
          </mc:Fallback>
        </mc:AlternateContent>
      </w:r>
      <w:r w:rsidR="009E5F7A" w:rsidRPr="005A3D91">
        <w:rPr>
          <w:rFonts w:ascii="Meiryo UI" w:eastAsia="Meiryo UI" w:hAnsi="Meiryo UI" w:hint="eastAsia"/>
          <w:b/>
          <w:sz w:val="24"/>
        </w:rPr>
        <w:t>指定出資法人の役員報酬制度の経過等に</w:t>
      </w:r>
      <w:r w:rsidR="00681084" w:rsidRPr="005A3D91">
        <w:rPr>
          <w:rFonts w:ascii="Meiryo UI" w:eastAsia="Meiryo UI" w:hAnsi="Meiryo UI" w:hint="eastAsia"/>
          <w:b/>
          <w:sz w:val="24"/>
        </w:rPr>
        <w:t>ついて</w:t>
      </w:r>
    </w:p>
    <w:p w14:paraId="7C55C394" w14:textId="77777777" w:rsidR="005A3D91" w:rsidRPr="00D367E9" w:rsidRDefault="00681084" w:rsidP="005A3D91">
      <w:pPr>
        <w:spacing w:line="0" w:lineRule="atLeast"/>
        <w:rPr>
          <w:rFonts w:ascii="Meiryo UI" w:eastAsia="Meiryo UI" w:hAnsi="Meiryo UI"/>
          <w:sz w:val="16"/>
          <w:szCs w:val="16"/>
        </w:rPr>
      </w:pPr>
      <w:r w:rsidRPr="005A3D91">
        <w:rPr>
          <w:rFonts w:ascii="Meiryo UI" w:eastAsia="Meiryo UI" w:hAnsi="Meiryo UI" w:hint="eastAsia"/>
          <w:b/>
        </w:rPr>
        <w:t xml:space="preserve">　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1776"/>
        <w:gridCol w:w="8423"/>
      </w:tblGrid>
      <w:tr w:rsidR="005A3D91" w14:paraId="752072C2" w14:textId="77777777" w:rsidTr="00D367E9">
        <w:tc>
          <w:tcPr>
            <w:tcW w:w="1776" w:type="dxa"/>
            <w:vAlign w:val="center"/>
          </w:tcPr>
          <w:p w14:paraId="013CF4B6" w14:textId="77777777" w:rsidR="005A3D91" w:rsidRPr="008966B8" w:rsidRDefault="005A3D91" w:rsidP="002C334A">
            <w:pPr>
              <w:spacing w:line="260" w:lineRule="exact"/>
              <w:ind w:right="-45"/>
              <w:rPr>
                <w:rFonts w:ascii="Meiryo UI" w:eastAsia="Meiryo UI" w:hAnsi="Meiryo UI"/>
                <w:sz w:val="20"/>
                <w:szCs w:val="20"/>
              </w:rPr>
            </w:pP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平成11年4月</w:t>
            </w:r>
          </w:p>
        </w:tc>
        <w:tc>
          <w:tcPr>
            <w:tcW w:w="8423" w:type="dxa"/>
            <w:vAlign w:val="center"/>
          </w:tcPr>
          <w:p w14:paraId="1A84ABFB" w14:textId="77777777" w:rsidR="005A3D91" w:rsidRPr="008966B8" w:rsidRDefault="005A3D91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・府退職者の役員報酬について、法人の業務、役員の職責に応じた上限額を設定。</w:t>
            </w:r>
          </w:p>
          <w:p w14:paraId="6EC6890F" w14:textId="71E32038" w:rsidR="005A3D91" w:rsidRPr="008966B8" w:rsidRDefault="005A3D91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 xml:space="preserve">　（</w:t>
            </w:r>
            <w:r w:rsidR="00470E9A">
              <w:rPr>
                <w:rFonts w:ascii="Meiryo UI" w:eastAsia="Meiryo UI" w:hAnsi="Meiryo UI" w:hint="eastAsia"/>
                <w:sz w:val="20"/>
                <w:szCs w:val="20"/>
              </w:rPr>
              <w:t>最高（</w:t>
            </w: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A１</w:t>
            </w:r>
            <w:r w:rsidR="00470E9A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区分の報酬月額は70万円、期末手当5.25月、年収ベースでは1,207万円）</w:t>
            </w:r>
          </w:p>
          <w:p w14:paraId="5184F7BA" w14:textId="77777777" w:rsidR="005A3D91" w:rsidRPr="008966B8" w:rsidRDefault="005A3D91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・府退職者である役員の退職手当を廃止</w:t>
            </w:r>
          </w:p>
        </w:tc>
      </w:tr>
      <w:tr w:rsidR="005A3D91" w14:paraId="5679F52C" w14:textId="77777777" w:rsidTr="00D367E9">
        <w:tc>
          <w:tcPr>
            <w:tcW w:w="1776" w:type="dxa"/>
            <w:vAlign w:val="center"/>
          </w:tcPr>
          <w:p w14:paraId="78DF74A9" w14:textId="77777777" w:rsidR="005A3D91" w:rsidRPr="008966B8" w:rsidRDefault="005A3D91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平成19年</w:t>
            </w:r>
            <w:r w:rsidR="001A4533">
              <w:rPr>
                <w:rFonts w:ascii="Meiryo UI" w:eastAsia="Meiryo UI" w:hAnsi="Meiryo UI" w:hint="eastAsia"/>
                <w:sz w:val="20"/>
                <w:szCs w:val="20"/>
              </w:rPr>
              <w:t>２</w:t>
            </w: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8423" w:type="dxa"/>
            <w:vAlign w:val="center"/>
          </w:tcPr>
          <w:p w14:paraId="2F8B5EB9" w14:textId="77777777" w:rsidR="005A3D91" w:rsidRPr="008966B8" w:rsidRDefault="005A3D91" w:rsidP="002C334A">
            <w:pPr>
              <w:spacing w:line="260" w:lineRule="exact"/>
              <w:ind w:left="200" w:hangingChars="100" w:hanging="200"/>
              <w:rPr>
                <w:rFonts w:ascii="Meiryo UI" w:eastAsia="Meiryo UI" w:hAnsi="Meiryo UI"/>
                <w:sz w:val="20"/>
                <w:szCs w:val="20"/>
              </w:rPr>
            </w:pP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・役員報酬基準の見直しを実施。</w:t>
            </w:r>
          </w:p>
          <w:p w14:paraId="10BDA545" w14:textId="3EDC165F" w:rsidR="005A3D91" w:rsidRPr="008966B8" w:rsidRDefault="005A3D91" w:rsidP="002C334A">
            <w:pPr>
              <w:spacing w:line="260" w:lineRule="exact"/>
              <w:ind w:left="600" w:hangingChars="300" w:hanging="600"/>
              <w:rPr>
                <w:rFonts w:ascii="Meiryo UI" w:eastAsia="Meiryo UI" w:hAnsi="Meiryo UI" w:cs="ＭＳ 明朝"/>
                <w:sz w:val="20"/>
                <w:szCs w:val="20"/>
              </w:rPr>
            </w:pP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 xml:space="preserve">　（平均年収 約1,000万円</w:t>
            </w:r>
            <w:r w:rsidRPr="008966B8">
              <w:rPr>
                <w:rFonts w:ascii="Meiryo UI" w:eastAsia="Meiryo UI" w:hAnsi="Meiryo UI" w:cs="ＭＳ 明朝" w:hint="eastAsia"/>
                <w:sz w:val="20"/>
                <w:szCs w:val="20"/>
              </w:rPr>
              <w:t>→約922万円、</w:t>
            </w:r>
            <w:r w:rsidR="00470E9A">
              <w:rPr>
                <w:rFonts w:ascii="Meiryo UI" w:eastAsia="Meiryo UI" w:hAnsi="Meiryo UI" w:cs="ＭＳ 明朝" w:hint="eastAsia"/>
                <w:sz w:val="20"/>
                <w:szCs w:val="20"/>
              </w:rPr>
              <w:t>最高（</w:t>
            </w:r>
            <w:r w:rsidRPr="008966B8">
              <w:rPr>
                <w:rFonts w:ascii="Meiryo UI" w:eastAsia="Meiryo UI" w:hAnsi="Meiryo UI" w:cs="ＭＳ 明朝" w:hint="eastAsia"/>
                <w:sz w:val="20"/>
                <w:szCs w:val="20"/>
              </w:rPr>
              <w:t>A1</w:t>
            </w:r>
            <w:r w:rsidR="00470E9A">
              <w:rPr>
                <w:rFonts w:ascii="Meiryo UI" w:eastAsia="Meiryo UI" w:hAnsi="Meiryo UI" w:cs="ＭＳ 明朝" w:hint="eastAsia"/>
                <w:sz w:val="20"/>
                <w:szCs w:val="20"/>
              </w:rPr>
              <w:t>）</w:t>
            </w:r>
            <w:r w:rsidRPr="008966B8">
              <w:rPr>
                <w:rFonts w:ascii="Meiryo UI" w:eastAsia="Meiryo UI" w:hAnsi="Meiryo UI" w:cs="ＭＳ 明朝" w:hint="eastAsia"/>
                <w:sz w:val="20"/>
                <w:szCs w:val="20"/>
              </w:rPr>
              <w:t>区分の年収は1,075万円）</w:t>
            </w:r>
          </w:p>
        </w:tc>
      </w:tr>
      <w:tr w:rsidR="005A3D91" w14:paraId="3A89B1A4" w14:textId="77777777" w:rsidTr="00D367E9"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1FBF802A" w14:textId="77777777" w:rsidR="005A3D91" w:rsidRPr="008966B8" w:rsidRDefault="005A3D91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平成23年</w:t>
            </w:r>
            <w:r w:rsidR="001A4533">
              <w:rPr>
                <w:rFonts w:ascii="Meiryo UI" w:eastAsia="Meiryo UI" w:hAnsi="Meiryo UI" w:hint="eastAsia"/>
                <w:sz w:val="20"/>
                <w:szCs w:val="20"/>
              </w:rPr>
              <w:t>２</w:t>
            </w: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8423" w:type="dxa"/>
            <w:shd w:val="clear" w:color="auto" w:fill="D9D9D9" w:themeFill="background1" w:themeFillShade="D9"/>
            <w:vAlign w:val="center"/>
          </w:tcPr>
          <w:p w14:paraId="10A4834F" w14:textId="77777777" w:rsidR="005A3D91" w:rsidRPr="002C334A" w:rsidRDefault="005A3D91" w:rsidP="002C334A">
            <w:pPr>
              <w:spacing w:line="260" w:lineRule="exact"/>
              <w:ind w:left="200" w:hangingChars="100" w:hanging="200"/>
              <w:rPr>
                <w:rFonts w:ascii="Meiryo UI" w:eastAsia="Meiryo UI" w:hAnsi="Meiryo UI"/>
                <w:b/>
                <w:sz w:val="20"/>
                <w:szCs w:val="20"/>
                <w:u w:val="single"/>
              </w:rPr>
            </w:pPr>
            <w:r w:rsidRPr="002C334A">
              <w:rPr>
                <w:rFonts w:ascii="Meiryo UI" w:eastAsia="Meiryo UI" w:hAnsi="Meiryo UI" w:hint="eastAsia"/>
                <w:b/>
                <w:sz w:val="20"/>
                <w:szCs w:val="20"/>
                <w:u w:val="single"/>
              </w:rPr>
              <w:t>・</w:t>
            </w:r>
            <w:r w:rsidR="002E534C" w:rsidRPr="002C334A">
              <w:rPr>
                <w:rFonts w:ascii="Meiryo UI" w:eastAsia="Meiryo UI" w:hAnsi="Meiryo UI" w:hint="eastAsia"/>
                <w:b/>
                <w:sz w:val="20"/>
                <w:szCs w:val="20"/>
                <w:u w:val="single"/>
              </w:rPr>
              <w:t>役員報酬制度を見直し、</w:t>
            </w:r>
            <w:r w:rsidR="001A4533" w:rsidRPr="002C334A">
              <w:rPr>
                <w:rFonts w:ascii="Meiryo UI" w:eastAsia="Meiryo UI" w:hAnsi="Meiryo UI" w:hint="eastAsia"/>
                <w:b/>
                <w:sz w:val="20"/>
                <w:szCs w:val="20"/>
                <w:u w:val="single"/>
              </w:rPr>
              <w:t>法人の</w:t>
            </w:r>
            <w:r w:rsidRPr="002C334A">
              <w:rPr>
                <w:rFonts w:ascii="Meiryo UI" w:eastAsia="Meiryo UI" w:hAnsi="Meiryo UI" w:hint="eastAsia"/>
                <w:b/>
                <w:sz w:val="20"/>
                <w:szCs w:val="20"/>
                <w:u w:val="single"/>
              </w:rPr>
              <w:t>役員ポストごとに報酬基準額</w:t>
            </w:r>
            <w:r w:rsidR="002E534C" w:rsidRPr="002C334A">
              <w:rPr>
                <w:rFonts w:ascii="Meiryo UI" w:eastAsia="Meiryo UI" w:hAnsi="Meiryo UI" w:hint="eastAsia"/>
                <w:b/>
                <w:sz w:val="20"/>
                <w:szCs w:val="20"/>
                <w:u w:val="single"/>
              </w:rPr>
              <w:t>の点検・評価を実施</w:t>
            </w:r>
            <w:r w:rsidR="00332396" w:rsidRPr="002C334A">
              <w:rPr>
                <w:rFonts w:ascii="Meiryo UI" w:eastAsia="Meiryo UI" w:hAnsi="Meiryo UI" w:hint="eastAsia"/>
                <w:b/>
                <w:sz w:val="20"/>
                <w:szCs w:val="20"/>
                <w:u w:val="single"/>
              </w:rPr>
              <w:t>。</w:t>
            </w:r>
          </w:p>
          <w:p w14:paraId="124E1C15" w14:textId="77777777" w:rsidR="005A3D91" w:rsidRPr="008966B8" w:rsidRDefault="005A3D91" w:rsidP="002C334A">
            <w:pPr>
              <w:spacing w:line="260" w:lineRule="exact"/>
              <w:ind w:left="600" w:hangingChars="300" w:hanging="600"/>
              <w:rPr>
                <w:rFonts w:ascii="Meiryo UI" w:eastAsia="Meiryo UI" w:hAnsi="Meiryo UI"/>
                <w:sz w:val="20"/>
                <w:szCs w:val="20"/>
              </w:rPr>
            </w:pP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 xml:space="preserve">　（年収 1,050万円から576万円の範囲で設定（法人トップは1,050万円～750万円））</w:t>
            </w:r>
          </w:p>
          <w:p w14:paraId="599815D0" w14:textId="77777777" w:rsidR="005A3D91" w:rsidRPr="008966B8" w:rsidRDefault="005A3D91" w:rsidP="002C334A">
            <w:pPr>
              <w:spacing w:line="260" w:lineRule="exact"/>
              <w:ind w:left="200" w:hangingChars="100" w:hanging="200"/>
              <w:rPr>
                <w:rFonts w:ascii="Meiryo UI" w:eastAsia="Meiryo UI" w:hAnsi="Meiryo UI"/>
                <w:sz w:val="20"/>
                <w:szCs w:val="20"/>
              </w:rPr>
            </w:pP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・指定出資法人等の役員報酬の公表を「大阪府の出資法人等への関与事項等を定める条例」により義務付け。</w:t>
            </w:r>
          </w:p>
        </w:tc>
      </w:tr>
      <w:tr w:rsidR="005A3D91" w14:paraId="6E79F206" w14:textId="77777777" w:rsidTr="00D367E9">
        <w:trPr>
          <w:trHeight w:val="411"/>
        </w:trPr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4F70BBB1" w14:textId="77777777" w:rsidR="005A3D91" w:rsidRPr="008966B8" w:rsidRDefault="005A3D91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平成26年</w:t>
            </w:r>
            <w:r w:rsidR="001A4533">
              <w:rPr>
                <w:rFonts w:ascii="Meiryo UI" w:eastAsia="Meiryo UI" w:hAnsi="Meiryo UI" w:hint="eastAsia"/>
                <w:sz w:val="20"/>
                <w:szCs w:val="20"/>
              </w:rPr>
              <w:t>２</w:t>
            </w: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8423" w:type="dxa"/>
            <w:shd w:val="clear" w:color="auto" w:fill="D9D9D9" w:themeFill="background1" w:themeFillShade="D9"/>
            <w:vAlign w:val="center"/>
          </w:tcPr>
          <w:p w14:paraId="32DD4A58" w14:textId="77777777" w:rsidR="005A3D91" w:rsidRPr="008966B8" w:rsidRDefault="001A4533" w:rsidP="0057081D">
            <w:pPr>
              <w:spacing w:line="260" w:lineRule="exact"/>
              <w:ind w:left="200" w:hangingChars="100" w:hanging="20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="002E534C">
              <w:rPr>
                <w:rFonts w:ascii="Meiryo UI" w:eastAsia="Meiryo UI" w:hAnsi="Meiryo UI" w:hint="eastAsia"/>
                <w:sz w:val="20"/>
                <w:szCs w:val="20"/>
              </w:rPr>
              <w:t>役員報酬制度の再点検を行い、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法人の</w:t>
            </w:r>
            <w:r w:rsidR="005A3D91" w:rsidRPr="008966B8">
              <w:rPr>
                <w:rFonts w:ascii="Meiryo UI" w:eastAsia="Meiryo UI" w:hAnsi="Meiryo UI" w:hint="eastAsia"/>
                <w:sz w:val="20"/>
                <w:szCs w:val="20"/>
              </w:rPr>
              <w:t>役員ポストごとに報酬基準額</w:t>
            </w:r>
            <w:r w:rsidR="002E534C">
              <w:rPr>
                <w:rFonts w:ascii="Meiryo UI" w:eastAsia="Meiryo UI" w:hAnsi="Meiryo UI" w:hint="eastAsia"/>
                <w:sz w:val="20"/>
                <w:szCs w:val="20"/>
              </w:rPr>
              <w:t>の点検・評価を実施</w:t>
            </w:r>
            <w:r w:rsidR="00332396">
              <w:rPr>
                <w:rFonts w:ascii="Meiryo UI" w:eastAsia="Meiryo UI" w:hAnsi="Meiryo UI" w:hint="eastAsia"/>
                <w:sz w:val="20"/>
                <w:szCs w:val="20"/>
              </w:rPr>
              <w:t>。</w:t>
            </w:r>
          </w:p>
        </w:tc>
      </w:tr>
      <w:tr w:rsidR="005A3D91" w14:paraId="60266F57" w14:textId="77777777" w:rsidTr="00D367E9">
        <w:trPr>
          <w:trHeight w:val="456"/>
        </w:trPr>
        <w:tc>
          <w:tcPr>
            <w:tcW w:w="1776" w:type="dxa"/>
            <w:vAlign w:val="center"/>
          </w:tcPr>
          <w:p w14:paraId="5746CB23" w14:textId="77777777" w:rsidR="005A3D91" w:rsidRPr="008966B8" w:rsidRDefault="005A3D91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平成26年</w:t>
            </w:r>
            <w:r w:rsidR="001A4533">
              <w:rPr>
                <w:rFonts w:ascii="Meiryo UI" w:eastAsia="Meiryo UI" w:hAnsi="Meiryo UI" w:hint="eastAsia"/>
                <w:sz w:val="20"/>
                <w:szCs w:val="20"/>
              </w:rPr>
              <w:t>８</w:t>
            </w: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8423" w:type="dxa"/>
            <w:vAlign w:val="center"/>
          </w:tcPr>
          <w:p w14:paraId="51EBDA66" w14:textId="77777777" w:rsidR="005A3D91" w:rsidRPr="008966B8" w:rsidRDefault="005A3D91" w:rsidP="002C334A">
            <w:pPr>
              <w:spacing w:line="260" w:lineRule="exact"/>
              <w:ind w:left="200" w:hangingChars="100" w:hanging="200"/>
              <w:rPr>
                <w:rFonts w:ascii="Meiryo UI" w:eastAsia="Meiryo UI" w:hAnsi="Meiryo UI"/>
                <w:sz w:val="20"/>
                <w:szCs w:val="20"/>
              </w:rPr>
            </w:pP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="00C7274B">
              <w:rPr>
                <w:rFonts w:ascii="Meiryo UI" w:eastAsia="Meiryo UI" w:hAnsi="Meiryo UI" w:hint="eastAsia"/>
                <w:sz w:val="20"/>
                <w:szCs w:val="20"/>
              </w:rPr>
              <w:t>大阪</w:t>
            </w:r>
            <w:r w:rsidR="001A4533">
              <w:rPr>
                <w:rFonts w:ascii="Meiryo UI" w:eastAsia="Meiryo UI" w:hAnsi="Meiryo UI" w:hint="eastAsia"/>
                <w:sz w:val="20"/>
                <w:szCs w:val="20"/>
              </w:rPr>
              <w:t>信用保証協会について、</w:t>
            </w:r>
            <w:r w:rsidR="002E534C">
              <w:rPr>
                <w:rFonts w:ascii="Meiryo UI" w:eastAsia="Meiryo UI" w:hAnsi="Meiryo UI" w:hint="eastAsia"/>
                <w:sz w:val="20"/>
                <w:szCs w:val="20"/>
              </w:rPr>
              <w:t>報酬基準額の</w:t>
            </w:r>
            <w:r w:rsidR="001A4533">
              <w:rPr>
                <w:rFonts w:ascii="Meiryo UI" w:eastAsia="Meiryo UI" w:hAnsi="Meiryo UI" w:hint="eastAsia"/>
                <w:sz w:val="20"/>
                <w:szCs w:val="20"/>
              </w:rPr>
              <w:t>点検・評価</w:t>
            </w:r>
            <w:r w:rsidR="002E534C">
              <w:rPr>
                <w:rFonts w:ascii="Meiryo UI" w:eastAsia="Meiryo UI" w:hAnsi="Meiryo UI" w:hint="eastAsia"/>
                <w:sz w:val="20"/>
                <w:szCs w:val="20"/>
              </w:rPr>
              <w:t>を実施</w:t>
            </w:r>
            <w:r w:rsidR="00332396">
              <w:rPr>
                <w:rFonts w:ascii="Meiryo UI" w:eastAsia="Meiryo UI" w:hAnsi="Meiryo UI" w:hint="eastAsia"/>
                <w:sz w:val="20"/>
                <w:szCs w:val="20"/>
              </w:rPr>
              <w:t>。</w:t>
            </w:r>
          </w:p>
        </w:tc>
      </w:tr>
      <w:tr w:rsidR="005A3D91" w14:paraId="6A3963A6" w14:textId="77777777" w:rsidTr="00D367E9">
        <w:trPr>
          <w:trHeight w:val="420"/>
        </w:trPr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3D8A5936" w14:textId="77777777" w:rsidR="005A3D91" w:rsidRPr="008966B8" w:rsidRDefault="005A3D91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平成28年11月</w:t>
            </w:r>
          </w:p>
        </w:tc>
        <w:tc>
          <w:tcPr>
            <w:tcW w:w="8423" w:type="dxa"/>
            <w:shd w:val="clear" w:color="auto" w:fill="D9D9D9" w:themeFill="background1" w:themeFillShade="D9"/>
            <w:vAlign w:val="center"/>
          </w:tcPr>
          <w:p w14:paraId="7F8D4913" w14:textId="597DB65A" w:rsidR="005A3D91" w:rsidRPr="008966B8" w:rsidRDefault="001A4533" w:rsidP="002C334A">
            <w:pPr>
              <w:spacing w:line="260" w:lineRule="exact"/>
              <w:ind w:left="200" w:hangingChars="100" w:hanging="20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="002E534C">
              <w:rPr>
                <w:rFonts w:ascii="Meiryo UI" w:eastAsia="Meiryo UI" w:hAnsi="Meiryo UI" w:hint="eastAsia"/>
                <w:sz w:val="20"/>
                <w:szCs w:val="20"/>
              </w:rPr>
              <w:t>役員報酬制度の再点検を行い、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法人の</w:t>
            </w:r>
            <w:r w:rsidR="005A3D91" w:rsidRPr="008966B8">
              <w:rPr>
                <w:rFonts w:ascii="Meiryo UI" w:eastAsia="Meiryo UI" w:hAnsi="Meiryo UI" w:hint="eastAsia"/>
                <w:sz w:val="20"/>
                <w:szCs w:val="20"/>
              </w:rPr>
              <w:t>役員ポストごとに報酬基準額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の</w:t>
            </w:r>
            <w:r w:rsidR="00470E9A">
              <w:rPr>
                <w:rFonts w:ascii="Meiryo UI" w:eastAsia="Meiryo UI" w:hAnsi="Meiryo UI" w:hint="eastAsia"/>
                <w:sz w:val="20"/>
                <w:szCs w:val="20"/>
              </w:rPr>
              <w:t>点検・評価</w:t>
            </w:r>
            <w:r w:rsidR="005A3D91" w:rsidRPr="008966B8">
              <w:rPr>
                <w:rFonts w:ascii="Meiryo UI" w:eastAsia="Meiryo UI" w:hAnsi="Meiryo UI" w:hint="eastAsia"/>
                <w:sz w:val="20"/>
                <w:szCs w:val="20"/>
              </w:rPr>
              <w:t>を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実施</w:t>
            </w:r>
            <w:r w:rsidR="00332396">
              <w:rPr>
                <w:rFonts w:ascii="Meiryo UI" w:eastAsia="Meiryo UI" w:hAnsi="Meiryo UI" w:hint="eastAsia"/>
                <w:sz w:val="20"/>
                <w:szCs w:val="20"/>
              </w:rPr>
              <w:t>。</w:t>
            </w:r>
          </w:p>
        </w:tc>
      </w:tr>
      <w:tr w:rsidR="005A3D91" w14:paraId="7167C305" w14:textId="77777777" w:rsidTr="00D367E9">
        <w:trPr>
          <w:trHeight w:val="413"/>
        </w:trPr>
        <w:tc>
          <w:tcPr>
            <w:tcW w:w="1776" w:type="dxa"/>
            <w:vAlign w:val="center"/>
          </w:tcPr>
          <w:p w14:paraId="36B0B9FC" w14:textId="77777777" w:rsidR="005A3D91" w:rsidRPr="008966B8" w:rsidRDefault="005A3D91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平成29年８月</w:t>
            </w:r>
          </w:p>
        </w:tc>
        <w:tc>
          <w:tcPr>
            <w:tcW w:w="8423" w:type="dxa"/>
            <w:vAlign w:val="center"/>
          </w:tcPr>
          <w:p w14:paraId="34DBDADB" w14:textId="167839B0" w:rsidR="005A3D91" w:rsidRPr="008966B8" w:rsidRDefault="005A3D91" w:rsidP="002C334A">
            <w:pPr>
              <w:spacing w:line="260" w:lineRule="exact"/>
              <w:ind w:left="200" w:hangingChars="100" w:hanging="200"/>
              <w:rPr>
                <w:rFonts w:ascii="Meiryo UI" w:eastAsia="Meiryo UI" w:hAnsi="Meiryo UI"/>
                <w:sz w:val="20"/>
                <w:szCs w:val="20"/>
              </w:rPr>
            </w:pP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・堺泉北埠頭</w:t>
            </w:r>
            <w:r w:rsidR="00752E4B">
              <w:rPr>
                <w:rFonts w:ascii="Meiryo UI" w:eastAsia="Meiryo UI" w:hAnsi="Meiryo UI" w:hint="eastAsia"/>
                <w:sz w:val="20"/>
                <w:szCs w:val="20"/>
              </w:rPr>
              <w:t>（</w:t>
            </w:r>
            <w:r w:rsidR="00752E4B" w:rsidRPr="008966B8">
              <w:rPr>
                <w:rFonts w:ascii="Meiryo UI" w:eastAsia="Meiryo UI" w:hAnsi="Meiryo UI" w:hint="eastAsia"/>
                <w:sz w:val="20"/>
                <w:szCs w:val="20"/>
              </w:rPr>
              <w:t>株</w:t>
            </w:r>
            <w:r w:rsidR="00752E4B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  <w:r w:rsidR="001A4533">
              <w:rPr>
                <w:rFonts w:ascii="Meiryo UI" w:eastAsia="Meiryo UI" w:hAnsi="Meiryo UI" w:hint="eastAsia"/>
                <w:sz w:val="20"/>
                <w:szCs w:val="20"/>
              </w:rPr>
              <w:t>について、</w:t>
            </w:r>
            <w:r w:rsidR="002E534C">
              <w:rPr>
                <w:rFonts w:ascii="Meiryo UI" w:eastAsia="Meiryo UI" w:hAnsi="Meiryo UI" w:hint="eastAsia"/>
                <w:sz w:val="20"/>
                <w:szCs w:val="20"/>
              </w:rPr>
              <w:t>報酬基準額の</w:t>
            </w:r>
            <w:r w:rsidR="001A4533">
              <w:rPr>
                <w:rFonts w:ascii="Meiryo UI" w:eastAsia="Meiryo UI" w:hAnsi="Meiryo UI" w:hint="eastAsia"/>
                <w:sz w:val="20"/>
                <w:szCs w:val="20"/>
              </w:rPr>
              <w:t>点検・評価</w:t>
            </w:r>
            <w:r w:rsidR="002E534C">
              <w:rPr>
                <w:rFonts w:ascii="Meiryo UI" w:eastAsia="Meiryo UI" w:hAnsi="Meiryo UI" w:hint="eastAsia"/>
                <w:sz w:val="20"/>
                <w:szCs w:val="20"/>
              </w:rPr>
              <w:t>を実施</w:t>
            </w:r>
            <w:r w:rsidR="00332396">
              <w:rPr>
                <w:rFonts w:ascii="Meiryo UI" w:eastAsia="Meiryo UI" w:hAnsi="Meiryo UI" w:hint="eastAsia"/>
                <w:sz w:val="20"/>
                <w:szCs w:val="20"/>
              </w:rPr>
              <w:t>。</w:t>
            </w:r>
          </w:p>
        </w:tc>
      </w:tr>
      <w:tr w:rsidR="005A3D91" w14:paraId="6C55B6F5" w14:textId="77777777" w:rsidTr="00D367E9">
        <w:trPr>
          <w:trHeight w:val="419"/>
        </w:trPr>
        <w:tc>
          <w:tcPr>
            <w:tcW w:w="1776" w:type="dxa"/>
            <w:vAlign w:val="center"/>
          </w:tcPr>
          <w:p w14:paraId="34B19140" w14:textId="77777777" w:rsidR="005A3D91" w:rsidRPr="008966B8" w:rsidRDefault="005A3D91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平成29年10月</w:t>
            </w:r>
          </w:p>
        </w:tc>
        <w:tc>
          <w:tcPr>
            <w:tcW w:w="8423" w:type="dxa"/>
            <w:vAlign w:val="center"/>
          </w:tcPr>
          <w:p w14:paraId="1B1E1699" w14:textId="77777777" w:rsidR="005A3D91" w:rsidRPr="008966B8" w:rsidRDefault="005A3D91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="001A4533">
              <w:rPr>
                <w:rFonts w:ascii="Meiryo UI" w:eastAsia="Meiryo UI" w:hAnsi="Meiryo UI" w:hint="eastAsia"/>
                <w:sz w:val="20"/>
                <w:szCs w:val="20"/>
              </w:rPr>
              <w:t>（公財）大阪府国際交流財団について、</w:t>
            </w: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報酬基準額</w:t>
            </w:r>
            <w:r w:rsidR="002E534C">
              <w:rPr>
                <w:rFonts w:ascii="Meiryo UI" w:eastAsia="Meiryo UI" w:hAnsi="Meiryo UI" w:hint="eastAsia"/>
                <w:sz w:val="20"/>
                <w:szCs w:val="20"/>
              </w:rPr>
              <w:t>の点検・評価を実施</w:t>
            </w:r>
            <w:r w:rsidR="00332396">
              <w:rPr>
                <w:rFonts w:ascii="Meiryo UI" w:eastAsia="Meiryo UI" w:hAnsi="Meiryo UI" w:hint="eastAsia"/>
                <w:sz w:val="20"/>
                <w:szCs w:val="20"/>
              </w:rPr>
              <w:t>。</w:t>
            </w:r>
          </w:p>
        </w:tc>
      </w:tr>
      <w:tr w:rsidR="00207F55" w14:paraId="4194DF72" w14:textId="77777777" w:rsidTr="00D367E9">
        <w:trPr>
          <w:trHeight w:val="424"/>
        </w:trPr>
        <w:tc>
          <w:tcPr>
            <w:tcW w:w="1776" w:type="dxa"/>
            <w:vAlign w:val="center"/>
          </w:tcPr>
          <w:p w14:paraId="2F58CADE" w14:textId="77777777" w:rsidR="00207F55" w:rsidRPr="008966B8" w:rsidRDefault="00207F55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平成30年10月</w:t>
            </w:r>
          </w:p>
        </w:tc>
        <w:tc>
          <w:tcPr>
            <w:tcW w:w="8423" w:type="dxa"/>
            <w:vAlign w:val="center"/>
          </w:tcPr>
          <w:p w14:paraId="7C6B75D8" w14:textId="7B9D70D6" w:rsidR="00207F55" w:rsidRPr="008966B8" w:rsidRDefault="00207F55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・大阪府道路公社・大阪外環状鉄道</w:t>
            </w:r>
            <w:r w:rsidR="00752E4B">
              <w:rPr>
                <w:rFonts w:ascii="Meiryo UI" w:eastAsia="Meiryo UI" w:hAnsi="Meiryo UI" w:hint="eastAsia"/>
                <w:sz w:val="20"/>
                <w:szCs w:val="20"/>
              </w:rPr>
              <w:t>（</w:t>
            </w:r>
            <w:r w:rsidR="00752E4B" w:rsidRPr="008966B8">
              <w:rPr>
                <w:rFonts w:ascii="Meiryo UI" w:eastAsia="Meiryo UI" w:hAnsi="Meiryo UI" w:hint="eastAsia"/>
                <w:sz w:val="20"/>
                <w:szCs w:val="20"/>
              </w:rPr>
              <w:t>株</w:t>
            </w:r>
            <w:r w:rsidR="00752E4B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  <w:r w:rsidR="001A4533">
              <w:rPr>
                <w:rFonts w:ascii="Meiryo UI" w:eastAsia="Meiryo UI" w:hAnsi="Meiryo UI" w:hint="eastAsia"/>
                <w:sz w:val="20"/>
                <w:szCs w:val="20"/>
              </w:rPr>
              <w:t>について、</w:t>
            </w: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報酬基準額</w:t>
            </w:r>
            <w:r w:rsidR="002E534C">
              <w:rPr>
                <w:rFonts w:ascii="Meiryo UI" w:eastAsia="Meiryo UI" w:hAnsi="Meiryo UI" w:hint="eastAsia"/>
                <w:sz w:val="20"/>
                <w:szCs w:val="20"/>
              </w:rPr>
              <w:t>の点検・評価を実施</w:t>
            </w:r>
            <w:r w:rsidR="00332396">
              <w:rPr>
                <w:rFonts w:ascii="Meiryo UI" w:eastAsia="Meiryo UI" w:hAnsi="Meiryo UI" w:hint="eastAsia"/>
                <w:sz w:val="20"/>
                <w:szCs w:val="20"/>
              </w:rPr>
              <w:t>。</w:t>
            </w:r>
          </w:p>
        </w:tc>
      </w:tr>
      <w:tr w:rsidR="002C334A" w14:paraId="4DB3095A" w14:textId="77777777" w:rsidTr="00D367E9">
        <w:trPr>
          <w:trHeight w:val="424"/>
        </w:trPr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74CFB8C" w14:textId="77777777" w:rsidR="002C334A" w:rsidRPr="008966B8" w:rsidRDefault="002C334A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令和元年11月</w:t>
            </w:r>
          </w:p>
        </w:tc>
        <w:tc>
          <w:tcPr>
            <w:tcW w:w="8423" w:type="dxa"/>
            <w:shd w:val="clear" w:color="auto" w:fill="D9D9D9" w:themeFill="background1" w:themeFillShade="D9"/>
            <w:vAlign w:val="center"/>
          </w:tcPr>
          <w:p w14:paraId="2F5AE940" w14:textId="3BD2668F" w:rsidR="002C334A" w:rsidRPr="008966B8" w:rsidRDefault="002C334A" w:rsidP="002C334A">
            <w:pPr>
              <w:spacing w:line="260" w:lineRule="exact"/>
              <w:ind w:left="200" w:hangingChars="100" w:hanging="200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・役員報酬制度の再点検を行い、法人の</w:t>
            </w: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役員ポストごとに報酬基準額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の</w:t>
            </w:r>
            <w:r w:rsidR="00470E9A">
              <w:rPr>
                <w:rFonts w:ascii="Meiryo UI" w:eastAsia="Meiryo UI" w:hAnsi="Meiryo UI" w:hint="eastAsia"/>
                <w:sz w:val="20"/>
                <w:szCs w:val="20"/>
              </w:rPr>
              <w:t>点検・評価</w:t>
            </w:r>
            <w:r w:rsidRPr="008966B8">
              <w:rPr>
                <w:rFonts w:ascii="Meiryo UI" w:eastAsia="Meiryo UI" w:hAnsi="Meiryo UI" w:hint="eastAsia"/>
                <w:sz w:val="20"/>
                <w:szCs w:val="20"/>
              </w:rPr>
              <w:t>を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実施。</w:t>
            </w:r>
          </w:p>
        </w:tc>
      </w:tr>
      <w:tr w:rsidR="002C334A" w14:paraId="5C365F94" w14:textId="77777777" w:rsidTr="00D367E9">
        <w:trPr>
          <w:trHeight w:val="424"/>
        </w:trPr>
        <w:tc>
          <w:tcPr>
            <w:tcW w:w="1776" w:type="dxa"/>
            <w:vAlign w:val="center"/>
          </w:tcPr>
          <w:p w14:paraId="687A9803" w14:textId="77777777" w:rsidR="002C334A" w:rsidRPr="008966B8" w:rsidRDefault="002C334A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令和２年１月</w:t>
            </w:r>
          </w:p>
        </w:tc>
        <w:tc>
          <w:tcPr>
            <w:tcW w:w="8423" w:type="dxa"/>
            <w:vAlign w:val="center"/>
          </w:tcPr>
          <w:p w14:paraId="42268E85" w14:textId="3906B3E1" w:rsidR="002C334A" w:rsidRPr="008966B8" w:rsidRDefault="002C334A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</w:t>
            </w:r>
            <w:r w:rsidR="00752E4B">
              <w:rPr>
                <w:rFonts w:ascii="Meiryo UI" w:eastAsia="Meiryo UI" w:hAnsi="Meiryo UI" w:hint="eastAsia"/>
                <w:sz w:val="20"/>
                <w:szCs w:val="20"/>
              </w:rPr>
              <w:t>（</w:t>
            </w:r>
            <w:r w:rsidR="00752E4B" w:rsidRPr="008966B8">
              <w:rPr>
                <w:rFonts w:ascii="Meiryo UI" w:eastAsia="Meiryo UI" w:hAnsi="Meiryo UI" w:hint="eastAsia"/>
                <w:sz w:val="20"/>
                <w:szCs w:val="20"/>
              </w:rPr>
              <w:t>株</w:t>
            </w:r>
            <w:r w:rsidR="00752E4B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大阪鶴見フラワーセンターについて、報酬基準額の点検・評価を実施。</w:t>
            </w:r>
          </w:p>
        </w:tc>
      </w:tr>
      <w:tr w:rsidR="002C334A" w14:paraId="566E463C" w14:textId="77777777" w:rsidTr="00D367E9">
        <w:trPr>
          <w:trHeight w:val="424"/>
        </w:trPr>
        <w:tc>
          <w:tcPr>
            <w:tcW w:w="1776" w:type="dxa"/>
            <w:vAlign w:val="center"/>
          </w:tcPr>
          <w:p w14:paraId="2CFD93BF" w14:textId="77777777" w:rsidR="002C334A" w:rsidRPr="008966B8" w:rsidRDefault="002C334A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令和２年３月</w:t>
            </w:r>
          </w:p>
        </w:tc>
        <w:tc>
          <w:tcPr>
            <w:tcW w:w="8423" w:type="dxa"/>
            <w:vAlign w:val="center"/>
          </w:tcPr>
          <w:p w14:paraId="1719DE35" w14:textId="77777777" w:rsidR="002C334A" w:rsidRPr="008966B8" w:rsidRDefault="002C334A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・（公財）大阪府都市整備推進センターについて、報酬基準額の点検・評価を実施。</w:t>
            </w:r>
          </w:p>
        </w:tc>
      </w:tr>
      <w:tr w:rsidR="002C334A" w14:paraId="46F4FD16" w14:textId="77777777" w:rsidTr="00D367E9">
        <w:trPr>
          <w:trHeight w:val="424"/>
        </w:trPr>
        <w:tc>
          <w:tcPr>
            <w:tcW w:w="1776" w:type="dxa"/>
            <w:vAlign w:val="center"/>
          </w:tcPr>
          <w:p w14:paraId="5F89415D" w14:textId="77777777" w:rsidR="002C334A" w:rsidRPr="0036520B" w:rsidRDefault="002C334A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36520B">
              <w:rPr>
                <w:rFonts w:ascii="Meiryo UI" w:eastAsia="Meiryo UI" w:hAnsi="Meiryo UI" w:hint="eastAsia"/>
                <w:sz w:val="20"/>
                <w:szCs w:val="20"/>
              </w:rPr>
              <w:t>令和２年10月</w:t>
            </w:r>
          </w:p>
        </w:tc>
        <w:tc>
          <w:tcPr>
            <w:tcW w:w="8423" w:type="dxa"/>
            <w:vAlign w:val="center"/>
          </w:tcPr>
          <w:p w14:paraId="2F9D7742" w14:textId="56212141" w:rsidR="002C334A" w:rsidRPr="0036520B" w:rsidRDefault="002C334A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36520B">
              <w:rPr>
                <w:rFonts w:ascii="Meiryo UI" w:eastAsia="Meiryo UI" w:hAnsi="Meiryo UI" w:hint="eastAsia"/>
                <w:sz w:val="20"/>
                <w:szCs w:val="20"/>
              </w:rPr>
              <w:t>・大阪外環状鉄道</w:t>
            </w:r>
            <w:r w:rsidR="00752E4B" w:rsidRPr="0036520B">
              <w:rPr>
                <w:rFonts w:ascii="Meiryo UI" w:eastAsia="Meiryo UI" w:hAnsi="Meiryo UI" w:hint="eastAsia"/>
                <w:sz w:val="20"/>
                <w:szCs w:val="20"/>
              </w:rPr>
              <w:t>（株）</w:t>
            </w:r>
            <w:r w:rsidRPr="0036520B">
              <w:rPr>
                <w:rFonts w:ascii="Meiryo UI" w:eastAsia="Meiryo UI" w:hAnsi="Meiryo UI" w:hint="eastAsia"/>
                <w:sz w:val="20"/>
                <w:szCs w:val="20"/>
              </w:rPr>
              <w:t>について、報酬基準額の点検・評価を実施。</w:t>
            </w:r>
          </w:p>
        </w:tc>
      </w:tr>
      <w:tr w:rsidR="00D367E9" w:rsidRPr="00D367E9" w14:paraId="30E1FA5E" w14:textId="77777777" w:rsidTr="00D367E9">
        <w:trPr>
          <w:trHeight w:val="424"/>
        </w:trPr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EE9A99F" w14:textId="36DE22BB" w:rsidR="00D367E9" w:rsidRPr="0036520B" w:rsidRDefault="00D367E9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36520B">
              <w:rPr>
                <w:rFonts w:ascii="Meiryo UI" w:eastAsia="Meiryo UI" w:hAnsi="Meiryo UI" w:hint="eastAsia"/>
                <w:sz w:val="20"/>
                <w:szCs w:val="20"/>
              </w:rPr>
              <w:t>令和４年11月</w:t>
            </w:r>
          </w:p>
        </w:tc>
        <w:tc>
          <w:tcPr>
            <w:tcW w:w="8423" w:type="dxa"/>
            <w:shd w:val="clear" w:color="auto" w:fill="D9D9D9" w:themeFill="background1" w:themeFillShade="D9"/>
            <w:vAlign w:val="center"/>
          </w:tcPr>
          <w:p w14:paraId="351CE74B" w14:textId="7289B07F" w:rsidR="00D367E9" w:rsidRPr="0036520B" w:rsidRDefault="00D367E9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36520B">
              <w:rPr>
                <w:rFonts w:ascii="Meiryo UI" w:eastAsia="Meiryo UI" w:hAnsi="Meiryo UI" w:hint="eastAsia"/>
                <w:sz w:val="20"/>
                <w:szCs w:val="20"/>
              </w:rPr>
              <w:t>・役員報酬制度の再点検を行い、法人の役員ポストごとに報酬基準額の</w:t>
            </w:r>
            <w:r w:rsidR="00470E9A">
              <w:rPr>
                <w:rFonts w:ascii="Meiryo UI" w:eastAsia="Meiryo UI" w:hAnsi="Meiryo UI" w:hint="eastAsia"/>
                <w:sz w:val="20"/>
                <w:szCs w:val="20"/>
              </w:rPr>
              <w:t>点検・評価</w:t>
            </w:r>
            <w:r w:rsidRPr="0036520B">
              <w:rPr>
                <w:rFonts w:ascii="Meiryo UI" w:eastAsia="Meiryo UI" w:hAnsi="Meiryo UI" w:hint="eastAsia"/>
                <w:sz w:val="20"/>
                <w:szCs w:val="20"/>
              </w:rPr>
              <w:t>を実施。</w:t>
            </w:r>
          </w:p>
        </w:tc>
      </w:tr>
      <w:tr w:rsidR="00D367E9" w14:paraId="77EF2001" w14:textId="77777777" w:rsidTr="00D367E9">
        <w:trPr>
          <w:trHeight w:val="424"/>
        </w:trPr>
        <w:tc>
          <w:tcPr>
            <w:tcW w:w="1776" w:type="dxa"/>
            <w:vAlign w:val="center"/>
          </w:tcPr>
          <w:p w14:paraId="48A63125" w14:textId="69A4B435" w:rsidR="00D367E9" w:rsidRPr="0036520B" w:rsidRDefault="00D367E9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36520B">
              <w:rPr>
                <w:rFonts w:ascii="Meiryo UI" w:eastAsia="Meiryo UI" w:hAnsi="Meiryo UI" w:hint="eastAsia"/>
                <w:sz w:val="20"/>
                <w:szCs w:val="20"/>
              </w:rPr>
              <w:t>令和５年1</w:t>
            </w:r>
            <w:r w:rsidRPr="0036520B">
              <w:rPr>
                <w:rFonts w:ascii="Meiryo UI" w:eastAsia="Meiryo UI" w:hAnsi="Meiryo UI"/>
                <w:sz w:val="20"/>
                <w:szCs w:val="20"/>
              </w:rPr>
              <w:t>2</w:t>
            </w:r>
            <w:r w:rsidRPr="0036520B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</w:p>
        </w:tc>
        <w:tc>
          <w:tcPr>
            <w:tcW w:w="8423" w:type="dxa"/>
            <w:vAlign w:val="center"/>
          </w:tcPr>
          <w:p w14:paraId="2AB835A7" w14:textId="27BF37C6" w:rsidR="00D367E9" w:rsidRPr="0036520B" w:rsidRDefault="00D367E9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36520B">
              <w:rPr>
                <w:rFonts w:ascii="Meiryo UI" w:eastAsia="Meiryo UI" w:hAnsi="Meiryo UI" w:hint="eastAsia"/>
                <w:sz w:val="20"/>
                <w:szCs w:val="20"/>
              </w:rPr>
              <w:t>・役員報酬水準の再点検を行い、役員報酬水準を改定。</w:t>
            </w:r>
          </w:p>
        </w:tc>
      </w:tr>
      <w:tr w:rsidR="00D367E9" w14:paraId="456AADB5" w14:textId="77777777" w:rsidTr="00D367E9">
        <w:trPr>
          <w:trHeight w:val="424"/>
        </w:trPr>
        <w:tc>
          <w:tcPr>
            <w:tcW w:w="1776" w:type="dxa"/>
            <w:vAlign w:val="center"/>
          </w:tcPr>
          <w:p w14:paraId="15BE6341" w14:textId="588F374D" w:rsidR="00D367E9" w:rsidRPr="0036520B" w:rsidRDefault="00D367E9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36520B">
              <w:rPr>
                <w:rFonts w:ascii="Meiryo UI" w:eastAsia="Meiryo UI" w:hAnsi="Meiryo UI" w:hint="eastAsia"/>
                <w:sz w:val="20"/>
                <w:szCs w:val="20"/>
              </w:rPr>
              <w:t>令和6年11月</w:t>
            </w:r>
          </w:p>
        </w:tc>
        <w:tc>
          <w:tcPr>
            <w:tcW w:w="8423" w:type="dxa"/>
            <w:vAlign w:val="center"/>
          </w:tcPr>
          <w:p w14:paraId="43F2671D" w14:textId="029BBB87" w:rsidR="00D367E9" w:rsidRPr="0036520B" w:rsidRDefault="00D367E9" w:rsidP="002C334A">
            <w:pPr>
              <w:spacing w:line="26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36520B">
              <w:rPr>
                <w:rFonts w:ascii="Meiryo UI" w:eastAsia="Meiryo UI" w:hAnsi="Meiryo UI" w:hint="eastAsia"/>
                <w:sz w:val="20"/>
                <w:szCs w:val="20"/>
              </w:rPr>
              <w:t>・役員報酬水準の再点検を行い、役員報酬水準を改定。</w:t>
            </w:r>
          </w:p>
        </w:tc>
      </w:tr>
    </w:tbl>
    <w:p w14:paraId="3F9E143A" w14:textId="76FC0076" w:rsidR="00332396" w:rsidRDefault="002C334A" w:rsidP="002C334A">
      <w:pPr>
        <w:spacing w:line="0" w:lineRule="atLeast"/>
        <w:ind w:left="630" w:hangingChars="300" w:hanging="630"/>
        <w:rPr>
          <w:rFonts w:ascii="Meiryo UI" w:eastAsia="Meiryo UI" w:hAnsi="Meiryo UI"/>
        </w:rPr>
      </w:pPr>
      <w:r w:rsidRPr="005A3D91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76EF7F" wp14:editId="5721ACC0">
                <wp:simplePos x="0" y="0"/>
                <wp:positionH relativeFrom="column">
                  <wp:posOffset>2629535</wp:posOffset>
                </wp:positionH>
                <wp:positionV relativeFrom="paragraph">
                  <wp:posOffset>27940</wp:posOffset>
                </wp:positionV>
                <wp:extent cx="1009650" cy="304800"/>
                <wp:effectExtent l="38100" t="0" r="0" b="38100"/>
                <wp:wrapNone/>
                <wp:docPr id="7" name="下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048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E8617F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7" o:spid="_x0000_s1026" type="#_x0000_t67" style="position:absolute;left:0;text-align:left;margin-left:207.05pt;margin-top:2.2pt;width:79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" adj="10800" fillcolor="#4f81bd" strokecolor="#385d8a" strokeweight="2pt"/>
            </w:pict>
          </mc:Fallback>
        </mc:AlternateContent>
      </w:r>
    </w:p>
    <w:p w14:paraId="5CFE3403" w14:textId="5F853373" w:rsidR="00D367E9" w:rsidRDefault="00D367E9" w:rsidP="00D367E9">
      <w:pPr>
        <w:spacing w:line="0" w:lineRule="atLeast"/>
        <w:ind w:leftChars="100" w:left="650" w:hangingChars="200" w:hanging="440"/>
        <w:rPr>
          <w:rFonts w:ascii="Meiryo UI" w:eastAsia="Meiryo UI" w:hAnsi="Meiryo UI"/>
          <w:sz w:val="20"/>
          <w:szCs w:val="20"/>
        </w:rPr>
      </w:pPr>
      <w:r w:rsidRPr="005A3D91">
        <w:rPr>
          <w:rFonts w:ascii="Meiryo UI" w:eastAsia="Meiryo UI" w:hAnsi="Meiryo UI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4578F8" wp14:editId="10B513A6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6591300" cy="754380"/>
                <wp:effectExtent l="0" t="0" r="19050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754380"/>
                        </a:xfrm>
                        <a:prstGeom prst="rect">
                          <a:avLst/>
                        </a:prstGeom>
                        <a:noFill/>
                        <a:ln w="19050" cap="flat" cmpd="dbl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5433966" id="正方形/長方形 3" o:spid="_x0000_s1026" style="position:absolute;left:0;text-align:left;margin-left:0;margin-top:11.65pt;width:519pt;height:59.4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" filled="f" strokecolor="#0070c0" strokeweight="1.5pt">
                <v:stroke linestyle="thinThin"/>
                <w10:wrap anchorx="margin"/>
              </v:rect>
            </w:pict>
          </mc:Fallback>
        </mc:AlternateContent>
      </w:r>
    </w:p>
    <w:p w14:paraId="379A3B3E" w14:textId="6A640525" w:rsidR="00FC54AE" w:rsidRPr="0036520B" w:rsidRDefault="00FC54AE" w:rsidP="00306123">
      <w:pPr>
        <w:spacing w:line="0" w:lineRule="atLeast"/>
        <w:ind w:leftChars="100" w:left="610" w:hangingChars="200" w:hanging="400"/>
        <w:rPr>
          <w:rFonts w:ascii="Meiryo UI" w:eastAsia="Meiryo UI" w:hAnsi="Meiryo UI"/>
          <w:sz w:val="20"/>
          <w:szCs w:val="20"/>
        </w:rPr>
      </w:pPr>
      <w:r w:rsidRPr="00D367E9">
        <w:rPr>
          <w:rFonts w:ascii="Meiryo UI" w:eastAsia="Meiryo UI" w:hAnsi="Meiryo UI" w:hint="eastAsia"/>
          <w:sz w:val="20"/>
          <w:szCs w:val="20"/>
        </w:rPr>
        <w:t>「大阪府指定出資法人の役員報酬制度</w:t>
      </w:r>
      <w:r w:rsidRPr="0036520B">
        <w:rPr>
          <w:rFonts w:ascii="Meiryo UI" w:eastAsia="Meiryo UI" w:hAnsi="Meiryo UI" w:hint="eastAsia"/>
          <w:sz w:val="20"/>
          <w:szCs w:val="20"/>
        </w:rPr>
        <w:t>に関する意見書（</w:t>
      </w:r>
      <w:r w:rsidR="002C334A" w:rsidRPr="0036520B">
        <w:rPr>
          <w:rFonts w:ascii="Meiryo UI" w:eastAsia="Meiryo UI" w:hAnsi="Meiryo UI" w:hint="eastAsia"/>
          <w:sz w:val="20"/>
          <w:szCs w:val="20"/>
        </w:rPr>
        <w:t>令和</w:t>
      </w:r>
      <w:r w:rsidR="00306123" w:rsidRPr="0036520B">
        <w:rPr>
          <w:rFonts w:ascii="Meiryo UI" w:eastAsia="Meiryo UI" w:hAnsi="Meiryo UI" w:hint="eastAsia"/>
          <w:sz w:val="20"/>
          <w:szCs w:val="20"/>
        </w:rPr>
        <w:t>4</w:t>
      </w:r>
      <w:r w:rsidRPr="0036520B">
        <w:rPr>
          <w:rFonts w:ascii="Meiryo UI" w:eastAsia="Meiryo UI" w:hAnsi="Meiryo UI" w:hint="eastAsia"/>
          <w:sz w:val="20"/>
          <w:szCs w:val="20"/>
        </w:rPr>
        <w:t>年</w:t>
      </w:r>
      <w:r w:rsidR="00207F55" w:rsidRPr="0036520B">
        <w:rPr>
          <w:rFonts w:ascii="Meiryo UI" w:eastAsia="Meiryo UI" w:hAnsi="Meiryo UI" w:hint="eastAsia"/>
          <w:sz w:val="20"/>
          <w:szCs w:val="20"/>
        </w:rPr>
        <w:t>11</w:t>
      </w:r>
      <w:r w:rsidR="00DE327A" w:rsidRPr="0036520B">
        <w:rPr>
          <w:rFonts w:ascii="Meiryo UI" w:eastAsia="Meiryo UI" w:hAnsi="Meiryo UI" w:hint="eastAsia"/>
          <w:sz w:val="20"/>
          <w:szCs w:val="20"/>
        </w:rPr>
        <w:t>月）」《抜粋》</w:t>
      </w:r>
    </w:p>
    <w:p w14:paraId="32DF7C5C" w14:textId="77777777" w:rsidR="002C334A" w:rsidRPr="0036520B" w:rsidRDefault="00FC54AE" w:rsidP="002C334A">
      <w:pPr>
        <w:spacing w:line="300" w:lineRule="exact"/>
        <w:ind w:left="600" w:hangingChars="300" w:hanging="600"/>
        <w:rPr>
          <w:rFonts w:ascii="Meiryo UI" w:eastAsia="Meiryo UI" w:hAnsi="Meiryo UI"/>
          <w:sz w:val="20"/>
          <w:szCs w:val="20"/>
        </w:rPr>
      </w:pPr>
      <w:r w:rsidRPr="0036520B">
        <w:rPr>
          <w:rFonts w:ascii="Meiryo UI" w:eastAsia="Meiryo UI" w:hAnsi="Meiryo UI" w:hint="eastAsia"/>
          <w:sz w:val="20"/>
          <w:szCs w:val="20"/>
        </w:rPr>
        <w:t xml:space="preserve">　</w:t>
      </w:r>
      <w:r w:rsidR="002C334A" w:rsidRPr="0036520B">
        <w:rPr>
          <w:rFonts w:ascii="Meiryo UI" w:eastAsia="Meiryo UI" w:hAnsi="Meiryo UI" w:hint="eastAsia"/>
          <w:sz w:val="20"/>
          <w:szCs w:val="20"/>
        </w:rPr>
        <w:t>（５）今後の役員報酬制度の見直しについて</w:t>
      </w:r>
    </w:p>
    <w:p w14:paraId="5CCE962A" w14:textId="57EF1BB6" w:rsidR="00FC54AE" w:rsidRPr="0036520B" w:rsidRDefault="00F76AFA" w:rsidP="002C334A">
      <w:pPr>
        <w:spacing w:line="300" w:lineRule="exact"/>
        <w:ind w:leftChars="200" w:left="620" w:hangingChars="100" w:hanging="200"/>
        <w:rPr>
          <w:rFonts w:ascii="Meiryo UI" w:eastAsia="Meiryo UI" w:hAnsi="Meiryo UI"/>
          <w:sz w:val="20"/>
          <w:szCs w:val="20"/>
          <w:u w:val="single"/>
        </w:rPr>
      </w:pPr>
      <w:r w:rsidRPr="0036520B">
        <w:rPr>
          <w:rFonts w:ascii="Meiryo UI" w:eastAsia="Meiryo UI" w:hAnsi="Meiryo UI" w:hint="eastAsia"/>
          <w:sz w:val="20"/>
          <w:szCs w:val="20"/>
        </w:rPr>
        <w:t>当審議会で検討した役員報酬については、今後も３年程度を目安として定期的に点検を行っていくことが必要である。</w:t>
      </w:r>
    </w:p>
    <w:p w14:paraId="7C63C257" w14:textId="77777777" w:rsidR="00332396" w:rsidRDefault="00332396" w:rsidP="005A3D91">
      <w:pPr>
        <w:spacing w:line="0" w:lineRule="atLeast"/>
        <w:rPr>
          <w:rFonts w:ascii="Meiryo UI" w:eastAsia="Meiryo UI" w:hAnsi="Meiryo UI"/>
        </w:rPr>
      </w:pPr>
      <w:r w:rsidRPr="005A3D91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39B75" wp14:editId="6A909752">
                <wp:simplePos x="0" y="0"/>
                <wp:positionH relativeFrom="column">
                  <wp:posOffset>2631440</wp:posOffset>
                </wp:positionH>
                <wp:positionV relativeFrom="paragraph">
                  <wp:posOffset>151130</wp:posOffset>
                </wp:positionV>
                <wp:extent cx="1009650" cy="361950"/>
                <wp:effectExtent l="38100" t="0" r="0" b="38100"/>
                <wp:wrapNone/>
                <wp:docPr id="4" name="下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619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4D810F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4" o:spid="_x0000_s1026" type="#_x0000_t67" style="position:absolute;left:0;text-align:left;margin-left:207.2pt;margin-top:11.9pt;width:79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" adj="10800" fillcolor="#4f81bd" strokecolor="#385d8a" strokeweight="2pt"/>
            </w:pict>
          </mc:Fallback>
        </mc:AlternateContent>
      </w:r>
    </w:p>
    <w:p w14:paraId="1A2371D4" w14:textId="0DBF7204" w:rsidR="003748BF" w:rsidRDefault="003748BF" w:rsidP="005A3D91">
      <w:pPr>
        <w:spacing w:line="0" w:lineRule="atLeast"/>
        <w:rPr>
          <w:rFonts w:ascii="Meiryo UI" w:eastAsia="Meiryo UI" w:hAnsi="Meiryo UI"/>
        </w:rPr>
      </w:pPr>
    </w:p>
    <w:p w14:paraId="0485CB77" w14:textId="2A6057C0" w:rsidR="00F76AFA" w:rsidRDefault="004B464F" w:rsidP="005A3D91">
      <w:pPr>
        <w:spacing w:line="0" w:lineRule="atLeast"/>
        <w:rPr>
          <w:rFonts w:ascii="Meiryo UI" w:eastAsia="Meiryo UI" w:hAnsi="Meiryo UI"/>
        </w:rPr>
      </w:pPr>
      <w:r w:rsidRPr="005A3D91">
        <w:rPr>
          <w:rFonts w:ascii="Meiryo UI" w:eastAsia="Meiryo UI" w:hAnsi="Meiryo UI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41DFA9" wp14:editId="3B70FDFF">
                <wp:simplePos x="0" y="0"/>
                <wp:positionH relativeFrom="margin">
                  <wp:posOffset>12065</wp:posOffset>
                </wp:positionH>
                <wp:positionV relativeFrom="paragraph">
                  <wp:posOffset>82232</wp:posOffset>
                </wp:positionV>
                <wp:extent cx="6591300" cy="2890837"/>
                <wp:effectExtent l="0" t="0" r="19050" b="2413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2890837"/>
                        </a:xfrm>
                        <a:prstGeom prst="rect">
                          <a:avLst/>
                        </a:prstGeom>
                        <a:noFill/>
                        <a:ln w="19050" cap="flat" cmpd="dbl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5988AFE" id="正方形/長方形 5" o:spid="_x0000_s1026" style="position:absolute;margin-left:.95pt;margin-top:6.45pt;width:519pt;height:227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" filled="f" strokecolor="#0070c0" strokeweight="1.5pt">
                <v:stroke linestyle="thinThin"/>
                <w10:wrap anchorx="margin"/>
              </v:rect>
            </w:pict>
          </mc:Fallback>
        </mc:AlternateContent>
      </w:r>
    </w:p>
    <w:p w14:paraId="14777784" w14:textId="1AE3A5E7" w:rsidR="00035491" w:rsidRPr="00D367E9" w:rsidRDefault="00FC54AE" w:rsidP="00D367E9">
      <w:pPr>
        <w:spacing w:line="0" w:lineRule="atLeast"/>
        <w:ind w:firstLineChars="150" w:firstLine="300"/>
        <w:rPr>
          <w:rFonts w:ascii="Meiryo UI" w:eastAsia="Meiryo UI" w:hAnsi="Meiryo UI"/>
        </w:rPr>
      </w:pPr>
      <w:r w:rsidRPr="00D367E9">
        <w:rPr>
          <w:rFonts w:ascii="Meiryo UI" w:eastAsia="Meiryo UI" w:hAnsi="Meiryo UI" w:hint="eastAsia"/>
          <w:sz w:val="20"/>
          <w:szCs w:val="20"/>
        </w:rPr>
        <w:t xml:space="preserve">◆ </w:t>
      </w:r>
      <w:r w:rsidR="00972F42" w:rsidRPr="00D367E9">
        <w:rPr>
          <w:rFonts w:ascii="Meiryo UI" w:eastAsia="Meiryo UI" w:hAnsi="Meiryo UI" w:hint="eastAsia"/>
          <w:b/>
          <w:sz w:val="20"/>
          <w:szCs w:val="20"/>
        </w:rPr>
        <w:t>前回の役員報酬の点検</w:t>
      </w:r>
      <w:r w:rsidR="00035491" w:rsidRPr="00D367E9">
        <w:rPr>
          <w:rFonts w:ascii="Meiryo UI" w:eastAsia="Meiryo UI" w:hAnsi="Meiryo UI" w:hint="eastAsia"/>
          <w:b/>
          <w:sz w:val="20"/>
          <w:szCs w:val="20"/>
        </w:rPr>
        <w:t>から3年が経過することから、今回、大阪府指定出資法人評価等審議会に</w:t>
      </w:r>
    </w:p>
    <w:p w14:paraId="4630BFDF" w14:textId="1002E96A" w:rsidR="00217AEC" w:rsidRPr="00D367E9" w:rsidRDefault="00035491" w:rsidP="002C334A">
      <w:pPr>
        <w:spacing w:line="300" w:lineRule="exact"/>
        <w:ind w:firstLineChars="300" w:firstLine="600"/>
        <w:rPr>
          <w:rFonts w:ascii="Meiryo UI" w:eastAsia="Meiryo UI" w:hAnsi="Meiryo UI"/>
          <w:b/>
          <w:sz w:val="20"/>
          <w:szCs w:val="20"/>
        </w:rPr>
      </w:pPr>
      <w:r w:rsidRPr="00D367E9">
        <w:rPr>
          <w:rFonts w:ascii="Meiryo UI" w:eastAsia="Meiryo UI" w:hAnsi="Meiryo UI" w:hint="eastAsia"/>
          <w:b/>
          <w:sz w:val="20"/>
          <w:szCs w:val="20"/>
        </w:rPr>
        <w:t>おいて再点検を実施するもの。</w:t>
      </w:r>
    </w:p>
    <w:p w14:paraId="573D9B56" w14:textId="77777777" w:rsidR="00217AEC" w:rsidRPr="00D367E9" w:rsidRDefault="00217AEC" w:rsidP="002C334A">
      <w:pPr>
        <w:spacing w:line="300" w:lineRule="exact"/>
        <w:ind w:firstLineChars="300" w:firstLine="600"/>
        <w:rPr>
          <w:rFonts w:ascii="Meiryo UI" w:eastAsia="Meiryo UI" w:hAnsi="Meiryo UI"/>
          <w:b/>
          <w:sz w:val="20"/>
          <w:szCs w:val="20"/>
        </w:rPr>
      </w:pPr>
    </w:p>
    <w:p w14:paraId="73338DEA" w14:textId="760FE1A2" w:rsidR="009175F8" w:rsidRDefault="00035491" w:rsidP="00FD5CF0">
      <w:pPr>
        <w:spacing w:line="300" w:lineRule="exact"/>
        <w:ind w:left="600" w:hangingChars="300" w:hanging="600"/>
        <w:rPr>
          <w:rFonts w:ascii="Meiryo UI" w:eastAsia="Meiryo UI" w:hAnsi="Meiryo UI"/>
          <w:b/>
          <w:sz w:val="20"/>
          <w:szCs w:val="20"/>
        </w:rPr>
      </w:pPr>
      <w:r w:rsidRPr="00D367E9">
        <w:rPr>
          <w:rFonts w:ascii="Meiryo UI" w:eastAsia="Meiryo UI" w:hAnsi="Meiryo UI" w:hint="eastAsia"/>
          <w:b/>
          <w:sz w:val="20"/>
          <w:szCs w:val="20"/>
        </w:rPr>
        <w:t xml:space="preserve">   ◆ 再点検の実施にあたり、</w:t>
      </w:r>
      <w:r w:rsidR="0018383F" w:rsidRPr="00D367E9">
        <w:rPr>
          <w:rFonts w:ascii="Meiryo UI" w:eastAsia="Meiryo UI" w:hAnsi="Meiryo UI" w:hint="eastAsia"/>
          <w:b/>
          <w:sz w:val="20"/>
          <w:szCs w:val="20"/>
        </w:rPr>
        <w:t>点検・評価方法</w:t>
      </w:r>
      <w:r w:rsidR="00DE327A" w:rsidRPr="00D367E9">
        <w:rPr>
          <w:rFonts w:ascii="Meiryo UI" w:eastAsia="Meiryo UI" w:hAnsi="Meiryo UI" w:hint="eastAsia"/>
          <w:b/>
          <w:sz w:val="20"/>
          <w:szCs w:val="20"/>
        </w:rPr>
        <w:t>の</w:t>
      </w:r>
      <w:r w:rsidR="0018383F" w:rsidRPr="00D367E9">
        <w:rPr>
          <w:rFonts w:ascii="Meiryo UI" w:eastAsia="Meiryo UI" w:hAnsi="Meiryo UI" w:hint="eastAsia"/>
          <w:b/>
          <w:sz w:val="20"/>
          <w:szCs w:val="20"/>
        </w:rPr>
        <w:t>確認とともに、</w:t>
      </w:r>
      <w:r w:rsidR="004B464F">
        <w:rPr>
          <w:rFonts w:ascii="Meiryo UI" w:eastAsia="Meiryo UI" w:hAnsi="Meiryo UI" w:hint="eastAsia"/>
          <w:b/>
          <w:sz w:val="20"/>
          <w:szCs w:val="20"/>
        </w:rPr>
        <w:t>以下のポイントを中心に考え方について再点検を行う。</w:t>
      </w:r>
    </w:p>
    <w:p w14:paraId="46B62D14" w14:textId="7F5F78A7" w:rsidR="004B464F" w:rsidRDefault="004B464F" w:rsidP="00FD5CF0">
      <w:pPr>
        <w:spacing w:line="300" w:lineRule="exact"/>
        <w:ind w:left="600" w:hangingChars="300" w:hanging="600"/>
        <w:rPr>
          <w:rFonts w:ascii="Meiryo UI" w:eastAsia="Meiryo UI" w:hAnsi="Meiryo UI"/>
          <w:b/>
          <w:sz w:val="20"/>
          <w:szCs w:val="20"/>
        </w:rPr>
      </w:pPr>
      <w:r>
        <w:rPr>
          <w:rFonts w:ascii="Meiryo UI" w:eastAsia="Meiryo UI" w:hAnsi="Meiryo UI" w:hint="eastAsia"/>
          <w:b/>
          <w:sz w:val="20"/>
          <w:szCs w:val="20"/>
        </w:rPr>
        <w:t xml:space="preserve">　　　　　【資料２】</w:t>
      </w:r>
    </w:p>
    <w:p w14:paraId="48343634" w14:textId="77777777" w:rsidR="00173996" w:rsidRDefault="00173996" w:rsidP="00173996">
      <w:pPr>
        <w:spacing w:line="300" w:lineRule="exact"/>
        <w:rPr>
          <w:rFonts w:ascii="Meiryo UI" w:eastAsia="Meiryo UI" w:hAnsi="Meiryo UI"/>
          <w:b/>
          <w:sz w:val="20"/>
          <w:szCs w:val="20"/>
        </w:rPr>
      </w:pPr>
    </w:p>
    <w:p w14:paraId="5DD6FCC0" w14:textId="480A24D7" w:rsidR="004B464F" w:rsidRPr="00161685" w:rsidRDefault="006F4488" w:rsidP="00173996">
      <w:pPr>
        <w:spacing w:line="300" w:lineRule="exact"/>
        <w:ind w:firstLineChars="300" w:firstLine="600"/>
        <w:rPr>
          <w:rFonts w:ascii="Meiryo UI" w:eastAsia="Meiryo UI" w:hAnsi="Meiryo UI"/>
          <w:bCs/>
          <w:sz w:val="20"/>
          <w:szCs w:val="20"/>
        </w:rPr>
      </w:pPr>
      <w:r w:rsidRPr="00161685">
        <w:rPr>
          <w:rFonts w:ascii="Meiryo UI" w:eastAsia="Meiryo UI" w:hAnsi="Meiryo UI" w:hint="eastAsia"/>
          <w:bCs/>
          <w:sz w:val="20"/>
          <w:szCs w:val="20"/>
        </w:rPr>
        <w:t>１．役員報酬水準について</w:t>
      </w:r>
    </w:p>
    <w:p w14:paraId="0B028B3B" w14:textId="4EEEC02C" w:rsidR="006F4488" w:rsidRDefault="001B0681" w:rsidP="006F4488">
      <w:pPr>
        <w:spacing w:line="300" w:lineRule="exact"/>
        <w:ind w:left="533" w:firstLineChars="50" w:firstLine="100"/>
        <w:rPr>
          <w:rFonts w:ascii="Meiryo UI" w:eastAsia="Meiryo UI" w:hAnsi="Meiryo UI"/>
          <w:bCs/>
          <w:sz w:val="20"/>
          <w:szCs w:val="20"/>
        </w:rPr>
      </w:pPr>
      <w:r>
        <w:rPr>
          <w:rFonts w:ascii="Meiryo UI" w:eastAsia="Meiryo UI" w:hAnsi="Meiryo UI" w:hint="eastAsia"/>
          <w:bCs/>
          <w:sz w:val="20"/>
          <w:szCs w:val="20"/>
        </w:rPr>
        <w:t>２</w:t>
      </w:r>
      <w:r w:rsidR="006F4488" w:rsidRPr="00161685">
        <w:rPr>
          <w:rFonts w:ascii="Meiryo UI" w:eastAsia="Meiryo UI" w:hAnsi="Meiryo UI" w:hint="eastAsia"/>
          <w:bCs/>
          <w:sz w:val="20"/>
          <w:szCs w:val="20"/>
        </w:rPr>
        <w:t>．法人のトップとその他役員の格差について</w:t>
      </w:r>
    </w:p>
    <w:p w14:paraId="2A2DF9F3" w14:textId="280E0D67" w:rsidR="001B0681" w:rsidRPr="00161685" w:rsidRDefault="001B0681" w:rsidP="001B0681">
      <w:pPr>
        <w:spacing w:line="300" w:lineRule="exact"/>
        <w:ind w:left="533" w:firstLineChars="50" w:firstLine="100"/>
        <w:rPr>
          <w:rFonts w:ascii="Meiryo UI" w:eastAsia="Meiryo UI" w:hAnsi="Meiryo UI"/>
          <w:bCs/>
          <w:sz w:val="20"/>
          <w:szCs w:val="20"/>
        </w:rPr>
      </w:pPr>
      <w:r>
        <w:rPr>
          <w:rFonts w:ascii="Meiryo UI" w:eastAsia="Meiryo UI" w:hAnsi="Meiryo UI" w:hint="eastAsia"/>
          <w:bCs/>
          <w:sz w:val="20"/>
          <w:szCs w:val="20"/>
        </w:rPr>
        <w:t>３</w:t>
      </w:r>
      <w:r w:rsidRPr="00161685">
        <w:rPr>
          <w:rFonts w:ascii="Meiryo UI" w:eastAsia="Meiryo UI" w:hAnsi="Meiryo UI" w:hint="eastAsia"/>
          <w:bCs/>
          <w:sz w:val="20"/>
          <w:szCs w:val="20"/>
        </w:rPr>
        <w:t>．府</w:t>
      </w:r>
      <w:r>
        <w:rPr>
          <w:rFonts w:ascii="Meiryo UI" w:eastAsia="Meiryo UI" w:hAnsi="Meiryo UI" w:hint="eastAsia"/>
          <w:bCs/>
          <w:sz w:val="20"/>
          <w:szCs w:val="20"/>
        </w:rPr>
        <w:t>退職者</w:t>
      </w:r>
      <w:r w:rsidRPr="00161685">
        <w:rPr>
          <w:rFonts w:ascii="Meiryo UI" w:eastAsia="Meiryo UI" w:hAnsi="Meiryo UI" w:hint="eastAsia"/>
          <w:bCs/>
          <w:sz w:val="20"/>
          <w:szCs w:val="20"/>
        </w:rPr>
        <w:t>役員と他の</w:t>
      </w:r>
      <w:r>
        <w:rPr>
          <w:rFonts w:ascii="Meiryo UI" w:eastAsia="Meiryo UI" w:hAnsi="Meiryo UI" w:hint="eastAsia"/>
          <w:bCs/>
          <w:sz w:val="20"/>
          <w:szCs w:val="20"/>
        </w:rPr>
        <w:t>役員</w:t>
      </w:r>
      <w:r w:rsidR="00456271">
        <w:rPr>
          <w:rFonts w:ascii="Meiryo UI" w:eastAsia="Meiryo UI" w:hAnsi="Meiryo UI" w:hint="eastAsia"/>
          <w:bCs/>
          <w:sz w:val="20"/>
          <w:szCs w:val="20"/>
        </w:rPr>
        <w:t>と</w:t>
      </w:r>
      <w:r w:rsidRPr="00161685">
        <w:rPr>
          <w:rFonts w:ascii="Meiryo UI" w:eastAsia="Meiryo UI" w:hAnsi="Meiryo UI" w:hint="eastAsia"/>
          <w:bCs/>
          <w:sz w:val="20"/>
          <w:szCs w:val="20"/>
        </w:rPr>
        <w:t>の報酬額の相違について</w:t>
      </w:r>
    </w:p>
    <w:p w14:paraId="26745033" w14:textId="61E91B9D" w:rsidR="006F4488" w:rsidRPr="00161685" w:rsidRDefault="006F4488" w:rsidP="006F4488">
      <w:pPr>
        <w:spacing w:line="300" w:lineRule="exact"/>
        <w:ind w:left="533" w:firstLineChars="50" w:firstLine="100"/>
        <w:rPr>
          <w:rFonts w:ascii="Meiryo UI" w:eastAsia="Meiryo UI" w:hAnsi="Meiryo UI"/>
          <w:bCs/>
          <w:sz w:val="20"/>
          <w:szCs w:val="20"/>
        </w:rPr>
      </w:pPr>
      <w:r w:rsidRPr="00161685">
        <w:rPr>
          <w:rFonts w:ascii="Meiryo UI" w:eastAsia="Meiryo UI" w:hAnsi="Meiryo UI" w:hint="eastAsia"/>
          <w:bCs/>
          <w:sz w:val="20"/>
          <w:szCs w:val="20"/>
        </w:rPr>
        <w:t>４．報酬基準の適用時期について</w:t>
      </w:r>
    </w:p>
    <w:p w14:paraId="00EA18E1" w14:textId="34B1038A" w:rsidR="006F4488" w:rsidRPr="00161685" w:rsidRDefault="006F4488" w:rsidP="006F4488">
      <w:pPr>
        <w:spacing w:line="300" w:lineRule="exact"/>
        <w:ind w:left="533" w:firstLineChars="50" w:firstLine="100"/>
        <w:rPr>
          <w:rFonts w:ascii="Meiryo UI" w:eastAsia="Meiryo UI" w:hAnsi="Meiryo UI"/>
          <w:bCs/>
          <w:sz w:val="20"/>
          <w:szCs w:val="20"/>
        </w:rPr>
      </w:pPr>
      <w:r w:rsidRPr="00161685">
        <w:rPr>
          <w:rFonts w:ascii="Meiryo UI" w:eastAsia="Meiryo UI" w:hAnsi="Meiryo UI" w:hint="eastAsia"/>
          <w:bCs/>
          <w:sz w:val="20"/>
          <w:szCs w:val="20"/>
        </w:rPr>
        <w:t>５．公募により就任した役員の報酬について</w:t>
      </w:r>
    </w:p>
    <w:p w14:paraId="6ADFF7ED" w14:textId="04D83ECA" w:rsidR="006F4488" w:rsidRPr="00161685" w:rsidRDefault="006F4488" w:rsidP="006F4488">
      <w:pPr>
        <w:spacing w:line="300" w:lineRule="exact"/>
        <w:ind w:left="533" w:firstLineChars="50" w:firstLine="100"/>
        <w:rPr>
          <w:rFonts w:ascii="Meiryo UI" w:eastAsia="Meiryo UI" w:hAnsi="Meiryo UI"/>
          <w:bCs/>
          <w:sz w:val="20"/>
          <w:szCs w:val="20"/>
        </w:rPr>
      </w:pPr>
      <w:r w:rsidRPr="00161685">
        <w:rPr>
          <w:rFonts w:ascii="Meiryo UI" w:eastAsia="Meiryo UI" w:hAnsi="Meiryo UI" w:hint="eastAsia"/>
          <w:bCs/>
          <w:sz w:val="20"/>
          <w:szCs w:val="20"/>
        </w:rPr>
        <w:t>６．役員業績評価制度について</w:t>
      </w:r>
    </w:p>
    <w:p w14:paraId="0EF4FD6F" w14:textId="53139B77" w:rsidR="006F4488" w:rsidRPr="00161685" w:rsidRDefault="006F4488" w:rsidP="006F4488">
      <w:pPr>
        <w:spacing w:line="300" w:lineRule="exact"/>
        <w:ind w:left="533" w:firstLineChars="50" w:firstLine="100"/>
        <w:rPr>
          <w:rFonts w:ascii="Meiryo UI" w:eastAsia="Meiryo UI" w:hAnsi="Meiryo UI"/>
          <w:bCs/>
          <w:sz w:val="20"/>
          <w:szCs w:val="20"/>
        </w:rPr>
      </w:pPr>
      <w:r w:rsidRPr="00161685">
        <w:rPr>
          <w:rFonts w:ascii="Meiryo UI" w:eastAsia="Meiryo UI" w:hAnsi="Meiryo UI" w:hint="eastAsia"/>
          <w:bCs/>
          <w:sz w:val="20"/>
          <w:szCs w:val="20"/>
        </w:rPr>
        <w:t>７．今後の定期点検の目安等について</w:t>
      </w:r>
    </w:p>
    <w:p w14:paraId="5D72B9A8" w14:textId="7FF2AF32" w:rsidR="006F4488" w:rsidRPr="00161685" w:rsidRDefault="006F4488" w:rsidP="006F4488">
      <w:pPr>
        <w:spacing w:line="300" w:lineRule="exact"/>
        <w:ind w:left="533" w:firstLineChars="50" w:firstLine="100"/>
        <w:rPr>
          <w:rFonts w:ascii="Meiryo UI" w:eastAsia="Meiryo UI" w:hAnsi="Meiryo UI"/>
          <w:bCs/>
          <w:sz w:val="20"/>
          <w:szCs w:val="20"/>
        </w:rPr>
      </w:pPr>
      <w:r w:rsidRPr="00161685">
        <w:rPr>
          <w:rFonts w:ascii="Meiryo UI" w:eastAsia="Meiryo UI" w:hAnsi="Meiryo UI" w:hint="eastAsia"/>
          <w:bCs/>
          <w:sz w:val="20"/>
          <w:szCs w:val="20"/>
        </w:rPr>
        <w:t>８．評価・点検を行っていただくにあたっての方法等の確認</w:t>
      </w:r>
    </w:p>
    <w:sectPr w:rsidR="006F4488" w:rsidRPr="00161685" w:rsidSect="0029263B">
      <w:pgSz w:w="11906" w:h="16838" w:code="9"/>
      <w:pgMar w:top="851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9F41" w14:textId="77777777" w:rsidR="00246686" w:rsidRDefault="00246686" w:rsidP="00681084">
      <w:r>
        <w:separator/>
      </w:r>
    </w:p>
  </w:endnote>
  <w:endnote w:type="continuationSeparator" w:id="0">
    <w:p w14:paraId="59726684" w14:textId="77777777" w:rsidR="00246686" w:rsidRDefault="00246686" w:rsidP="0068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38B7" w14:textId="77777777" w:rsidR="00246686" w:rsidRDefault="00246686" w:rsidP="00681084">
      <w:r>
        <w:separator/>
      </w:r>
    </w:p>
  </w:footnote>
  <w:footnote w:type="continuationSeparator" w:id="0">
    <w:p w14:paraId="2CB886C0" w14:textId="77777777" w:rsidR="00246686" w:rsidRDefault="00246686" w:rsidP="0068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D2097"/>
    <w:multiLevelType w:val="hybridMultilevel"/>
    <w:tmpl w:val="03A2A28C"/>
    <w:lvl w:ilvl="0" w:tplc="DC6A7C7C">
      <w:start w:val="1"/>
      <w:numFmt w:val="decimalFullWidth"/>
      <w:lvlText w:val="%1．"/>
      <w:lvlJc w:val="left"/>
      <w:pPr>
        <w:ind w:left="125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3" w:hanging="440"/>
      </w:pPr>
    </w:lvl>
    <w:lvl w:ilvl="2" w:tplc="04090011" w:tentative="1">
      <w:start w:val="1"/>
      <w:numFmt w:val="decimalEnclosedCircle"/>
      <w:lvlText w:val="%3"/>
      <w:lvlJc w:val="left"/>
      <w:pPr>
        <w:ind w:left="1853" w:hanging="440"/>
      </w:pPr>
    </w:lvl>
    <w:lvl w:ilvl="3" w:tplc="0409000F" w:tentative="1">
      <w:start w:val="1"/>
      <w:numFmt w:val="decimal"/>
      <w:lvlText w:val="%4."/>
      <w:lvlJc w:val="left"/>
      <w:pPr>
        <w:ind w:left="2293" w:hanging="440"/>
      </w:pPr>
    </w:lvl>
    <w:lvl w:ilvl="4" w:tplc="04090017" w:tentative="1">
      <w:start w:val="1"/>
      <w:numFmt w:val="aiueoFullWidth"/>
      <w:lvlText w:val="(%5)"/>
      <w:lvlJc w:val="left"/>
      <w:pPr>
        <w:ind w:left="2733" w:hanging="440"/>
      </w:pPr>
    </w:lvl>
    <w:lvl w:ilvl="5" w:tplc="04090011" w:tentative="1">
      <w:start w:val="1"/>
      <w:numFmt w:val="decimalEnclosedCircle"/>
      <w:lvlText w:val="%6"/>
      <w:lvlJc w:val="left"/>
      <w:pPr>
        <w:ind w:left="3173" w:hanging="440"/>
      </w:pPr>
    </w:lvl>
    <w:lvl w:ilvl="6" w:tplc="0409000F" w:tentative="1">
      <w:start w:val="1"/>
      <w:numFmt w:val="decimal"/>
      <w:lvlText w:val="%7."/>
      <w:lvlJc w:val="left"/>
      <w:pPr>
        <w:ind w:left="3613" w:hanging="440"/>
      </w:pPr>
    </w:lvl>
    <w:lvl w:ilvl="7" w:tplc="04090017" w:tentative="1">
      <w:start w:val="1"/>
      <w:numFmt w:val="aiueoFullWidth"/>
      <w:lvlText w:val="(%8)"/>
      <w:lvlJc w:val="left"/>
      <w:pPr>
        <w:ind w:left="40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93" w:hanging="440"/>
      </w:pPr>
    </w:lvl>
  </w:abstractNum>
  <w:abstractNum w:abstractNumId="1" w15:restartNumberingAfterBreak="0">
    <w:nsid w:val="33046809"/>
    <w:multiLevelType w:val="hybridMultilevel"/>
    <w:tmpl w:val="2E6C322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455D3C3B"/>
    <w:multiLevelType w:val="hybridMultilevel"/>
    <w:tmpl w:val="D730017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FEE0757"/>
    <w:multiLevelType w:val="hybridMultilevel"/>
    <w:tmpl w:val="199257D0"/>
    <w:lvl w:ilvl="0" w:tplc="0409000B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7" w:hanging="420"/>
      </w:pPr>
      <w:rPr>
        <w:rFonts w:ascii="Wingdings" w:hAnsi="Wingdings" w:hint="default"/>
      </w:rPr>
    </w:lvl>
  </w:abstractNum>
  <w:abstractNum w:abstractNumId="4" w15:restartNumberingAfterBreak="0">
    <w:nsid w:val="6F1D0828"/>
    <w:multiLevelType w:val="hybridMultilevel"/>
    <w:tmpl w:val="1B54CC78"/>
    <w:lvl w:ilvl="0" w:tplc="0409000B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84"/>
    <w:rsid w:val="00035491"/>
    <w:rsid w:val="0006766E"/>
    <w:rsid w:val="000D1088"/>
    <w:rsid w:val="0013500E"/>
    <w:rsid w:val="0015122E"/>
    <w:rsid w:val="00161685"/>
    <w:rsid w:val="00170C93"/>
    <w:rsid w:val="00173996"/>
    <w:rsid w:val="00175D1A"/>
    <w:rsid w:val="0018383F"/>
    <w:rsid w:val="00185906"/>
    <w:rsid w:val="001A4533"/>
    <w:rsid w:val="001B0681"/>
    <w:rsid w:val="001E2D2C"/>
    <w:rsid w:val="0020100F"/>
    <w:rsid w:val="00207F55"/>
    <w:rsid w:val="00217AEC"/>
    <w:rsid w:val="00224A26"/>
    <w:rsid w:val="00246686"/>
    <w:rsid w:val="00277CF0"/>
    <w:rsid w:val="0028102D"/>
    <w:rsid w:val="0029263B"/>
    <w:rsid w:val="002C334A"/>
    <w:rsid w:val="002E534C"/>
    <w:rsid w:val="00306123"/>
    <w:rsid w:val="00310667"/>
    <w:rsid w:val="0031580C"/>
    <w:rsid w:val="00332396"/>
    <w:rsid w:val="00344450"/>
    <w:rsid w:val="0036520B"/>
    <w:rsid w:val="003748BF"/>
    <w:rsid w:val="00392EFC"/>
    <w:rsid w:val="003E0709"/>
    <w:rsid w:val="00402030"/>
    <w:rsid w:val="00405DAD"/>
    <w:rsid w:val="00456271"/>
    <w:rsid w:val="00470E9A"/>
    <w:rsid w:val="004B464F"/>
    <w:rsid w:val="004D01CB"/>
    <w:rsid w:val="0054652F"/>
    <w:rsid w:val="00560498"/>
    <w:rsid w:val="0057081D"/>
    <w:rsid w:val="005A3D91"/>
    <w:rsid w:val="005A74A0"/>
    <w:rsid w:val="006109D1"/>
    <w:rsid w:val="00616588"/>
    <w:rsid w:val="00681084"/>
    <w:rsid w:val="006F4488"/>
    <w:rsid w:val="00726013"/>
    <w:rsid w:val="00752E4B"/>
    <w:rsid w:val="008635C2"/>
    <w:rsid w:val="008966B8"/>
    <w:rsid w:val="008E4AC1"/>
    <w:rsid w:val="008F57E1"/>
    <w:rsid w:val="009175F8"/>
    <w:rsid w:val="00972F42"/>
    <w:rsid w:val="00982C1A"/>
    <w:rsid w:val="0099038F"/>
    <w:rsid w:val="009B029F"/>
    <w:rsid w:val="009D6FFB"/>
    <w:rsid w:val="009E5F7A"/>
    <w:rsid w:val="00A537D5"/>
    <w:rsid w:val="00A646E7"/>
    <w:rsid w:val="00B001A2"/>
    <w:rsid w:val="00C671B4"/>
    <w:rsid w:val="00C7274B"/>
    <w:rsid w:val="00D071D2"/>
    <w:rsid w:val="00D36024"/>
    <w:rsid w:val="00D3608B"/>
    <w:rsid w:val="00D367E9"/>
    <w:rsid w:val="00DA2DCB"/>
    <w:rsid w:val="00DC04C7"/>
    <w:rsid w:val="00DE327A"/>
    <w:rsid w:val="00E47CEA"/>
    <w:rsid w:val="00EB31E7"/>
    <w:rsid w:val="00EC1472"/>
    <w:rsid w:val="00F1168C"/>
    <w:rsid w:val="00F60B40"/>
    <w:rsid w:val="00F76AFA"/>
    <w:rsid w:val="00FB0064"/>
    <w:rsid w:val="00FC54AE"/>
    <w:rsid w:val="00FD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D7B9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0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084"/>
  </w:style>
  <w:style w:type="paragraph" w:styleId="a5">
    <w:name w:val="footer"/>
    <w:basedOn w:val="a"/>
    <w:link w:val="a6"/>
    <w:uiPriority w:val="99"/>
    <w:unhideWhenUsed/>
    <w:rsid w:val="00681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084"/>
  </w:style>
  <w:style w:type="paragraph" w:styleId="a7">
    <w:name w:val="List Paragraph"/>
    <w:basedOn w:val="a"/>
    <w:uiPriority w:val="34"/>
    <w:qFormat/>
    <w:rsid w:val="0029263B"/>
    <w:pPr>
      <w:ind w:leftChars="400" w:left="840"/>
    </w:pPr>
  </w:style>
  <w:style w:type="table" w:styleId="a8">
    <w:name w:val="Table Grid"/>
    <w:basedOn w:val="a1"/>
    <w:uiPriority w:val="59"/>
    <w:rsid w:val="005A3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66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66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2025-09-25T02:09:00Z</dcterms:created>
  <dcterms:modified xsi:type="dcterms:W3CDTF">2025-09-25T02:09:00Z</dcterms:modified>
</cp:coreProperties>
</file>