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7929A4C9" w:rsidR="0037188B" w:rsidRPr="00842920" w:rsidRDefault="0037188B" w:rsidP="002C3BA7">
      <w:pPr>
        <w:autoSpaceDE w:val="0"/>
        <w:autoSpaceDN w:val="0"/>
        <w:spacing w:line="300" w:lineRule="exact"/>
        <w:ind w:firstLineChars="100" w:firstLine="228"/>
        <w:rPr>
          <w:rFonts w:ascii="ＭＳ 明朝" w:hAnsi="ＭＳ 明朝"/>
        </w:rPr>
      </w:pPr>
      <w:r w:rsidRPr="00842920">
        <w:rPr>
          <w:rFonts w:ascii="ＭＳ 明朝" w:hAnsi="ＭＳ 明朝" w:hint="eastAsia"/>
        </w:rPr>
        <w:t>大規模小売店舗立地法（平成10年法律第91号）第８条第１項の規定により、次のとおり大規模小売店舗に関する意見があった。</w:t>
      </w:r>
    </w:p>
    <w:p w14:paraId="64CF0DF7" w14:textId="77777777" w:rsidR="0037188B" w:rsidRPr="00842920" w:rsidRDefault="0037188B" w:rsidP="002C3BA7">
      <w:pPr>
        <w:autoSpaceDE w:val="0"/>
        <w:autoSpaceDN w:val="0"/>
        <w:spacing w:line="300" w:lineRule="exact"/>
        <w:rPr>
          <w:rFonts w:ascii="ＭＳ 明朝" w:hAnsi="ＭＳ 明朝"/>
        </w:rPr>
      </w:pPr>
      <w:r w:rsidRPr="00842920">
        <w:rPr>
          <w:rFonts w:ascii="ＭＳ 明朝" w:hAnsi="ＭＳ 明朝" w:hint="eastAsia"/>
        </w:rPr>
        <w:t xml:space="preserve">　なお、当該意見については、次の</w:t>
      </w:r>
      <w:r w:rsidR="008330DE" w:rsidRPr="00842920">
        <w:rPr>
          <w:rFonts w:ascii="ＭＳ 明朝" w:hAnsi="ＭＳ 明朝" w:hint="eastAsia"/>
        </w:rPr>
        <w:t>とおり一般の縦覧に供する。</w:t>
      </w:r>
    </w:p>
    <w:p w14:paraId="76579BA9" w14:textId="1B9D17F4" w:rsidR="0037188B" w:rsidRPr="00842920" w:rsidRDefault="0037188B" w:rsidP="002C3BA7">
      <w:pPr>
        <w:autoSpaceDE w:val="0"/>
        <w:autoSpaceDN w:val="0"/>
        <w:spacing w:line="300" w:lineRule="exact"/>
        <w:rPr>
          <w:rFonts w:ascii="ＭＳ 明朝" w:hAnsi="ＭＳ 明朝"/>
        </w:rPr>
      </w:pPr>
      <w:r w:rsidRPr="00842920">
        <w:rPr>
          <w:rFonts w:ascii="ＭＳ 明朝" w:hAnsi="ＭＳ 明朝" w:hint="eastAsia"/>
        </w:rPr>
        <w:t xml:space="preserve">　　</w:t>
      </w:r>
      <w:r w:rsidR="00D46098" w:rsidRPr="00842920">
        <w:rPr>
          <w:rFonts w:ascii="ＭＳ 明朝" w:hAnsi="ＭＳ 明朝" w:hint="eastAsia"/>
        </w:rPr>
        <w:t>令和</w:t>
      </w:r>
      <w:r w:rsidR="00212180" w:rsidRPr="00842920">
        <w:rPr>
          <w:rFonts w:ascii="ＭＳ 明朝" w:hAnsi="ＭＳ 明朝" w:hint="eastAsia"/>
        </w:rPr>
        <w:t>８</w:t>
      </w:r>
      <w:r w:rsidR="00E37646" w:rsidRPr="00842920">
        <w:rPr>
          <w:rFonts w:ascii="ＭＳ 明朝" w:hAnsi="ＭＳ 明朝" w:hint="eastAsia"/>
        </w:rPr>
        <w:t>年</w:t>
      </w:r>
      <w:r w:rsidR="005351CC" w:rsidRPr="00842920">
        <w:rPr>
          <w:rFonts w:ascii="ＭＳ 明朝" w:hAnsi="ＭＳ 明朝" w:hint="eastAsia"/>
        </w:rPr>
        <w:t>７</w:t>
      </w:r>
      <w:r w:rsidR="00AB246F" w:rsidRPr="00842920">
        <w:rPr>
          <w:rFonts w:ascii="ＭＳ 明朝" w:hAnsi="ＭＳ 明朝" w:hint="eastAsia"/>
        </w:rPr>
        <w:t>月</w:t>
      </w:r>
      <w:r w:rsidR="00BD60BB" w:rsidRPr="00842920">
        <w:rPr>
          <w:rFonts w:ascii="ＭＳ 明朝" w:hAnsi="ＭＳ 明朝" w:hint="eastAsia"/>
        </w:rPr>
        <w:t>24</w:t>
      </w:r>
      <w:r w:rsidR="002D0D3F" w:rsidRPr="00842920">
        <w:rPr>
          <w:rFonts w:ascii="ＭＳ 明朝" w:hAnsi="ＭＳ 明朝" w:hint="eastAsia"/>
        </w:rPr>
        <w:t>日</w:t>
      </w:r>
    </w:p>
    <w:p w14:paraId="19FBA7EB" w14:textId="5DA70BF8" w:rsidR="0037188B" w:rsidRPr="00842920" w:rsidRDefault="0037188B" w:rsidP="002C3BA7">
      <w:pPr>
        <w:autoSpaceDE w:val="0"/>
        <w:autoSpaceDN w:val="0"/>
        <w:spacing w:line="300" w:lineRule="exact"/>
        <w:ind w:firstLineChars="5089" w:firstLine="11587"/>
        <w:rPr>
          <w:rFonts w:ascii="ＭＳ 明朝" w:hAnsi="ＭＳ 明朝"/>
        </w:rPr>
      </w:pPr>
      <w:r w:rsidRPr="00842920">
        <w:rPr>
          <w:rFonts w:ascii="ＭＳ 明朝" w:hAnsi="ＭＳ 明朝" w:hint="eastAsia"/>
        </w:rPr>
        <w:t xml:space="preserve">大阪府知事　</w:t>
      </w:r>
      <w:r w:rsidR="00A23379" w:rsidRPr="00842920">
        <w:rPr>
          <w:rFonts w:ascii="ＭＳ 明朝" w:hAnsi="ＭＳ 明朝" w:hint="eastAsia"/>
        </w:rPr>
        <w:t>吉村</w:t>
      </w:r>
      <w:r w:rsidRPr="00842920">
        <w:rPr>
          <w:rFonts w:ascii="ＭＳ 明朝" w:hAnsi="ＭＳ 明朝" w:hint="eastAsia"/>
        </w:rPr>
        <w:t xml:space="preserve">　</w:t>
      </w:r>
      <w:r w:rsidR="00A23379" w:rsidRPr="00842920">
        <w:rPr>
          <w:rFonts w:ascii="ＭＳ 明朝" w:hAnsi="ＭＳ 明朝" w:hint="eastAsia"/>
        </w:rPr>
        <w:t>洋文</w:t>
      </w:r>
    </w:p>
    <w:p w14:paraId="6665B038" w14:textId="77777777" w:rsidR="0037188B" w:rsidRPr="00842920" w:rsidRDefault="0037188B" w:rsidP="002C3BA7">
      <w:pPr>
        <w:autoSpaceDE w:val="0"/>
        <w:autoSpaceDN w:val="0"/>
        <w:spacing w:line="300" w:lineRule="exact"/>
        <w:rPr>
          <w:rFonts w:ascii="ＭＳ 明朝" w:hAnsi="ＭＳ 明朝"/>
        </w:rPr>
      </w:pPr>
      <w:r w:rsidRPr="00842920">
        <w:rPr>
          <w:rFonts w:ascii="ＭＳ 明朝" w:hAnsi="ＭＳ 明朝" w:hint="eastAsia"/>
        </w:rPr>
        <w:t>１　大規模小売店舗の所在地及び名称</w:t>
      </w:r>
    </w:p>
    <w:p w14:paraId="1F9EA72F" w14:textId="60C6F399" w:rsidR="00D36B0A" w:rsidRPr="00842920" w:rsidRDefault="00BD60BB" w:rsidP="00D36B0A">
      <w:pPr>
        <w:autoSpaceDE w:val="0"/>
        <w:autoSpaceDN w:val="0"/>
        <w:spacing w:line="300" w:lineRule="exact"/>
        <w:ind w:firstLineChars="200" w:firstLine="455"/>
        <w:rPr>
          <w:rFonts w:hAnsi="ＭＳ 明朝"/>
        </w:rPr>
      </w:pPr>
      <w:r w:rsidRPr="00842920">
        <w:rPr>
          <w:rFonts w:ascii="ＭＳ 明朝" w:hAnsi="ＭＳ 明朝" w:hint="eastAsia"/>
        </w:rPr>
        <w:t>守口市大宮通三丁目12番１</w:t>
      </w:r>
    </w:p>
    <w:p w14:paraId="2DF48D6B" w14:textId="016EAF21" w:rsidR="00577ECB" w:rsidRPr="00842920" w:rsidRDefault="00BD60BB" w:rsidP="00D36B0A">
      <w:pPr>
        <w:autoSpaceDE w:val="0"/>
        <w:autoSpaceDN w:val="0"/>
        <w:spacing w:line="300" w:lineRule="exact"/>
        <w:ind w:firstLineChars="200" w:firstLine="455"/>
        <w:rPr>
          <w:rFonts w:ascii="ＭＳ 明朝" w:hAnsi="ＭＳ 明朝"/>
        </w:rPr>
      </w:pPr>
      <w:r w:rsidRPr="00842920">
        <w:rPr>
          <w:rFonts w:ascii="ＭＳ 明朝" w:hAnsi="ＭＳ 明朝" w:hint="eastAsia"/>
        </w:rPr>
        <w:t>松源守口店</w:t>
      </w:r>
    </w:p>
    <w:p w14:paraId="6A03F836" w14:textId="5BD79987" w:rsidR="0037188B" w:rsidRPr="00842920" w:rsidRDefault="0037188B" w:rsidP="002C3BA7">
      <w:pPr>
        <w:autoSpaceDE w:val="0"/>
        <w:autoSpaceDN w:val="0"/>
        <w:spacing w:line="300" w:lineRule="exact"/>
        <w:rPr>
          <w:rFonts w:ascii="ＭＳ 明朝" w:hAnsi="ＭＳ 明朝"/>
        </w:rPr>
      </w:pPr>
      <w:r w:rsidRPr="00842920">
        <w:rPr>
          <w:rFonts w:ascii="ＭＳ 明朝" w:hAnsi="ＭＳ 明朝" w:hint="eastAsia"/>
        </w:rPr>
        <w:t xml:space="preserve">２　</w:t>
      </w:r>
      <w:r w:rsidR="002878A3" w:rsidRPr="00842920">
        <w:rPr>
          <w:rFonts w:ascii="ＭＳ 明朝" w:hAnsi="ＭＳ 明朝" w:hint="eastAsia"/>
        </w:rPr>
        <w:t>大規模小売店舗立地法第５条第３項の</w:t>
      </w:r>
      <w:r w:rsidR="009D424C" w:rsidRPr="00842920">
        <w:rPr>
          <w:rFonts w:ascii="ＭＳ 明朝" w:hAnsi="ＭＳ 明朝" w:hint="eastAsia"/>
        </w:rPr>
        <w:t>規定による公告をした日</w:t>
      </w:r>
    </w:p>
    <w:p w14:paraId="355615BF" w14:textId="255E487D" w:rsidR="0037188B" w:rsidRPr="00842920" w:rsidRDefault="00D46098" w:rsidP="002C3BA7">
      <w:pPr>
        <w:autoSpaceDE w:val="0"/>
        <w:autoSpaceDN w:val="0"/>
        <w:spacing w:line="300" w:lineRule="exact"/>
        <w:ind w:firstLineChars="200" w:firstLine="455"/>
        <w:rPr>
          <w:rFonts w:ascii="ＭＳ 明朝" w:hAnsi="ＭＳ 明朝"/>
        </w:rPr>
      </w:pPr>
      <w:r w:rsidRPr="00842920">
        <w:rPr>
          <w:rFonts w:ascii="ＭＳ 明朝" w:hAnsi="ＭＳ 明朝" w:hint="eastAsia"/>
        </w:rPr>
        <w:t>令和</w:t>
      </w:r>
      <w:r w:rsidR="00BD60BB" w:rsidRPr="00842920">
        <w:rPr>
          <w:rFonts w:ascii="ＭＳ 明朝" w:hAnsi="ＭＳ 明朝" w:hint="eastAsia"/>
        </w:rPr>
        <w:t>８</w:t>
      </w:r>
      <w:r w:rsidR="00212180" w:rsidRPr="00842920">
        <w:rPr>
          <w:rFonts w:ascii="ＭＳ 明朝" w:hAnsi="ＭＳ 明朝" w:hint="eastAsia"/>
        </w:rPr>
        <w:t>年</w:t>
      </w:r>
      <w:r w:rsidR="00BD60BB" w:rsidRPr="00842920">
        <w:rPr>
          <w:rFonts w:ascii="ＭＳ 明朝" w:hAnsi="ＭＳ 明朝" w:hint="eastAsia"/>
        </w:rPr>
        <w:t>２</w:t>
      </w:r>
      <w:r w:rsidR="00212180" w:rsidRPr="00842920">
        <w:rPr>
          <w:rFonts w:ascii="ＭＳ 明朝" w:hAnsi="ＭＳ 明朝" w:hint="eastAsia"/>
        </w:rPr>
        <w:t>月</w:t>
      </w:r>
      <w:r w:rsidR="00BD60BB" w:rsidRPr="00842920">
        <w:rPr>
          <w:rFonts w:ascii="ＭＳ 明朝" w:hAnsi="ＭＳ 明朝" w:hint="eastAsia"/>
        </w:rPr>
        <w:t>６</w:t>
      </w:r>
      <w:r w:rsidR="00212180" w:rsidRPr="00842920">
        <w:rPr>
          <w:rFonts w:ascii="ＭＳ 明朝" w:hAnsi="ＭＳ 明朝" w:hint="eastAsia"/>
        </w:rPr>
        <w:t>日</w:t>
      </w:r>
      <w:r w:rsidR="0037188B" w:rsidRPr="00842920">
        <w:rPr>
          <w:rFonts w:ascii="ＭＳ 明朝" w:hAnsi="ＭＳ 明朝" w:hint="eastAsia"/>
        </w:rPr>
        <w:t>（</w:t>
      </w:r>
      <w:r w:rsidRPr="00842920">
        <w:rPr>
          <w:rFonts w:ascii="ＭＳ 明朝" w:hAnsi="ＭＳ 明朝" w:hint="eastAsia"/>
        </w:rPr>
        <w:t>令和</w:t>
      </w:r>
      <w:r w:rsidR="00BD60BB" w:rsidRPr="00842920">
        <w:rPr>
          <w:rFonts w:ascii="ＭＳ 明朝" w:hAnsi="ＭＳ 明朝" w:hint="eastAsia"/>
        </w:rPr>
        <w:t>８</w:t>
      </w:r>
      <w:r w:rsidR="008128F0" w:rsidRPr="00842920">
        <w:rPr>
          <w:rFonts w:ascii="ＭＳ 明朝" w:hAnsi="ＭＳ 明朝" w:hint="eastAsia"/>
        </w:rPr>
        <w:t>年大阪府</w:t>
      </w:r>
      <w:r w:rsidR="007419F2" w:rsidRPr="00842920">
        <w:rPr>
          <w:rFonts w:ascii="ＭＳ 明朝" w:hAnsi="ＭＳ 明朝" w:hint="eastAsia"/>
        </w:rPr>
        <w:t>告示第</w:t>
      </w:r>
      <w:r w:rsidR="00BD60BB" w:rsidRPr="00842920">
        <w:rPr>
          <w:rFonts w:ascii="ＭＳ 明朝" w:hAnsi="ＭＳ 明朝" w:hint="eastAsia"/>
        </w:rPr>
        <w:t>161</w:t>
      </w:r>
      <w:r w:rsidR="0037188B" w:rsidRPr="00842920">
        <w:rPr>
          <w:rFonts w:ascii="ＭＳ 明朝" w:hAnsi="ＭＳ 明朝" w:hint="eastAsia"/>
        </w:rPr>
        <w:t>号）</w:t>
      </w:r>
    </w:p>
    <w:p w14:paraId="0B3814BA" w14:textId="73F02FF4" w:rsidR="00921A57" w:rsidRPr="00842920" w:rsidRDefault="00921A57" w:rsidP="00921A57">
      <w:pPr>
        <w:autoSpaceDE w:val="0"/>
        <w:autoSpaceDN w:val="0"/>
        <w:spacing w:line="300" w:lineRule="exact"/>
        <w:rPr>
          <w:rFonts w:ascii="ＭＳ 明朝" w:hAnsi="ＭＳ 明朝"/>
        </w:rPr>
      </w:pPr>
      <w:r w:rsidRPr="00842920">
        <w:rPr>
          <w:rFonts w:ascii="ＭＳ 明朝" w:hAnsi="ＭＳ 明朝" w:hint="eastAsia"/>
        </w:rPr>
        <w:t xml:space="preserve">３　</w:t>
      </w:r>
      <w:r w:rsidR="00BD60BB" w:rsidRPr="00842920">
        <w:rPr>
          <w:rFonts w:ascii="ＭＳ 明朝" w:hAnsi="ＭＳ 明朝" w:hint="eastAsia"/>
        </w:rPr>
        <w:t>守口</w:t>
      </w:r>
      <w:r w:rsidRPr="00842920">
        <w:rPr>
          <w:rFonts w:ascii="ＭＳ 明朝" w:hAnsi="ＭＳ 明朝" w:hint="eastAsia"/>
        </w:rPr>
        <w:t>市の意見</w:t>
      </w:r>
      <w:r w:rsidR="009D424C" w:rsidRPr="00842920">
        <w:rPr>
          <w:rFonts w:ascii="ＭＳ 明朝" w:hAnsi="ＭＳ 明朝" w:hint="eastAsia"/>
        </w:rPr>
        <w:t>の概要</w:t>
      </w:r>
    </w:p>
    <w:p w14:paraId="5E1FB718" w14:textId="19393A55" w:rsidR="009D424C" w:rsidRPr="00842920" w:rsidRDefault="00921A57" w:rsidP="004E6AEE">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009D424C" w:rsidRPr="00842920">
        <w:rPr>
          <w:rFonts w:ascii="ＭＳ 明朝" w:hAnsi="ＭＳ 明朝" w:hint="eastAsia"/>
        </w:rPr>
        <w:t>(</w:t>
      </w:r>
      <w:r w:rsidR="009D424C" w:rsidRPr="00842920">
        <w:rPr>
          <w:rFonts w:ascii="ＭＳ 明朝" w:hAnsi="ＭＳ 明朝"/>
        </w:rPr>
        <w:t>1)</w:t>
      </w:r>
      <w:r w:rsidR="00D36B0A" w:rsidRPr="00842920">
        <w:rPr>
          <w:rFonts w:ascii="ＭＳ 明朝" w:hAnsi="ＭＳ 明朝" w:hint="eastAsia"/>
        </w:rPr>
        <w:t xml:space="preserve">　</w:t>
      </w:r>
      <w:r w:rsidR="00BD60BB" w:rsidRPr="00842920">
        <w:rPr>
          <w:rFonts w:ascii="ＭＳ 明朝" w:hAnsi="ＭＳ 明朝" w:hint="eastAsia"/>
        </w:rPr>
        <w:t>周辺地域の総合的な生活環境の保持に配慮するとともに、守口市商業振興条例に規定する事業者の責務を果たすこと。</w:t>
      </w:r>
    </w:p>
    <w:p w14:paraId="557C5B4F" w14:textId="264740FD" w:rsidR="009D424C" w:rsidRPr="00842920" w:rsidRDefault="009D424C" w:rsidP="001047EC">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Pr="00842920">
        <w:rPr>
          <w:rFonts w:ascii="ＭＳ 明朝" w:hAnsi="ＭＳ 明朝"/>
        </w:rPr>
        <w:t xml:space="preserve"> (</w:t>
      </w:r>
      <w:r w:rsidR="00650171" w:rsidRPr="00842920">
        <w:rPr>
          <w:rFonts w:ascii="ＭＳ 明朝" w:hAnsi="ＭＳ 明朝" w:hint="eastAsia"/>
        </w:rPr>
        <w:t>2</w:t>
      </w:r>
      <w:r w:rsidRPr="00842920">
        <w:rPr>
          <w:rFonts w:ascii="ＭＳ 明朝" w:hAnsi="ＭＳ 明朝"/>
        </w:rPr>
        <w:t>)</w:t>
      </w:r>
      <w:r w:rsidRPr="00842920">
        <w:rPr>
          <w:rFonts w:hint="eastAsia"/>
        </w:rPr>
        <w:t xml:space="preserve">　</w:t>
      </w:r>
      <w:r w:rsidR="00BD60BB" w:rsidRPr="00842920">
        <w:rPr>
          <w:rFonts w:hint="eastAsia"/>
        </w:rPr>
        <w:t>車両が滞留しないよう交通動線の</w:t>
      </w:r>
      <w:r w:rsidR="00B9362E">
        <w:rPr>
          <w:rFonts w:hint="eastAsia"/>
        </w:rPr>
        <w:t>確保</w:t>
      </w:r>
      <w:r w:rsidR="00BD60BB" w:rsidRPr="00842920">
        <w:rPr>
          <w:rFonts w:hint="eastAsia"/>
        </w:rPr>
        <w:t>に努めること。</w:t>
      </w:r>
    </w:p>
    <w:p w14:paraId="690E7B2C" w14:textId="37E6F3FB" w:rsidR="00945A5E" w:rsidRPr="00842920" w:rsidRDefault="009D424C" w:rsidP="00D36B0A">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Pr="00842920">
        <w:rPr>
          <w:rFonts w:ascii="ＭＳ 明朝" w:hAnsi="ＭＳ 明朝"/>
        </w:rPr>
        <w:t xml:space="preserve"> (</w:t>
      </w:r>
      <w:r w:rsidR="00650171" w:rsidRPr="00842920">
        <w:rPr>
          <w:rFonts w:ascii="ＭＳ 明朝" w:hAnsi="ＭＳ 明朝"/>
        </w:rPr>
        <w:t>3</w:t>
      </w:r>
      <w:r w:rsidRPr="00842920">
        <w:rPr>
          <w:rFonts w:ascii="ＭＳ 明朝" w:hAnsi="ＭＳ 明朝"/>
        </w:rPr>
        <w:t>)</w:t>
      </w:r>
      <w:r w:rsidRPr="00842920">
        <w:rPr>
          <w:rFonts w:ascii="ＭＳ 明朝" w:hAnsi="ＭＳ 明朝" w:hint="eastAsia"/>
        </w:rPr>
        <w:t xml:space="preserve">　</w:t>
      </w:r>
      <w:r w:rsidR="00BD60BB" w:rsidRPr="00842920">
        <w:rPr>
          <w:rFonts w:ascii="ＭＳ 明朝" w:hAnsi="ＭＳ 明朝" w:hint="eastAsia"/>
        </w:rPr>
        <w:t>敷地</w:t>
      </w:r>
      <w:r w:rsidR="00405D1A">
        <w:rPr>
          <w:rFonts w:ascii="ＭＳ 明朝" w:hAnsi="ＭＳ 明朝" w:hint="eastAsia"/>
        </w:rPr>
        <w:t>の</w:t>
      </w:r>
      <w:r w:rsidR="00BD60BB" w:rsidRPr="00842920">
        <w:rPr>
          <w:rFonts w:ascii="ＭＳ 明朝" w:hAnsi="ＭＳ 明朝" w:hint="eastAsia"/>
        </w:rPr>
        <w:t>境界線にお</w:t>
      </w:r>
      <w:r w:rsidR="00405D1A">
        <w:rPr>
          <w:rFonts w:ascii="ＭＳ 明朝" w:hAnsi="ＭＳ 明朝" w:hint="eastAsia"/>
        </w:rPr>
        <w:t>ける</w:t>
      </w:r>
      <w:r w:rsidR="00BD60BB" w:rsidRPr="00842920">
        <w:rPr>
          <w:rFonts w:ascii="ＭＳ 明朝" w:hAnsi="ＭＳ 明朝" w:hint="eastAsia"/>
        </w:rPr>
        <w:t>騒音規制法、振動規制法及び大阪府生活環境の保全等に関する条例に</w:t>
      </w:r>
      <w:r w:rsidR="00F43677" w:rsidRPr="00842920">
        <w:rPr>
          <w:rFonts w:ascii="ＭＳ 明朝" w:hAnsi="ＭＳ 明朝" w:hint="eastAsia"/>
        </w:rPr>
        <w:t>基づく</w:t>
      </w:r>
      <w:r w:rsidR="00BD60BB" w:rsidRPr="00842920">
        <w:rPr>
          <w:rFonts w:ascii="ＭＳ 明朝" w:hAnsi="ＭＳ 明朝" w:hint="eastAsia"/>
        </w:rPr>
        <w:t>規制基準を遵守すること。</w:t>
      </w:r>
    </w:p>
    <w:p w14:paraId="6322D245" w14:textId="322AB0FC" w:rsidR="005B7DB3" w:rsidRPr="00842920" w:rsidRDefault="005B7DB3" w:rsidP="00D36B0A">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00650171" w:rsidRPr="00842920">
        <w:rPr>
          <w:rFonts w:ascii="ＭＳ 明朝" w:hAnsi="ＭＳ 明朝"/>
        </w:rPr>
        <w:t>4</w:t>
      </w:r>
      <w:r w:rsidRPr="00842920">
        <w:rPr>
          <w:rFonts w:ascii="ＭＳ 明朝" w:hAnsi="ＭＳ 明朝" w:hint="eastAsia"/>
        </w:rPr>
        <w:t xml:space="preserve">)　</w:t>
      </w:r>
      <w:r w:rsidR="00BD60BB" w:rsidRPr="00842920">
        <w:rPr>
          <w:rFonts w:ascii="ＭＳ 明朝" w:hAnsi="ＭＳ 明朝" w:hint="eastAsia"/>
        </w:rPr>
        <w:t>夜間における</w:t>
      </w:r>
      <w:r w:rsidR="003A2D0C" w:rsidRPr="00842920">
        <w:rPr>
          <w:rFonts w:ascii="ＭＳ 明朝" w:hAnsi="ＭＳ 明朝" w:hint="eastAsia"/>
        </w:rPr>
        <w:t>施設利用者</w:t>
      </w:r>
      <w:r w:rsidR="00FB19D3" w:rsidRPr="00842920">
        <w:rPr>
          <w:rFonts w:ascii="ＭＳ 明朝" w:hAnsi="ＭＳ 明朝" w:hint="eastAsia"/>
        </w:rPr>
        <w:t>の</w:t>
      </w:r>
      <w:r w:rsidR="00BD60BB" w:rsidRPr="00842920">
        <w:rPr>
          <w:rFonts w:ascii="ＭＳ 明朝" w:hAnsi="ＭＳ 明朝" w:hint="eastAsia"/>
        </w:rPr>
        <w:t>話し声等</w:t>
      </w:r>
      <w:r w:rsidR="00405D1A">
        <w:rPr>
          <w:rFonts w:ascii="ＭＳ 明朝" w:hAnsi="ＭＳ 明朝" w:hint="eastAsia"/>
        </w:rPr>
        <w:t>により</w:t>
      </w:r>
      <w:r w:rsidR="00BD60BB" w:rsidRPr="00842920">
        <w:rPr>
          <w:rFonts w:ascii="ＭＳ 明朝" w:hAnsi="ＭＳ 明朝" w:hint="eastAsia"/>
        </w:rPr>
        <w:t>近隣住民に迷惑をかけないよう注意喚起</w:t>
      </w:r>
      <w:r w:rsidR="007910E9" w:rsidRPr="00842920">
        <w:rPr>
          <w:rFonts w:ascii="ＭＳ 明朝" w:hAnsi="ＭＳ 明朝" w:hint="eastAsia"/>
        </w:rPr>
        <w:t>に努める</w:t>
      </w:r>
      <w:r w:rsidR="00BD60BB" w:rsidRPr="00842920">
        <w:rPr>
          <w:rFonts w:ascii="ＭＳ 明朝" w:hAnsi="ＭＳ 明朝" w:hint="eastAsia"/>
        </w:rPr>
        <w:t>こと。</w:t>
      </w:r>
    </w:p>
    <w:p w14:paraId="17DECF98" w14:textId="2AD4945B" w:rsidR="005B7DB3" w:rsidRPr="00842920" w:rsidRDefault="005B7DB3" w:rsidP="00D36B0A">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00650171" w:rsidRPr="00842920">
        <w:rPr>
          <w:rFonts w:ascii="ＭＳ 明朝" w:hAnsi="ＭＳ 明朝"/>
        </w:rPr>
        <w:t>5</w:t>
      </w:r>
      <w:r w:rsidRPr="00842920">
        <w:rPr>
          <w:rFonts w:ascii="ＭＳ 明朝" w:hAnsi="ＭＳ 明朝" w:hint="eastAsia"/>
        </w:rPr>
        <w:t xml:space="preserve">)　</w:t>
      </w:r>
      <w:r w:rsidR="00BD60BB" w:rsidRPr="00842920">
        <w:rPr>
          <w:rFonts w:ascii="ＭＳ 明朝" w:hAnsi="ＭＳ 明朝" w:hint="eastAsia"/>
        </w:rPr>
        <w:t>早朝又は夜間における荷さばき作業</w:t>
      </w:r>
      <w:r w:rsidR="00405D1A">
        <w:rPr>
          <w:rFonts w:ascii="ＭＳ 明朝" w:hAnsi="ＭＳ 明朝" w:hint="eastAsia"/>
        </w:rPr>
        <w:t>に伴って</w:t>
      </w:r>
      <w:r w:rsidR="00BD60BB" w:rsidRPr="00842920">
        <w:rPr>
          <w:rFonts w:ascii="ＭＳ 明朝" w:hAnsi="ＭＳ 明朝" w:hint="eastAsia"/>
        </w:rPr>
        <w:t>発生する騒音により、周辺の生活環境に悪影響を及ぼさないよう配慮すること。</w:t>
      </w:r>
    </w:p>
    <w:p w14:paraId="0ACB56DD" w14:textId="1D112E1F" w:rsidR="005B7DB3" w:rsidRPr="00842920" w:rsidRDefault="005B7DB3" w:rsidP="005B7DB3">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w:t>
      </w:r>
      <w:r w:rsidR="00650171" w:rsidRPr="00842920">
        <w:rPr>
          <w:rFonts w:ascii="ＭＳ 明朝" w:hAnsi="ＭＳ 明朝"/>
        </w:rPr>
        <w:t>6</w:t>
      </w:r>
      <w:r w:rsidRPr="00842920">
        <w:rPr>
          <w:rFonts w:ascii="ＭＳ 明朝" w:hAnsi="ＭＳ 明朝" w:hint="eastAsia"/>
        </w:rPr>
        <w:t xml:space="preserve">)　</w:t>
      </w:r>
      <w:r w:rsidR="00BD60BB" w:rsidRPr="00842920">
        <w:rPr>
          <w:rFonts w:ascii="ＭＳ 明朝" w:hAnsi="ＭＳ 明朝" w:hint="eastAsia"/>
        </w:rPr>
        <w:t>駐車場におけるアイドリングストップ励行の十分な周知及び啓発に努めること。</w:t>
      </w:r>
    </w:p>
    <w:p w14:paraId="57D5E972" w14:textId="5E8B1E6F" w:rsidR="00BD60BB" w:rsidRPr="00842920" w:rsidRDefault="00BD60BB" w:rsidP="001047EC">
      <w:pPr>
        <w:autoSpaceDE w:val="0"/>
        <w:autoSpaceDN w:val="0"/>
        <w:spacing w:line="300" w:lineRule="exact"/>
        <w:ind w:left="569" w:hangingChars="250" w:hanging="569"/>
        <w:rPr>
          <w:rFonts w:ascii="ＭＳ 明朝" w:hAnsi="ＭＳ 明朝"/>
        </w:rPr>
      </w:pPr>
      <w:r w:rsidRPr="00842920">
        <w:rPr>
          <w:rFonts w:ascii="ＭＳ 明朝" w:hAnsi="ＭＳ 明朝" w:hint="eastAsia"/>
        </w:rPr>
        <w:t xml:space="preserve">　(7)</w:t>
      </w:r>
      <w:r w:rsidR="00B9362E">
        <w:rPr>
          <w:rFonts w:ascii="ＭＳ 明朝" w:hAnsi="ＭＳ 明朝" w:hint="eastAsia"/>
        </w:rPr>
        <w:t xml:space="preserve">　</w:t>
      </w:r>
      <w:r w:rsidRPr="00842920">
        <w:rPr>
          <w:rFonts w:ascii="ＭＳ 明朝" w:hAnsi="ＭＳ 明朝" w:hint="eastAsia"/>
        </w:rPr>
        <w:t>一般廃棄物</w:t>
      </w:r>
      <w:r w:rsidR="00955E93" w:rsidRPr="00842920">
        <w:rPr>
          <w:rFonts w:ascii="ＭＳ 明朝" w:hAnsi="ＭＳ 明朝" w:hint="eastAsia"/>
        </w:rPr>
        <w:t>について</w:t>
      </w:r>
      <w:r w:rsidR="00955E93" w:rsidRPr="00842920">
        <w:rPr>
          <w:rFonts w:hint="eastAsia"/>
        </w:rPr>
        <w:t>廃棄物の処理及び清掃に関する法律及び</w:t>
      </w:r>
      <w:r w:rsidRPr="00842920">
        <w:rPr>
          <w:rFonts w:ascii="ＭＳ 明朝" w:hAnsi="ＭＳ 明朝" w:hint="eastAsia"/>
        </w:rPr>
        <w:t>守口市廃棄物の減量及び処理並びに清掃に関する条例等に基づく必要な手続を行う</w:t>
      </w:r>
      <w:r w:rsidR="00955E93" w:rsidRPr="00842920">
        <w:rPr>
          <w:rFonts w:ascii="ＭＳ 明朝" w:hAnsi="ＭＳ 明朝" w:hint="eastAsia"/>
        </w:rPr>
        <w:t>とともに、</w:t>
      </w:r>
      <w:r w:rsidR="00955E93" w:rsidRPr="00842920">
        <w:t>守口市一般廃棄物処理実施計画及び事業系ごみ減量・リサイクルの手引き</w:t>
      </w:r>
      <w:r w:rsidR="00955E93" w:rsidRPr="00842920">
        <w:rPr>
          <w:rFonts w:hint="eastAsia"/>
        </w:rPr>
        <w:t>に</w:t>
      </w:r>
      <w:r w:rsidR="00747D47">
        <w:rPr>
          <w:rFonts w:hint="eastAsia"/>
        </w:rPr>
        <w:t>従い</w:t>
      </w:r>
      <w:r w:rsidR="00955E93" w:rsidRPr="00842920">
        <w:rPr>
          <w:rFonts w:hint="eastAsia"/>
        </w:rPr>
        <w:t>処理をすること。</w:t>
      </w:r>
    </w:p>
    <w:p w14:paraId="005E98F2" w14:textId="2B0CCED7" w:rsidR="00BD60BB" w:rsidRPr="00842920" w:rsidRDefault="00BD60BB" w:rsidP="005B7DB3">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(8)　一般廃棄物の収集</w:t>
      </w:r>
      <w:r w:rsidR="00B9362E">
        <w:rPr>
          <w:rFonts w:ascii="ＭＳ 明朝" w:hAnsi="ＭＳ 明朝" w:hint="eastAsia"/>
        </w:rPr>
        <w:t>運搬</w:t>
      </w:r>
      <w:r w:rsidRPr="00842920">
        <w:rPr>
          <w:rFonts w:ascii="ＭＳ 明朝" w:hAnsi="ＭＳ 明朝" w:hint="eastAsia"/>
        </w:rPr>
        <w:t>は、</w:t>
      </w:r>
      <w:r w:rsidR="000D6DDC" w:rsidRPr="00842920">
        <w:rPr>
          <w:rFonts w:ascii="ＭＳ 明朝" w:hAnsi="ＭＳ 明朝" w:hint="eastAsia"/>
        </w:rPr>
        <w:t>守口</w:t>
      </w:r>
      <w:r w:rsidRPr="00842920">
        <w:rPr>
          <w:rFonts w:ascii="ＭＳ 明朝" w:hAnsi="ＭＳ 明朝" w:hint="eastAsia"/>
        </w:rPr>
        <w:t>市許可業者に委託すること。</w:t>
      </w:r>
    </w:p>
    <w:p w14:paraId="4B46F73F" w14:textId="2567DBF5" w:rsidR="00BD60BB" w:rsidRPr="00842920" w:rsidRDefault="00BD60BB" w:rsidP="005B7DB3">
      <w:pPr>
        <w:autoSpaceDE w:val="0"/>
        <w:autoSpaceDN w:val="0"/>
        <w:spacing w:line="300" w:lineRule="exact"/>
        <w:ind w:left="683" w:hangingChars="300" w:hanging="683"/>
        <w:rPr>
          <w:rFonts w:ascii="ＭＳ 明朝" w:hAnsi="ＭＳ 明朝"/>
        </w:rPr>
      </w:pPr>
      <w:r w:rsidRPr="00842920">
        <w:rPr>
          <w:rFonts w:ascii="ＭＳ 明朝" w:hAnsi="ＭＳ 明朝" w:hint="eastAsia"/>
        </w:rPr>
        <w:t xml:space="preserve">　(9)　厨房</w:t>
      </w:r>
      <w:r w:rsidR="00B9362E">
        <w:rPr>
          <w:rFonts w:ascii="ＭＳ 明朝" w:hAnsi="ＭＳ 明朝" w:hint="eastAsia"/>
        </w:rPr>
        <w:t>、</w:t>
      </w:r>
      <w:r w:rsidRPr="00842920">
        <w:rPr>
          <w:rFonts w:ascii="ＭＳ 明朝" w:hAnsi="ＭＳ 明朝" w:hint="eastAsia"/>
        </w:rPr>
        <w:t>ごみ置き場等からの悪臭の発生を防ぐため、臭気対策の実施に努めること。</w:t>
      </w:r>
    </w:p>
    <w:p w14:paraId="570DD777" w14:textId="39E73E7F" w:rsidR="00651E89" w:rsidRPr="00842920" w:rsidRDefault="0037188B" w:rsidP="00651E89">
      <w:pPr>
        <w:autoSpaceDE w:val="0"/>
        <w:autoSpaceDN w:val="0"/>
        <w:spacing w:line="300" w:lineRule="exact"/>
        <w:rPr>
          <w:rFonts w:ascii="ＭＳ 明朝" w:hAnsi="ＭＳ 明朝"/>
        </w:rPr>
      </w:pPr>
      <w:r w:rsidRPr="00842920">
        <w:rPr>
          <w:rFonts w:ascii="ＭＳ 明朝" w:hAnsi="ＭＳ 明朝" w:hint="eastAsia"/>
        </w:rPr>
        <w:t xml:space="preserve">４　</w:t>
      </w:r>
      <w:r w:rsidR="00731737" w:rsidRPr="00842920">
        <w:rPr>
          <w:rFonts w:ascii="ＭＳ 明朝" w:hAnsi="ＭＳ 明朝" w:hint="eastAsia"/>
        </w:rPr>
        <w:t>意見の</w:t>
      </w:r>
      <w:r w:rsidR="00651E89" w:rsidRPr="00842920">
        <w:rPr>
          <w:rFonts w:ascii="ＭＳ 明朝" w:hAnsi="ＭＳ 明朝" w:hint="eastAsia"/>
        </w:rPr>
        <w:t>縦覧の期間及び方法</w:t>
      </w:r>
    </w:p>
    <w:p w14:paraId="490FDCA7" w14:textId="77777777" w:rsidR="00651E89" w:rsidRPr="00842920" w:rsidRDefault="00651E89" w:rsidP="00651E89">
      <w:pPr>
        <w:pStyle w:val="a9"/>
        <w:numPr>
          <w:ilvl w:val="0"/>
          <w:numId w:val="9"/>
        </w:numPr>
        <w:autoSpaceDE w:val="0"/>
        <w:autoSpaceDN w:val="0"/>
        <w:spacing w:line="300" w:lineRule="exact"/>
        <w:ind w:leftChars="0"/>
        <w:rPr>
          <w:rFonts w:ascii="ＭＳ 明朝" w:hAnsi="ＭＳ 明朝"/>
        </w:rPr>
      </w:pPr>
      <w:r w:rsidRPr="00842920">
        <w:rPr>
          <w:rFonts w:ascii="ＭＳ 明朝" w:hAnsi="ＭＳ 明朝" w:hint="eastAsia"/>
        </w:rPr>
        <w:t xml:space="preserve"> 期間</w:t>
      </w:r>
    </w:p>
    <w:p w14:paraId="0090C624" w14:textId="5B8CA814" w:rsidR="00651E89" w:rsidRPr="00842920" w:rsidRDefault="00651E89" w:rsidP="00651E89">
      <w:pPr>
        <w:pStyle w:val="a9"/>
        <w:autoSpaceDE w:val="0"/>
        <w:autoSpaceDN w:val="0"/>
        <w:spacing w:line="300" w:lineRule="exact"/>
        <w:ind w:leftChars="0" w:left="648" w:firstLineChars="50" w:firstLine="114"/>
        <w:rPr>
          <w:rFonts w:ascii="ＭＳ 明朝" w:hAnsi="ＭＳ 明朝"/>
        </w:rPr>
      </w:pPr>
      <w:r w:rsidRPr="00842920">
        <w:rPr>
          <w:rFonts w:ascii="ＭＳ 明朝" w:hAnsi="ＭＳ 明朝" w:hint="eastAsia"/>
        </w:rPr>
        <w:t>令和８年</w:t>
      </w:r>
      <w:r w:rsidR="00BD60BB" w:rsidRPr="00842920">
        <w:rPr>
          <w:rFonts w:ascii="ＭＳ 明朝" w:hAnsi="ＭＳ 明朝" w:hint="eastAsia"/>
        </w:rPr>
        <w:t>７</w:t>
      </w:r>
      <w:r w:rsidRPr="00842920">
        <w:rPr>
          <w:rFonts w:ascii="ＭＳ 明朝" w:hAnsi="ＭＳ 明朝" w:hint="eastAsia"/>
        </w:rPr>
        <w:t>月</w:t>
      </w:r>
      <w:r w:rsidR="00BD60BB" w:rsidRPr="00842920">
        <w:rPr>
          <w:rFonts w:ascii="ＭＳ 明朝" w:hAnsi="ＭＳ 明朝" w:hint="eastAsia"/>
        </w:rPr>
        <w:t>24</w:t>
      </w:r>
      <w:r w:rsidRPr="00842920">
        <w:rPr>
          <w:rFonts w:ascii="ＭＳ 明朝" w:hAnsi="ＭＳ 明朝" w:hint="eastAsia"/>
        </w:rPr>
        <w:t>日から同年</w:t>
      </w:r>
      <w:r w:rsidR="005351CC" w:rsidRPr="00842920">
        <w:rPr>
          <w:rFonts w:ascii="ＭＳ 明朝" w:hAnsi="ＭＳ 明朝" w:hint="eastAsia"/>
        </w:rPr>
        <w:t>８</w:t>
      </w:r>
      <w:r w:rsidRPr="00842920">
        <w:rPr>
          <w:rFonts w:ascii="ＭＳ 明朝" w:hAnsi="ＭＳ 明朝" w:hint="eastAsia"/>
        </w:rPr>
        <w:t>月</w:t>
      </w:r>
      <w:r w:rsidR="000D393A" w:rsidRPr="00842920">
        <w:rPr>
          <w:rFonts w:ascii="ＭＳ 明朝" w:hAnsi="ＭＳ 明朝" w:hint="eastAsia"/>
        </w:rPr>
        <w:t>24</w:t>
      </w:r>
      <w:r w:rsidRPr="00842920">
        <w:rPr>
          <w:rFonts w:ascii="ＭＳ 明朝" w:hAnsi="ＭＳ 明朝" w:hint="eastAsia"/>
        </w:rPr>
        <w:t>日まで</w:t>
      </w:r>
    </w:p>
    <w:p w14:paraId="4D0E13E4" w14:textId="77777777" w:rsidR="00651E89" w:rsidRPr="00842920" w:rsidRDefault="00651E89" w:rsidP="00651E89">
      <w:pPr>
        <w:pStyle w:val="a9"/>
        <w:numPr>
          <w:ilvl w:val="0"/>
          <w:numId w:val="9"/>
        </w:numPr>
        <w:autoSpaceDE w:val="0"/>
        <w:autoSpaceDN w:val="0"/>
        <w:spacing w:line="300" w:lineRule="exact"/>
        <w:ind w:leftChars="0"/>
        <w:rPr>
          <w:rFonts w:ascii="ＭＳ 明朝" w:hAnsi="ＭＳ 明朝"/>
        </w:rPr>
      </w:pPr>
      <w:r w:rsidRPr="00842920">
        <w:rPr>
          <w:rFonts w:ascii="ＭＳ 明朝" w:hAnsi="ＭＳ 明朝"/>
        </w:rPr>
        <w:t xml:space="preserve"> </w:t>
      </w:r>
      <w:r w:rsidRPr="00842920">
        <w:rPr>
          <w:rFonts w:ascii="ＭＳ 明朝" w:hAnsi="ＭＳ 明朝" w:hint="eastAsia"/>
        </w:rPr>
        <w:t>方法</w:t>
      </w:r>
    </w:p>
    <w:p w14:paraId="301DF03E" w14:textId="77777777" w:rsidR="00651E89" w:rsidRPr="00842920" w:rsidRDefault="00651E89" w:rsidP="00651E89">
      <w:pPr>
        <w:autoSpaceDE w:val="0"/>
        <w:autoSpaceDN w:val="0"/>
        <w:spacing w:line="300" w:lineRule="exact"/>
        <w:ind w:left="585"/>
        <w:rPr>
          <w:rFonts w:ascii="ＭＳ 明朝" w:hAnsi="ＭＳ 明朝"/>
        </w:rPr>
      </w:pPr>
      <w:r w:rsidRPr="00842920">
        <w:rPr>
          <w:rFonts w:ascii="ＭＳ 明朝" w:hAnsi="ＭＳ 明朝" w:hint="eastAsia"/>
        </w:rPr>
        <w:t>ア　インターネットの利用による縦覧</w:t>
      </w:r>
    </w:p>
    <w:p w14:paraId="0796345F" w14:textId="77777777" w:rsidR="00651E89" w:rsidRPr="00842920" w:rsidRDefault="00651E89" w:rsidP="00651E89">
      <w:pPr>
        <w:autoSpaceDE w:val="0"/>
        <w:autoSpaceDN w:val="0"/>
        <w:spacing w:line="300" w:lineRule="exact"/>
        <w:ind w:left="584"/>
        <w:jc w:val="left"/>
        <w:rPr>
          <w:rFonts w:ascii="ＭＳ 明朝" w:hAnsi="ＭＳ 明朝"/>
        </w:rPr>
      </w:pPr>
      <w:r w:rsidRPr="00842920">
        <w:rPr>
          <w:rFonts w:ascii="ＭＳ 明朝" w:hAnsi="ＭＳ 明朝" w:hint="eastAsia"/>
        </w:rPr>
        <w:t xml:space="preserve">　大阪府の大規模小売店舗立地法に係るホームページ</w:t>
      </w:r>
    </w:p>
    <w:p w14:paraId="2863DCAE" w14:textId="77777777" w:rsidR="00651E89" w:rsidRPr="00842920" w:rsidRDefault="00651E89" w:rsidP="00651E89">
      <w:pPr>
        <w:autoSpaceDE w:val="0"/>
        <w:autoSpaceDN w:val="0"/>
        <w:spacing w:line="300" w:lineRule="exact"/>
        <w:ind w:left="584" w:firstLineChars="100" w:firstLine="228"/>
        <w:jc w:val="left"/>
        <w:rPr>
          <w:rFonts w:ascii="ＭＳ 明朝" w:hAnsi="ＭＳ 明朝"/>
        </w:rPr>
      </w:pPr>
      <w:r w:rsidRPr="00842920">
        <w:rPr>
          <w:rFonts w:ascii="ＭＳ 明朝" w:hAnsi="ＭＳ 明朝" w:hint="eastAsia"/>
        </w:rPr>
        <w:t>（</w:t>
      </w:r>
      <w:r w:rsidRPr="00842920">
        <w:rPr>
          <w:rFonts w:ascii="ＭＳ 明朝" w:hAnsi="ＭＳ 明朝"/>
        </w:rPr>
        <w:t>https://www.pref.osaka.lg.jp/o110060/shogyoshien/daikibokouritenpo/index.html#todokedejoukyou</w:t>
      </w:r>
      <w:r w:rsidRPr="00842920">
        <w:rPr>
          <w:rFonts w:ascii="ＭＳ 明朝" w:hAnsi="ＭＳ 明朝" w:hint="eastAsia"/>
        </w:rPr>
        <w:t>）</w:t>
      </w:r>
    </w:p>
    <w:p w14:paraId="1A15D395" w14:textId="77777777" w:rsidR="00651E89" w:rsidRPr="00842920" w:rsidRDefault="00651E89" w:rsidP="00651E89">
      <w:pPr>
        <w:autoSpaceDE w:val="0"/>
        <w:autoSpaceDN w:val="0"/>
        <w:spacing w:line="300" w:lineRule="exact"/>
        <w:ind w:left="585"/>
        <w:rPr>
          <w:rFonts w:ascii="ＭＳ 明朝" w:hAnsi="ＭＳ 明朝"/>
        </w:rPr>
      </w:pPr>
      <w:r w:rsidRPr="00842920">
        <w:rPr>
          <w:rFonts w:ascii="ＭＳ 明朝" w:hAnsi="ＭＳ 明朝" w:hint="eastAsia"/>
        </w:rPr>
        <w:t>イ　書面による縦覧</w:t>
      </w:r>
    </w:p>
    <w:p w14:paraId="5262C2D6" w14:textId="77777777" w:rsidR="00651E89" w:rsidRPr="00842920" w:rsidRDefault="00651E89" w:rsidP="00651E89">
      <w:pPr>
        <w:autoSpaceDE w:val="0"/>
        <w:autoSpaceDN w:val="0"/>
        <w:spacing w:line="300" w:lineRule="exact"/>
        <w:ind w:left="585"/>
        <w:rPr>
          <w:rFonts w:ascii="ＭＳ 明朝" w:hAnsi="ＭＳ 明朝"/>
        </w:rPr>
      </w:pPr>
      <w:r w:rsidRPr="00842920">
        <w:rPr>
          <w:rFonts w:ascii="ＭＳ 明朝" w:hAnsi="ＭＳ 明朝" w:hint="eastAsia"/>
        </w:rPr>
        <w:t xml:space="preserve">　大阪市住之江区南港北一丁目14番16号　大阪府咲洲庁舎25階</w:t>
      </w:r>
    </w:p>
    <w:p w14:paraId="31D95F10" w14:textId="77777777" w:rsidR="00651E89" w:rsidRPr="00842920" w:rsidRDefault="00651E89" w:rsidP="00651E89">
      <w:pPr>
        <w:autoSpaceDE w:val="0"/>
        <w:autoSpaceDN w:val="0"/>
        <w:spacing w:line="300" w:lineRule="exact"/>
        <w:ind w:left="585" w:firstLineChars="100" w:firstLine="228"/>
        <w:rPr>
          <w:rFonts w:ascii="ＭＳ 明朝" w:hAnsi="ＭＳ 明朝"/>
        </w:rPr>
      </w:pPr>
      <w:r w:rsidRPr="00842920">
        <w:rPr>
          <w:rFonts w:ascii="ＭＳ 明朝" w:hAnsi="ＭＳ 明朝" w:hint="eastAsia"/>
        </w:rPr>
        <w:t>大阪府商工労働部中小企業支援室商業振興課</w:t>
      </w:r>
    </w:p>
    <w:sectPr w:rsidR="00651E89" w:rsidRPr="00842920"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41A6" w14:textId="77777777" w:rsidR="00A34562" w:rsidRDefault="00A34562" w:rsidP="002462C3">
      <w:r>
        <w:separator/>
      </w:r>
    </w:p>
  </w:endnote>
  <w:endnote w:type="continuationSeparator" w:id="0">
    <w:p w14:paraId="472264F9" w14:textId="77777777" w:rsidR="00A34562" w:rsidRDefault="00A34562"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8D6B" w14:textId="77777777" w:rsidR="00A34562" w:rsidRDefault="00A34562" w:rsidP="002462C3">
      <w:r>
        <w:separator/>
      </w:r>
    </w:p>
  </w:footnote>
  <w:footnote w:type="continuationSeparator" w:id="0">
    <w:p w14:paraId="13456888" w14:textId="77777777" w:rsidR="00A34562" w:rsidRDefault="00A34562"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8"/>
  </w:num>
  <w:num w:numId="5">
    <w:abstractNumId w:val="4"/>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4"/>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5768"/>
    <w:rsid w:val="00097BD2"/>
    <w:rsid w:val="000A16C9"/>
    <w:rsid w:val="000B68CC"/>
    <w:rsid w:val="000C24F5"/>
    <w:rsid w:val="000D2B69"/>
    <w:rsid w:val="000D393A"/>
    <w:rsid w:val="000D6DDC"/>
    <w:rsid w:val="000E64CB"/>
    <w:rsid w:val="000F2066"/>
    <w:rsid w:val="000F7F45"/>
    <w:rsid w:val="00104678"/>
    <w:rsid w:val="001047EC"/>
    <w:rsid w:val="00106302"/>
    <w:rsid w:val="001210D7"/>
    <w:rsid w:val="0013159A"/>
    <w:rsid w:val="001321C1"/>
    <w:rsid w:val="00142077"/>
    <w:rsid w:val="00143608"/>
    <w:rsid w:val="001460DB"/>
    <w:rsid w:val="00150AE0"/>
    <w:rsid w:val="00153F86"/>
    <w:rsid w:val="00162A1D"/>
    <w:rsid w:val="001637EC"/>
    <w:rsid w:val="001641FA"/>
    <w:rsid w:val="00176C6D"/>
    <w:rsid w:val="00193CE6"/>
    <w:rsid w:val="00194039"/>
    <w:rsid w:val="00195122"/>
    <w:rsid w:val="00196934"/>
    <w:rsid w:val="001A0E1C"/>
    <w:rsid w:val="001A3645"/>
    <w:rsid w:val="001B36E3"/>
    <w:rsid w:val="001B795A"/>
    <w:rsid w:val="001C1D63"/>
    <w:rsid w:val="001C3E13"/>
    <w:rsid w:val="001C4845"/>
    <w:rsid w:val="001D30D4"/>
    <w:rsid w:val="001D64AD"/>
    <w:rsid w:val="001E374D"/>
    <w:rsid w:val="001E60B4"/>
    <w:rsid w:val="001E6695"/>
    <w:rsid w:val="001E688D"/>
    <w:rsid w:val="001F2108"/>
    <w:rsid w:val="00203B32"/>
    <w:rsid w:val="00205105"/>
    <w:rsid w:val="00212180"/>
    <w:rsid w:val="0021785F"/>
    <w:rsid w:val="0021787A"/>
    <w:rsid w:val="0022153C"/>
    <w:rsid w:val="00226473"/>
    <w:rsid w:val="00235AB0"/>
    <w:rsid w:val="00236670"/>
    <w:rsid w:val="002442D4"/>
    <w:rsid w:val="00245AD1"/>
    <w:rsid w:val="002462C3"/>
    <w:rsid w:val="0025077F"/>
    <w:rsid w:val="002553F7"/>
    <w:rsid w:val="00262776"/>
    <w:rsid w:val="00262EC2"/>
    <w:rsid w:val="00264432"/>
    <w:rsid w:val="002708B1"/>
    <w:rsid w:val="00273AD1"/>
    <w:rsid w:val="00277C32"/>
    <w:rsid w:val="002833DD"/>
    <w:rsid w:val="00285A24"/>
    <w:rsid w:val="002878A3"/>
    <w:rsid w:val="00291317"/>
    <w:rsid w:val="00291860"/>
    <w:rsid w:val="00293438"/>
    <w:rsid w:val="00293F27"/>
    <w:rsid w:val="002944A3"/>
    <w:rsid w:val="0029519F"/>
    <w:rsid w:val="002A0ABC"/>
    <w:rsid w:val="002C3BA7"/>
    <w:rsid w:val="002C6881"/>
    <w:rsid w:val="002D0752"/>
    <w:rsid w:val="002D0D3F"/>
    <w:rsid w:val="002D1080"/>
    <w:rsid w:val="002F4C32"/>
    <w:rsid w:val="00310EA8"/>
    <w:rsid w:val="003114C7"/>
    <w:rsid w:val="0031305D"/>
    <w:rsid w:val="00317442"/>
    <w:rsid w:val="00324143"/>
    <w:rsid w:val="00325169"/>
    <w:rsid w:val="00327BCA"/>
    <w:rsid w:val="00341DC0"/>
    <w:rsid w:val="00353E23"/>
    <w:rsid w:val="0036352D"/>
    <w:rsid w:val="0037188B"/>
    <w:rsid w:val="003730DC"/>
    <w:rsid w:val="0038117D"/>
    <w:rsid w:val="00393412"/>
    <w:rsid w:val="0039373D"/>
    <w:rsid w:val="003A221F"/>
    <w:rsid w:val="003A2D0C"/>
    <w:rsid w:val="003A505B"/>
    <w:rsid w:val="003B2A75"/>
    <w:rsid w:val="003B4701"/>
    <w:rsid w:val="003D6C1C"/>
    <w:rsid w:val="003E0A0F"/>
    <w:rsid w:val="003E5B21"/>
    <w:rsid w:val="003E6D2C"/>
    <w:rsid w:val="003F2C05"/>
    <w:rsid w:val="00405D1A"/>
    <w:rsid w:val="00410B0B"/>
    <w:rsid w:val="004144C1"/>
    <w:rsid w:val="004166A7"/>
    <w:rsid w:val="00425256"/>
    <w:rsid w:val="00446339"/>
    <w:rsid w:val="00460E41"/>
    <w:rsid w:val="004638FD"/>
    <w:rsid w:val="00476433"/>
    <w:rsid w:val="00482FEF"/>
    <w:rsid w:val="00497DD9"/>
    <w:rsid w:val="004A54C0"/>
    <w:rsid w:val="004B6AFD"/>
    <w:rsid w:val="004C206B"/>
    <w:rsid w:val="004C69C3"/>
    <w:rsid w:val="004C7DE5"/>
    <w:rsid w:val="004D09D5"/>
    <w:rsid w:val="004D0AAD"/>
    <w:rsid w:val="004D2AC9"/>
    <w:rsid w:val="004D6DDE"/>
    <w:rsid w:val="004E0B01"/>
    <w:rsid w:val="004E6AEE"/>
    <w:rsid w:val="004F2A63"/>
    <w:rsid w:val="004F3490"/>
    <w:rsid w:val="005160AA"/>
    <w:rsid w:val="0053497B"/>
    <w:rsid w:val="005351CC"/>
    <w:rsid w:val="0053720A"/>
    <w:rsid w:val="005456BE"/>
    <w:rsid w:val="005458CD"/>
    <w:rsid w:val="005527E7"/>
    <w:rsid w:val="00566348"/>
    <w:rsid w:val="00577CBC"/>
    <w:rsid w:val="00577ECB"/>
    <w:rsid w:val="00581B4F"/>
    <w:rsid w:val="00597E9E"/>
    <w:rsid w:val="005A3231"/>
    <w:rsid w:val="005B57C0"/>
    <w:rsid w:val="005B7DB3"/>
    <w:rsid w:val="005D1D5A"/>
    <w:rsid w:val="005D2E4F"/>
    <w:rsid w:val="005D47E0"/>
    <w:rsid w:val="005D495D"/>
    <w:rsid w:val="005E1E94"/>
    <w:rsid w:val="005F5FAF"/>
    <w:rsid w:val="005F7C6D"/>
    <w:rsid w:val="00600D9D"/>
    <w:rsid w:val="00607C16"/>
    <w:rsid w:val="00613F5E"/>
    <w:rsid w:val="00613F75"/>
    <w:rsid w:val="00616221"/>
    <w:rsid w:val="00623979"/>
    <w:rsid w:val="00623B48"/>
    <w:rsid w:val="00635A52"/>
    <w:rsid w:val="00650171"/>
    <w:rsid w:val="00650F8A"/>
    <w:rsid w:val="00651E89"/>
    <w:rsid w:val="00654690"/>
    <w:rsid w:val="00670AD1"/>
    <w:rsid w:val="006777D7"/>
    <w:rsid w:val="0068131E"/>
    <w:rsid w:val="006978BC"/>
    <w:rsid w:val="006A6835"/>
    <w:rsid w:val="006B1CA0"/>
    <w:rsid w:val="006B42EB"/>
    <w:rsid w:val="006C0774"/>
    <w:rsid w:val="006C383D"/>
    <w:rsid w:val="006C3DDE"/>
    <w:rsid w:val="006D0057"/>
    <w:rsid w:val="006D2BF2"/>
    <w:rsid w:val="006D2D77"/>
    <w:rsid w:val="006D4606"/>
    <w:rsid w:val="006D765F"/>
    <w:rsid w:val="006E2478"/>
    <w:rsid w:val="006E363D"/>
    <w:rsid w:val="006F2901"/>
    <w:rsid w:val="0070086D"/>
    <w:rsid w:val="00702723"/>
    <w:rsid w:val="00705E4E"/>
    <w:rsid w:val="00710C63"/>
    <w:rsid w:val="007174E2"/>
    <w:rsid w:val="00720E12"/>
    <w:rsid w:val="00724104"/>
    <w:rsid w:val="007247D0"/>
    <w:rsid w:val="00725EC7"/>
    <w:rsid w:val="007268AF"/>
    <w:rsid w:val="00731529"/>
    <w:rsid w:val="00731737"/>
    <w:rsid w:val="00733D61"/>
    <w:rsid w:val="007419F2"/>
    <w:rsid w:val="0074294D"/>
    <w:rsid w:val="00747D47"/>
    <w:rsid w:val="00752C9C"/>
    <w:rsid w:val="00752EE2"/>
    <w:rsid w:val="0075379B"/>
    <w:rsid w:val="00760656"/>
    <w:rsid w:val="007701D9"/>
    <w:rsid w:val="00783249"/>
    <w:rsid w:val="00790D25"/>
    <w:rsid w:val="007910E9"/>
    <w:rsid w:val="00794AE0"/>
    <w:rsid w:val="007B1EB1"/>
    <w:rsid w:val="007B3599"/>
    <w:rsid w:val="007B45A5"/>
    <w:rsid w:val="007C522A"/>
    <w:rsid w:val="007C6C59"/>
    <w:rsid w:val="007D1274"/>
    <w:rsid w:val="007E31E7"/>
    <w:rsid w:val="007E357D"/>
    <w:rsid w:val="007F12C3"/>
    <w:rsid w:val="007F7568"/>
    <w:rsid w:val="00804B63"/>
    <w:rsid w:val="008056CE"/>
    <w:rsid w:val="0080783F"/>
    <w:rsid w:val="00807DE0"/>
    <w:rsid w:val="008104A8"/>
    <w:rsid w:val="00811B6A"/>
    <w:rsid w:val="008128F0"/>
    <w:rsid w:val="008135CB"/>
    <w:rsid w:val="00821E14"/>
    <w:rsid w:val="008330DE"/>
    <w:rsid w:val="00834AA6"/>
    <w:rsid w:val="00840A2E"/>
    <w:rsid w:val="00842920"/>
    <w:rsid w:val="00850310"/>
    <w:rsid w:val="008544CB"/>
    <w:rsid w:val="008609DB"/>
    <w:rsid w:val="00861CEB"/>
    <w:rsid w:val="00861DBA"/>
    <w:rsid w:val="00881742"/>
    <w:rsid w:val="0088746B"/>
    <w:rsid w:val="00887C7D"/>
    <w:rsid w:val="0089423D"/>
    <w:rsid w:val="008950CF"/>
    <w:rsid w:val="008B4C8B"/>
    <w:rsid w:val="008C4DA3"/>
    <w:rsid w:val="008C54CA"/>
    <w:rsid w:val="008D15CE"/>
    <w:rsid w:val="008D467D"/>
    <w:rsid w:val="008E4945"/>
    <w:rsid w:val="008F0CEE"/>
    <w:rsid w:val="008F47FE"/>
    <w:rsid w:val="008F4B97"/>
    <w:rsid w:val="00906348"/>
    <w:rsid w:val="0090637E"/>
    <w:rsid w:val="00907307"/>
    <w:rsid w:val="0091560C"/>
    <w:rsid w:val="009159F0"/>
    <w:rsid w:val="0092076C"/>
    <w:rsid w:val="00921A57"/>
    <w:rsid w:val="00925C89"/>
    <w:rsid w:val="009334AD"/>
    <w:rsid w:val="00945A5E"/>
    <w:rsid w:val="009523A7"/>
    <w:rsid w:val="00954176"/>
    <w:rsid w:val="009546CE"/>
    <w:rsid w:val="009550A7"/>
    <w:rsid w:val="00955E93"/>
    <w:rsid w:val="00971DB5"/>
    <w:rsid w:val="00982F61"/>
    <w:rsid w:val="0098443C"/>
    <w:rsid w:val="009872A6"/>
    <w:rsid w:val="00991D9B"/>
    <w:rsid w:val="0099430A"/>
    <w:rsid w:val="009A0529"/>
    <w:rsid w:val="009A1380"/>
    <w:rsid w:val="009A1B39"/>
    <w:rsid w:val="009A773F"/>
    <w:rsid w:val="009B1096"/>
    <w:rsid w:val="009B42A8"/>
    <w:rsid w:val="009C5C64"/>
    <w:rsid w:val="009C79D6"/>
    <w:rsid w:val="009D424C"/>
    <w:rsid w:val="009E283B"/>
    <w:rsid w:val="009E5E4E"/>
    <w:rsid w:val="00A05DF5"/>
    <w:rsid w:val="00A23379"/>
    <w:rsid w:val="00A2505E"/>
    <w:rsid w:val="00A34562"/>
    <w:rsid w:val="00A428CA"/>
    <w:rsid w:val="00A535C3"/>
    <w:rsid w:val="00A63D3B"/>
    <w:rsid w:val="00A73D27"/>
    <w:rsid w:val="00A76B6F"/>
    <w:rsid w:val="00A77B28"/>
    <w:rsid w:val="00A843D2"/>
    <w:rsid w:val="00A86FF3"/>
    <w:rsid w:val="00A97202"/>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D76BB"/>
    <w:rsid w:val="00AE10B1"/>
    <w:rsid w:val="00AE6867"/>
    <w:rsid w:val="00AF38F0"/>
    <w:rsid w:val="00AF4FCF"/>
    <w:rsid w:val="00AF5997"/>
    <w:rsid w:val="00AF6392"/>
    <w:rsid w:val="00B11F92"/>
    <w:rsid w:val="00B1589A"/>
    <w:rsid w:val="00B251B9"/>
    <w:rsid w:val="00B35350"/>
    <w:rsid w:val="00B37913"/>
    <w:rsid w:val="00B37DFB"/>
    <w:rsid w:val="00B4376A"/>
    <w:rsid w:val="00B50495"/>
    <w:rsid w:val="00B53B90"/>
    <w:rsid w:val="00B5660A"/>
    <w:rsid w:val="00B61599"/>
    <w:rsid w:val="00B62ADB"/>
    <w:rsid w:val="00B658C8"/>
    <w:rsid w:val="00B7222D"/>
    <w:rsid w:val="00B73613"/>
    <w:rsid w:val="00B8340F"/>
    <w:rsid w:val="00B87004"/>
    <w:rsid w:val="00B9362E"/>
    <w:rsid w:val="00B95C06"/>
    <w:rsid w:val="00BA43DC"/>
    <w:rsid w:val="00BB1049"/>
    <w:rsid w:val="00BB58BF"/>
    <w:rsid w:val="00BB7563"/>
    <w:rsid w:val="00BC0373"/>
    <w:rsid w:val="00BD1CA2"/>
    <w:rsid w:val="00BD4F16"/>
    <w:rsid w:val="00BD60BB"/>
    <w:rsid w:val="00BE4748"/>
    <w:rsid w:val="00BE65CF"/>
    <w:rsid w:val="00BE733C"/>
    <w:rsid w:val="00BF2C45"/>
    <w:rsid w:val="00C02405"/>
    <w:rsid w:val="00C131CF"/>
    <w:rsid w:val="00C17014"/>
    <w:rsid w:val="00C17790"/>
    <w:rsid w:val="00C17955"/>
    <w:rsid w:val="00C24615"/>
    <w:rsid w:val="00C26A73"/>
    <w:rsid w:val="00C27E01"/>
    <w:rsid w:val="00C31CEE"/>
    <w:rsid w:val="00C32D7A"/>
    <w:rsid w:val="00C37AF3"/>
    <w:rsid w:val="00C42408"/>
    <w:rsid w:val="00C43838"/>
    <w:rsid w:val="00C45EEC"/>
    <w:rsid w:val="00C46E52"/>
    <w:rsid w:val="00C5176E"/>
    <w:rsid w:val="00C54939"/>
    <w:rsid w:val="00C82D47"/>
    <w:rsid w:val="00C937B5"/>
    <w:rsid w:val="00C95486"/>
    <w:rsid w:val="00CA5A5F"/>
    <w:rsid w:val="00CB1E3C"/>
    <w:rsid w:val="00CB712F"/>
    <w:rsid w:val="00CC3B42"/>
    <w:rsid w:val="00CC6A6C"/>
    <w:rsid w:val="00CC70E4"/>
    <w:rsid w:val="00CD486A"/>
    <w:rsid w:val="00D052BC"/>
    <w:rsid w:val="00D0531C"/>
    <w:rsid w:val="00D11045"/>
    <w:rsid w:val="00D11E05"/>
    <w:rsid w:val="00D12BF8"/>
    <w:rsid w:val="00D22EE4"/>
    <w:rsid w:val="00D2736D"/>
    <w:rsid w:val="00D32788"/>
    <w:rsid w:val="00D32D2E"/>
    <w:rsid w:val="00D3545A"/>
    <w:rsid w:val="00D36B0A"/>
    <w:rsid w:val="00D41AE1"/>
    <w:rsid w:val="00D46098"/>
    <w:rsid w:val="00D553D3"/>
    <w:rsid w:val="00D558E4"/>
    <w:rsid w:val="00D73D12"/>
    <w:rsid w:val="00D97935"/>
    <w:rsid w:val="00DA2D1A"/>
    <w:rsid w:val="00DB0483"/>
    <w:rsid w:val="00DC097A"/>
    <w:rsid w:val="00DC2E97"/>
    <w:rsid w:val="00DC3E6C"/>
    <w:rsid w:val="00DD2B17"/>
    <w:rsid w:val="00DE11DB"/>
    <w:rsid w:val="00DE2F89"/>
    <w:rsid w:val="00DF5B5B"/>
    <w:rsid w:val="00E07F4C"/>
    <w:rsid w:val="00E1636B"/>
    <w:rsid w:val="00E169FC"/>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C1247"/>
    <w:rsid w:val="00EC6E42"/>
    <w:rsid w:val="00ED4C84"/>
    <w:rsid w:val="00EE5641"/>
    <w:rsid w:val="00EF737D"/>
    <w:rsid w:val="00F050F8"/>
    <w:rsid w:val="00F12F32"/>
    <w:rsid w:val="00F138FB"/>
    <w:rsid w:val="00F25766"/>
    <w:rsid w:val="00F27F95"/>
    <w:rsid w:val="00F3248E"/>
    <w:rsid w:val="00F43677"/>
    <w:rsid w:val="00F45D36"/>
    <w:rsid w:val="00F462E3"/>
    <w:rsid w:val="00F46CFF"/>
    <w:rsid w:val="00F46E26"/>
    <w:rsid w:val="00F47273"/>
    <w:rsid w:val="00F53834"/>
    <w:rsid w:val="00F53FF9"/>
    <w:rsid w:val="00F66840"/>
    <w:rsid w:val="00F74B63"/>
    <w:rsid w:val="00F8418F"/>
    <w:rsid w:val="00F85F31"/>
    <w:rsid w:val="00F87137"/>
    <w:rsid w:val="00F904C5"/>
    <w:rsid w:val="00F95FAA"/>
    <w:rsid w:val="00FA25E8"/>
    <w:rsid w:val="00FA6102"/>
    <w:rsid w:val="00FA713A"/>
    <w:rsid w:val="00FA7733"/>
    <w:rsid w:val="00FB19D3"/>
    <w:rsid w:val="00FB448E"/>
    <w:rsid w:val="00FB7AA9"/>
    <w:rsid w:val="00FC26FF"/>
    <w:rsid w:val="00FC33EA"/>
    <w:rsid w:val="00FC68AD"/>
    <w:rsid w:val="00FD1328"/>
    <w:rsid w:val="00FD15BA"/>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9ABD1F"/>
  <w15:chartTrackingRefBased/>
  <w15:docId w15:val="{B815CD4E-25B4-4FAA-8008-CC5D83EB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 w:type="paragraph" w:styleId="a9">
    <w:name w:val="List Paragraph"/>
    <w:basedOn w:val="a"/>
    <w:uiPriority w:val="34"/>
    <w:qFormat/>
    <w:rsid w:val="00651E89"/>
    <w:pPr>
      <w:ind w:leftChars="400" w:left="840"/>
    </w:pPr>
  </w:style>
  <w:style w:type="paragraph" w:styleId="aa">
    <w:name w:val="Revision"/>
    <w:hidden/>
    <w:uiPriority w:val="99"/>
    <w:semiHidden/>
    <w:rsid w:val="00405D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F0BC-8111-4FAF-9863-3BC6356D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大阪府告示第　　　号</vt:lpstr>
      <vt:lpstr>大阪府告示第　　　号</vt:lpstr>
    </vt:vector>
  </TitlesOfParts>
  <Company>大阪府庁</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大阪府告示第　　　号</dc:title>
  <dc:subject/>
  <dc:creator>YanemotoH</dc:creator>
  <cp:keywords/>
  <cp:lastModifiedBy>米浪　健介</cp:lastModifiedBy>
  <cp:revision>3</cp:revision>
  <cp:lastPrinted>2026-07-21T06:31:00Z</cp:lastPrinted>
  <dcterms:created xsi:type="dcterms:W3CDTF">2026-07-21T08:44:00Z</dcterms:created>
  <dcterms:modified xsi:type="dcterms:W3CDTF">2026-07-22T00:27:00Z</dcterms:modified>
</cp:coreProperties>
</file>