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B17DB" w14:textId="7929A4C9" w:rsidR="0037188B" w:rsidRPr="00601380" w:rsidRDefault="0037188B" w:rsidP="002C3BA7">
      <w:pPr>
        <w:autoSpaceDE w:val="0"/>
        <w:autoSpaceDN w:val="0"/>
        <w:spacing w:line="300" w:lineRule="exact"/>
        <w:ind w:firstLineChars="100" w:firstLine="228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>大規模小売店舗立地法（平成10年法律第91号）第８条第１項の規定により、次のとおり大規模小売店舗に関する意見があった。</w:t>
      </w:r>
    </w:p>
    <w:p w14:paraId="64CF0DF7" w14:textId="77777777" w:rsidR="0037188B" w:rsidRPr="00601380" w:rsidRDefault="0037188B" w:rsidP="002C3BA7">
      <w:pPr>
        <w:autoSpaceDE w:val="0"/>
        <w:autoSpaceDN w:val="0"/>
        <w:spacing w:line="300" w:lineRule="exact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　なお、当該意見については、次の</w:t>
      </w:r>
      <w:r w:rsidR="008330DE" w:rsidRPr="00601380">
        <w:rPr>
          <w:rFonts w:ascii="ＭＳ 明朝" w:hAnsi="ＭＳ 明朝" w:hint="eastAsia"/>
        </w:rPr>
        <w:t>とおり一般の縦覧に供する。</w:t>
      </w:r>
    </w:p>
    <w:p w14:paraId="76579BA9" w14:textId="7BE35DF2" w:rsidR="0037188B" w:rsidRPr="00601380" w:rsidRDefault="0037188B" w:rsidP="002C3BA7">
      <w:pPr>
        <w:autoSpaceDE w:val="0"/>
        <w:autoSpaceDN w:val="0"/>
        <w:spacing w:line="300" w:lineRule="exact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　　</w:t>
      </w:r>
      <w:r w:rsidR="00D46098" w:rsidRPr="00601380">
        <w:rPr>
          <w:rFonts w:ascii="ＭＳ 明朝" w:hAnsi="ＭＳ 明朝" w:hint="eastAsia"/>
        </w:rPr>
        <w:t>令和</w:t>
      </w:r>
      <w:r w:rsidR="00212180" w:rsidRPr="00601380">
        <w:rPr>
          <w:rFonts w:ascii="ＭＳ 明朝" w:hAnsi="ＭＳ 明朝" w:hint="eastAsia"/>
        </w:rPr>
        <w:t>８</w:t>
      </w:r>
      <w:r w:rsidR="00E37646" w:rsidRPr="00601380">
        <w:rPr>
          <w:rFonts w:ascii="ＭＳ 明朝" w:hAnsi="ＭＳ 明朝" w:hint="eastAsia"/>
        </w:rPr>
        <w:t>年</w:t>
      </w:r>
      <w:r w:rsidR="005351CC" w:rsidRPr="00601380">
        <w:rPr>
          <w:rFonts w:ascii="ＭＳ 明朝" w:hAnsi="ＭＳ 明朝" w:hint="eastAsia"/>
        </w:rPr>
        <w:t>７</w:t>
      </w:r>
      <w:r w:rsidR="00AB246F" w:rsidRPr="00601380">
        <w:rPr>
          <w:rFonts w:ascii="ＭＳ 明朝" w:hAnsi="ＭＳ 明朝" w:hint="eastAsia"/>
        </w:rPr>
        <w:t>月</w:t>
      </w:r>
      <w:r w:rsidR="005351CC" w:rsidRPr="00601380">
        <w:rPr>
          <w:rFonts w:ascii="ＭＳ 明朝" w:hAnsi="ＭＳ 明朝" w:hint="eastAsia"/>
        </w:rPr>
        <w:t>17</w:t>
      </w:r>
      <w:r w:rsidR="002D0D3F" w:rsidRPr="00601380">
        <w:rPr>
          <w:rFonts w:ascii="ＭＳ 明朝" w:hAnsi="ＭＳ 明朝" w:hint="eastAsia"/>
        </w:rPr>
        <w:t>日</w:t>
      </w:r>
    </w:p>
    <w:p w14:paraId="19FBA7EB" w14:textId="5DA70BF8" w:rsidR="0037188B" w:rsidRPr="00601380" w:rsidRDefault="0037188B" w:rsidP="002C3BA7">
      <w:pPr>
        <w:autoSpaceDE w:val="0"/>
        <w:autoSpaceDN w:val="0"/>
        <w:spacing w:line="300" w:lineRule="exact"/>
        <w:ind w:firstLineChars="5089" w:firstLine="11587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大阪府知事　</w:t>
      </w:r>
      <w:r w:rsidR="00A23379" w:rsidRPr="00601380">
        <w:rPr>
          <w:rFonts w:ascii="ＭＳ 明朝" w:hAnsi="ＭＳ 明朝" w:hint="eastAsia"/>
        </w:rPr>
        <w:t>吉村</w:t>
      </w:r>
      <w:r w:rsidRPr="00601380">
        <w:rPr>
          <w:rFonts w:ascii="ＭＳ 明朝" w:hAnsi="ＭＳ 明朝" w:hint="eastAsia"/>
        </w:rPr>
        <w:t xml:space="preserve">　</w:t>
      </w:r>
      <w:r w:rsidR="00A23379" w:rsidRPr="00601380">
        <w:rPr>
          <w:rFonts w:ascii="ＭＳ 明朝" w:hAnsi="ＭＳ 明朝" w:hint="eastAsia"/>
        </w:rPr>
        <w:t>洋文</w:t>
      </w:r>
    </w:p>
    <w:p w14:paraId="6665B038" w14:textId="77777777" w:rsidR="0037188B" w:rsidRPr="00601380" w:rsidRDefault="0037188B" w:rsidP="002C3BA7">
      <w:pPr>
        <w:autoSpaceDE w:val="0"/>
        <w:autoSpaceDN w:val="0"/>
        <w:spacing w:line="300" w:lineRule="exact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>１　大規模小売店舗の所在地及び名称</w:t>
      </w:r>
    </w:p>
    <w:p w14:paraId="1F9EA72F" w14:textId="2C53C61D" w:rsidR="00D36B0A" w:rsidRPr="00601380" w:rsidRDefault="00212180" w:rsidP="00D36B0A">
      <w:pPr>
        <w:autoSpaceDE w:val="0"/>
        <w:autoSpaceDN w:val="0"/>
        <w:spacing w:line="300" w:lineRule="exact"/>
        <w:ind w:firstLineChars="200" w:firstLine="455"/>
        <w:rPr>
          <w:rFonts w:hAnsi="ＭＳ 明朝"/>
        </w:rPr>
      </w:pPr>
      <w:r w:rsidRPr="00601380">
        <w:rPr>
          <w:rFonts w:ascii="ＭＳ 明朝" w:hAnsi="ＭＳ 明朝" w:hint="eastAsia"/>
        </w:rPr>
        <w:t>東大阪市長瀬町三丁目575</w:t>
      </w:r>
      <w:r w:rsidR="00D36B0A" w:rsidRPr="00601380">
        <w:rPr>
          <w:rFonts w:ascii="ＭＳ 明朝" w:hAnsi="ＭＳ 明朝" w:hint="eastAsia"/>
        </w:rPr>
        <w:t>番１</w:t>
      </w:r>
      <w:r w:rsidRPr="00601380">
        <w:rPr>
          <w:rFonts w:ascii="ＭＳ 明朝" w:hAnsi="ＭＳ 明朝" w:hint="eastAsia"/>
        </w:rPr>
        <w:t>ほか</w:t>
      </w:r>
    </w:p>
    <w:p w14:paraId="2DF48D6B" w14:textId="26C2DD04" w:rsidR="00577ECB" w:rsidRPr="00601380" w:rsidRDefault="00212180" w:rsidP="00D36B0A">
      <w:pPr>
        <w:autoSpaceDE w:val="0"/>
        <w:autoSpaceDN w:val="0"/>
        <w:spacing w:line="300" w:lineRule="exact"/>
        <w:ind w:firstLineChars="200" w:firstLine="455"/>
        <w:rPr>
          <w:rFonts w:ascii="ＭＳ 明朝" w:hAnsi="ＭＳ 明朝"/>
        </w:rPr>
      </w:pPr>
      <w:r w:rsidRPr="00601380">
        <w:rPr>
          <w:rFonts w:hAnsi="ＭＳ 明朝" w:hint="eastAsia"/>
        </w:rPr>
        <w:t>（仮称）万代長瀬店</w:t>
      </w:r>
    </w:p>
    <w:p w14:paraId="6A03F836" w14:textId="5BD79987" w:rsidR="0037188B" w:rsidRPr="00601380" w:rsidRDefault="0037188B" w:rsidP="002C3BA7">
      <w:pPr>
        <w:autoSpaceDE w:val="0"/>
        <w:autoSpaceDN w:val="0"/>
        <w:spacing w:line="300" w:lineRule="exact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２　</w:t>
      </w:r>
      <w:r w:rsidR="002878A3" w:rsidRPr="00601380">
        <w:rPr>
          <w:rFonts w:ascii="ＭＳ 明朝" w:hAnsi="ＭＳ 明朝" w:hint="eastAsia"/>
        </w:rPr>
        <w:t>大規模小売店舗立地法第５条第３項の</w:t>
      </w:r>
      <w:r w:rsidR="009D424C" w:rsidRPr="00601380">
        <w:rPr>
          <w:rFonts w:ascii="ＭＳ 明朝" w:hAnsi="ＭＳ 明朝" w:hint="eastAsia"/>
        </w:rPr>
        <w:t>規定による公告をした日</w:t>
      </w:r>
    </w:p>
    <w:p w14:paraId="355615BF" w14:textId="63219DFF" w:rsidR="0037188B" w:rsidRPr="00601380" w:rsidRDefault="00D46098" w:rsidP="002C3BA7">
      <w:pPr>
        <w:autoSpaceDE w:val="0"/>
        <w:autoSpaceDN w:val="0"/>
        <w:spacing w:line="300" w:lineRule="exact"/>
        <w:ind w:firstLineChars="200" w:firstLine="455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>令和</w:t>
      </w:r>
      <w:r w:rsidR="00212180" w:rsidRPr="00601380">
        <w:rPr>
          <w:rFonts w:ascii="ＭＳ 明朝" w:hAnsi="ＭＳ 明朝" w:hint="eastAsia"/>
        </w:rPr>
        <w:t>７年12月18日</w:t>
      </w:r>
      <w:r w:rsidR="0037188B" w:rsidRPr="00601380">
        <w:rPr>
          <w:rFonts w:ascii="ＭＳ 明朝" w:hAnsi="ＭＳ 明朝" w:hint="eastAsia"/>
        </w:rPr>
        <w:t>（</w:t>
      </w:r>
      <w:r w:rsidRPr="00601380">
        <w:rPr>
          <w:rFonts w:ascii="ＭＳ 明朝" w:hAnsi="ＭＳ 明朝" w:hint="eastAsia"/>
        </w:rPr>
        <w:t>令和</w:t>
      </w:r>
      <w:r w:rsidR="00733D61" w:rsidRPr="00601380">
        <w:rPr>
          <w:rFonts w:ascii="ＭＳ 明朝" w:hAnsi="ＭＳ 明朝" w:hint="eastAsia"/>
        </w:rPr>
        <w:t>７</w:t>
      </w:r>
      <w:r w:rsidR="008128F0" w:rsidRPr="00601380">
        <w:rPr>
          <w:rFonts w:ascii="ＭＳ 明朝" w:hAnsi="ＭＳ 明朝" w:hint="eastAsia"/>
        </w:rPr>
        <w:t>年大阪府</w:t>
      </w:r>
      <w:r w:rsidR="007419F2" w:rsidRPr="00601380">
        <w:rPr>
          <w:rFonts w:ascii="ＭＳ 明朝" w:hAnsi="ＭＳ 明朝" w:hint="eastAsia"/>
        </w:rPr>
        <w:t>告示第</w:t>
      </w:r>
      <w:r w:rsidR="00212180" w:rsidRPr="00601380">
        <w:rPr>
          <w:rFonts w:ascii="ＭＳ 明朝" w:hAnsi="ＭＳ 明朝" w:hint="eastAsia"/>
        </w:rPr>
        <w:t>1600</w:t>
      </w:r>
      <w:r w:rsidR="0037188B" w:rsidRPr="00601380">
        <w:rPr>
          <w:rFonts w:ascii="ＭＳ 明朝" w:hAnsi="ＭＳ 明朝" w:hint="eastAsia"/>
        </w:rPr>
        <w:t>号）</w:t>
      </w:r>
    </w:p>
    <w:p w14:paraId="0B3814BA" w14:textId="257DB5A4" w:rsidR="00921A57" w:rsidRPr="00601380" w:rsidRDefault="00921A57" w:rsidP="00921A57">
      <w:pPr>
        <w:autoSpaceDE w:val="0"/>
        <w:autoSpaceDN w:val="0"/>
        <w:spacing w:line="300" w:lineRule="exact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３　</w:t>
      </w:r>
      <w:r w:rsidR="00212180" w:rsidRPr="00601380">
        <w:rPr>
          <w:rFonts w:ascii="ＭＳ 明朝" w:hAnsi="ＭＳ 明朝" w:hint="eastAsia"/>
        </w:rPr>
        <w:t>東大阪</w:t>
      </w:r>
      <w:r w:rsidRPr="00601380">
        <w:rPr>
          <w:rFonts w:ascii="ＭＳ 明朝" w:hAnsi="ＭＳ 明朝" w:hint="eastAsia"/>
        </w:rPr>
        <w:t>市の意見</w:t>
      </w:r>
      <w:r w:rsidR="009D424C" w:rsidRPr="00601380">
        <w:rPr>
          <w:rFonts w:ascii="ＭＳ 明朝" w:hAnsi="ＭＳ 明朝" w:hint="eastAsia"/>
        </w:rPr>
        <w:t>の概要</w:t>
      </w:r>
    </w:p>
    <w:p w14:paraId="5E1FB718" w14:textId="61A6F6A7" w:rsidR="009D424C" w:rsidRPr="00601380" w:rsidRDefault="00921A57" w:rsidP="00650171">
      <w:pPr>
        <w:autoSpaceDE w:val="0"/>
        <w:autoSpaceDN w:val="0"/>
        <w:spacing w:line="300" w:lineRule="exact"/>
        <w:ind w:left="683" w:hangingChars="300" w:hanging="683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　</w:t>
      </w:r>
      <w:r w:rsidR="009D424C" w:rsidRPr="00601380">
        <w:rPr>
          <w:rFonts w:ascii="ＭＳ 明朝" w:hAnsi="ＭＳ 明朝" w:hint="eastAsia"/>
        </w:rPr>
        <w:t>(</w:t>
      </w:r>
      <w:r w:rsidR="009D424C" w:rsidRPr="00601380">
        <w:rPr>
          <w:rFonts w:ascii="ＭＳ 明朝" w:hAnsi="ＭＳ 明朝"/>
        </w:rPr>
        <w:t>1)</w:t>
      </w:r>
      <w:r w:rsidR="00D36B0A" w:rsidRPr="00601380">
        <w:rPr>
          <w:rFonts w:ascii="ＭＳ 明朝" w:hAnsi="ＭＳ 明朝" w:hint="eastAsia"/>
        </w:rPr>
        <w:t xml:space="preserve">　</w:t>
      </w:r>
      <w:r w:rsidR="005B7DB3" w:rsidRPr="00601380">
        <w:rPr>
          <w:rFonts w:ascii="ＭＳ 明朝" w:hAnsi="ＭＳ 明朝" w:hint="eastAsia"/>
        </w:rPr>
        <w:t>公害関係法令、大阪府生活環境の保全等に関する条例</w:t>
      </w:r>
      <w:r w:rsidR="007E31E7" w:rsidRPr="00601380">
        <w:rPr>
          <w:rFonts w:ascii="ＭＳ 明朝" w:hAnsi="ＭＳ 明朝" w:hint="eastAsia"/>
        </w:rPr>
        <w:t>及び東大阪市生活環境保全等に関する条例</w:t>
      </w:r>
      <w:r w:rsidR="005B7DB3" w:rsidRPr="00601380">
        <w:rPr>
          <w:rFonts w:ascii="ＭＳ 明朝" w:hAnsi="ＭＳ 明朝" w:hint="eastAsia"/>
        </w:rPr>
        <w:t>等に基づく規制基準を遵守すること。</w:t>
      </w:r>
    </w:p>
    <w:p w14:paraId="557C5B4F" w14:textId="4CCB7F0E" w:rsidR="009D424C" w:rsidRPr="00601380" w:rsidRDefault="009D424C" w:rsidP="005B7DB3">
      <w:pPr>
        <w:autoSpaceDE w:val="0"/>
        <w:autoSpaceDN w:val="0"/>
        <w:spacing w:line="300" w:lineRule="exact"/>
        <w:ind w:left="683" w:hangingChars="300" w:hanging="683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 </w:t>
      </w:r>
      <w:r w:rsidRPr="00601380">
        <w:rPr>
          <w:rFonts w:ascii="ＭＳ 明朝" w:hAnsi="ＭＳ 明朝"/>
        </w:rPr>
        <w:t xml:space="preserve"> (</w:t>
      </w:r>
      <w:r w:rsidR="00650171" w:rsidRPr="00601380">
        <w:rPr>
          <w:rFonts w:ascii="ＭＳ 明朝" w:hAnsi="ＭＳ 明朝" w:hint="eastAsia"/>
        </w:rPr>
        <w:t>2</w:t>
      </w:r>
      <w:r w:rsidRPr="00601380">
        <w:rPr>
          <w:rFonts w:ascii="ＭＳ 明朝" w:hAnsi="ＭＳ 明朝"/>
        </w:rPr>
        <w:t>)</w:t>
      </w:r>
      <w:r w:rsidRPr="00601380">
        <w:rPr>
          <w:rFonts w:hint="eastAsia"/>
        </w:rPr>
        <w:t xml:space="preserve">　</w:t>
      </w:r>
      <w:r w:rsidR="005B7DB3" w:rsidRPr="00601380">
        <w:rPr>
          <w:rFonts w:hint="eastAsia"/>
        </w:rPr>
        <w:t>東大阪市廃棄物の減量推進、適正処理等に関する条例に基づく、ごみ減量推進に係る事項を遵守すること。</w:t>
      </w:r>
    </w:p>
    <w:p w14:paraId="690E7B2C" w14:textId="72056BE7" w:rsidR="00945A5E" w:rsidRPr="00601380" w:rsidRDefault="009D424C" w:rsidP="00D36B0A">
      <w:pPr>
        <w:autoSpaceDE w:val="0"/>
        <w:autoSpaceDN w:val="0"/>
        <w:spacing w:line="300" w:lineRule="exact"/>
        <w:ind w:left="683" w:hangingChars="300" w:hanging="683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 </w:t>
      </w:r>
      <w:r w:rsidRPr="00601380">
        <w:rPr>
          <w:rFonts w:ascii="ＭＳ 明朝" w:hAnsi="ＭＳ 明朝"/>
        </w:rPr>
        <w:t xml:space="preserve"> (</w:t>
      </w:r>
      <w:r w:rsidR="00650171" w:rsidRPr="00601380">
        <w:rPr>
          <w:rFonts w:ascii="ＭＳ 明朝" w:hAnsi="ＭＳ 明朝"/>
        </w:rPr>
        <w:t>3</w:t>
      </w:r>
      <w:r w:rsidRPr="00601380">
        <w:rPr>
          <w:rFonts w:ascii="ＭＳ 明朝" w:hAnsi="ＭＳ 明朝"/>
        </w:rPr>
        <w:t>)</w:t>
      </w:r>
      <w:r w:rsidRPr="00601380">
        <w:rPr>
          <w:rFonts w:ascii="ＭＳ 明朝" w:hAnsi="ＭＳ 明朝" w:hint="eastAsia"/>
        </w:rPr>
        <w:t xml:space="preserve">　</w:t>
      </w:r>
      <w:r w:rsidR="005B7DB3" w:rsidRPr="00601380">
        <w:rPr>
          <w:rFonts w:ascii="ＭＳ 明朝" w:hAnsi="ＭＳ 明朝" w:hint="eastAsia"/>
        </w:rPr>
        <w:t>廃棄物の処理及び清掃に関する法律を遵守すること。</w:t>
      </w:r>
    </w:p>
    <w:p w14:paraId="6322D245" w14:textId="5C19F1FF" w:rsidR="005B7DB3" w:rsidRPr="00601380" w:rsidRDefault="005B7DB3" w:rsidP="00D36B0A">
      <w:pPr>
        <w:autoSpaceDE w:val="0"/>
        <w:autoSpaceDN w:val="0"/>
        <w:spacing w:line="300" w:lineRule="exact"/>
        <w:ind w:left="683" w:hangingChars="300" w:hanging="683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　(</w:t>
      </w:r>
      <w:r w:rsidR="00650171" w:rsidRPr="00601380">
        <w:rPr>
          <w:rFonts w:ascii="ＭＳ 明朝" w:hAnsi="ＭＳ 明朝"/>
        </w:rPr>
        <w:t>4</w:t>
      </w:r>
      <w:r w:rsidRPr="00601380">
        <w:rPr>
          <w:rFonts w:ascii="ＭＳ 明朝" w:hAnsi="ＭＳ 明朝" w:hint="eastAsia"/>
        </w:rPr>
        <w:t xml:space="preserve">)　</w:t>
      </w:r>
      <w:r w:rsidR="00BF2D81" w:rsidRPr="00601380">
        <w:rPr>
          <w:rFonts w:hint="eastAsia"/>
        </w:rPr>
        <w:t>東大阪市屋外広告物条例に基づき申請が必要な場合は、みどり景観課と協議の上、申請を行うこと。</w:t>
      </w:r>
    </w:p>
    <w:p w14:paraId="17DECF98" w14:textId="3092AB73" w:rsidR="005B7DB3" w:rsidRPr="00601380" w:rsidRDefault="005B7DB3" w:rsidP="00D36B0A">
      <w:pPr>
        <w:autoSpaceDE w:val="0"/>
        <w:autoSpaceDN w:val="0"/>
        <w:spacing w:line="300" w:lineRule="exact"/>
        <w:ind w:left="683" w:hangingChars="300" w:hanging="683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　(</w:t>
      </w:r>
      <w:r w:rsidR="00650171" w:rsidRPr="00601380">
        <w:rPr>
          <w:rFonts w:ascii="ＭＳ 明朝" w:hAnsi="ＭＳ 明朝"/>
        </w:rPr>
        <w:t>5</w:t>
      </w:r>
      <w:r w:rsidRPr="00601380">
        <w:rPr>
          <w:rFonts w:ascii="ＭＳ 明朝" w:hAnsi="ＭＳ 明朝" w:hint="eastAsia"/>
        </w:rPr>
        <w:t>)　大阪府自然環境保全条例に基づく届出を行うこと。</w:t>
      </w:r>
    </w:p>
    <w:p w14:paraId="0ACB56DD" w14:textId="6A65A890" w:rsidR="005B7DB3" w:rsidRPr="00601380" w:rsidRDefault="005B7DB3" w:rsidP="005B7DB3">
      <w:pPr>
        <w:autoSpaceDE w:val="0"/>
        <w:autoSpaceDN w:val="0"/>
        <w:spacing w:line="300" w:lineRule="exact"/>
        <w:ind w:left="683" w:hangingChars="300" w:hanging="683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　(</w:t>
      </w:r>
      <w:r w:rsidR="00650171" w:rsidRPr="00601380">
        <w:rPr>
          <w:rFonts w:ascii="ＭＳ 明朝" w:hAnsi="ＭＳ 明朝"/>
        </w:rPr>
        <w:t>6</w:t>
      </w:r>
      <w:r w:rsidRPr="00601380">
        <w:rPr>
          <w:rFonts w:ascii="ＭＳ 明朝" w:hAnsi="ＭＳ 明朝" w:hint="eastAsia"/>
        </w:rPr>
        <w:t>)　東大阪市景観計画に基づき、</w:t>
      </w:r>
      <w:r w:rsidR="00337FCD" w:rsidRPr="00601380">
        <w:rPr>
          <w:rFonts w:ascii="ＭＳ 明朝" w:hAnsi="ＭＳ 明朝" w:hint="eastAsia"/>
        </w:rPr>
        <w:t>みどり景観課</w:t>
      </w:r>
      <w:r w:rsidRPr="00601380">
        <w:rPr>
          <w:rFonts w:ascii="ＭＳ 明朝" w:hAnsi="ＭＳ 明朝" w:hint="eastAsia"/>
        </w:rPr>
        <w:t>と協議の上、届出を行うこと。</w:t>
      </w:r>
    </w:p>
    <w:p w14:paraId="0E89EAFE" w14:textId="5B6976A3" w:rsidR="00066A26" w:rsidRPr="00601380" w:rsidRDefault="00066A26" w:rsidP="005B7DB3">
      <w:pPr>
        <w:autoSpaceDE w:val="0"/>
        <w:autoSpaceDN w:val="0"/>
        <w:spacing w:line="300" w:lineRule="exact"/>
        <w:ind w:left="683" w:hangingChars="300" w:hanging="683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　(7)　法第８条第１項に規定する事項以外の事項に係る意見</w:t>
      </w:r>
    </w:p>
    <w:p w14:paraId="570DD777" w14:textId="0B7FB132" w:rsidR="00651E89" w:rsidRPr="00601380" w:rsidRDefault="0037188B" w:rsidP="00651E89">
      <w:pPr>
        <w:autoSpaceDE w:val="0"/>
        <w:autoSpaceDN w:val="0"/>
        <w:spacing w:line="300" w:lineRule="exact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４　</w:t>
      </w:r>
      <w:r w:rsidR="00BF2D81" w:rsidRPr="00601380">
        <w:rPr>
          <w:rFonts w:ascii="ＭＳ 明朝" w:hAnsi="ＭＳ 明朝" w:hint="eastAsia"/>
        </w:rPr>
        <w:t>意見の</w:t>
      </w:r>
      <w:r w:rsidR="00651E89" w:rsidRPr="00601380">
        <w:rPr>
          <w:rFonts w:ascii="ＭＳ 明朝" w:hAnsi="ＭＳ 明朝" w:hint="eastAsia"/>
        </w:rPr>
        <w:t>縦覧の期間及び方法</w:t>
      </w:r>
    </w:p>
    <w:p w14:paraId="490FDCA7" w14:textId="77777777" w:rsidR="00651E89" w:rsidRPr="00601380" w:rsidRDefault="00651E89" w:rsidP="00651E89">
      <w:pPr>
        <w:pStyle w:val="a9"/>
        <w:numPr>
          <w:ilvl w:val="0"/>
          <w:numId w:val="9"/>
        </w:numPr>
        <w:autoSpaceDE w:val="0"/>
        <w:autoSpaceDN w:val="0"/>
        <w:spacing w:line="300" w:lineRule="exact"/>
        <w:ind w:leftChars="0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 期間</w:t>
      </w:r>
    </w:p>
    <w:p w14:paraId="0090C624" w14:textId="410CF6B4" w:rsidR="00651E89" w:rsidRPr="00601380" w:rsidRDefault="00651E89" w:rsidP="00651E89">
      <w:pPr>
        <w:pStyle w:val="a9"/>
        <w:autoSpaceDE w:val="0"/>
        <w:autoSpaceDN w:val="0"/>
        <w:spacing w:line="300" w:lineRule="exact"/>
        <w:ind w:leftChars="0" w:left="648" w:firstLineChars="50" w:firstLine="114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>令和８年７月</w:t>
      </w:r>
      <w:r w:rsidR="005351CC" w:rsidRPr="00601380">
        <w:rPr>
          <w:rFonts w:ascii="ＭＳ 明朝" w:hAnsi="ＭＳ 明朝" w:hint="eastAsia"/>
        </w:rPr>
        <w:t>17</w:t>
      </w:r>
      <w:r w:rsidRPr="00601380">
        <w:rPr>
          <w:rFonts w:ascii="ＭＳ 明朝" w:hAnsi="ＭＳ 明朝" w:hint="eastAsia"/>
        </w:rPr>
        <w:t>日から同年</w:t>
      </w:r>
      <w:r w:rsidR="005351CC" w:rsidRPr="00601380">
        <w:rPr>
          <w:rFonts w:ascii="ＭＳ 明朝" w:hAnsi="ＭＳ 明朝" w:hint="eastAsia"/>
        </w:rPr>
        <w:t>８</w:t>
      </w:r>
      <w:r w:rsidRPr="00601380">
        <w:rPr>
          <w:rFonts w:ascii="ＭＳ 明朝" w:hAnsi="ＭＳ 明朝" w:hint="eastAsia"/>
        </w:rPr>
        <w:t>月</w:t>
      </w:r>
      <w:r w:rsidR="005351CC" w:rsidRPr="00601380">
        <w:rPr>
          <w:rFonts w:ascii="ＭＳ 明朝" w:hAnsi="ＭＳ 明朝" w:hint="eastAsia"/>
        </w:rPr>
        <w:t>17</w:t>
      </w:r>
      <w:r w:rsidRPr="00601380">
        <w:rPr>
          <w:rFonts w:ascii="ＭＳ 明朝" w:hAnsi="ＭＳ 明朝" w:hint="eastAsia"/>
        </w:rPr>
        <w:t>日まで</w:t>
      </w:r>
    </w:p>
    <w:p w14:paraId="4D0E13E4" w14:textId="77777777" w:rsidR="00651E89" w:rsidRPr="00601380" w:rsidRDefault="00651E89" w:rsidP="00651E89">
      <w:pPr>
        <w:pStyle w:val="a9"/>
        <w:numPr>
          <w:ilvl w:val="0"/>
          <w:numId w:val="9"/>
        </w:numPr>
        <w:autoSpaceDE w:val="0"/>
        <w:autoSpaceDN w:val="0"/>
        <w:spacing w:line="300" w:lineRule="exact"/>
        <w:ind w:leftChars="0"/>
        <w:rPr>
          <w:rFonts w:ascii="ＭＳ 明朝" w:hAnsi="ＭＳ 明朝"/>
        </w:rPr>
      </w:pPr>
      <w:r w:rsidRPr="00601380">
        <w:rPr>
          <w:rFonts w:ascii="ＭＳ 明朝" w:hAnsi="ＭＳ 明朝"/>
        </w:rPr>
        <w:t xml:space="preserve"> </w:t>
      </w:r>
      <w:r w:rsidRPr="00601380">
        <w:rPr>
          <w:rFonts w:ascii="ＭＳ 明朝" w:hAnsi="ＭＳ 明朝" w:hint="eastAsia"/>
        </w:rPr>
        <w:t>方法</w:t>
      </w:r>
    </w:p>
    <w:p w14:paraId="301DF03E" w14:textId="77777777" w:rsidR="00651E89" w:rsidRPr="00601380" w:rsidRDefault="00651E89" w:rsidP="00651E89">
      <w:pPr>
        <w:autoSpaceDE w:val="0"/>
        <w:autoSpaceDN w:val="0"/>
        <w:spacing w:line="300" w:lineRule="exact"/>
        <w:ind w:left="585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>ア　インターネットの利用による縦覧</w:t>
      </w:r>
    </w:p>
    <w:p w14:paraId="0796345F" w14:textId="77777777" w:rsidR="00651E89" w:rsidRPr="00601380" w:rsidRDefault="00651E89" w:rsidP="00651E89">
      <w:pPr>
        <w:autoSpaceDE w:val="0"/>
        <w:autoSpaceDN w:val="0"/>
        <w:spacing w:line="300" w:lineRule="exact"/>
        <w:ind w:left="584"/>
        <w:jc w:val="left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　大阪府の大規模小売店舗立地法に係るホームページ</w:t>
      </w:r>
    </w:p>
    <w:p w14:paraId="2863DCAE" w14:textId="77777777" w:rsidR="00651E89" w:rsidRPr="00601380" w:rsidRDefault="00651E89" w:rsidP="00651E89">
      <w:pPr>
        <w:autoSpaceDE w:val="0"/>
        <w:autoSpaceDN w:val="0"/>
        <w:spacing w:line="300" w:lineRule="exact"/>
        <w:ind w:left="584" w:firstLineChars="100" w:firstLine="228"/>
        <w:jc w:val="left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>（</w:t>
      </w:r>
      <w:r w:rsidRPr="00601380">
        <w:rPr>
          <w:rFonts w:ascii="ＭＳ 明朝" w:hAnsi="ＭＳ 明朝"/>
        </w:rPr>
        <w:t>https://www.pref.osaka.lg.jp/o110060/shogyoshien/daikibokouritenpo/index.html#todokedejoukyou</w:t>
      </w:r>
      <w:r w:rsidRPr="00601380">
        <w:rPr>
          <w:rFonts w:ascii="ＭＳ 明朝" w:hAnsi="ＭＳ 明朝" w:hint="eastAsia"/>
        </w:rPr>
        <w:t>）</w:t>
      </w:r>
    </w:p>
    <w:p w14:paraId="1A15D395" w14:textId="77777777" w:rsidR="00651E89" w:rsidRPr="00601380" w:rsidRDefault="00651E89" w:rsidP="00651E89">
      <w:pPr>
        <w:autoSpaceDE w:val="0"/>
        <w:autoSpaceDN w:val="0"/>
        <w:spacing w:line="300" w:lineRule="exact"/>
        <w:ind w:left="585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>イ　書面による縦覧</w:t>
      </w:r>
    </w:p>
    <w:p w14:paraId="5262C2D6" w14:textId="77777777" w:rsidR="00651E89" w:rsidRPr="00601380" w:rsidRDefault="00651E89" w:rsidP="00651E89">
      <w:pPr>
        <w:autoSpaceDE w:val="0"/>
        <w:autoSpaceDN w:val="0"/>
        <w:spacing w:line="300" w:lineRule="exact"/>
        <w:ind w:left="585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 xml:space="preserve">　大阪市住之江区南港北一丁目14番16号　大阪府咲洲庁舎25階</w:t>
      </w:r>
    </w:p>
    <w:p w14:paraId="31D95F10" w14:textId="77777777" w:rsidR="00651E89" w:rsidRPr="00601380" w:rsidRDefault="00651E89" w:rsidP="00651E89">
      <w:pPr>
        <w:autoSpaceDE w:val="0"/>
        <w:autoSpaceDN w:val="0"/>
        <w:spacing w:line="300" w:lineRule="exact"/>
        <w:ind w:left="585" w:firstLineChars="100" w:firstLine="228"/>
        <w:rPr>
          <w:rFonts w:ascii="ＭＳ 明朝" w:hAnsi="ＭＳ 明朝"/>
        </w:rPr>
      </w:pPr>
      <w:r w:rsidRPr="00601380">
        <w:rPr>
          <w:rFonts w:ascii="ＭＳ 明朝" w:hAnsi="ＭＳ 明朝" w:hint="eastAsia"/>
        </w:rPr>
        <w:t>大阪府商工労働部中小企業支援室商業振興課</w:t>
      </w:r>
    </w:p>
    <w:sectPr w:rsidR="00651E89" w:rsidRPr="00601380" w:rsidSect="00FA713A">
      <w:pgSz w:w="16840" w:h="11907" w:orient="landscape" w:code="9"/>
      <w:pgMar w:top="1418" w:right="1134" w:bottom="1418" w:left="1134" w:header="851" w:footer="992" w:gutter="0"/>
      <w:cols w:space="425"/>
      <w:docGrid w:type="linesAndChars" w:linePitch="362" w:charSpace="-25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5193E" w14:textId="77777777" w:rsidR="00B50495" w:rsidRDefault="00B50495" w:rsidP="002462C3">
      <w:r>
        <w:separator/>
      </w:r>
    </w:p>
  </w:endnote>
  <w:endnote w:type="continuationSeparator" w:id="0">
    <w:p w14:paraId="4870C83F" w14:textId="77777777" w:rsidR="00B50495" w:rsidRDefault="00B50495" w:rsidP="00246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6C58C" w14:textId="77777777" w:rsidR="00B50495" w:rsidRDefault="00B50495" w:rsidP="002462C3">
      <w:r>
        <w:separator/>
      </w:r>
    </w:p>
  </w:footnote>
  <w:footnote w:type="continuationSeparator" w:id="0">
    <w:p w14:paraId="7319F744" w14:textId="77777777" w:rsidR="00B50495" w:rsidRDefault="00B50495" w:rsidP="002462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77A39"/>
    <w:multiLevelType w:val="hybridMultilevel"/>
    <w:tmpl w:val="6D40B1BA"/>
    <w:lvl w:ilvl="0" w:tplc="E66A2D34">
      <w:start w:val="1"/>
      <w:numFmt w:val="decimal"/>
      <w:lvlText w:val="（%1）"/>
      <w:lvlJc w:val="left"/>
      <w:pPr>
        <w:tabs>
          <w:tab w:val="num" w:pos="834"/>
        </w:tabs>
        <w:ind w:left="8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54"/>
        </w:tabs>
        <w:ind w:left="95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74"/>
        </w:tabs>
        <w:ind w:left="137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94"/>
        </w:tabs>
        <w:ind w:left="179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14"/>
        </w:tabs>
        <w:ind w:left="221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34"/>
        </w:tabs>
        <w:ind w:left="263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54"/>
        </w:tabs>
        <w:ind w:left="305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74"/>
        </w:tabs>
        <w:ind w:left="347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94"/>
        </w:tabs>
        <w:ind w:left="3894" w:hanging="420"/>
      </w:pPr>
    </w:lvl>
  </w:abstractNum>
  <w:abstractNum w:abstractNumId="1" w15:restartNumberingAfterBreak="0">
    <w:nsid w:val="175B463C"/>
    <w:multiLevelType w:val="hybridMultilevel"/>
    <w:tmpl w:val="8734658E"/>
    <w:lvl w:ilvl="0" w:tplc="5DA61636">
      <w:start w:val="1"/>
      <w:numFmt w:val="decimal"/>
      <w:lvlText w:val="(%1)"/>
      <w:lvlJc w:val="left"/>
      <w:pPr>
        <w:ind w:left="678" w:hanging="45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2" w15:restartNumberingAfterBreak="0">
    <w:nsid w:val="33A21C89"/>
    <w:multiLevelType w:val="hybridMultilevel"/>
    <w:tmpl w:val="3D6CD4C2"/>
    <w:lvl w:ilvl="0" w:tplc="5EA8C788">
      <w:start w:val="2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3" w15:restartNumberingAfterBreak="0">
    <w:nsid w:val="394F3F48"/>
    <w:multiLevelType w:val="hybridMultilevel"/>
    <w:tmpl w:val="83780C16"/>
    <w:lvl w:ilvl="0" w:tplc="F8EC288A">
      <w:start w:val="1"/>
      <w:numFmt w:val="decimal"/>
      <w:lvlText w:val="(%1)"/>
      <w:lvlJc w:val="left"/>
      <w:pPr>
        <w:ind w:left="798" w:hanging="57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4" w15:restartNumberingAfterBreak="0">
    <w:nsid w:val="4C7D1A29"/>
    <w:multiLevelType w:val="hybridMultilevel"/>
    <w:tmpl w:val="9BD6FDC2"/>
    <w:lvl w:ilvl="0" w:tplc="3FBC6704">
      <w:start w:val="2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581B48DF"/>
    <w:multiLevelType w:val="hybridMultilevel"/>
    <w:tmpl w:val="41966FCA"/>
    <w:lvl w:ilvl="0" w:tplc="2BFCB7E4">
      <w:start w:val="1"/>
      <w:numFmt w:val="decimal"/>
      <w:lvlText w:val="(%1)"/>
      <w:lvlJc w:val="left"/>
      <w:pPr>
        <w:ind w:left="795" w:hanging="570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6" w15:restartNumberingAfterBreak="0">
    <w:nsid w:val="5B180438"/>
    <w:multiLevelType w:val="hybridMultilevel"/>
    <w:tmpl w:val="2064DFB2"/>
    <w:lvl w:ilvl="0" w:tplc="B36CC66E">
      <w:start w:val="1"/>
      <w:numFmt w:val="decimal"/>
      <w:lvlText w:val="(%1)"/>
      <w:lvlJc w:val="left"/>
      <w:pPr>
        <w:tabs>
          <w:tab w:val="num" w:pos="588"/>
        </w:tabs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8"/>
        </w:tabs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8"/>
        </w:tabs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8"/>
        </w:tabs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8"/>
        </w:tabs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8"/>
        </w:tabs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8"/>
        </w:tabs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8"/>
        </w:tabs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8"/>
        </w:tabs>
        <w:ind w:left="4008" w:hanging="420"/>
      </w:pPr>
    </w:lvl>
  </w:abstractNum>
  <w:abstractNum w:abstractNumId="7" w15:restartNumberingAfterBreak="0">
    <w:nsid w:val="5E105944"/>
    <w:multiLevelType w:val="hybridMultilevel"/>
    <w:tmpl w:val="91B422C8"/>
    <w:lvl w:ilvl="0" w:tplc="7DA6BC6A">
      <w:start w:val="1"/>
      <w:numFmt w:val="decimal"/>
      <w:lvlText w:val="(%1)"/>
      <w:lvlJc w:val="left"/>
      <w:pPr>
        <w:ind w:left="64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8" w15:restartNumberingAfterBreak="0">
    <w:nsid w:val="6F223B31"/>
    <w:multiLevelType w:val="hybridMultilevel"/>
    <w:tmpl w:val="FBCEBAB8"/>
    <w:lvl w:ilvl="0" w:tplc="4BDA6E10">
      <w:start w:val="2"/>
      <w:numFmt w:val="decimal"/>
      <w:lvlText w:val="(%1)"/>
      <w:lvlJc w:val="left"/>
      <w:pPr>
        <w:ind w:left="5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8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4"/>
  <w:drawingGridVerticalSpacing w:val="181"/>
  <w:displayHorizontalDrawingGridEvery w:val="0"/>
  <w:displayVerticalDrawingGridEvery w:val="2"/>
  <w:characterSpacingControl w:val="compressPunctuation"/>
  <w:hdrShapeDefaults>
    <o:shapedefaults v:ext="edit" spidmax="187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45A5"/>
    <w:rsid w:val="0000042F"/>
    <w:rsid w:val="000062A1"/>
    <w:rsid w:val="00010AE4"/>
    <w:rsid w:val="000208BD"/>
    <w:rsid w:val="00025BD7"/>
    <w:rsid w:val="00025E26"/>
    <w:rsid w:val="000273A4"/>
    <w:rsid w:val="0002794A"/>
    <w:rsid w:val="000439E4"/>
    <w:rsid w:val="000543D9"/>
    <w:rsid w:val="000615C1"/>
    <w:rsid w:val="000669E2"/>
    <w:rsid w:val="00066A26"/>
    <w:rsid w:val="00071DDC"/>
    <w:rsid w:val="00072BB7"/>
    <w:rsid w:val="00085C6D"/>
    <w:rsid w:val="00090C28"/>
    <w:rsid w:val="00095768"/>
    <w:rsid w:val="00097BD2"/>
    <w:rsid w:val="000B68CC"/>
    <w:rsid w:val="000C24F5"/>
    <w:rsid w:val="000D2B69"/>
    <w:rsid w:val="000E64CB"/>
    <w:rsid w:val="000F2066"/>
    <w:rsid w:val="000F7F45"/>
    <w:rsid w:val="00104678"/>
    <w:rsid w:val="00106302"/>
    <w:rsid w:val="001210D7"/>
    <w:rsid w:val="0013159A"/>
    <w:rsid w:val="001321C1"/>
    <w:rsid w:val="00142077"/>
    <w:rsid w:val="00143608"/>
    <w:rsid w:val="001460DB"/>
    <w:rsid w:val="00150AE0"/>
    <w:rsid w:val="00153F86"/>
    <w:rsid w:val="00162A1D"/>
    <w:rsid w:val="001637EC"/>
    <w:rsid w:val="001641FA"/>
    <w:rsid w:val="00176C6D"/>
    <w:rsid w:val="00193CE6"/>
    <w:rsid w:val="00194039"/>
    <w:rsid w:val="00195122"/>
    <w:rsid w:val="00196934"/>
    <w:rsid w:val="001A0E1C"/>
    <w:rsid w:val="001A3645"/>
    <w:rsid w:val="001B36E3"/>
    <w:rsid w:val="001B795A"/>
    <w:rsid w:val="001C1D63"/>
    <w:rsid w:val="001C3E13"/>
    <w:rsid w:val="001C4845"/>
    <w:rsid w:val="001D30D4"/>
    <w:rsid w:val="001D64AD"/>
    <w:rsid w:val="001E374D"/>
    <w:rsid w:val="001E60B4"/>
    <w:rsid w:val="001E6695"/>
    <w:rsid w:val="001E688D"/>
    <w:rsid w:val="001F2108"/>
    <w:rsid w:val="00203B32"/>
    <w:rsid w:val="00205105"/>
    <w:rsid w:val="00212180"/>
    <w:rsid w:val="0021785F"/>
    <w:rsid w:val="0021787A"/>
    <w:rsid w:val="0022153C"/>
    <w:rsid w:val="00226473"/>
    <w:rsid w:val="00235AB0"/>
    <w:rsid w:val="00236670"/>
    <w:rsid w:val="002442D4"/>
    <w:rsid w:val="00245AD1"/>
    <w:rsid w:val="002462C3"/>
    <w:rsid w:val="0025077F"/>
    <w:rsid w:val="002553F7"/>
    <w:rsid w:val="00262776"/>
    <w:rsid w:val="00262EC2"/>
    <w:rsid w:val="00264432"/>
    <w:rsid w:val="002708B1"/>
    <w:rsid w:val="00273AD1"/>
    <w:rsid w:val="00277C32"/>
    <w:rsid w:val="002833DD"/>
    <w:rsid w:val="00285A24"/>
    <w:rsid w:val="002878A3"/>
    <w:rsid w:val="00291317"/>
    <w:rsid w:val="00291860"/>
    <w:rsid w:val="00293438"/>
    <w:rsid w:val="00293F27"/>
    <w:rsid w:val="002944A3"/>
    <w:rsid w:val="0029519F"/>
    <w:rsid w:val="002A0ABC"/>
    <w:rsid w:val="002C3BA7"/>
    <w:rsid w:val="002C6881"/>
    <w:rsid w:val="002D0752"/>
    <w:rsid w:val="002D0D3F"/>
    <w:rsid w:val="002D1080"/>
    <w:rsid w:val="002F4C32"/>
    <w:rsid w:val="00310EA8"/>
    <w:rsid w:val="003114C7"/>
    <w:rsid w:val="0031305D"/>
    <w:rsid w:val="00317442"/>
    <w:rsid w:val="00324143"/>
    <w:rsid w:val="00325169"/>
    <w:rsid w:val="00327BCA"/>
    <w:rsid w:val="00337FCD"/>
    <w:rsid w:val="00341DC0"/>
    <w:rsid w:val="00353E23"/>
    <w:rsid w:val="0036352D"/>
    <w:rsid w:val="0037188B"/>
    <w:rsid w:val="003730DC"/>
    <w:rsid w:val="0038117D"/>
    <w:rsid w:val="00393412"/>
    <w:rsid w:val="0039373D"/>
    <w:rsid w:val="003A221F"/>
    <w:rsid w:val="003A505B"/>
    <w:rsid w:val="003B2A75"/>
    <w:rsid w:val="003B4701"/>
    <w:rsid w:val="003D6C1C"/>
    <w:rsid w:val="003E0A0F"/>
    <w:rsid w:val="003E5B21"/>
    <w:rsid w:val="003E6D2C"/>
    <w:rsid w:val="003F2C05"/>
    <w:rsid w:val="00410B0B"/>
    <w:rsid w:val="004144C1"/>
    <w:rsid w:val="004166A7"/>
    <w:rsid w:val="00425256"/>
    <w:rsid w:val="00446339"/>
    <w:rsid w:val="00460E41"/>
    <w:rsid w:val="004638FD"/>
    <w:rsid w:val="00476433"/>
    <w:rsid w:val="00482FEF"/>
    <w:rsid w:val="00497DD9"/>
    <w:rsid w:val="004A54C0"/>
    <w:rsid w:val="004B6AFD"/>
    <w:rsid w:val="004C206B"/>
    <w:rsid w:val="004C69C3"/>
    <w:rsid w:val="004C7DE5"/>
    <w:rsid w:val="004D09D5"/>
    <w:rsid w:val="004D0AAD"/>
    <w:rsid w:val="004D2AC9"/>
    <w:rsid w:val="004D6DDE"/>
    <w:rsid w:val="004E0B01"/>
    <w:rsid w:val="004F2A63"/>
    <w:rsid w:val="004F3490"/>
    <w:rsid w:val="005160AA"/>
    <w:rsid w:val="0053497B"/>
    <w:rsid w:val="005351CC"/>
    <w:rsid w:val="0053720A"/>
    <w:rsid w:val="005456BE"/>
    <w:rsid w:val="005458CD"/>
    <w:rsid w:val="005527E7"/>
    <w:rsid w:val="00566348"/>
    <w:rsid w:val="00577CBC"/>
    <w:rsid w:val="00577ECB"/>
    <w:rsid w:val="00581B4F"/>
    <w:rsid w:val="00597E9E"/>
    <w:rsid w:val="005A3231"/>
    <w:rsid w:val="005B57C0"/>
    <w:rsid w:val="005B7DB3"/>
    <w:rsid w:val="005D1D5A"/>
    <w:rsid w:val="005D2E4F"/>
    <w:rsid w:val="005D47E0"/>
    <w:rsid w:val="005D495D"/>
    <w:rsid w:val="005E1E94"/>
    <w:rsid w:val="005F5FAF"/>
    <w:rsid w:val="005F7C6D"/>
    <w:rsid w:val="00600D9D"/>
    <w:rsid w:val="00601380"/>
    <w:rsid w:val="00607C16"/>
    <w:rsid w:val="00613F5E"/>
    <w:rsid w:val="00613F75"/>
    <w:rsid w:val="00616221"/>
    <w:rsid w:val="00623979"/>
    <w:rsid w:val="00623B48"/>
    <w:rsid w:val="00635A52"/>
    <w:rsid w:val="00650171"/>
    <w:rsid w:val="00650F8A"/>
    <w:rsid w:val="00651E89"/>
    <w:rsid w:val="00654690"/>
    <w:rsid w:val="00670AD1"/>
    <w:rsid w:val="006777D7"/>
    <w:rsid w:val="0068131E"/>
    <w:rsid w:val="006978BC"/>
    <w:rsid w:val="006A6835"/>
    <w:rsid w:val="006B1CA0"/>
    <w:rsid w:val="006B42EB"/>
    <w:rsid w:val="006C0774"/>
    <w:rsid w:val="006C383D"/>
    <w:rsid w:val="006C3DDE"/>
    <w:rsid w:val="006D0057"/>
    <w:rsid w:val="006D2BF2"/>
    <w:rsid w:val="006D2D77"/>
    <w:rsid w:val="006D4606"/>
    <w:rsid w:val="006D765F"/>
    <w:rsid w:val="006E2478"/>
    <w:rsid w:val="006E363D"/>
    <w:rsid w:val="006F2901"/>
    <w:rsid w:val="0070086D"/>
    <w:rsid w:val="00702723"/>
    <w:rsid w:val="00705E4E"/>
    <w:rsid w:val="00710C63"/>
    <w:rsid w:val="007174E2"/>
    <w:rsid w:val="00724104"/>
    <w:rsid w:val="007247D0"/>
    <w:rsid w:val="00725EC7"/>
    <w:rsid w:val="007268AF"/>
    <w:rsid w:val="00731529"/>
    <w:rsid w:val="00733D61"/>
    <w:rsid w:val="007419F2"/>
    <w:rsid w:val="0074294D"/>
    <w:rsid w:val="00752C9C"/>
    <w:rsid w:val="00752EE2"/>
    <w:rsid w:val="0075379B"/>
    <w:rsid w:val="00760656"/>
    <w:rsid w:val="007701D9"/>
    <w:rsid w:val="00783249"/>
    <w:rsid w:val="00790D25"/>
    <w:rsid w:val="00794AE0"/>
    <w:rsid w:val="007B1EB1"/>
    <w:rsid w:val="007B3599"/>
    <w:rsid w:val="007B45A5"/>
    <w:rsid w:val="007C522A"/>
    <w:rsid w:val="007C6C59"/>
    <w:rsid w:val="007D1274"/>
    <w:rsid w:val="007E31E7"/>
    <w:rsid w:val="007E357D"/>
    <w:rsid w:val="007F12C3"/>
    <w:rsid w:val="007F7568"/>
    <w:rsid w:val="00804B63"/>
    <w:rsid w:val="00805209"/>
    <w:rsid w:val="008056CE"/>
    <w:rsid w:val="0080783F"/>
    <w:rsid w:val="00807DE0"/>
    <w:rsid w:val="008104A8"/>
    <w:rsid w:val="00811B6A"/>
    <w:rsid w:val="008128F0"/>
    <w:rsid w:val="008135CB"/>
    <w:rsid w:val="00821E14"/>
    <w:rsid w:val="008330DE"/>
    <w:rsid w:val="00834AA6"/>
    <w:rsid w:val="00840A2E"/>
    <w:rsid w:val="00850310"/>
    <w:rsid w:val="008544CB"/>
    <w:rsid w:val="008609DB"/>
    <w:rsid w:val="00861CEB"/>
    <w:rsid w:val="00861DBA"/>
    <w:rsid w:val="00881742"/>
    <w:rsid w:val="0088746B"/>
    <w:rsid w:val="00887C7D"/>
    <w:rsid w:val="0089423D"/>
    <w:rsid w:val="008950CF"/>
    <w:rsid w:val="008B4C8B"/>
    <w:rsid w:val="008C4DA3"/>
    <w:rsid w:val="008C54CA"/>
    <w:rsid w:val="008D15CE"/>
    <w:rsid w:val="008D467D"/>
    <w:rsid w:val="008E4945"/>
    <w:rsid w:val="008F0CEE"/>
    <w:rsid w:val="008F47FE"/>
    <w:rsid w:val="008F4B97"/>
    <w:rsid w:val="00906348"/>
    <w:rsid w:val="00907307"/>
    <w:rsid w:val="0091560C"/>
    <w:rsid w:val="009159F0"/>
    <w:rsid w:val="0092076C"/>
    <w:rsid w:val="00921A57"/>
    <w:rsid w:val="00925C89"/>
    <w:rsid w:val="009334AD"/>
    <w:rsid w:val="00945A5E"/>
    <w:rsid w:val="009523A7"/>
    <w:rsid w:val="00954176"/>
    <w:rsid w:val="009546CE"/>
    <w:rsid w:val="009550A7"/>
    <w:rsid w:val="00971DB5"/>
    <w:rsid w:val="00982F61"/>
    <w:rsid w:val="0098443C"/>
    <w:rsid w:val="009872A6"/>
    <w:rsid w:val="00991D9B"/>
    <w:rsid w:val="0099430A"/>
    <w:rsid w:val="009A0529"/>
    <w:rsid w:val="009A1380"/>
    <w:rsid w:val="009A1B39"/>
    <w:rsid w:val="009A773F"/>
    <w:rsid w:val="009B1096"/>
    <w:rsid w:val="009B42A8"/>
    <w:rsid w:val="009C5C64"/>
    <w:rsid w:val="009C79D6"/>
    <w:rsid w:val="009D424C"/>
    <w:rsid w:val="009D5466"/>
    <w:rsid w:val="009E283B"/>
    <w:rsid w:val="009E5E4E"/>
    <w:rsid w:val="00A05DF5"/>
    <w:rsid w:val="00A23379"/>
    <w:rsid w:val="00A2505E"/>
    <w:rsid w:val="00A428CA"/>
    <w:rsid w:val="00A535C3"/>
    <w:rsid w:val="00A63D3B"/>
    <w:rsid w:val="00A73D27"/>
    <w:rsid w:val="00A76B6F"/>
    <w:rsid w:val="00A77B28"/>
    <w:rsid w:val="00A843D2"/>
    <w:rsid w:val="00A86FF3"/>
    <w:rsid w:val="00A97202"/>
    <w:rsid w:val="00AA1864"/>
    <w:rsid w:val="00AA3F45"/>
    <w:rsid w:val="00AA780A"/>
    <w:rsid w:val="00AA7FAE"/>
    <w:rsid w:val="00AB246F"/>
    <w:rsid w:val="00AC0265"/>
    <w:rsid w:val="00AC280E"/>
    <w:rsid w:val="00AC2A6A"/>
    <w:rsid w:val="00AC3210"/>
    <w:rsid w:val="00AC481F"/>
    <w:rsid w:val="00AC498E"/>
    <w:rsid w:val="00AD15EA"/>
    <w:rsid w:val="00AD52E2"/>
    <w:rsid w:val="00AD6D11"/>
    <w:rsid w:val="00AE10B1"/>
    <w:rsid w:val="00AE6867"/>
    <w:rsid w:val="00AF38F0"/>
    <w:rsid w:val="00AF4FCF"/>
    <w:rsid w:val="00AF5997"/>
    <w:rsid w:val="00AF6392"/>
    <w:rsid w:val="00B11F92"/>
    <w:rsid w:val="00B1589A"/>
    <w:rsid w:val="00B251B9"/>
    <w:rsid w:val="00B35350"/>
    <w:rsid w:val="00B37913"/>
    <w:rsid w:val="00B37DFB"/>
    <w:rsid w:val="00B4376A"/>
    <w:rsid w:val="00B50495"/>
    <w:rsid w:val="00B53B90"/>
    <w:rsid w:val="00B5660A"/>
    <w:rsid w:val="00B61599"/>
    <w:rsid w:val="00B658C8"/>
    <w:rsid w:val="00B7222D"/>
    <w:rsid w:val="00B73613"/>
    <w:rsid w:val="00B8340F"/>
    <w:rsid w:val="00B87004"/>
    <w:rsid w:val="00B95C06"/>
    <w:rsid w:val="00BA43DC"/>
    <w:rsid w:val="00BB1049"/>
    <w:rsid w:val="00BB58BF"/>
    <w:rsid w:val="00BB7563"/>
    <w:rsid w:val="00BC0373"/>
    <w:rsid w:val="00BD1CA2"/>
    <w:rsid w:val="00BD4F16"/>
    <w:rsid w:val="00BE4748"/>
    <w:rsid w:val="00BE65CF"/>
    <w:rsid w:val="00BE733C"/>
    <w:rsid w:val="00BF2C45"/>
    <w:rsid w:val="00BF2D81"/>
    <w:rsid w:val="00C02405"/>
    <w:rsid w:val="00C131CF"/>
    <w:rsid w:val="00C17014"/>
    <w:rsid w:val="00C17790"/>
    <w:rsid w:val="00C17955"/>
    <w:rsid w:val="00C24615"/>
    <w:rsid w:val="00C26A73"/>
    <w:rsid w:val="00C27E01"/>
    <w:rsid w:val="00C31CEE"/>
    <w:rsid w:val="00C32D7A"/>
    <w:rsid w:val="00C43838"/>
    <w:rsid w:val="00C45EEC"/>
    <w:rsid w:val="00C46E52"/>
    <w:rsid w:val="00C5176E"/>
    <w:rsid w:val="00C54939"/>
    <w:rsid w:val="00C82D47"/>
    <w:rsid w:val="00C937B5"/>
    <w:rsid w:val="00C95486"/>
    <w:rsid w:val="00CA5A5F"/>
    <w:rsid w:val="00CB1E3C"/>
    <w:rsid w:val="00CB712F"/>
    <w:rsid w:val="00CC3B42"/>
    <w:rsid w:val="00CC6A6C"/>
    <w:rsid w:val="00CC70E4"/>
    <w:rsid w:val="00CD486A"/>
    <w:rsid w:val="00D052BC"/>
    <w:rsid w:val="00D0531C"/>
    <w:rsid w:val="00D11045"/>
    <w:rsid w:val="00D11E05"/>
    <w:rsid w:val="00D12BF8"/>
    <w:rsid w:val="00D1459F"/>
    <w:rsid w:val="00D22EE4"/>
    <w:rsid w:val="00D2736D"/>
    <w:rsid w:val="00D32788"/>
    <w:rsid w:val="00D3545A"/>
    <w:rsid w:val="00D36B0A"/>
    <w:rsid w:val="00D46098"/>
    <w:rsid w:val="00D553D3"/>
    <w:rsid w:val="00D558E4"/>
    <w:rsid w:val="00D73D12"/>
    <w:rsid w:val="00D97935"/>
    <w:rsid w:val="00DA2D1A"/>
    <w:rsid w:val="00DB0483"/>
    <w:rsid w:val="00DC097A"/>
    <w:rsid w:val="00DC2E97"/>
    <w:rsid w:val="00DC3E6C"/>
    <w:rsid w:val="00DD2B17"/>
    <w:rsid w:val="00DE11DB"/>
    <w:rsid w:val="00DE2F89"/>
    <w:rsid w:val="00DF5B5B"/>
    <w:rsid w:val="00E07F4C"/>
    <w:rsid w:val="00E1636B"/>
    <w:rsid w:val="00E169FC"/>
    <w:rsid w:val="00E318E5"/>
    <w:rsid w:val="00E37525"/>
    <w:rsid w:val="00E37646"/>
    <w:rsid w:val="00E4348C"/>
    <w:rsid w:val="00E45D2F"/>
    <w:rsid w:val="00E46E51"/>
    <w:rsid w:val="00E47C4E"/>
    <w:rsid w:val="00E51381"/>
    <w:rsid w:val="00E542B3"/>
    <w:rsid w:val="00E570EC"/>
    <w:rsid w:val="00E576AF"/>
    <w:rsid w:val="00E60FEC"/>
    <w:rsid w:val="00E64445"/>
    <w:rsid w:val="00E65160"/>
    <w:rsid w:val="00E728FE"/>
    <w:rsid w:val="00E82565"/>
    <w:rsid w:val="00E8568F"/>
    <w:rsid w:val="00E93770"/>
    <w:rsid w:val="00E959A7"/>
    <w:rsid w:val="00E95D01"/>
    <w:rsid w:val="00EA14E7"/>
    <w:rsid w:val="00EA570F"/>
    <w:rsid w:val="00EC1247"/>
    <w:rsid w:val="00EC6E42"/>
    <w:rsid w:val="00ED4C84"/>
    <w:rsid w:val="00EE5641"/>
    <w:rsid w:val="00EF737D"/>
    <w:rsid w:val="00F050F8"/>
    <w:rsid w:val="00F12F32"/>
    <w:rsid w:val="00F138FB"/>
    <w:rsid w:val="00F25766"/>
    <w:rsid w:val="00F27F95"/>
    <w:rsid w:val="00F3248E"/>
    <w:rsid w:val="00F45D36"/>
    <w:rsid w:val="00F46CFF"/>
    <w:rsid w:val="00F46E26"/>
    <w:rsid w:val="00F47273"/>
    <w:rsid w:val="00F53834"/>
    <w:rsid w:val="00F53FF9"/>
    <w:rsid w:val="00F66840"/>
    <w:rsid w:val="00F74B63"/>
    <w:rsid w:val="00F8418F"/>
    <w:rsid w:val="00F85F31"/>
    <w:rsid w:val="00F87137"/>
    <w:rsid w:val="00F904C5"/>
    <w:rsid w:val="00F95FAA"/>
    <w:rsid w:val="00FA25E8"/>
    <w:rsid w:val="00FA6102"/>
    <w:rsid w:val="00FA713A"/>
    <w:rsid w:val="00FA7733"/>
    <w:rsid w:val="00FB448E"/>
    <w:rsid w:val="00FB7AA9"/>
    <w:rsid w:val="00FC26FF"/>
    <w:rsid w:val="00FC33EA"/>
    <w:rsid w:val="00FC68AD"/>
    <w:rsid w:val="00FD1328"/>
    <w:rsid w:val="00FE4554"/>
    <w:rsid w:val="00FE7D65"/>
    <w:rsid w:val="00FF0A34"/>
    <w:rsid w:val="00FF5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7393">
      <v:textbox inset="5.85pt,.7pt,5.85pt,.7pt"/>
    </o:shapedefaults>
    <o:shapelayout v:ext="edit">
      <o:idmap v:ext="edit" data="1"/>
    </o:shapelayout>
  </w:shapeDefaults>
  <w:decimalSymbol w:val="."/>
  <w:listSeparator w:val=","/>
  <w14:docId w14:val="639ABD1F"/>
  <w15:chartTrackingRefBased/>
  <w15:docId w15:val="{B815CD4E-25B4-4FAA-8008-CC5D83EB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5A5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010AE4"/>
  </w:style>
  <w:style w:type="paragraph" w:styleId="a4">
    <w:name w:val="Balloon Text"/>
    <w:basedOn w:val="a"/>
    <w:semiHidden/>
    <w:rsid w:val="00010AE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462C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462C3"/>
    <w:rPr>
      <w:kern w:val="2"/>
      <w:sz w:val="24"/>
      <w:szCs w:val="24"/>
    </w:rPr>
  </w:style>
  <w:style w:type="paragraph" w:styleId="a7">
    <w:name w:val="footer"/>
    <w:basedOn w:val="a"/>
    <w:link w:val="a8"/>
    <w:rsid w:val="002462C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462C3"/>
    <w:rPr>
      <w:kern w:val="2"/>
      <w:sz w:val="24"/>
      <w:szCs w:val="24"/>
    </w:rPr>
  </w:style>
  <w:style w:type="paragraph" w:styleId="a9">
    <w:name w:val="List Paragraph"/>
    <w:basedOn w:val="a"/>
    <w:uiPriority w:val="34"/>
    <w:qFormat/>
    <w:rsid w:val="00651E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FF0BC-8111-4FAF-9863-3BC6356D61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601</Words>
  <Characters>178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大阪府告示第　　　号</vt:lpstr>
      <vt:lpstr>大阪府告示第　　　号</vt:lpstr>
    </vt:vector>
  </TitlesOfParts>
  <Company>大阪府庁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大阪府告示第　　　号</dc:title>
  <dc:subject/>
  <dc:creator>YanemotoH</dc:creator>
  <cp:keywords/>
  <cp:lastModifiedBy>喜多川　美保</cp:lastModifiedBy>
  <cp:revision>3</cp:revision>
  <cp:lastPrinted>2025-10-30T05:50:00Z</cp:lastPrinted>
  <dcterms:created xsi:type="dcterms:W3CDTF">2026-07-13T06:55:00Z</dcterms:created>
  <dcterms:modified xsi:type="dcterms:W3CDTF">2026-07-14T02:58:00Z</dcterms:modified>
</cp:coreProperties>
</file>