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F18" w14:textId="19F84138" w:rsidR="00971C6F" w:rsidRDefault="00971C6F" w:rsidP="00971C6F">
      <w:pPr>
        <w:autoSpaceDE w:val="0"/>
        <w:autoSpaceDN w:val="0"/>
        <w:adjustRightInd w:val="0"/>
        <w:spacing w:line="274" w:lineRule="exact"/>
        <w:ind w:left="840" w:hanging="210"/>
        <w:jc w:val="left"/>
        <w:rPr>
          <w:rFonts w:ascii="ＭＳ 明朝" w:eastAsia="ＭＳ 明朝" w:hAnsi="ＭＳ 明朝" w:cs="ＭＳ 明朝"/>
          <w:color w:val="000000"/>
          <w:kern w:val="0"/>
          <w:szCs w:val="21"/>
        </w:rPr>
      </w:pPr>
      <w:r>
        <w:rPr>
          <w:rFonts w:ascii="メイリオ" w:eastAsia="メイリオ" w:hAnsi="メイリオ"/>
          <w:noProof/>
        </w:rPr>
        <mc:AlternateContent>
          <mc:Choice Requires="wps">
            <w:drawing>
              <wp:anchor distT="0" distB="0" distL="114300" distR="114300" simplePos="0" relativeHeight="251715584" behindDoc="0" locked="0" layoutInCell="1" allowOverlap="1" wp14:anchorId="63EAB425" wp14:editId="0B9D6E05">
                <wp:simplePos x="0" y="0"/>
                <wp:positionH relativeFrom="margin">
                  <wp:posOffset>5117193</wp:posOffset>
                </wp:positionH>
                <wp:positionV relativeFrom="paragraph">
                  <wp:posOffset>-561884</wp:posOffset>
                </wp:positionV>
                <wp:extent cx="861604" cy="3048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861604" cy="304800"/>
                        </a:xfrm>
                        <a:prstGeom prst="rect">
                          <a:avLst/>
                        </a:prstGeom>
                        <a:solidFill>
                          <a:sysClr val="window" lastClr="FFFFFF"/>
                        </a:solidFill>
                        <a:ln w="6350">
                          <a:solidFill>
                            <a:prstClr val="black"/>
                          </a:solidFill>
                        </a:ln>
                      </wps:spPr>
                      <wps:txbx>
                        <w:txbxContent>
                          <w:p w14:paraId="79BD1E8C" w14:textId="5CE29C3F"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733986">
                              <w:rPr>
                                <w:rFonts w:ascii="メイリオ" w:eastAsia="メイリオ" w:hAnsi="メイリオ"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AB425" id="_x0000_t202" coordsize="21600,21600" o:spt="202" path="m,l,21600r21600,l21600,xe">
                <v:stroke joinstyle="miter"/>
                <v:path gradientshapeok="t" o:connecttype="rect"/>
              </v:shapetype>
              <v:shape id="テキスト ボックス 8" o:spid="_x0000_s1026" type="#_x0000_t202" style="position:absolute;left:0;text-align:left;margin-left:402.95pt;margin-top:-44.25pt;width:67.8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" fillcolor="window" strokeweight=".5pt">
                <v:textbox>
                  <w:txbxContent>
                    <w:p w14:paraId="79BD1E8C" w14:textId="5CE29C3F" w:rsidR="00971C6F" w:rsidRPr="00E9586D" w:rsidRDefault="00971C6F" w:rsidP="00D34287">
                      <w:pPr>
                        <w:snapToGrid w:val="0"/>
                        <w:jc w:val="center"/>
                        <w:rPr>
                          <w:rFonts w:ascii="メイリオ" w:eastAsia="メイリオ" w:hAnsi="メイリオ"/>
                        </w:rPr>
                      </w:pPr>
                      <w:r>
                        <w:rPr>
                          <w:rFonts w:ascii="メイリオ" w:eastAsia="メイリオ" w:hAnsi="メイリオ" w:hint="eastAsia"/>
                        </w:rPr>
                        <w:t>参考</w:t>
                      </w:r>
                      <w:r w:rsidR="001E4A50">
                        <w:rPr>
                          <w:rFonts w:ascii="メイリオ" w:eastAsia="メイリオ" w:hAnsi="メイリオ" w:hint="eastAsia"/>
                        </w:rPr>
                        <w:t>資料</w:t>
                      </w:r>
                      <w:r w:rsidR="00733986">
                        <w:rPr>
                          <w:rFonts w:ascii="メイリオ" w:eastAsia="メイリオ" w:hAnsi="メイリオ" w:hint="eastAsia"/>
                        </w:rPr>
                        <w:t>3</w:t>
                      </w:r>
                    </w:p>
                  </w:txbxContent>
                </v:textbox>
                <w10:wrap anchorx="margin"/>
              </v:shape>
            </w:pict>
          </mc:Fallback>
        </mc:AlternateContent>
      </w:r>
      <w:r>
        <w:rPr>
          <w:rFonts w:ascii="ＭＳ 明朝" w:eastAsia="ＭＳ 明朝" w:hAnsi="ＭＳ 明朝" w:cs="ＭＳ 明朝" w:hint="eastAsia"/>
          <w:color w:val="000000"/>
          <w:kern w:val="0"/>
          <w:szCs w:val="21"/>
        </w:rPr>
        <w:t>○大阪府住生活審議会規則</w:t>
      </w:r>
    </w:p>
    <w:p w14:paraId="1E32BF15"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昭和四十八年五月二十三日</w:t>
      </w:r>
    </w:p>
    <w:p w14:paraId="1BD9476C" w14:textId="77777777" w:rsidR="00971C6F" w:rsidRDefault="00971C6F" w:rsidP="00971C6F">
      <w:pPr>
        <w:autoSpaceDE w:val="0"/>
        <w:autoSpaceDN w:val="0"/>
        <w:adjustRightInd w:val="0"/>
        <w:spacing w:line="274"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大阪府規則第六十六号</w:t>
      </w:r>
    </w:p>
    <w:p w14:paraId="7995B5F3"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〔大阪府住宅対策審議会規則〕をここに公布する。</w:t>
      </w:r>
    </w:p>
    <w:p w14:paraId="7F72228F"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大阪府住生活審議会規則</w:t>
      </w:r>
    </w:p>
    <w:p w14:paraId="58A4CEBE"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（平一〇規則八九・令三規則一二四・改称）</w:t>
      </w:r>
    </w:p>
    <w:p w14:paraId="3A8541FE" w14:textId="77777777" w:rsidR="00AD4CCD" w:rsidRDefault="00AD4CCD"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p>
    <w:p w14:paraId="459C4689" w14:textId="1124595F"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74AC4B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生活審議会（以下「審議会」という。）の組織、委員及び専門委員（以下「委員等」という。）の報酬及び費用弁償の額その他審議会に関し必要な事項を定めるものとする。</w:t>
      </w:r>
    </w:p>
    <w:p w14:paraId="2A6A9819"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（昭五六規則一七・昭六〇規則一一・平一〇規則八九・平二四規則九〇・平二四規則二八〇・平二五規則一二五・令三規則一二四・一部改正）</w:t>
      </w:r>
    </w:p>
    <w:p w14:paraId="5659C036"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4C2FBC3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審議会は、委員二十人以内で組織する。</w:t>
      </w:r>
    </w:p>
    <w:p w14:paraId="5E5594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14:paraId="1430D2F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14:paraId="301B381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（昭五四規則六〇・一部改正、平二八規則一〇〇・旧第三条繰上）</w:t>
      </w:r>
    </w:p>
    <w:p w14:paraId="1F43675B"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14:paraId="77E0CCD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14:paraId="061F82EB"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14:paraId="01EE1C0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14:paraId="26B539C4"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（平二五規則一二五・追加、平二八規則一〇〇・旧第四条繰上）</w:t>
      </w:r>
    </w:p>
    <w:p w14:paraId="1175E129"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14:paraId="724B9AE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14:paraId="5982E59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14:paraId="0DAF936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14:paraId="23B58D7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（平一〇規則五四・一部改正、平二五規則一二五・旧第四条繰下、平二八規則一〇〇・旧第五条繰上）</w:t>
      </w:r>
    </w:p>
    <w:p w14:paraId="0700BB9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4228590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14:paraId="20EC59F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14:paraId="2643BB83"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14:paraId="0F7D4A37"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（平二四規則二八〇・一部改正、平二五規則一二五・旧第五条繰下、平二八規則一〇〇・旧第六条繰上）</w:t>
      </w:r>
    </w:p>
    <w:p w14:paraId="5494C73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14:paraId="6AAC7641"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14:paraId="7541888E"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14:paraId="6E20B3D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14:paraId="779FE32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14:paraId="4BD9EA8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14:paraId="0206AF56"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（平二五規則一二五・追加、平二八規則一〇〇・旧第七条繰上）</w:t>
      </w:r>
    </w:p>
    <w:p w14:paraId="55812080"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（幹事）</w:t>
      </w:r>
    </w:p>
    <w:p w14:paraId="55C8B96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審議会に、幹事若干人を置くことができる。</w:t>
      </w:r>
    </w:p>
    <w:p w14:paraId="107E5CCC"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14:paraId="5ABABB8D"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14:paraId="48B9E7F7" w14:textId="6185EDA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（平二四規則二八〇・一部改正、平二五規則一二五・旧第六条繰下、平二八規則一〇〇・旧第八条繰上）</w:t>
      </w:r>
    </w:p>
    <w:p w14:paraId="69FB0292"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p>
    <w:p w14:paraId="1F04BD1C"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（報酬）</w:t>
      </w:r>
    </w:p>
    <w:p w14:paraId="13D78E80"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委員等の報酬の額は、日額九千八百円とする。</w:t>
      </w:r>
    </w:p>
    <w:p w14:paraId="4F82883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一規則一七・昭五二規則四二・昭五四規則五九・昭五六規則一七・昭六〇規則一一・昭六三規則一一・平四規則一一・平二四規則九〇・一部改正、平二五規則一二五・旧第七条繰下・一部改正、平二八規則一〇〇・旧第九条繰上・一部改正）</w:t>
      </w:r>
    </w:p>
    <w:p w14:paraId="5DB1476D"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14:paraId="750E146F"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14:paraId="3832DF7C"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規則一一・昭六〇規則七三・昭六三規則一一・平一〇規則五四・平一一規則一一・平一八規則四七・平二〇規則七六・平二四規則九〇・平二四規則二八〇・一部改正、平二五規則一二五・旧第八条繰下・一部改正、平二八規則一〇〇・旧第十条繰上）</w:t>
      </w:r>
    </w:p>
    <w:p w14:paraId="12B466F3"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2DDE3605"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審議会の庶務は、都市整備部において行う。</w:t>
      </w:r>
    </w:p>
    <w:p w14:paraId="40CB2B11"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三規則二一・昭六〇規則一一・平一〇規則五四・平一八規則四七・一部改正、平二四規則九〇・旧第十条繰上、平二五規則一二五・旧第九条繰下、平二八規則一〇〇・旧第十一条繰上、令三規則一二四・一部改正）</w:t>
      </w:r>
    </w:p>
    <w:p w14:paraId="4D400F6E"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2D9CCA26"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この規則に定めるもののほか、審議会の運営に関し必要な事項は、会長が定める。</w:t>
      </w:r>
    </w:p>
    <w:p w14:paraId="7303EFD0" w14:textId="77777777" w:rsidR="00971C6F" w:rsidRDefault="00971C6F" w:rsidP="00971C6F">
      <w:pPr>
        <w:autoSpaceDE w:val="0"/>
        <w:autoSpaceDN w:val="0"/>
        <w:adjustRightInd w:val="0"/>
        <w:spacing w:line="274"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（平二四規則九〇・旧第十一条繰上、平二五規則一二五・旧第十条繰下、平二八規則一〇〇・旧第十二条繰上）</w:t>
      </w:r>
    </w:p>
    <w:p w14:paraId="1035E43D"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516E4932" w14:textId="77777777" w:rsidR="00AD4CCD" w:rsidRDefault="00AD4CCD"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p>
    <w:p w14:paraId="791400DC" w14:textId="7E81B79F"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0F71F35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2190BDA7"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則（昭和五一年規則第一七号）</w:t>
      </w:r>
    </w:p>
    <w:p w14:paraId="48C864DE"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この規則は、昭和五十一年四月一日から施行する。</w:t>
      </w:r>
    </w:p>
    <w:p w14:paraId="4AD2712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則（昭和五二年規則第四二号）</w:t>
      </w:r>
    </w:p>
    <w:p w14:paraId="064B39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EE647F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則（昭和五三年規則第二一号）</w:t>
      </w:r>
    </w:p>
    <w:p w14:paraId="33647C6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104ED1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則（昭和五四年規則第五九号）</w:t>
      </w:r>
    </w:p>
    <w:p w14:paraId="25090A6A"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E143AC"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則（昭和五四年規則第六〇号）</w:t>
      </w:r>
    </w:p>
    <w:p w14:paraId="6AEDFC0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46EB14A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則（昭和五六年規則第一七号）</w:t>
      </w:r>
    </w:p>
    <w:p w14:paraId="4385133B"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この規則は、昭和五十六年四月一日から施行する。</w:t>
      </w:r>
    </w:p>
    <w:p w14:paraId="633F84D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則（昭和六〇年規則第一一号）抄</w:t>
      </w:r>
    </w:p>
    <w:p w14:paraId="16D9089A"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F2BA828"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この規則は、昭和六十年四月一日から施行する。</w:t>
      </w:r>
    </w:p>
    <w:p w14:paraId="68DEC07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則（昭和六〇年規則第七三号）抄</w:t>
      </w:r>
    </w:p>
    <w:p w14:paraId="4489E547"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92DA50A"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67215F13"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則（昭和六三年規則第一一号）</w:t>
      </w:r>
    </w:p>
    <w:p w14:paraId="0649523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この規則は、昭和六十三年四月一日から施行する。</w:t>
      </w:r>
    </w:p>
    <w:p w14:paraId="45E3DA8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則（平成四年規則第一一号）</w:t>
      </w:r>
    </w:p>
    <w:p w14:paraId="51443381"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この規則は、平成四年四月一日から施行する。</w:t>
      </w:r>
    </w:p>
    <w:p w14:paraId="4078C55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則（平成一〇年規則第五四号）</w:t>
      </w:r>
    </w:p>
    <w:p w14:paraId="7438510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この規則は、平成十年四月一日から施行する。</w:t>
      </w:r>
    </w:p>
    <w:p w14:paraId="2F898E5A"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則（平成一〇年規則第八九号）</w:t>
      </w:r>
    </w:p>
    <w:p w14:paraId="4B26E2A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この規則は、平成十年十一月一日から施行する。</w:t>
      </w:r>
    </w:p>
    <w:p w14:paraId="2DD1A684"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則（平成一一年規則第一一号）抄</w:t>
      </w:r>
    </w:p>
    <w:p w14:paraId="5EEDCFDF"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644C8782"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66F77CD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則（平成一八年規則第四七号）</w:t>
      </w:r>
    </w:p>
    <w:p w14:paraId="3F7D0C30"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この規則は、平成十八年四月一日から施行する。</w:t>
      </w:r>
    </w:p>
    <w:p w14:paraId="3B495D3D"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則（平成一九年規則第一二号）</w:t>
      </w:r>
    </w:p>
    <w:p w14:paraId="088AB1CC"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この規則は、平成十九年四月一日から施行する。</w:t>
      </w:r>
    </w:p>
    <w:p w14:paraId="4BD3A145"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則（平成二〇年規則第七六号）</w:t>
      </w:r>
    </w:p>
    <w:p w14:paraId="10DEBCD2"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この規則は、平成二十年八月一日から施行する。</w:t>
      </w:r>
    </w:p>
    <w:p w14:paraId="4BFE7538"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則（平成二四年規則第九〇号）</w:t>
      </w:r>
    </w:p>
    <w:p w14:paraId="7BE3B045"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この規則は、平成二十四年四月一日から施行する。</w:t>
      </w:r>
    </w:p>
    <w:p w14:paraId="68EE397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則（平成二四年規則第二八〇号）</w:t>
      </w:r>
    </w:p>
    <w:p w14:paraId="16200B9D"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66A3709"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則（平成二五年規則第一二五号）</w:t>
      </w:r>
    </w:p>
    <w:p w14:paraId="13CE4C88"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C5AC556"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14:paraId="71515C77" w14:textId="77777777" w:rsidR="00971C6F" w:rsidRDefault="00971C6F" w:rsidP="00971C6F">
      <w:pPr>
        <w:autoSpaceDE w:val="0"/>
        <w:autoSpaceDN w:val="0"/>
        <w:adjustRightInd w:val="0"/>
        <w:spacing w:line="274"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14:paraId="5955348B" w14:textId="77777777" w:rsidR="00971C6F" w:rsidRDefault="00971C6F" w:rsidP="00971C6F">
      <w:pPr>
        <w:autoSpaceDE w:val="0"/>
        <w:autoSpaceDN w:val="0"/>
        <w:adjustRightInd w:val="0"/>
        <w:spacing w:line="274"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14:paraId="34CDA751" w14:textId="77777777" w:rsidR="00971C6F" w:rsidRDefault="00971C6F" w:rsidP="00971C6F">
      <w:pPr>
        <w:autoSpaceDE w:val="0"/>
        <w:autoSpaceDN w:val="0"/>
        <w:adjustRightInd w:val="0"/>
        <w:spacing w:line="274"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989AB4" w14:textId="77777777" w:rsidR="00971C6F" w:rsidRDefault="00971C6F" w:rsidP="00971C6F">
      <w:pPr>
        <w:autoSpaceDE w:val="0"/>
        <w:autoSpaceDN w:val="0"/>
        <w:adjustRightInd w:val="0"/>
        <w:spacing w:line="274"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14:paraId="0973C1C9" w14:textId="77777777" w:rsidR="00971C6F" w:rsidRDefault="00971C6F" w:rsidP="00971C6F">
      <w:pPr>
        <w:autoSpaceDE w:val="0"/>
        <w:autoSpaceDN w:val="0"/>
        <w:adjustRightInd w:val="0"/>
        <w:spacing w:line="274" w:lineRule="exact"/>
        <w:jc w:val="left"/>
        <w:rPr>
          <w:rFonts w:ascii="ＭＳ 明朝" w:eastAsia="ＭＳ 明朝" w:hAnsi="ＭＳ 明朝" w:cs="ＭＳ 明朝"/>
          <w:color w:val="000000"/>
          <w:kern w:val="0"/>
          <w:sz w:val="20"/>
          <w:szCs w:val="20"/>
        </w:rPr>
      </w:pPr>
      <w:bookmarkStart w:id="0" w:name="last"/>
      <w:bookmarkEnd w:id="0"/>
    </w:p>
    <w:p w14:paraId="45A33D98" w14:textId="77777777" w:rsidR="00971C6F" w:rsidRPr="00971C6F" w:rsidRDefault="00971C6F" w:rsidP="00EE4151">
      <w:pPr>
        <w:snapToGrid w:val="0"/>
        <w:rPr>
          <w:rFonts w:ascii="メイリオ" w:eastAsia="メイリオ" w:hAnsi="メイリオ"/>
          <w:szCs w:val="21"/>
        </w:rPr>
      </w:pPr>
    </w:p>
    <w:sectPr w:rsidR="00971C6F" w:rsidRPr="00971C6F" w:rsidSect="0079170C">
      <w:headerReference w:type="default" r:id="rId7"/>
      <w:pgSz w:w="11906" w:h="16838" w:code="9"/>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0B" w14:textId="77777777" w:rsidR="004B68F4" w:rsidRDefault="004B68F4" w:rsidP="00583A89">
      <w:r>
        <w:separator/>
      </w:r>
    </w:p>
  </w:endnote>
  <w:endnote w:type="continuationSeparator" w:id="0">
    <w:p w14:paraId="6A720D98" w14:textId="77777777" w:rsidR="004B68F4" w:rsidRDefault="004B68F4" w:rsidP="005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B9E7" w14:textId="77777777" w:rsidR="004B68F4" w:rsidRDefault="004B68F4" w:rsidP="00583A89">
      <w:r>
        <w:separator/>
      </w:r>
    </w:p>
  </w:footnote>
  <w:footnote w:type="continuationSeparator" w:id="0">
    <w:p w14:paraId="233DA68F" w14:textId="77777777" w:rsidR="004B68F4" w:rsidRDefault="004B68F4" w:rsidP="005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37E" w14:textId="089FD06E" w:rsidR="00EC3C86" w:rsidRPr="00EC3C86" w:rsidRDefault="00EC3C86" w:rsidP="00EC3C86">
    <w:pPr>
      <w:pStyle w:val="a4"/>
      <w:jc w:val="right"/>
      <w:rPr>
        <w:rFonts w:ascii="ＭＳ ゴシック" w:eastAsia="ＭＳ ゴシック" w:hAnsi="ＭＳ ゴシック"/>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F6"/>
    <w:multiLevelType w:val="hybridMultilevel"/>
    <w:tmpl w:val="2878F122"/>
    <w:lvl w:ilvl="0" w:tplc="F9DAE6E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A36E4"/>
    <w:multiLevelType w:val="hybridMultilevel"/>
    <w:tmpl w:val="A662AA12"/>
    <w:lvl w:ilvl="0" w:tplc="EF0E7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0"/>
    <w:rsid w:val="00087FEF"/>
    <w:rsid w:val="00101382"/>
    <w:rsid w:val="00153853"/>
    <w:rsid w:val="001E35CA"/>
    <w:rsid w:val="001E4A50"/>
    <w:rsid w:val="002003B5"/>
    <w:rsid w:val="00236DDB"/>
    <w:rsid w:val="002441CB"/>
    <w:rsid w:val="00286262"/>
    <w:rsid w:val="002A380E"/>
    <w:rsid w:val="002C7F93"/>
    <w:rsid w:val="002F0946"/>
    <w:rsid w:val="00320E97"/>
    <w:rsid w:val="00350212"/>
    <w:rsid w:val="003722EF"/>
    <w:rsid w:val="003D0F77"/>
    <w:rsid w:val="003E6270"/>
    <w:rsid w:val="003E7ADC"/>
    <w:rsid w:val="00441602"/>
    <w:rsid w:val="00451A91"/>
    <w:rsid w:val="004575C8"/>
    <w:rsid w:val="004B68F4"/>
    <w:rsid w:val="004D4550"/>
    <w:rsid w:val="00583A89"/>
    <w:rsid w:val="005C66D3"/>
    <w:rsid w:val="00613448"/>
    <w:rsid w:val="00647EC8"/>
    <w:rsid w:val="006A36B6"/>
    <w:rsid w:val="006C1055"/>
    <w:rsid w:val="006D5CA9"/>
    <w:rsid w:val="00717B17"/>
    <w:rsid w:val="00733986"/>
    <w:rsid w:val="00755568"/>
    <w:rsid w:val="0076303C"/>
    <w:rsid w:val="0079170C"/>
    <w:rsid w:val="00893D1C"/>
    <w:rsid w:val="008E13EB"/>
    <w:rsid w:val="008F4A11"/>
    <w:rsid w:val="00921F5C"/>
    <w:rsid w:val="00925FBE"/>
    <w:rsid w:val="0096658A"/>
    <w:rsid w:val="00971C6F"/>
    <w:rsid w:val="009A6A27"/>
    <w:rsid w:val="00AD4CCD"/>
    <w:rsid w:val="00B149D8"/>
    <w:rsid w:val="00B226F9"/>
    <w:rsid w:val="00B9745B"/>
    <w:rsid w:val="00BC3A7B"/>
    <w:rsid w:val="00BE59A8"/>
    <w:rsid w:val="00C40B63"/>
    <w:rsid w:val="00C51BE6"/>
    <w:rsid w:val="00C8609A"/>
    <w:rsid w:val="00CA0954"/>
    <w:rsid w:val="00CB4354"/>
    <w:rsid w:val="00D34287"/>
    <w:rsid w:val="00DE53AA"/>
    <w:rsid w:val="00E00E80"/>
    <w:rsid w:val="00E029A8"/>
    <w:rsid w:val="00E037EB"/>
    <w:rsid w:val="00E162E9"/>
    <w:rsid w:val="00E9452D"/>
    <w:rsid w:val="00E9586D"/>
    <w:rsid w:val="00EC3C86"/>
    <w:rsid w:val="00EE4151"/>
    <w:rsid w:val="00EF6FB1"/>
    <w:rsid w:val="00EF7797"/>
    <w:rsid w:val="00F113CD"/>
    <w:rsid w:val="00F71D43"/>
    <w:rsid w:val="00F94A1F"/>
    <w:rsid w:val="00FB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D3B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A89"/>
    <w:pPr>
      <w:tabs>
        <w:tab w:val="center" w:pos="4252"/>
        <w:tab w:val="right" w:pos="8504"/>
      </w:tabs>
      <w:snapToGrid w:val="0"/>
    </w:pPr>
  </w:style>
  <w:style w:type="character" w:customStyle="1" w:styleId="a5">
    <w:name w:val="ヘッダー (文字)"/>
    <w:basedOn w:val="a0"/>
    <w:link w:val="a4"/>
    <w:uiPriority w:val="99"/>
    <w:rsid w:val="00583A89"/>
  </w:style>
  <w:style w:type="paragraph" w:styleId="a6">
    <w:name w:val="footer"/>
    <w:basedOn w:val="a"/>
    <w:link w:val="a7"/>
    <w:uiPriority w:val="99"/>
    <w:unhideWhenUsed/>
    <w:rsid w:val="00583A89"/>
    <w:pPr>
      <w:tabs>
        <w:tab w:val="center" w:pos="4252"/>
        <w:tab w:val="right" w:pos="8504"/>
      </w:tabs>
      <w:snapToGrid w:val="0"/>
    </w:pPr>
  </w:style>
  <w:style w:type="character" w:customStyle="1" w:styleId="a7">
    <w:name w:val="フッター (文字)"/>
    <w:basedOn w:val="a0"/>
    <w:link w:val="a6"/>
    <w:uiPriority w:val="99"/>
    <w:rsid w:val="00583A89"/>
  </w:style>
  <w:style w:type="paragraph" w:styleId="a8">
    <w:name w:val="List Paragraph"/>
    <w:basedOn w:val="a"/>
    <w:uiPriority w:val="34"/>
    <w:qFormat/>
    <w:rsid w:val="00BE59A8"/>
    <w:pPr>
      <w:ind w:leftChars="400" w:left="840"/>
    </w:pPr>
  </w:style>
  <w:style w:type="character" w:customStyle="1" w:styleId="cm30">
    <w:name w:val="cm30"/>
    <w:basedOn w:val="a0"/>
    <w:rsid w:val="001E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2024-06-24T07:51:00Z</dcterms:created>
  <dcterms:modified xsi:type="dcterms:W3CDTF">2025-03-11T11:03:00Z</dcterms:modified>
</cp:coreProperties>
</file>