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548124BC" w:rsidR="00D729A0" w:rsidRPr="00CC3B3E" w:rsidRDefault="00711D8B" w:rsidP="00CC3B3E">
      <w:pPr>
        <w:jc w:val="center"/>
        <w:rPr>
          <w:rFonts w:ascii="ＭＳ ゴシック" w:eastAsia="ＭＳ ゴシック" w:hAnsi="ＭＳ ゴシック"/>
          <w:b/>
          <w:sz w:val="24"/>
          <w:szCs w:val="24"/>
        </w:rPr>
      </w:pPr>
      <w:r w:rsidRPr="00711D8B">
        <w:rPr>
          <w:rFonts w:ascii="ＭＳ ゴシック" w:eastAsia="ＭＳ ゴシック" w:hAnsi="ＭＳ ゴシック" w:hint="eastAsia"/>
          <w:b/>
          <w:iCs/>
          <w:sz w:val="24"/>
          <w:szCs w:val="24"/>
        </w:rPr>
        <w:t>教育庁・令和７年度部局運営方針</w:t>
      </w:r>
    </w:p>
    <w:p w14:paraId="62303AE0" w14:textId="77777777" w:rsidR="00CC3B3E" w:rsidRDefault="00CC3B3E"/>
    <w:p w14:paraId="6F4F999C" w14:textId="105DDDA0" w:rsidR="00CC3B3E" w:rsidRDefault="00E835B0">
      <w:pPr>
        <w:rPr>
          <w:rFonts w:ascii="ＭＳ 明朝" w:eastAsia="ＭＳ 明朝" w:hAnsi="ＭＳ 明朝"/>
        </w:rPr>
      </w:pPr>
      <w:r>
        <w:rPr>
          <w:rFonts w:ascii="ＭＳ 明朝" w:eastAsia="ＭＳ 明朝" w:hAnsi="ＭＳ 明朝" w:hint="eastAsia"/>
        </w:rPr>
        <w:t xml:space="preserve">　</w:t>
      </w:r>
      <w:r w:rsidR="00711D8B" w:rsidRPr="00711D8B">
        <w:rPr>
          <w:rFonts w:ascii="ＭＳ 明朝" w:eastAsia="ＭＳ 明朝" w:hAnsi="ＭＳ 明朝" w:hint="eastAsia"/>
        </w:rPr>
        <w:t>大阪全体の教育力の向上をめざす「第２次大阪府教育振興基本計画」に掲げる基本方針を重点テーマとし、大阪の教育を取り巻く状況の変化に対応し、子どもたちが将来を生き抜く力を身につけるために、計画に掲げる各目標の達成に向け、取組みを進めます。</w:t>
      </w:r>
    </w:p>
    <w:p w14:paraId="26387A76" w14:textId="77777777" w:rsidR="00EE37F3" w:rsidRDefault="00EE37F3"/>
    <w:p w14:paraId="5BC4E7A3" w14:textId="71C98A94" w:rsidR="00CC3B3E" w:rsidRPr="00CC3B3E" w:rsidRDefault="00711D8B">
      <w:pPr>
        <w:rPr>
          <w:rFonts w:ascii="ＭＳ ゴシック" w:eastAsia="ＭＳ ゴシック" w:hAnsi="ＭＳ ゴシック"/>
          <w:b/>
          <w:u w:val="single"/>
        </w:rPr>
      </w:pPr>
      <w:r w:rsidRPr="00711D8B">
        <w:rPr>
          <w:rFonts w:ascii="ＭＳ ゴシック" w:eastAsia="ＭＳ ゴシック" w:hAnsi="ＭＳ ゴシック" w:hint="eastAsia"/>
          <w:b/>
          <w:u w:val="single"/>
        </w:rPr>
        <w:t>重点テーマ１：確かな学力の定着と学びの深化</w:t>
      </w:r>
    </w:p>
    <w:p w14:paraId="7ECD6228" w14:textId="77777777" w:rsidR="0014470F" w:rsidRDefault="00711D8B" w:rsidP="00E06FA6">
      <w:pPr>
        <w:pStyle w:val="a3"/>
        <w:numPr>
          <w:ilvl w:val="0"/>
          <w:numId w:val="3"/>
        </w:numPr>
        <w:ind w:leftChars="0" w:left="142" w:hanging="142"/>
        <w:rPr>
          <w:rFonts w:ascii="ＭＳ 明朝" w:eastAsia="ＭＳ 明朝" w:hAnsi="ＭＳ 明朝"/>
        </w:rPr>
      </w:pPr>
      <w:r w:rsidRPr="0014470F">
        <w:rPr>
          <w:rFonts w:ascii="ＭＳ 明朝" w:eastAsia="ＭＳ 明朝" w:hAnsi="ＭＳ 明朝" w:hint="eastAsia"/>
        </w:rPr>
        <w:t>すべての学びの基礎となる確かな学力を定着させ、自ら考え将来を生き抜く力を育成します。</w:t>
      </w:r>
    </w:p>
    <w:p w14:paraId="129571C8" w14:textId="77777777" w:rsidR="0014470F" w:rsidRDefault="00711D8B" w:rsidP="00E06FA6">
      <w:pPr>
        <w:pStyle w:val="a3"/>
        <w:numPr>
          <w:ilvl w:val="0"/>
          <w:numId w:val="3"/>
        </w:numPr>
        <w:ind w:leftChars="0" w:left="142" w:hanging="142"/>
        <w:rPr>
          <w:rFonts w:ascii="ＭＳ 明朝" w:eastAsia="ＭＳ 明朝" w:hAnsi="ＭＳ 明朝"/>
        </w:rPr>
      </w:pPr>
      <w:r w:rsidRPr="0014470F">
        <w:rPr>
          <w:rFonts w:ascii="ＭＳ 明朝" w:eastAsia="ＭＳ 明朝" w:hAnsi="ＭＳ 明朝" w:hint="eastAsia"/>
        </w:rPr>
        <w:t>地域や図書館等の社会教育施設等との協働により、子どもたちが学ぶ意義を理解し、意欲を高め、社会課題の解決等に取り組む探究的な学びを充実させます。</w:t>
      </w:r>
    </w:p>
    <w:p w14:paraId="72745BE4" w14:textId="7A8D1CC4" w:rsidR="00711D8B" w:rsidRPr="0014470F" w:rsidRDefault="00711D8B" w:rsidP="00E06FA6">
      <w:pPr>
        <w:pStyle w:val="a3"/>
        <w:numPr>
          <w:ilvl w:val="0"/>
          <w:numId w:val="3"/>
        </w:numPr>
        <w:ind w:leftChars="0" w:left="142" w:hanging="142"/>
        <w:rPr>
          <w:rFonts w:ascii="ＭＳ 明朝" w:eastAsia="ＭＳ 明朝" w:hAnsi="ＭＳ 明朝"/>
        </w:rPr>
      </w:pPr>
      <w:r w:rsidRPr="0014470F">
        <w:rPr>
          <w:rFonts w:ascii="ＭＳ 明朝" w:eastAsia="ＭＳ 明朝" w:hAnsi="ＭＳ 明朝" w:hint="eastAsia"/>
        </w:rPr>
        <w:t>個々の障がいの状況に応じた合理的配慮を的確に行うとともに、子どもたちの多様性や教育ニーズに適切に対応した学びを提供します。</w:t>
      </w:r>
    </w:p>
    <w:p w14:paraId="2617F0DD" w14:textId="36A85291" w:rsidR="00E835B0" w:rsidRPr="00756E20" w:rsidRDefault="00E835B0"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8892034" w14:textId="77777777" w:rsidR="00711D8B" w:rsidRDefault="00711D8B" w:rsidP="00EE37F3">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一人ひとりの学力を伸ばすテスト</w:t>
      </w:r>
    </w:p>
    <w:p w14:paraId="31A4B359" w14:textId="77777777" w:rsidR="00711D8B" w:rsidRDefault="00711D8B" w:rsidP="00EE37F3">
      <w:pPr>
        <w:pStyle w:val="a3"/>
        <w:numPr>
          <w:ilvl w:val="0"/>
          <w:numId w:val="1"/>
        </w:numPr>
        <w:ind w:leftChars="0"/>
        <w:rPr>
          <w:rFonts w:ascii="ＭＳ 明朝" w:eastAsia="ＭＳ 明朝" w:hAnsi="ＭＳ 明朝"/>
        </w:rPr>
      </w:pPr>
      <w:r w:rsidRPr="00711D8B">
        <w:rPr>
          <w:rFonts w:ascii="ＭＳ 明朝" w:eastAsia="ＭＳ 明朝" w:hAnsi="ＭＳ 明朝"/>
        </w:rPr>
        <w:t>ICTのさらなる活用</w:t>
      </w:r>
    </w:p>
    <w:p w14:paraId="5D9DFCF4" w14:textId="77777777" w:rsidR="00711D8B" w:rsidRDefault="00711D8B" w:rsidP="00EE37F3">
      <w:pPr>
        <w:pStyle w:val="a3"/>
        <w:numPr>
          <w:ilvl w:val="0"/>
          <w:numId w:val="1"/>
        </w:numPr>
        <w:ind w:leftChars="0"/>
        <w:rPr>
          <w:rFonts w:ascii="ＭＳ 明朝" w:eastAsia="ＭＳ 明朝" w:hAnsi="ＭＳ 明朝"/>
        </w:rPr>
      </w:pPr>
      <w:r w:rsidRPr="00711D8B">
        <w:rPr>
          <w:rFonts w:ascii="ＭＳ 明朝" w:eastAsia="ＭＳ 明朝" w:hAnsi="ＭＳ 明朝"/>
        </w:rPr>
        <w:t>グローバルマインドセットの獲得・話せる英語力の育成</w:t>
      </w:r>
    </w:p>
    <w:p w14:paraId="159056DD" w14:textId="00D2ACEC" w:rsidR="00CC3B3E" w:rsidRDefault="00711D8B" w:rsidP="00EE37F3">
      <w:pPr>
        <w:pStyle w:val="a3"/>
        <w:numPr>
          <w:ilvl w:val="0"/>
          <w:numId w:val="1"/>
        </w:numPr>
        <w:ind w:leftChars="0"/>
        <w:rPr>
          <w:rFonts w:ascii="ＭＳ 明朝" w:eastAsia="ＭＳ 明朝" w:hAnsi="ＭＳ 明朝"/>
        </w:rPr>
      </w:pPr>
      <w:r w:rsidRPr="00711D8B">
        <w:rPr>
          <w:rFonts w:ascii="ＭＳ 明朝" w:eastAsia="ＭＳ 明朝" w:hAnsi="ＭＳ 明朝"/>
        </w:rPr>
        <w:t>府立高校の魅力化・特色化</w:t>
      </w:r>
    </w:p>
    <w:p w14:paraId="2CFF03CB" w14:textId="0CB7DACD" w:rsidR="00711D8B" w:rsidRDefault="00711D8B" w:rsidP="00711D8B">
      <w:pPr>
        <w:rPr>
          <w:rFonts w:ascii="ＭＳ 明朝" w:eastAsia="ＭＳ 明朝" w:hAnsi="ＭＳ 明朝"/>
        </w:rPr>
      </w:pPr>
    </w:p>
    <w:p w14:paraId="4CCE864C" w14:textId="7EF318C4" w:rsidR="00711D8B" w:rsidRDefault="00711D8B" w:rsidP="00711D8B">
      <w:pPr>
        <w:rPr>
          <w:rFonts w:ascii="ＭＳ ゴシック" w:eastAsia="ＭＳ ゴシック" w:hAnsi="ＭＳ ゴシック"/>
          <w:b/>
          <w:u w:val="single"/>
        </w:rPr>
      </w:pPr>
      <w:r w:rsidRPr="00711D8B">
        <w:rPr>
          <w:rFonts w:ascii="ＭＳ ゴシック" w:eastAsia="ＭＳ ゴシック" w:hAnsi="ＭＳ ゴシック" w:hint="eastAsia"/>
          <w:b/>
          <w:u w:val="single"/>
        </w:rPr>
        <w:t>重点テーマ２：豊かな心と健やかな体の育成</w:t>
      </w:r>
    </w:p>
    <w:p w14:paraId="60D66DF7" w14:textId="77777777" w:rsidR="0014470F" w:rsidRDefault="00711D8B" w:rsidP="00E06FA6">
      <w:pPr>
        <w:pStyle w:val="a3"/>
        <w:numPr>
          <w:ilvl w:val="0"/>
          <w:numId w:val="4"/>
        </w:numPr>
        <w:ind w:leftChars="0" w:left="142" w:hanging="142"/>
        <w:rPr>
          <w:rFonts w:ascii="ＭＳ 明朝" w:eastAsia="ＭＳ 明朝" w:hAnsi="ＭＳ 明朝"/>
        </w:rPr>
      </w:pPr>
      <w:r w:rsidRPr="0014470F">
        <w:rPr>
          <w:rFonts w:ascii="ＭＳ 明朝" w:eastAsia="ＭＳ 明朝" w:hAnsi="ＭＳ 明朝" w:hint="eastAsia"/>
        </w:rPr>
        <w:t>専門家や福祉機関等とも連携し、いじめや不登校等の子どもたちが抱える問題の解決、ヤングケアラーへの支援に取組みます。</w:t>
      </w:r>
    </w:p>
    <w:p w14:paraId="2A02FFC1" w14:textId="549B31E8" w:rsidR="00711D8B" w:rsidRPr="0014470F" w:rsidRDefault="00711D8B" w:rsidP="00E06FA6">
      <w:pPr>
        <w:pStyle w:val="a3"/>
        <w:numPr>
          <w:ilvl w:val="0"/>
          <w:numId w:val="4"/>
        </w:numPr>
        <w:ind w:leftChars="0" w:left="142" w:hanging="142"/>
        <w:rPr>
          <w:rFonts w:ascii="ＭＳ 明朝" w:eastAsia="ＭＳ 明朝" w:hAnsi="ＭＳ 明朝"/>
        </w:rPr>
      </w:pPr>
      <w:r w:rsidRPr="0014470F">
        <w:rPr>
          <w:rFonts w:ascii="ＭＳ 明朝" w:eastAsia="ＭＳ 明朝" w:hAnsi="ＭＳ 明朝"/>
        </w:rPr>
        <w:t>子どもたちが運動に興味を持ち、楽しく運動しながら自分の強みや弱みを確認できる体力づくりを支援します。</w:t>
      </w:r>
    </w:p>
    <w:p w14:paraId="501A6967" w14:textId="77777777" w:rsidR="00711D8B" w:rsidRPr="00756E20" w:rsidRDefault="00711D8B"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EFA863A"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専門人材との連携によるチーム学校としての支援体制の充実</w:t>
      </w:r>
    </w:p>
    <w:p w14:paraId="4C826AA9"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不登校児童・生徒への多様な学びの支援</w:t>
      </w:r>
    </w:p>
    <w:p w14:paraId="204A698A" w14:textId="4204A424" w:rsidR="00711D8B" w:rsidRPr="00EE37F3"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府独自のスポーツテストの実施</w:t>
      </w:r>
    </w:p>
    <w:p w14:paraId="0451AFB6" w14:textId="61BF93CB" w:rsidR="00711D8B" w:rsidRDefault="00711D8B" w:rsidP="00711D8B">
      <w:pPr>
        <w:rPr>
          <w:rFonts w:ascii="ＭＳ 明朝" w:eastAsia="ＭＳ 明朝" w:hAnsi="ＭＳ 明朝"/>
        </w:rPr>
      </w:pPr>
    </w:p>
    <w:p w14:paraId="4663361D" w14:textId="3C1FF923" w:rsidR="00711D8B" w:rsidRDefault="00711D8B" w:rsidP="00711D8B">
      <w:pPr>
        <w:rPr>
          <w:rFonts w:ascii="ＭＳ ゴシック" w:eastAsia="ＭＳ ゴシック" w:hAnsi="ＭＳ ゴシック"/>
          <w:b/>
          <w:u w:val="single"/>
        </w:rPr>
      </w:pPr>
      <w:r w:rsidRPr="00711D8B">
        <w:rPr>
          <w:rFonts w:ascii="ＭＳ ゴシック" w:eastAsia="ＭＳ ゴシック" w:hAnsi="ＭＳ ゴシック" w:hint="eastAsia"/>
          <w:b/>
          <w:u w:val="single"/>
        </w:rPr>
        <w:t>重点テーマ３：将来をみすえた自主性・自立性の育成</w:t>
      </w:r>
    </w:p>
    <w:p w14:paraId="671FE055" w14:textId="2F3E640A" w:rsidR="00711D8B" w:rsidRPr="0014470F" w:rsidRDefault="00711D8B" w:rsidP="00E06FA6">
      <w:pPr>
        <w:pStyle w:val="a3"/>
        <w:numPr>
          <w:ilvl w:val="0"/>
          <w:numId w:val="5"/>
        </w:numPr>
        <w:ind w:leftChars="0" w:left="142" w:hanging="142"/>
        <w:rPr>
          <w:rFonts w:ascii="ＭＳ 明朝" w:eastAsia="ＭＳ 明朝" w:hAnsi="ＭＳ 明朝"/>
        </w:rPr>
      </w:pPr>
      <w:r w:rsidRPr="0014470F">
        <w:rPr>
          <w:rFonts w:ascii="ＭＳ 明朝" w:eastAsia="ＭＳ 明朝" w:hAnsi="ＭＳ 明朝" w:hint="eastAsia"/>
        </w:rPr>
        <w:t>実社会とつながるキャリア教育を幼児教育から高校での教育まで一貫して推進し、粘り強くあきらめない自主性・自立性を育成します。</w:t>
      </w:r>
    </w:p>
    <w:p w14:paraId="4CEE0900" w14:textId="77777777" w:rsidR="00711D8B" w:rsidRPr="00756E20" w:rsidRDefault="00711D8B"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2E704B8"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rPr>
        <w:t>SDGsの実現に向け、企業等と連携した探究学習の充実</w:t>
      </w:r>
    </w:p>
    <w:p w14:paraId="7DBBE3A5"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rPr>
        <w:t>キャリア教育の充実</w:t>
      </w:r>
    </w:p>
    <w:p w14:paraId="62DC22F5" w14:textId="29E41D22" w:rsidR="00711D8B" w:rsidRPr="00EE37F3"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rPr>
        <w:t>部活動大阪モデル</w:t>
      </w:r>
    </w:p>
    <w:p w14:paraId="0D95C996" w14:textId="323608AA" w:rsidR="00711D8B" w:rsidRDefault="00711D8B" w:rsidP="00711D8B">
      <w:pPr>
        <w:rPr>
          <w:rFonts w:ascii="ＭＳ 明朝" w:eastAsia="ＭＳ 明朝" w:hAnsi="ＭＳ 明朝"/>
        </w:rPr>
      </w:pPr>
    </w:p>
    <w:p w14:paraId="712C08F3" w14:textId="27B7F8FE" w:rsidR="00711D8B" w:rsidRDefault="00711D8B" w:rsidP="00711D8B">
      <w:pPr>
        <w:rPr>
          <w:rFonts w:ascii="ＭＳ ゴシック" w:eastAsia="ＭＳ ゴシック" w:hAnsi="ＭＳ ゴシック"/>
          <w:b/>
          <w:u w:val="single"/>
        </w:rPr>
      </w:pPr>
      <w:r w:rsidRPr="00711D8B">
        <w:rPr>
          <w:rFonts w:ascii="ＭＳ ゴシック" w:eastAsia="ＭＳ ゴシック" w:hAnsi="ＭＳ ゴシック" w:hint="eastAsia"/>
          <w:b/>
          <w:u w:val="single"/>
        </w:rPr>
        <w:t>重点テーマ４：多様な主体との協働</w:t>
      </w:r>
    </w:p>
    <w:p w14:paraId="58402448" w14:textId="77777777" w:rsidR="0014470F" w:rsidRDefault="00711D8B" w:rsidP="00E06FA6">
      <w:pPr>
        <w:pStyle w:val="a3"/>
        <w:numPr>
          <w:ilvl w:val="0"/>
          <w:numId w:val="6"/>
        </w:numPr>
        <w:ind w:leftChars="0" w:left="142" w:hanging="142"/>
        <w:rPr>
          <w:rFonts w:ascii="ＭＳ 明朝" w:eastAsia="ＭＳ 明朝" w:hAnsi="ＭＳ 明朝"/>
        </w:rPr>
      </w:pPr>
      <w:r w:rsidRPr="0014470F">
        <w:rPr>
          <w:rFonts w:ascii="ＭＳ 明朝" w:eastAsia="ＭＳ 明朝" w:hAnsi="ＭＳ 明朝" w:hint="eastAsia"/>
        </w:rPr>
        <w:t>様々な体験を通じて学びを深め、学ぶ意義を実感させるとともに、子どもたちに地域や社</w:t>
      </w:r>
      <w:r w:rsidRPr="0014470F">
        <w:rPr>
          <w:rFonts w:ascii="ＭＳ 明朝" w:eastAsia="ＭＳ 明朝" w:hAnsi="ＭＳ 明朝" w:hint="eastAsia"/>
        </w:rPr>
        <w:lastRenderedPageBreak/>
        <w:t>会の一員としての自覚と行動を促すよう、多様な主体と協働します。</w:t>
      </w:r>
    </w:p>
    <w:p w14:paraId="41604285" w14:textId="0CBD6108" w:rsidR="00711D8B" w:rsidRPr="0014470F" w:rsidRDefault="00711D8B" w:rsidP="00E06FA6">
      <w:pPr>
        <w:pStyle w:val="a3"/>
        <w:numPr>
          <w:ilvl w:val="0"/>
          <w:numId w:val="6"/>
        </w:numPr>
        <w:ind w:leftChars="0" w:left="142" w:hanging="142"/>
        <w:rPr>
          <w:rFonts w:ascii="ＭＳ 明朝" w:eastAsia="ＭＳ 明朝" w:hAnsi="ＭＳ 明朝"/>
        </w:rPr>
      </w:pPr>
      <w:r w:rsidRPr="0014470F">
        <w:rPr>
          <w:rFonts w:ascii="ＭＳ 明朝" w:eastAsia="ＭＳ 明朝" w:hAnsi="ＭＳ 明朝"/>
        </w:rPr>
        <w:t>学校が担う福祉的役割が十分発揮されるよう、専門人材と協働した「チーム学校」を構築します。</w:t>
      </w:r>
    </w:p>
    <w:p w14:paraId="24E4C60E" w14:textId="77777777" w:rsidR="00711D8B" w:rsidRPr="00756E20" w:rsidRDefault="00711D8B"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5BAA581"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多様な人材・機関との連携</w:t>
      </w:r>
    </w:p>
    <w:p w14:paraId="25B91EAC"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rPr>
        <w:t>地域全体で子どもたちの成長を支える教育コミュニティづくりの推進</w:t>
      </w:r>
    </w:p>
    <w:p w14:paraId="778EC37A" w14:textId="5A6C504F" w:rsidR="00711D8B" w:rsidRPr="00EE37F3"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rPr>
        <w:t xml:space="preserve">大阪・関西万博を通じた教育活動　</w:t>
      </w:r>
    </w:p>
    <w:p w14:paraId="5DF73EAB" w14:textId="3AEE0898" w:rsidR="00711D8B" w:rsidRDefault="00711D8B" w:rsidP="00711D8B">
      <w:pPr>
        <w:rPr>
          <w:rFonts w:ascii="ＭＳ 明朝" w:eastAsia="ＭＳ 明朝" w:hAnsi="ＭＳ 明朝"/>
        </w:rPr>
      </w:pPr>
    </w:p>
    <w:p w14:paraId="3AE3886A" w14:textId="6EB79422" w:rsidR="00711D8B" w:rsidRDefault="00711D8B" w:rsidP="00711D8B">
      <w:pPr>
        <w:rPr>
          <w:rFonts w:ascii="ＭＳ ゴシック" w:eastAsia="ＭＳ ゴシック" w:hAnsi="ＭＳ ゴシック"/>
          <w:b/>
          <w:u w:val="single"/>
        </w:rPr>
      </w:pPr>
      <w:r w:rsidRPr="00711D8B">
        <w:rPr>
          <w:rFonts w:ascii="ＭＳ ゴシック" w:eastAsia="ＭＳ ゴシック" w:hAnsi="ＭＳ ゴシック" w:hint="eastAsia"/>
          <w:b/>
          <w:u w:val="single"/>
        </w:rPr>
        <w:t>重点テーマ５：力と熱意を備えた教員と学校組織づくり</w:t>
      </w:r>
    </w:p>
    <w:p w14:paraId="2AC5ACB3" w14:textId="77777777" w:rsidR="0014470F" w:rsidRPr="00E06FA6" w:rsidRDefault="00711D8B" w:rsidP="00E06FA6">
      <w:pPr>
        <w:pStyle w:val="a3"/>
        <w:numPr>
          <w:ilvl w:val="0"/>
          <w:numId w:val="7"/>
        </w:numPr>
        <w:ind w:leftChars="0" w:left="142" w:hanging="142"/>
        <w:rPr>
          <w:rFonts w:ascii="ＭＳ 明朝" w:eastAsia="ＭＳ 明朝" w:hAnsi="ＭＳ 明朝"/>
        </w:rPr>
      </w:pPr>
      <w:r w:rsidRPr="00E06FA6">
        <w:rPr>
          <w:rFonts w:ascii="ＭＳ 明朝" w:eastAsia="ＭＳ 明朝" w:hAnsi="ＭＳ 明朝" w:hint="eastAsia"/>
        </w:rPr>
        <w:t>教職を魅力あるものとし、優秀な教員を計画的に確保・育成します。</w:t>
      </w:r>
    </w:p>
    <w:p w14:paraId="45F51510" w14:textId="32616013" w:rsidR="00711D8B" w:rsidRPr="00E06FA6" w:rsidRDefault="00711D8B" w:rsidP="00E06FA6">
      <w:pPr>
        <w:pStyle w:val="a3"/>
        <w:numPr>
          <w:ilvl w:val="0"/>
          <w:numId w:val="7"/>
        </w:numPr>
        <w:ind w:leftChars="0" w:left="142" w:hanging="142"/>
        <w:rPr>
          <w:rFonts w:ascii="ＭＳ 明朝" w:eastAsia="ＭＳ 明朝" w:hAnsi="ＭＳ 明朝"/>
        </w:rPr>
      </w:pPr>
      <w:r w:rsidRPr="00E06FA6">
        <w:rPr>
          <w:rFonts w:ascii="ＭＳ 明朝" w:eastAsia="ＭＳ 明朝" w:hAnsi="ＭＳ 明朝"/>
        </w:rPr>
        <w:t>働き方改革により、時間外勤務を縮減するとともに子どもたちに向き合う時間や、自己研鑽、ワークライフバランスの充実に充てる時間を創出し、指導力やモチベーションの向上につなげます。</w:t>
      </w:r>
    </w:p>
    <w:p w14:paraId="6635D662" w14:textId="77777777" w:rsidR="00711D8B" w:rsidRPr="00756E20" w:rsidRDefault="00711D8B"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6C592E2"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教員志願者確保に向けた採用選考の改善</w:t>
      </w:r>
    </w:p>
    <w:p w14:paraId="1113EE53"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校務における</w:t>
      </w:r>
      <w:r w:rsidRPr="00711D8B">
        <w:rPr>
          <w:rFonts w:ascii="ＭＳ 明朝" w:eastAsia="ＭＳ 明朝" w:hAnsi="ＭＳ 明朝"/>
        </w:rPr>
        <w:t>ICT活用環境の充実</w:t>
      </w:r>
    </w:p>
    <w:p w14:paraId="3A6E6A0F" w14:textId="59EC8F19" w:rsidR="00711D8B" w:rsidRPr="00EE37F3"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rPr>
        <w:t>教員の働き方改革の推進</w:t>
      </w:r>
    </w:p>
    <w:p w14:paraId="58CC9100" w14:textId="156200B2" w:rsidR="00711D8B" w:rsidRDefault="00711D8B" w:rsidP="00711D8B">
      <w:pPr>
        <w:rPr>
          <w:rFonts w:ascii="ＭＳ 明朝" w:eastAsia="ＭＳ 明朝" w:hAnsi="ＭＳ 明朝"/>
        </w:rPr>
      </w:pPr>
    </w:p>
    <w:p w14:paraId="784F4BAE" w14:textId="588F2A7C" w:rsidR="00711D8B" w:rsidRDefault="00711D8B" w:rsidP="00711D8B">
      <w:pPr>
        <w:rPr>
          <w:rFonts w:ascii="ＭＳ ゴシック" w:eastAsia="ＭＳ ゴシック" w:hAnsi="ＭＳ ゴシック"/>
          <w:b/>
          <w:u w:val="single"/>
        </w:rPr>
      </w:pPr>
      <w:r w:rsidRPr="00711D8B">
        <w:rPr>
          <w:rFonts w:ascii="ＭＳ ゴシック" w:eastAsia="ＭＳ ゴシック" w:hAnsi="ＭＳ ゴシック" w:hint="eastAsia"/>
          <w:b/>
          <w:u w:val="single"/>
        </w:rPr>
        <w:t>重点テーマ６：学びを支える環境整備</w:t>
      </w:r>
    </w:p>
    <w:p w14:paraId="15175ACF" w14:textId="2A18C94F" w:rsidR="00711D8B" w:rsidRPr="0014470F" w:rsidRDefault="00711D8B" w:rsidP="00E06FA6">
      <w:pPr>
        <w:pStyle w:val="a3"/>
        <w:numPr>
          <w:ilvl w:val="0"/>
          <w:numId w:val="8"/>
        </w:numPr>
        <w:ind w:leftChars="0" w:left="142" w:hanging="142"/>
        <w:rPr>
          <w:rFonts w:ascii="ＭＳ 明朝" w:eastAsia="ＭＳ 明朝" w:hAnsi="ＭＳ 明朝"/>
        </w:rPr>
      </w:pPr>
      <w:r w:rsidRPr="0014470F">
        <w:rPr>
          <w:rFonts w:ascii="ＭＳ 明朝" w:eastAsia="ＭＳ 明朝" w:hAnsi="ＭＳ 明朝" w:hint="eastAsia"/>
        </w:rPr>
        <w:t>安全・安心の確保やユニバーサル・デザイン、環境配慮の観点を加えた学校施設の整備をめざします。</w:t>
      </w:r>
    </w:p>
    <w:p w14:paraId="3C036FC5" w14:textId="77777777" w:rsidR="00711D8B" w:rsidRPr="00756E20" w:rsidRDefault="00711D8B"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6F3971C"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知的障がい支援学校の新校整備</w:t>
      </w:r>
    </w:p>
    <w:p w14:paraId="53487DEE" w14:textId="77777777" w:rsidR="0014470F"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府立学校教育環境改善（改築・改修等）</w:t>
      </w:r>
    </w:p>
    <w:p w14:paraId="6AE3B7B9" w14:textId="41D1D658" w:rsidR="00711D8B" w:rsidRPr="00EE37F3" w:rsidRDefault="00711D8B" w:rsidP="00711D8B">
      <w:pPr>
        <w:pStyle w:val="a3"/>
        <w:numPr>
          <w:ilvl w:val="0"/>
          <w:numId w:val="1"/>
        </w:numPr>
        <w:ind w:leftChars="0"/>
        <w:rPr>
          <w:rFonts w:ascii="ＭＳ 明朝" w:eastAsia="ＭＳ 明朝" w:hAnsi="ＭＳ 明朝"/>
        </w:rPr>
      </w:pPr>
      <w:r w:rsidRPr="00711D8B">
        <w:rPr>
          <w:rFonts w:ascii="ＭＳ 明朝" w:eastAsia="ＭＳ 明朝" w:hAnsi="ＭＳ 明朝" w:hint="eastAsia"/>
        </w:rPr>
        <w:t>府立高校等の授業料の完全無償化</w:t>
      </w:r>
    </w:p>
    <w:p w14:paraId="6BC17917" w14:textId="3D0C2845" w:rsidR="00711D8B" w:rsidRDefault="00711D8B" w:rsidP="00711D8B">
      <w:pPr>
        <w:rPr>
          <w:rFonts w:ascii="ＭＳ 明朝" w:eastAsia="ＭＳ 明朝" w:hAnsi="ＭＳ 明朝"/>
        </w:rPr>
      </w:pPr>
    </w:p>
    <w:p w14:paraId="25E615E7" w14:textId="064DF100" w:rsidR="00711D8B" w:rsidRDefault="0014470F" w:rsidP="00711D8B">
      <w:pPr>
        <w:rPr>
          <w:rFonts w:ascii="ＭＳ ゴシック" w:eastAsia="ＭＳ ゴシック" w:hAnsi="ＭＳ ゴシック"/>
          <w:b/>
          <w:u w:val="single"/>
        </w:rPr>
      </w:pPr>
      <w:r w:rsidRPr="0014470F">
        <w:rPr>
          <w:rFonts w:ascii="ＭＳ ゴシック" w:eastAsia="ＭＳ ゴシック" w:hAnsi="ＭＳ ゴシック" w:hint="eastAsia"/>
          <w:b/>
          <w:u w:val="single"/>
        </w:rPr>
        <w:t>重点テーマ７：私立学校の振興</w:t>
      </w:r>
    </w:p>
    <w:p w14:paraId="097B9E4B" w14:textId="77777777" w:rsidR="0014470F" w:rsidRDefault="0014470F" w:rsidP="00E06FA6">
      <w:pPr>
        <w:pStyle w:val="a3"/>
        <w:numPr>
          <w:ilvl w:val="0"/>
          <w:numId w:val="9"/>
        </w:numPr>
        <w:ind w:leftChars="0" w:left="142" w:hanging="142"/>
        <w:rPr>
          <w:rFonts w:ascii="ＭＳ 明朝" w:eastAsia="ＭＳ 明朝" w:hAnsi="ＭＳ 明朝"/>
        </w:rPr>
      </w:pPr>
      <w:r w:rsidRPr="0014470F">
        <w:rPr>
          <w:rFonts w:ascii="ＭＳ 明朝" w:eastAsia="ＭＳ 明朝" w:hAnsi="ＭＳ 明朝" w:hint="eastAsia"/>
        </w:rPr>
        <w:t>子どもたちが自由に学校選択できる機会を保障するとともに、大阪の教育力の向上を図ります。</w:t>
      </w:r>
    </w:p>
    <w:p w14:paraId="06E2F2B2" w14:textId="7B586730" w:rsidR="00711D8B" w:rsidRPr="0014470F" w:rsidRDefault="0014470F" w:rsidP="00E06FA6">
      <w:pPr>
        <w:pStyle w:val="a3"/>
        <w:numPr>
          <w:ilvl w:val="0"/>
          <w:numId w:val="9"/>
        </w:numPr>
        <w:ind w:leftChars="0" w:left="142" w:hanging="142"/>
        <w:rPr>
          <w:rFonts w:ascii="ＭＳ 明朝" w:eastAsia="ＭＳ 明朝" w:hAnsi="ＭＳ 明朝"/>
        </w:rPr>
      </w:pPr>
      <w:r w:rsidRPr="0014470F">
        <w:rPr>
          <w:rFonts w:ascii="ＭＳ 明朝" w:eastAsia="ＭＳ 明朝" w:hAnsi="ＭＳ 明朝"/>
        </w:rPr>
        <w:t>私立学校が特色・魅力ある教育を実践できるよう、支援を行います。</w:t>
      </w:r>
    </w:p>
    <w:p w14:paraId="4B855DD8" w14:textId="77777777" w:rsidR="00711D8B" w:rsidRPr="00756E20" w:rsidRDefault="00711D8B" w:rsidP="00711D8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66E16BC" w14:textId="457DD3F2" w:rsidR="00711D8B" w:rsidRPr="00EE37F3" w:rsidRDefault="0014470F" w:rsidP="00711D8B">
      <w:pPr>
        <w:pStyle w:val="a3"/>
        <w:numPr>
          <w:ilvl w:val="0"/>
          <w:numId w:val="1"/>
        </w:numPr>
        <w:ind w:leftChars="0"/>
        <w:rPr>
          <w:rFonts w:ascii="ＭＳ 明朝" w:eastAsia="ＭＳ 明朝" w:hAnsi="ＭＳ 明朝"/>
        </w:rPr>
      </w:pPr>
      <w:r w:rsidRPr="0014470F">
        <w:rPr>
          <w:rFonts w:ascii="ＭＳ 明朝" w:eastAsia="ＭＳ 明朝" w:hAnsi="ＭＳ 明朝" w:hint="eastAsia"/>
        </w:rPr>
        <w:t>私立高校等の授業料の完全無償化</w:t>
      </w:r>
    </w:p>
    <w:p w14:paraId="1671C6D8" w14:textId="77777777" w:rsidR="00711D8B" w:rsidRPr="00711D8B" w:rsidRDefault="00711D8B" w:rsidP="00711D8B">
      <w:pPr>
        <w:rPr>
          <w:rFonts w:ascii="ＭＳ 明朝" w:eastAsia="ＭＳ 明朝" w:hAnsi="ＭＳ 明朝"/>
        </w:rPr>
      </w:pPr>
    </w:p>
    <w:sectPr w:rsidR="00711D8B" w:rsidRPr="00711D8B"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9A"/>
    <w:multiLevelType w:val="hybridMultilevel"/>
    <w:tmpl w:val="9E00F6BC"/>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B2430"/>
    <w:multiLevelType w:val="hybridMultilevel"/>
    <w:tmpl w:val="F6746C8C"/>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53691"/>
    <w:multiLevelType w:val="hybridMultilevel"/>
    <w:tmpl w:val="1D9438D2"/>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D13BB2"/>
    <w:multiLevelType w:val="hybridMultilevel"/>
    <w:tmpl w:val="9B50F3DE"/>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ED00D4"/>
    <w:multiLevelType w:val="hybridMultilevel"/>
    <w:tmpl w:val="F46EB7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EB07C8"/>
    <w:multiLevelType w:val="hybridMultilevel"/>
    <w:tmpl w:val="6400CB90"/>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8D4411"/>
    <w:multiLevelType w:val="hybridMultilevel"/>
    <w:tmpl w:val="1F765B48"/>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B92504"/>
    <w:multiLevelType w:val="hybridMultilevel"/>
    <w:tmpl w:val="7FBA834C"/>
    <w:lvl w:ilvl="0" w:tplc="BD70F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F50FE8"/>
    <w:multiLevelType w:val="hybridMultilevel"/>
    <w:tmpl w:val="21B2F3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5"/>
  </w:num>
  <w:num w:numId="4">
    <w:abstractNumId w:val="0"/>
  </w:num>
  <w:num w:numId="5">
    <w:abstractNumId w:val="2"/>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14470F"/>
    <w:rsid w:val="00552AA7"/>
    <w:rsid w:val="0061204E"/>
    <w:rsid w:val="00711D8B"/>
    <w:rsid w:val="00756E20"/>
    <w:rsid w:val="007B0E39"/>
    <w:rsid w:val="009C18E1"/>
    <w:rsid w:val="00CC3B3E"/>
    <w:rsid w:val="00D729A0"/>
    <w:rsid w:val="00DC3282"/>
    <w:rsid w:val="00E06FA6"/>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2025-05-01T06:48:00Z</dcterms:created>
  <dcterms:modified xsi:type="dcterms:W3CDTF">2025-05-01T06:48:00Z</dcterms:modified>
</cp:coreProperties>
</file>