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6230" w14:textId="37AAF876" w:rsidR="004115EE" w:rsidRPr="00293658" w:rsidRDefault="00457AC5" w:rsidP="00457AC5">
      <w:pPr>
        <w:spacing w:line="360" w:lineRule="exact"/>
        <w:jc w:val="center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 w:val="24"/>
          <w:szCs w:val="21"/>
        </w:rPr>
        <w:t>南河内</w:t>
      </w:r>
      <w:r w:rsidR="00465397" w:rsidRPr="00293658">
        <w:rPr>
          <w:rFonts w:ascii="ＭＳ 明朝" w:hAnsi="ＭＳ 明朝" w:hint="eastAsia"/>
          <w:color w:val="000000" w:themeColor="text1"/>
          <w:sz w:val="24"/>
          <w:szCs w:val="21"/>
        </w:rPr>
        <w:t>基礎自治機能充実強化</w:t>
      </w:r>
      <w:r w:rsidRPr="00293658">
        <w:rPr>
          <w:rFonts w:ascii="ＭＳ 明朝" w:hAnsi="ＭＳ 明朝" w:hint="eastAsia"/>
          <w:sz w:val="24"/>
          <w:szCs w:val="21"/>
        </w:rPr>
        <w:t>協議会</w:t>
      </w:r>
      <w:r w:rsidR="00694541" w:rsidRPr="00293658">
        <w:rPr>
          <w:rFonts w:ascii="ＭＳ 明朝" w:hAnsi="ＭＳ 明朝" w:hint="eastAsia"/>
          <w:sz w:val="24"/>
          <w:szCs w:val="21"/>
        </w:rPr>
        <w:t>規約</w:t>
      </w:r>
    </w:p>
    <w:p w14:paraId="106F959F" w14:textId="77777777" w:rsidR="00786DB3" w:rsidRPr="00293658" w:rsidRDefault="00786DB3" w:rsidP="00457AC5">
      <w:pPr>
        <w:spacing w:line="360" w:lineRule="exact"/>
        <w:rPr>
          <w:rFonts w:ascii="ＭＳ 明朝" w:hAnsi="ＭＳ 明朝"/>
          <w:szCs w:val="21"/>
        </w:rPr>
      </w:pPr>
    </w:p>
    <w:p w14:paraId="32873E7B" w14:textId="77777777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（目的）</w:t>
      </w:r>
    </w:p>
    <w:p w14:paraId="3DB2739C" w14:textId="41C17BB8" w:rsidR="005B2FB4" w:rsidRPr="00293658" w:rsidRDefault="00694541" w:rsidP="003E007B">
      <w:pPr>
        <w:spacing w:line="360" w:lineRule="exact"/>
        <w:ind w:left="630" w:hangingChars="300" w:hanging="630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第１条　この協議会は、</w:t>
      </w:r>
      <w:r w:rsidR="003E007B" w:rsidRPr="00293658">
        <w:rPr>
          <w:rFonts w:ascii="ＭＳ 明朝" w:hAnsi="ＭＳ 明朝" w:hint="eastAsia"/>
          <w:szCs w:val="21"/>
        </w:rPr>
        <w:t>大阪府の南河内地域</w:t>
      </w:r>
      <w:r w:rsidRPr="00293658">
        <w:rPr>
          <w:rFonts w:ascii="ＭＳ 明朝" w:hAnsi="ＭＳ 明朝" w:hint="eastAsia"/>
          <w:szCs w:val="21"/>
        </w:rPr>
        <w:t>に位置する</w:t>
      </w:r>
      <w:r w:rsidR="00827CB7" w:rsidRPr="00293658">
        <w:rPr>
          <w:rFonts w:ascii="ＭＳ 明朝" w:hAnsi="ＭＳ 明朝" w:hint="eastAsia"/>
          <w:szCs w:val="21"/>
        </w:rPr>
        <w:t>２</w:t>
      </w:r>
      <w:r w:rsidRPr="00293658">
        <w:rPr>
          <w:rFonts w:ascii="ＭＳ 明朝" w:hAnsi="ＭＳ 明朝" w:hint="eastAsia"/>
          <w:szCs w:val="21"/>
        </w:rPr>
        <w:t>市２町１村</w:t>
      </w:r>
      <w:r w:rsidR="0004759C" w:rsidRPr="00293658">
        <w:rPr>
          <w:rFonts w:ascii="ＭＳ 明朝" w:hAnsi="ＭＳ 明朝" w:hint="eastAsia"/>
          <w:szCs w:val="21"/>
        </w:rPr>
        <w:t>が、</w:t>
      </w:r>
      <w:r w:rsidR="00FD33BC" w:rsidRPr="00293658">
        <w:rPr>
          <w:rFonts w:ascii="ＭＳ 明朝" w:hAnsi="ＭＳ 明朝" w:hint="eastAsia"/>
          <w:szCs w:val="21"/>
        </w:rPr>
        <w:t>急激な人口変動の中、</w:t>
      </w:r>
      <w:r w:rsidR="00920F72" w:rsidRPr="00293658">
        <w:rPr>
          <w:rFonts w:ascii="ＭＳ 明朝" w:hAnsi="ＭＳ 明朝" w:hint="eastAsia"/>
          <w:szCs w:val="21"/>
        </w:rPr>
        <w:t>様々な行政課題に対応し</w:t>
      </w:r>
      <w:r w:rsidR="003F09DC" w:rsidRPr="00293658">
        <w:rPr>
          <w:rFonts w:ascii="ＭＳ 明朝" w:hAnsi="ＭＳ 明朝" w:hint="eastAsia"/>
          <w:szCs w:val="21"/>
        </w:rPr>
        <w:t>、</w:t>
      </w:r>
      <w:r w:rsidR="00920F72" w:rsidRPr="00293658">
        <w:rPr>
          <w:rFonts w:ascii="ＭＳ 明朝" w:hAnsi="ＭＳ 明朝" w:hint="eastAsia"/>
          <w:szCs w:val="21"/>
        </w:rPr>
        <w:t>将来にわたって持続的かつ安定的に住民サービスを提供できるよう、</w:t>
      </w:r>
      <w:r w:rsidR="00EB26A4" w:rsidRPr="00293658">
        <w:rPr>
          <w:rFonts w:ascii="ＭＳ 明朝" w:hAnsi="ＭＳ 明朝" w:hint="eastAsia"/>
          <w:szCs w:val="21"/>
        </w:rPr>
        <w:t>人材、</w:t>
      </w:r>
      <w:r w:rsidR="009A523F" w:rsidRPr="00293658">
        <w:rPr>
          <w:rFonts w:ascii="ＭＳ 明朝" w:hAnsi="ＭＳ 明朝" w:hint="eastAsia"/>
          <w:szCs w:val="21"/>
        </w:rPr>
        <w:t>財源、施設等の限られた資源を地域として有効に活用し、</w:t>
      </w:r>
      <w:r w:rsidR="003F09DC" w:rsidRPr="00293658">
        <w:rPr>
          <w:rFonts w:ascii="ＭＳ 明朝" w:hAnsi="ＭＳ 明朝" w:hint="eastAsia"/>
          <w:szCs w:val="21"/>
        </w:rPr>
        <w:t>共同で行財政改革や公民連携、さらなる広域連携に取り組むとともに、選択肢の一つとして</w:t>
      </w:r>
      <w:r w:rsidR="00900474" w:rsidRPr="00293658">
        <w:rPr>
          <w:rFonts w:ascii="ＭＳ 明朝" w:hAnsi="ＭＳ 明朝" w:hint="eastAsia"/>
          <w:szCs w:val="21"/>
        </w:rPr>
        <w:t>、市町村合併の調査及び研究</w:t>
      </w:r>
      <w:r w:rsidR="007222DD" w:rsidRPr="00293658">
        <w:rPr>
          <w:rFonts w:ascii="ＭＳ 明朝" w:hAnsi="ＭＳ 明朝" w:hint="eastAsia"/>
          <w:szCs w:val="21"/>
        </w:rPr>
        <w:t>を行う</w:t>
      </w:r>
      <w:r w:rsidR="006060AC" w:rsidRPr="00293658">
        <w:rPr>
          <w:rFonts w:ascii="ＭＳ 明朝" w:hAnsi="ＭＳ 明朝" w:hint="eastAsia"/>
          <w:szCs w:val="21"/>
        </w:rPr>
        <w:t>など</w:t>
      </w:r>
      <w:r w:rsidR="003F09DC" w:rsidRPr="00293658">
        <w:rPr>
          <w:rFonts w:ascii="ＭＳ 明朝" w:hAnsi="ＭＳ 明朝" w:hint="eastAsia"/>
          <w:szCs w:val="21"/>
        </w:rPr>
        <w:t>、将来のあり方等について幅広い検討・議論を</w:t>
      </w:r>
      <w:r w:rsidR="005A5D3B" w:rsidRPr="00293658">
        <w:rPr>
          <w:rFonts w:ascii="ＭＳ 明朝" w:hAnsi="ＭＳ 明朝" w:hint="eastAsia"/>
          <w:szCs w:val="21"/>
        </w:rPr>
        <w:t>行い</w:t>
      </w:r>
      <w:r w:rsidR="006060AC" w:rsidRPr="00293658">
        <w:rPr>
          <w:rFonts w:ascii="ＭＳ 明朝" w:hAnsi="ＭＳ 明朝" w:hint="eastAsia"/>
          <w:szCs w:val="21"/>
        </w:rPr>
        <w:t>、</w:t>
      </w:r>
      <w:r w:rsidRPr="00293658">
        <w:rPr>
          <w:rFonts w:ascii="ＭＳ 明朝" w:hAnsi="ＭＳ 明朝" w:hint="eastAsia"/>
          <w:szCs w:val="21"/>
        </w:rPr>
        <w:t>もって</w:t>
      </w:r>
      <w:r w:rsidR="00B701D9" w:rsidRPr="00293658">
        <w:rPr>
          <w:rFonts w:ascii="ＭＳ 明朝" w:hAnsi="ＭＳ 明朝" w:hint="eastAsia"/>
          <w:szCs w:val="21"/>
        </w:rPr>
        <w:t>この地域のさらなる発展・成長</w:t>
      </w:r>
      <w:r w:rsidRPr="00293658">
        <w:rPr>
          <w:rFonts w:ascii="ＭＳ 明朝" w:hAnsi="ＭＳ 明朝" w:hint="eastAsia"/>
          <w:szCs w:val="21"/>
        </w:rPr>
        <w:t>に資することを目的とする。</w:t>
      </w:r>
    </w:p>
    <w:p w14:paraId="0209FA8C" w14:textId="1B36078C" w:rsidR="00386D35" w:rsidRPr="00293658" w:rsidRDefault="00386D35" w:rsidP="00457AC5">
      <w:pPr>
        <w:spacing w:line="360" w:lineRule="exact"/>
        <w:ind w:left="210" w:hangingChars="100" w:hanging="210"/>
        <w:rPr>
          <w:rFonts w:ascii="ＭＳ 明朝" w:hAnsi="ＭＳ 明朝"/>
          <w:szCs w:val="21"/>
        </w:rPr>
      </w:pPr>
    </w:p>
    <w:p w14:paraId="02CC3AEA" w14:textId="74FFD035" w:rsidR="00694541" w:rsidRPr="00293658" w:rsidRDefault="00694541" w:rsidP="00457AC5">
      <w:pPr>
        <w:spacing w:line="360" w:lineRule="exact"/>
        <w:ind w:left="210" w:hangingChars="100" w:hanging="210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（名称）</w:t>
      </w:r>
    </w:p>
    <w:p w14:paraId="6E9CE31C" w14:textId="652786EE" w:rsidR="00694541" w:rsidRPr="00293658" w:rsidRDefault="00694541" w:rsidP="00694541">
      <w:pPr>
        <w:spacing w:line="360" w:lineRule="exact"/>
        <w:ind w:left="210" w:hangingChars="100" w:hanging="210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第２条　この協議会は、南河内</w:t>
      </w:r>
      <w:r w:rsidR="00465397" w:rsidRPr="00293658">
        <w:rPr>
          <w:rFonts w:ascii="ＭＳ 明朝" w:hAnsi="ＭＳ 明朝" w:hint="eastAsia"/>
          <w:szCs w:val="21"/>
        </w:rPr>
        <w:t>基礎自治機能充実強化</w:t>
      </w:r>
      <w:r w:rsidRPr="00293658">
        <w:rPr>
          <w:rFonts w:ascii="ＭＳ 明朝" w:hAnsi="ＭＳ 明朝" w:hint="eastAsia"/>
          <w:szCs w:val="21"/>
        </w:rPr>
        <w:t>協議会（以下「協議会」という。）と称する。</w:t>
      </w:r>
    </w:p>
    <w:p w14:paraId="5515FD28" w14:textId="60C9E214" w:rsidR="002D1FAD" w:rsidRPr="00293658" w:rsidRDefault="002D1FAD" w:rsidP="00457AC5">
      <w:pPr>
        <w:spacing w:line="360" w:lineRule="exact"/>
        <w:rPr>
          <w:rFonts w:ascii="ＭＳ 明朝" w:hAnsi="ＭＳ 明朝"/>
          <w:szCs w:val="21"/>
        </w:rPr>
      </w:pPr>
    </w:p>
    <w:p w14:paraId="3BF30025" w14:textId="6FE2B121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（構成</w:t>
      </w:r>
      <w:r w:rsidR="00B701D9" w:rsidRPr="00293658">
        <w:rPr>
          <w:rFonts w:ascii="ＭＳ 明朝" w:hAnsi="ＭＳ 明朝" w:hint="eastAsia"/>
          <w:szCs w:val="21"/>
        </w:rPr>
        <w:t>団体</w:t>
      </w:r>
      <w:r w:rsidRPr="00293658">
        <w:rPr>
          <w:rFonts w:ascii="ＭＳ 明朝" w:hAnsi="ＭＳ 明朝" w:hint="eastAsia"/>
          <w:szCs w:val="21"/>
        </w:rPr>
        <w:t>）</w:t>
      </w:r>
    </w:p>
    <w:p w14:paraId="085BF19E" w14:textId="0C587985" w:rsidR="00694541" w:rsidRPr="00293658" w:rsidRDefault="00694541" w:rsidP="007D41C8">
      <w:pPr>
        <w:spacing w:line="360" w:lineRule="exact"/>
        <w:ind w:left="630" w:hangingChars="300" w:hanging="630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第３条　協議会は、</w:t>
      </w:r>
      <w:r w:rsidR="00344230" w:rsidRPr="00293658">
        <w:rPr>
          <w:rFonts w:ascii="ＭＳ 明朝" w:hAnsi="ＭＳ 明朝" w:hint="eastAsia"/>
          <w:szCs w:val="21"/>
        </w:rPr>
        <w:t>羽曳野市、</w:t>
      </w:r>
      <w:r w:rsidRPr="00293658">
        <w:rPr>
          <w:rFonts w:ascii="ＭＳ 明朝" w:hAnsi="ＭＳ 明朝" w:hint="eastAsia"/>
          <w:szCs w:val="21"/>
        </w:rPr>
        <w:t>大阪狭山市、</w:t>
      </w:r>
      <w:r w:rsidR="00344230" w:rsidRPr="00293658">
        <w:rPr>
          <w:rFonts w:ascii="ＭＳ 明朝" w:hAnsi="ＭＳ 明朝" w:hint="eastAsia"/>
          <w:szCs w:val="21"/>
        </w:rPr>
        <w:t>太子町、河南町、千早赤阪村（以下「</w:t>
      </w:r>
      <w:r w:rsidR="00827CB7" w:rsidRPr="00293658">
        <w:rPr>
          <w:rFonts w:ascii="ＭＳ 明朝" w:hAnsi="ＭＳ 明朝" w:hint="eastAsia"/>
          <w:szCs w:val="21"/>
        </w:rPr>
        <w:t>２</w:t>
      </w:r>
      <w:r w:rsidR="00344230" w:rsidRPr="00293658">
        <w:rPr>
          <w:rFonts w:ascii="ＭＳ 明朝" w:hAnsi="ＭＳ 明朝" w:hint="eastAsia"/>
          <w:szCs w:val="21"/>
        </w:rPr>
        <w:t>市２町１村」という。）</w:t>
      </w:r>
      <w:r w:rsidR="00074862" w:rsidRPr="00293658">
        <w:rPr>
          <w:rFonts w:ascii="ＭＳ 明朝" w:hAnsi="ＭＳ 明朝" w:hint="eastAsia"/>
          <w:szCs w:val="21"/>
        </w:rPr>
        <w:t>及び大阪府</w:t>
      </w:r>
      <w:r w:rsidR="00344230" w:rsidRPr="00293658">
        <w:rPr>
          <w:rFonts w:ascii="ＭＳ 明朝" w:hAnsi="ＭＳ 明朝" w:hint="eastAsia"/>
          <w:szCs w:val="21"/>
        </w:rPr>
        <w:t>で構成する。</w:t>
      </w:r>
    </w:p>
    <w:p w14:paraId="31B1A919" w14:textId="07B0F0F6" w:rsidR="008D6053" w:rsidRPr="00293658" w:rsidRDefault="008D6053" w:rsidP="008D6053">
      <w:pPr>
        <w:spacing w:line="360" w:lineRule="exact"/>
        <w:rPr>
          <w:rFonts w:ascii="ＭＳ 明朝" w:hAnsi="ＭＳ 明朝"/>
          <w:szCs w:val="21"/>
        </w:rPr>
      </w:pPr>
    </w:p>
    <w:p w14:paraId="14C19817" w14:textId="51346019" w:rsidR="008D6053" w:rsidRPr="00293658" w:rsidRDefault="008D6053" w:rsidP="008D6053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（事業）</w:t>
      </w:r>
    </w:p>
    <w:p w14:paraId="61F45E21" w14:textId="66C487E2" w:rsidR="008D6053" w:rsidRPr="00293658" w:rsidRDefault="008D6053" w:rsidP="008D6053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第４条　協議会は、第１条の目的を達成するため、次の事業を行う。</w:t>
      </w:r>
    </w:p>
    <w:p w14:paraId="76CC0588" w14:textId="1C5C00B1" w:rsidR="008D6053" w:rsidRPr="00293658" w:rsidRDefault="008D6053" w:rsidP="008D6053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 xml:space="preserve">　　（１）地域の現況</w:t>
      </w:r>
      <w:r w:rsidR="005E4E7F" w:rsidRPr="00293658">
        <w:rPr>
          <w:rFonts w:ascii="ＭＳ 明朝" w:hAnsi="ＭＳ 明朝" w:hint="eastAsia"/>
          <w:szCs w:val="21"/>
        </w:rPr>
        <w:t>、</w:t>
      </w:r>
      <w:r w:rsidR="00541908" w:rsidRPr="00293658">
        <w:rPr>
          <w:rFonts w:ascii="ＭＳ 明朝" w:hAnsi="ＭＳ 明朝" w:hint="eastAsia"/>
          <w:szCs w:val="21"/>
        </w:rPr>
        <w:t>将来の予測</w:t>
      </w:r>
      <w:r w:rsidR="00EB26A4" w:rsidRPr="00293658">
        <w:rPr>
          <w:rFonts w:ascii="ＭＳ 明朝" w:hAnsi="ＭＳ 明朝" w:hint="eastAsia"/>
          <w:szCs w:val="21"/>
        </w:rPr>
        <w:t>等に関する調査</w:t>
      </w:r>
      <w:r w:rsidR="005E4E7F" w:rsidRPr="00293658">
        <w:rPr>
          <w:rFonts w:ascii="ＭＳ 明朝" w:hAnsi="ＭＳ 明朝" w:hint="eastAsia"/>
          <w:szCs w:val="21"/>
        </w:rPr>
        <w:t>及び</w:t>
      </w:r>
      <w:r w:rsidR="00EB26A4" w:rsidRPr="00293658">
        <w:rPr>
          <w:rFonts w:ascii="ＭＳ 明朝" w:hAnsi="ＭＳ 明朝" w:hint="eastAsia"/>
          <w:szCs w:val="21"/>
        </w:rPr>
        <w:t>研究</w:t>
      </w:r>
    </w:p>
    <w:p w14:paraId="0BFD21AE" w14:textId="7B9233A9" w:rsidR="008D6053" w:rsidRPr="00293658" w:rsidRDefault="008D6053" w:rsidP="008D6053">
      <w:pPr>
        <w:spacing w:line="360" w:lineRule="exact"/>
        <w:ind w:firstLineChars="200" w:firstLine="420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（２）行財政改革、公民連携</w:t>
      </w:r>
      <w:r w:rsidR="005E4E7F" w:rsidRPr="00293658">
        <w:rPr>
          <w:rFonts w:ascii="ＭＳ 明朝" w:hAnsi="ＭＳ 明朝" w:hint="eastAsia"/>
          <w:szCs w:val="21"/>
        </w:rPr>
        <w:t>及び</w:t>
      </w:r>
      <w:r w:rsidRPr="00293658">
        <w:rPr>
          <w:rFonts w:ascii="ＭＳ 明朝" w:hAnsi="ＭＳ 明朝" w:hint="eastAsia"/>
          <w:szCs w:val="21"/>
        </w:rPr>
        <w:t>広域連携を推進するための調査</w:t>
      </w:r>
      <w:r w:rsidR="00CF4FF3" w:rsidRPr="00293658">
        <w:rPr>
          <w:rFonts w:ascii="ＭＳ 明朝" w:hAnsi="ＭＳ 明朝" w:hint="eastAsia"/>
          <w:szCs w:val="21"/>
        </w:rPr>
        <w:t>並びに</w:t>
      </w:r>
      <w:r w:rsidRPr="00293658">
        <w:rPr>
          <w:rFonts w:ascii="ＭＳ 明朝" w:hAnsi="ＭＳ 明朝" w:hint="eastAsia"/>
          <w:szCs w:val="21"/>
        </w:rPr>
        <w:t>研究</w:t>
      </w:r>
    </w:p>
    <w:p w14:paraId="0901B9A6" w14:textId="393AA867" w:rsidR="008D6053" w:rsidRPr="00293658" w:rsidRDefault="008D6053" w:rsidP="008D6053">
      <w:pPr>
        <w:spacing w:line="360" w:lineRule="exact"/>
        <w:ind w:firstLineChars="200" w:firstLine="420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（３）</w:t>
      </w:r>
      <w:bookmarkStart w:id="0" w:name="_Hlk191475675"/>
      <w:r w:rsidRPr="00293658">
        <w:rPr>
          <w:rFonts w:ascii="ＭＳ 明朝" w:hAnsi="ＭＳ 明朝" w:hint="eastAsia"/>
          <w:szCs w:val="21"/>
        </w:rPr>
        <w:t>市町村合併の調査及び研究</w:t>
      </w:r>
      <w:bookmarkEnd w:id="0"/>
    </w:p>
    <w:p w14:paraId="223BD9F1" w14:textId="77777777" w:rsidR="008D6053" w:rsidRPr="00293658" w:rsidRDefault="008D6053" w:rsidP="008D6053">
      <w:pPr>
        <w:spacing w:line="360" w:lineRule="exact"/>
        <w:ind w:firstLineChars="200" w:firstLine="420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（４）基礎自治機能の充実・強化についての住民の理解促進に関する調査及び研究</w:t>
      </w:r>
    </w:p>
    <w:p w14:paraId="6D24B4B6" w14:textId="3D136A69" w:rsidR="008D6053" w:rsidRPr="00293658" w:rsidRDefault="008D6053" w:rsidP="008D6053">
      <w:pPr>
        <w:spacing w:line="360" w:lineRule="exact"/>
        <w:ind w:firstLineChars="200" w:firstLine="420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（５）その他必要な</w:t>
      </w:r>
      <w:r w:rsidR="00D32844" w:rsidRPr="00293658">
        <w:rPr>
          <w:rFonts w:ascii="ＭＳ 明朝" w:hAnsi="ＭＳ 明朝" w:hint="eastAsia"/>
          <w:szCs w:val="21"/>
        </w:rPr>
        <w:t>事業</w:t>
      </w:r>
    </w:p>
    <w:p w14:paraId="15A59BC1" w14:textId="0D54FA6E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</w:p>
    <w:p w14:paraId="10181419" w14:textId="0B0D68A5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</w:t>
      </w:r>
      <w:r w:rsidR="00B305D1" w:rsidRPr="00293658">
        <w:rPr>
          <w:rFonts w:ascii="ＭＳ 明朝" w:hAnsi="ＭＳ 明朝" w:hint="eastAsia"/>
          <w:szCs w:val="21"/>
        </w:rPr>
        <w:t>構成員</w:t>
      </w:r>
      <w:r w:rsidRPr="00293658">
        <w:rPr>
          <w:rFonts w:ascii="ＭＳ 明朝" w:hAnsi="ＭＳ 明朝" w:hint="eastAsia"/>
          <w:szCs w:val="21"/>
        </w:rPr>
        <w:t>）</w:t>
      </w:r>
    </w:p>
    <w:p w14:paraId="0411F1B4" w14:textId="5E300DF3" w:rsidR="00B305D1" w:rsidRPr="00293658" w:rsidRDefault="00694541" w:rsidP="00B305D1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第５条</w:t>
      </w:r>
      <w:r w:rsidR="00074862" w:rsidRPr="00293658">
        <w:rPr>
          <w:rFonts w:ascii="ＭＳ 明朝" w:hAnsi="ＭＳ 明朝" w:hint="eastAsia"/>
          <w:szCs w:val="21"/>
        </w:rPr>
        <w:t xml:space="preserve">　協議会</w:t>
      </w:r>
      <w:r w:rsidR="00B305D1" w:rsidRPr="00293658">
        <w:rPr>
          <w:rFonts w:ascii="ＭＳ 明朝" w:hAnsi="ＭＳ 明朝" w:hint="eastAsia"/>
          <w:szCs w:val="21"/>
        </w:rPr>
        <w:t>の構成員</w:t>
      </w:r>
      <w:r w:rsidR="00074862" w:rsidRPr="00293658">
        <w:rPr>
          <w:rFonts w:ascii="ＭＳ 明朝" w:hAnsi="ＭＳ 明朝" w:hint="eastAsia"/>
          <w:szCs w:val="21"/>
        </w:rPr>
        <w:t>は、</w:t>
      </w:r>
      <w:r w:rsidR="00827CB7" w:rsidRPr="00293658">
        <w:rPr>
          <w:rFonts w:ascii="ＭＳ 明朝" w:hAnsi="ＭＳ 明朝" w:hint="eastAsia"/>
          <w:szCs w:val="21"/>
        </w:rPr>
        <w:t>２</w:t>
      </w:r>
      <w:r w:rsidR="00074862" w:rsidRPr="00293658">
        <w:rPr>
          <w:rFonts w:ascii="ＭＳ 明朝" w:hAnsi="ＭＳ 明朝" w:hint="eastAsia"/>
          <w:szCs w:val="21"/>
        </w:rPr>
        <w:t>市２町１村の市町村長（職務代理者及び市町村長の委任を受けた副市</w:t>
      </w:r>
      <w:r w:rsidR="003F0948" w:rsidRPr="00293658">
        <w:rPr>
          <w:rFonts w:ascii="ＭＳ 明朝" w:hAnsi="ＭＳ 明朝" w:hint="eastAsia"/>
          <w:szCs w:val="21"/>
        </w:rPr>
        <w:t>町</w:t>
      </w:r>
    </w:p>
    <w:p w14:paraId="752D2ED2" w14:textId="31155CD6" w:rsidR="00694541" w:rsidRPr="00293658" w:rsidRDefault="00074862" w:rsidP="00B305D1">
      <w:pPr>
        <w:spacing w:line="360" w:lineRule="exact"/>
        <w:ind w:firstLineChars="300" w:firstLine="630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村長を含む。以下同じ。）及び大阪府総務部市町村局長</w:t>
      </w:r>
      <w:r w:rsidR="00B305D1" w:rsidRPr="00293658">
        <w:rPr>
          <w:rFonts w:ascii="ＭＳ 明朝" w:hAnsi="ＭＳ 明朝" w:hint="eastAsia"/>
          <w:szCs w:val="21"/>
        </w:rPr>
        <w:t>とする</w:t>
      </w:r>
      <w:r w:rsidRPr="00293658">
        <w:rPr>
          <w:rFonts w:ascii="ＭＳ 明朝" w:hAnsi="ＭＳ 明朝" w:hint="eastAsia"/>
          <w:szCs w:val="21"/>
        </w:rPr>
        <w:t>。</w:t>
      </w:r>
    </w:p>
    <w:p w14:paraId="57D5658D" w14:textId="77777777" w:rsidR="00074862" w:rsidRPr="00293658" w:rsidRDefault="00074862" w:rsidP="00457AC5">
      <w:pPr>
        <w:spacing w:line="360" w:lineRule="exact"/>
        <w:rPr>
          <w:rFonts w:ascii="ＭＳ 明朝" w:hAnsi="ＭＳ 明朝"/>
          <w:szCs w:val="21"/>
        </w:rPr>
      </w:pPr>
    </w:p>
    <w:p w14:paraId="457060B3" w14:textId="3F30D575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（会議）</w:t>
      </w:r>
    </w:p>
    <w:p w14:paraId="4F79BF4C" w14:textId="45498E5D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第</w:t>
      </w:r>
      <w:r w:rsidR="003E007B" w:rsidRPr="00293658">
        <w:rPr>
          <w:rFonts w:ascii="ＭＳ 明朝" w:hAnsi="ＭＳ 明朝" w:hint="eastAsia"/>
          <w:szCs w:val="21"/>
        </w:rPr>
        <w:t>６</w:t>
      </w:r>
      <w:r w:rsidRPr="00293658">
        <w:rPr>
          <w:rFonts w:ascii="ＭＳ 明朝" w:hAnsi="ＭＳ 明朝" w:hint="eastAsia"/>
          <w:szCs w:val="21"/>
        </w:rPr>
        <w:t>条</w:t>
      </w:r>
      <w:r w:rsidR="00074862" w:rsidRPr="00293658">
        <w:rPr>
          <w:rFonts w:ascii="ＭＳ 明朝" w:hAnsi="ＭＳ 明朝" w:hint="eastAsia"/>
          <w:szCs w:val="21"/>
        </w:rPr>
        <w:t xml:space="preserve">　協議会の会議は、第４条に定める</w:t>
      </w:r>
      <w:r w:rsidR="00F81853" w:rsidRPr="00293658">
        <w:rPr>
          <w:rFonts w:ascii="ＭＳ 明朝" w:hAnsi="ＭＳ 明朝" w:hint="eastAsia"/>
          <w:szCs w:val="21"/>
        </w:rPr>
        <w:t>事業</w:t>
      </w:r>
      <w:r w:rsidR="00074862" w:rsidRPr="00293658">
        <w:rPr>
          <w:rFonts w:ascii="ＭＳ 明朝" w:hAnsi="ＭＳ 明朝" w:hint="eastAsia"/>
          <w:szCs w:val="21"/>
        </w:rPr>
        <w:t>について協議し、決定する。</w:t>
      </w:r>
    </w:p>
    <w:p w14:paraId="0C7A87C7" w14:textId="73C4AABC" w:rsidR="00074862" w:rsidRPr="00293658" w:rsidRDefault="00074862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２　協議会の会議は、</w:t>
      </w:r>
      <w:r w:rsidR="00B305D1" w:rsidRPr="00293658">
        <w:rPr>
          <w:rFonts w:ascii="ＭＳ 明朝" w:hAnsi="ＭＳ 明朝" w:hint="eastAsia"/>
          <w:szCs w:val="21"/>
        </w:rPr>
        <w:t>構成員</w:t>
      </w:r>
      <w:r w:rsidRPr="00293658">
        <w:rPr>
          <w:rFonts w:ascii="ＭＳ 明朝" w:hAnsi="ＭＳ 明朝" w:hint="eastAsia"/>
          <w:szCs w:val="21"/>
        </w:rPr>
        <w:t>が招集</w:t>
      </w:r>
      <w:r w:rsidR="00B305D1" w:rsidRPr="00293658">
        <w:rPr>
          <w:rFonts w:ascii="ＭＳ 明朝" w:hAnsi="ＭＳ 明朝" w:hint="eastAsia"/>
          <w:szCs w:val="21"/>
        </w:rPr>
        <w:t>する</w:t>
      </w:r>
      <w:r w:rsidRPr="00293658">
        <w:rPr>
          <w:rFonts w:ascii="ＭＳ 明朝" w:hAnsi="ＭＳ 明朝" w:hint="eastAsia"/>
          <w:szCs w:val="21"/>
        </w:rPr>
        <w:t>。</w:t>
      </w:r>
    </w:p>
    <w:p w14:paraId="4578C3D4" w14:textId="32D4CAA3" w:rsidR="00074862" w:rsidRPr="00293658" w:rsidRDefault="00B305D1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３</w:t>
      </w:r>
      <w:r w:rsidR="00074862" w:rsidRPr="00293658">
        <w:rPr>
          <w:rFonts w:ascii="ＭＳ 明朝" w:hAnsi="ＭＳ 明朝" w:hint="eastAsia"/>
          <w:szCs w:val="21"/>
        </w:rPr>
        <w:t xml:space="preserve">　</w:t>
      </w:r>
      <w:r w:rsidR="00CF4FF3" w:rsidRPr="00293658">
        <w:rPr>
          <w:rFonts w:ascii="ＭＳ 明朝" w:hAnsi="ＭＳ 明朝" w:hint="eastAsia"/>
          <w:szCs w:val="21"/>
        </w:rPr>
        <w:t>協議会は、</w:t>
      </w:r>
      <w:r w:rsidR="00074862" w:rsidRPr="00293658">
        <w:rPr>
          <w:rFonts w:ascii="ＭＳ 明朝" w:hAnsi="ＭＳ 明朝" w:hint="eastAsia"/>
          <w:szCs w:val="21"/>
        </w:rPr>
        <w:t>協議会</w:t>
      </w:r>
      <w:r w:rsidR="00CF4FF3" w:rsidRPr="00293658">
        <w:rPr>
          <w:rFonts w:ascii="ＭＳ 明朝" w:hAnsi="ＭＳ 明朝" w:hint="eastAsia"/>
          <w:szCs w:val="21"/>
        </w:rPr>
        <w:t>の会議</w:t>
      </w:r>
      <w:r w:rsidR="00074862" w:rsidRPr="00293658">
        <w:rPr>
          <w:rFonts w:ascii="ＭＳ 明朝" w:hAnsi="ＭＳ 明朝" w:hint="eastAsia"/>
          <w:szCs w:val="21"/>
        </w:rPr>
        <w:t>に</w:t>
      </w:r>
      <w:r w:rsidR="00CF4FF3" w:rsidRPr="00293658">
        <w:rPr>
          <w:rFonts w:ascii="ＭＳ 明朝" w:hAnsi="ＭＳ 明朝" w:hint="eastAsia"/>
          <w:szCs w:val="21"/>
        </w:rPr>
        <w:t>、</w:t>
      </w:r>
      <w:r w:rsidR="002064FD" w:rsidRPr="00293658">
        <w:rPr>
          <w:rFonts w:ascii="ＭＳ 明朝" w:hAnsi="ＭＳ 明朝" w:hint="eastAsia"/>
          <w:szCs w:val="21"/>
        </w:rPr>
        <w:t>構成団体の議会の議員</w:t>
      </w:r>
      <w:r w:rsidR="00CF4FF3" w:rsidRPr="00293658">
        <w:rPr>
          <w:rFonts w:ascii="ＭＳ 明朝" w:hAnsi="ＭＳ 明朝" w:hint="eastAsia"/>
          <w:szCs w:val="21"/>
        </w:rPr>
        <w:t>、</w:t>
      </w:r>
      <w:r w:rsidR="00074862" w:rsidRPr="00293658">
        <w:rPr>
          <w:rFonts w:ascii="ＭＳ 明朝" w:hAnsi="ＭＳ 明朝" w:hint="eastAsia"/>
          <w:szCs w:val="21"/>
        </w:rPr>
        <w:t>学識経験者等を出席させることができる。</w:t>
      </w:r>
    </w:p>
    <w:p w14:paraId="16052167" w14:textId="0CEE6968" w:rsidR="002E7A3D" w:rsidRPr="00293658" w:rsidRDefault="00B305D1" w:rsidP="002E7A3D">
      <w:pPr>
        <w:spacing w:line="360" w:lineRule="exact"/>
        <w:ind w:left="283" w:hangingChars="135" w:hanging="283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４</w:t>
      </w:r>
      <w:r w:rsidR="002E7A3D" w:rsidRPr="00293658">
        <w:rPr>
          <w:rFonts w:ascii="ＭＳ 明朝" w:hAnsi="ＭＳ 明朝" w:hint="eastAsia"/>
          <w:szCs w:val="21"/>
        </w:rPr>
        <w:t xml:space="preserve">　協議会の会議は、原則として公開するものとする。ただし、</w:t>
      </w:r>
      <w:r w:rsidR="00A65E41" w:rsidRPr="00293658">
        <w:rPr>
          <w:rFonts w:ascii="ＭＳ 明朝" w:hAnsi="ＭＳ 明朝" w:hint="eastAsia"/>
          <w:szCs w:val="21"/>
        </w:rPr>
        <w:t>構成員</w:t>
      </w:r>
      <w:r w:rsidR="002E7A3D" w:rsidRPr="00293658">
        <w:rPr>
          <w:rFonts w:ascii="ＭＳ 明朝" w:hAnsi="ＭＳ 明朝" w:hint="eastAsia"/>
          <w:szCs w:val="21"/>
        </w:rPr>
        <w:t>が必要と認めるときは、会議を公開しないことができる。</w:t>
      </w:r>
    </w:p>
    <w:p w14:paraId="5455212C" w14:textId="77777777" w:rsidR="00506E91" w:rsidRPr="00293658" w:rsidRDefault="00506E91" w:rsidP="00457AC5">
      <w:pPr>
        <w:spacing w:line="360" w:lineRule="exact"/>
        <w:rPr>
          <w:rFonts w:ascii="ＭＳ 明朝" w:hAnsi="ＭＳ 明朝"/>
          <w:szCs w:val="21"/>
        </w:rPr>
      </w:pPr>
    </w:p>
    <w:p w14:paraId="6772D791" w14:textId="51E9E9F4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（幹事会）</w:t>
      </w:r>
    </w:p>
    <w:p w14:paraId="15C103DE" w14:textId="543FFAE5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第</w:t>
      </w:r>
      <w:r w:rsidR="00E9629D" w:rsidRPr="00293658">
        <w:rPr>
          <w:rFonts w:ascii="ＭＳ 明朝" w:hAnsi="ＭＳ 明朝" w:hint="eastAsia"/>
          <w:szCs w:val="21"/>
        </w:rPr>
        <w:t>７</w:t>
      </w:r>
      <w:r w:rsidRPr="00293658">
        <w:rPr>
          <w:rFonts w:ascii="ＭＳ 明朝" w:hAnsi="ＭＳ 明朝" w:hint="eastAsia"/>
          <w:szCs w:val="21"/>
        </w:rPr>
        <w:t>条</w:t>
      </w:r>
      <w:r w:rsidR="00074862" w:rsidRPr="00293658">
        <w:rPr>
          <w:rFonts w:ascii="ＭＳ 明朝" w:hAnsi="ＭＳ 明朝" w:hint="eastAsia"/>
          <w:szCs w:val="21"/>
        </w:rPr>
        <w:t xml:space="preserve">　協議会の事務を補助するため、幹事会を設置する。</w:t>
      </w:r>
    </w:p>
    <w:p w14:paraId="0AEFE670" w14:textId="3870555E" w:rsidR="00074862" w:rsidRPr="00293658" w:rsidRDefault="00074862" w:rsidP="00567C33">
      <w:pPr>
        <w:spacing w:line="360" w:lineRule="exact"/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293658">
        <w:rPr>
          <w:rFonts w:ascii="ＭＳ 明朝" w:hAnsi="ＭＳ 明朝" w:hint="eastAsia"/>
          <w:szCs w:val="21"/>
        </w:rPr>
        <w:lastRenderedPageBreak/>
        <w:t>２　幹事会は、</w:t>
      </w:r>
      <w:r w:rsidR="00827CB7" w:rsidRPr="00293658">
        <w:rPr>
          <w:rFonts w:ascii="ＭＳ 明朝" w:hAnsi="ＭＳ 明朝" w:hint="eastAsia"/>
          <w:szCs w:val="21"/>
        </w:rPr>
        <w:t>２</w:t>
      </w:r>
      <w:r w:rsidRPr="00293658">
        <w:rPr>
          <w:rFonts w:ascii="ＭＳ 明朝" w:hAnsi="ＭＳ 明朝" w:hint="eastAsia"/>
          <w:szCs w:val="21"/>
        </w:rPr>
        <w:t>市２町１村の副市</w:t>
      </w:r>
      <w:r w:rsidR="003F0948" w:rsidRPr="00293658">
        <w:rPr>
          <w:rFonts w:ascii="ＭＳ 明朝" w:hAnsi="ＭＳ 明朝" w:hint="eastAsia"/>
          <w:szCs w:val="21"/>
        </w:rPr>
        <w:t>町</w:t>
      </w:r>
      <w:r w:rsidRPr="00293658">
        <w:rPr>
          <w:rFonts w:ascii="ＭＳ 明朝" w:hAnsi="ＭＳ 明朝" w:hint="eastAsia"/>
          <w:szCs w:val="21"/>
        </w:rPr>
        <w:t>村</w:t>
      </w:r>
      <w:r w:rsidRPr="00293658">
        <w:rPr>
          <w:rFonts w:ascii="ＭＳ 明朝" w:hAnsi="ＭＳ 明朝" w:hint="eastAsia"/>
          <w:color w:val="000000" w:themeColor="text1"/>
          <w:szCs w:val="21"/>
        </w:rPr>
        <w:t>長</w:t>
      </w:r>
      <w:r w:rsidR="00EF161D" w:rsidRPr="00293658">
        <w:rPr>
          <w:rFonts w:ascii="ＭＳ 明朝" w:hAnsi="ＭＳ 明朝" w:hint="eastAsia"/>
          <w:color w:val="000000" w:themeColor="text1"/>
          <w:szCs w:val="21"/>
        </w:rPr>
        <w:t>及び</w:t>
      </w:r>
      <w:r w:rsidRPr="00293658">
        <w:rPr>
          <w:rFonts w:ascii="ＭＳ 明朝" w:hAnsi="ＭＳ 明朝" w:hint="eastAsia"/>
          <w:color w:val="000000" w:themeColor="text1"/>
          <w:szCs w:val="21"/>
        </w:rPr>
        <w:t>企画担当部長</w:t>
      </w:r>
      <w:r w:rsidR="00EF161D" w:rsidRPr="00293658">
        <w:rPr>
          <w:rFonts w:ascii="ＭＳ 明朝" w:hAnsi="ＭＳ 明朝" w:hint="eastAsia"/>
          <w:color w:val="000000" w:themeColor="text1"/>
          <w:szCs w:val="21"/>
        </w:rPr>
        <w:t>並びに</w:t>
      </w:r>
      <w:r w:rsidR="00B36D1F" w:rsidRPr="00293658">
        <w:rPr>
          <w:rFonts w:ascii="ＭＳ 明朝" w:hAnsi="ＭＳ 明朝" w:hint="eastAsia"/>
          <w:color w:val="000000" w:themeColor="text1"/>
          <w:szCs w:val="21"/>
        </w:rPr>
        <w:t>大阪府総務部市町村局振興課長</w:t>
      </w:r>
      <w:r w:rsidRPr="00293658">
        <w:rPr>
          <w:rFonts w:ascii="ＭＳ 明朝" w:hAnsi="ＭＳ 明朝" w:hint="eastAsia"/>
          <w:color w:val="000000" w:themeColor="text1"/>
          <w:szCs w:val="21"/>
        </w:rPr>
        <w:t>をもって構成する。</w:t>
      </w:r>
    </w:p>
    <w:p w14:paraId="4E7D8A93" w14:textId="11A51658" w:rsidR="00074862" w:rsidRPr="00293658" w:rsidRDefault="00074862" w:rsidP="00506E91">
      <w:pPr>
        <w:spacing w:line="360" w:lineRule="exact"/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293658">
        <w:rPr>
          <w:rFonts w:ascii="ＭＳ 明朝" w:hAnsi="ＭＳ 明朝" w:hint="eastAsia"/>
          <w:color w:val="000000" w:themeColor="text1"/>
          <w:szCs w:val="21"/>
        </w:rPr>
        <w:t>３　幹事会</w:t>
      </w:r>
      <w:r w:rsidR="00CF4FF3" w:rsidRPr="00293658">
        <w:rPr>
          <w:rFonts w:ascii="ＭＳ 明朝" w:hAnsi="ＭＳ 明朝" w:hint="eastAsia"/>
          <w:color w:val="000000" w:themeColor="text1"/>
          <w:szCs w:val="21"/>
        </w:rPr>
        <w:t>の会議</w:t>
      </w:r>
      <w:r w:rsidRPr="00293658">
        <w:rPr>
          <w:rFonts w:ascii="ＭＳ 明朝" w:hAnsi="ＭＳ 明朝" w:hint="eastAsia"/>
          <w:color w:val="000000" w:themeColor="text1"/>
          <w:szCs w:val="21"/>
        </w:rPr>
        <w:t>は、</w:t>
      </w:r>
      <w:r w:rsidR="00827CB7" w:rsidRPr="00293658">
        <w:rPr>
          <w:rFonts w:ascii="ＭＳ 明朝" w:hAnsi="ＭＳ 明朝" w:hint="eastAsia"/>
          <w:color w:val="000000" w:themeColor="text1"/>
          <w:szCs w:val="21"/>
        </w:rPr>
        <w:t>２</w:t>
      </w:r>
      <w:r w:rsidR="00CF4FF3" w:rsidRPr="00293658">
        <w:rPr>
          <w:rFonts w:ascii="ＭＳ 明朝" w:hAnsi="ＭＳ 明朝" w:hint="eastAsia"/>
          <w:color w:val="000000" w:themeColor="text1"/>
          <w:szCs w:val="21"/>
        </w:rPr>
        <w:t>市２町１村の</w:t>
      </w:r>
      <w:r w:rsidRPr="00293658">
        <w:rPr>
          <w:rFonts w:ascii="ＭＳ 明朝" w:hAnsi="ＭＳ 明朝" w:hint="eastAsia"/>
          <w:color w:val="000000" w:themeColor="text1"/>
          <w:szCs w:val="21"/>
        </w:rPr>
        <w:t>副市</w:t>
      </w:r>
      <w:r w:rsidR="00506E91" w:rsidRPr="00293658">
        <w:rPr>
          <w:rFonts w:ascii="ＭＳ 明朝" w:hAnsi="ＭＳ 明朝" w:hint="eastAsia"/>
          <w:color w:val="000000" w:themeColor="text1"/>
          <w:szCs w:val="21"/>
        </w:rPr>
        <w:t>町</w:t>
      </w:r>
      <w:r w:rsidRPr="00293658">
        <w:rPr>
          <w:rFonts w:ascii="ＭＳ 明朝" w:hAnsi="ＭＳ 明朝" w:hint="eastAsia"/>
          <w:color w:val="000000" w:themeColor="text1"/>
          <w:szCs w:val="21"/>
        </w:rPr>
        <w:t>村長</w:t>
      </w:r>
      <w:r w:rsidR="00EF161D" w:rsidRPr="00293658">
        <w:rPr>
          <w:rFonts w:ascii="ＭＳ 明朝" w:hAnsi="ＭＳ 明朝" w:hint="eastAsia"/>
          <w:color w:val="000000" w:themeColor="text1"/>
          <w:szCs w:val="21"/>
        </w:rPr>
        <w:t>又は</w:t>
      </w:r>
      <w:r w:rsidR="00506E91" w:rsidRPr="00293658">
        <w:rPr>
          <w:rFonts w:ascii="ＭＳ 明朝" w:hAnsi="ＭＳ 明朝" w:hint="eastAsia"/>
          <w:color w:val="000000" w:themeColor="text1"/>
          <w:szCs w:val="21"/>
        </w:rPr>
        <w:t>大阪府総務部市町村局振興課長</w:t>
      </w:r>
      <w:r w:rsidRPr="00293658">
        <w:rPr>
          <w:rFonts w:ascii="ＭＳ 明朝" w:hAnsi="ＭＳ 明朝" w:hint="eastAsia"/>
          <w:color w:val="000000" w:themeColor="text1"/>
          <w:szCs w:val="21"/>
        </w:rPr>
        <w:t>が必要に応じて招集</w:t>
      </w:r>
      <w:r w:rsidR="00B305D1" w:rsidRPr="00293658">
        <w:rPr>
          <w:rFonts w:ascii="ＭＳ 明朝" w:hAnsi="ＭＳ 明朝" w:hint="eastAsia"/>
          <w:color w:val="000000" w:themeColor="text1"/>
          <w:szCs w:val="21"/>
        </w:rPr>
        <w:t>する</w:t>
      </w:r>
      <w:r w:rsidRPr="00293658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554D99C9" w14:textId="3F9B8507" w:rsidR="00B305D1" w:rsidRPr="00293658" w:rsidRDefault="00B305D1" w:rsidP="00506E91">
      <w:pPr>
        <w:spacing w:line="360" w:lineRule="exact"/>
        <w:ind w:left="210" w:hangingChars="100" w:hanging="210"/>
        <w:rPr>
          <w:rFonts w:ascii="ＭＳ 明朝" w:hAnsi="ＭＳ 明朝"/>
          <w:color w:val="000000" w:themeColor="text1"/>
          <w:szCs w:val="21"/>
        </w:rPr>
      </w:pPr>
      <w:r w:rsidRPr="00293658">
        <w:rPr>
          <w:rFonts w:ascii="ＭＳ 明朝" w:hAnsi="ＭＳ 明朝" w:hint="eastAsia"/>
          <w:color w:val="000000" w:themeColor="text1"/>
          <w:szCs w:val="21"/>
        </w:rPr>
        <w:t xml:space="preserve">４　</w:t>
      </w:r>
      <w:r w:rsidR="00CF4FF3" w:rsidRPr="00293658">
        <w:rPr>
          <w:rFonts w:ascii="ＭＳ 明朝" w:hAnsi="ＭＳ 明朝" w:hint="eastAsia"/>
          <w:color w:val="000000" w:themeColor="text1"/>
          <w:szCs w:val="21"/>
        </w:rPr>
        <w:t>幹事会は、</w:t>
      </w:r>
      <w:r w:rsidRPr="00293658">
        <w:rPr>
          <w:rFonts w:ascii="ＭＳ 明朝" w:hAnsi="ＭＳ 明朝" w:hint="eastAsia"/>
          <w:color w:val="000000" w:themeColor="text1"/>
          <w:szCs w:val="21"/>
        </w:rPr>
        <w:t>幹事会</w:t>
      </w:r>
      <w:r w:rsidR="00CF4FF3" w:rsidRPr="00293658">
        <w:rPr>
          <w:rFonts w:ascii="ＭＳ 明朝" w:hAnsi="ＭＳ 明朝" w:hint="eastAsia"/>
          <w:color w:val="000000" w:themeColor="text1"/>
          <w:szCs w:val="21"/>
        </w:rPr>
        <w:t>の会議</w:t>
      </w:r>
      <w:r w:rsidRPr="00293658">
        <w:rPr>
          <w:rFonts w:ascii="ＭＳ 明朝" w:hAnsi="ＭＳ 明朝" w:hint="eastAsia"/>
          <w:color w:val="000000" w:themeColor="text1"/>
          <w:szCs w:val="21"/>
        </w:rPr>
        <w:t>に、必要に応じて関係者の出席を求めることができる。</w:t>
      </w:r>
    </w:p>
    <w:p w14:paraId="3B51408A" w14:textId="7C87BCB3" w:rsidR="0037630B" w:rsidRPr="00293658" w:rsidRDefault="00B305D1" w:rsidP="0037630B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color w:val="000000" w:themeColor="text1"/>
          <w:szCs w:val="21"/>
        </w:rPr>
        <w:t>５</w:t>
      </w:r>
      <w:r w:rsidR="0037630B" w:rsidRPr="0029365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EF161D" w:rsidRPr="00293658">
        <w:rPr>
          <w:rFonts w:ascii="ＭＳ 明朝" w:hAnsi="ＭＳ 明朝" w:hint="eastAsia"/>
          <w:color w:val="000000" w:themeColor="text1"/>
          <w:szCs w:val="21"/>
        </w:rPr>
        <w:t>幹事会は、</w:t>
      </w:r>
      <w:r w:rsidRPr="00293658">
        <w:rPr>
          <w:rFonts w:ascii="ＭＳ 明朝" w:hAnsi="ＭＳ 明朝" w:hint="eastAsia"/>
          <w:color w:val="000000" w:themeColor="text1"/>
          <w:szCs w:val="21"/>
        </w:rPr>
        <w:t>幹事会</w:t>
      </w:r>
      <w:r w:rsidR="0037630B" w:rsidRPr="00293658">
        <w:rPr>
          <w:rFonts w:ascii="ＭＳ 明朝" w:hAnsi="ＭＳ 明朝" w:hint="eastAsia"/>
          <w:color w:val="000000" w:themeColor="text1"/>
          <w:szCs w:val="21"/>
        </w:rPr>
        <w:t>の下に、必要に応じて具体的作業を進</w:t>
      </w:r>
      <w:r w:rsidR="0037630B" w:rsidRPr="00293658">
        <w:rPr>
          <w:rFonts w:ascii="ＭＳ 明朝" w:hAnsi="ＭＳ 明朝" w:hint="eastAsia"/>
          <w:szCs w:val="21"/>
        </w:rPr>
        <w:t>めるための作業部会を設けることができる。</w:t>
      </w:r>
    </w:p>
    <w:p w14:paraId="4DD6FECC" w14:textId="4BF9BDC9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</w:p>
    <w:p w14:paraId="46F2B484" w14:textId="6C147753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（事務局）</w:t>
      </w:r>
    </w:p>
    <w:p w14:paraId="6832A954" w14:textId="22CA238E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第</w:t>
      </w:r>
      <w:r w:rsidR="00E9629D" w:rsidRPr="00293658">
        <w:rPr>
          <w:rFonts w:ascii="ＭＳ 明朝" w:hAnsi="ＭＳ 明朝" w:hint="eastAsia"/>
          <w:szCs w:val="21"/>
        </w:rPr>
        <w:t>８</w:t>
      </w:r>
      <w:r w:rsidRPr="00293658">
        <w:rPr>
          <w:rFonts w:ascii="ＭＳ 明朝" w:hAnsi="ＭＳ 明朝" w:hint="eastAsia"/>
          <w:szCs w:val="21"/>
        </w:rPr>
        <w:t>条</w:t>
      </w:r>
      <w:r w:rsidR="00074862" w:rsidRPr="00293658">
        <w:rPr>
          <w:rFonts w:ascii="ＭＳ 明朝" w:hAnsi="ＭＳ 明朝" w:hint="eastAsia"/>
          <w:szCs w:val="21"/>
        </w:rPr>
        <w:t xml:space="preserve">　協議会の事務を処理するため、</w:t>
      </w:r>
      <w:r w:rsidR="00E9629D" w:rsidRPr="00293658">
        <w:rPr>
          <w:rFonts w:ascii="ＭＳ 明朝" w:hAnsi="ＭＳ 明朝" w:hint="eastAsia"/>
          <w:szCs w:val="21"/>
        </w:rPr>
        <w:t>大阪府総務部市町村局</w:t>
      </w:r>
      <w:r w:rsidR="00074862" w:rsidRPr="00293658">
        <w:rPr>
          <w:rFonts w:ascii="ＭＳ 明朝" w:hAnsi="ＭＳ 明朝" w:hint="eastAsia"/>
          <w:szCs w:val="21"/>
        </w:rPr>
        <w:t>に事務局を置く。</w:t>
      </w:r>
    </w:p>
    <w:p w14:paraId="34836C94" w14:textId="30E92988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</w:p>
    <w:p w14:paraId="7BEB0FFC" w14:textId="0F0F276E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（雑則）</w:t>
      </w:r>
    </w:p>
    <w:p w14:paraId="53687110" w14:textId="2B17B45E" w:rsidR="00694541" w:rsidRPr="00293658" w:rsidRDefault="00694541" w:rsidP="00A2360D">
      <w:pPr>
        <w:spacing w:line="360" w:lineRule="exact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第</w:t>
      </w:r>
      <w:r w:rsidR="00E9629D" w:rsidRPr="00293658">
        <w:rPr>
          <w:rFonts w:ascii="ＭＳ 明朝" w:hAnsi="ＭＳ 明朝" w:hint="eastAsia"/>
          <w:szCs w:val="21"/>
        </w:rPr>
        <w:t>９</w:t>
      </w:r>
      <w:r w:rsidRPr="00293658">
        <w:rPr>
          <w:rFonts w:ascii="ＭＳ 明朝" w:hAnsi="ＭＳ 明朝" w:hint="eastAsia"/>
          <w:szCs w:val="21"/>
        </w:rPr>
        <w:t>条</w:t>
      </w:r>
      <w:r w:rsidR="00074862" w:rsidRPr="00293658">
        <w:rPr>
          <w:rFonts w:ascii="ＭＳ 明朝" w:hAnsi="ＭＳ 明朝" w:hint="eastAsia"/>
          <w:szCs w:val="21"/>
        </w:rPr>
        <w:t xml:space="preserve">　この規約に定めるもののほか、</w:t>
      </w:r>
      <w:r w:rsidR="0037630B" w:rsidRPr="00293658">
        <w:rPr>
          <w:rFonts w:ascii="ＭＳ 明朝" w:hAnsi="ＭＳ 明朝" w:hint="eastAsia"/>
          <w:szCs w:val="21"/>
        </w:rPr>
        <w:t>協議会</w:t>
      </w:r>
      <w:r w:rsidR="00074862" w:rsidRPr="00293658">
        <w:rPr>
          <w:rFonts w:ascii="ＭＳ 明朝" w:hAnsi="ＭＳ 明朝" w:hint="eastAsia"/>
          <w:szCs w:val="21"/>
        </w:rPr>
        <w:t>に</w:t>
      </w:r>
      <w:r w:rsidR="00DB4A6B" w:rsidRPr="00293658">
        <w:rPr>
          <w:rFonts w:ascii="ＭＳ 明朝" w:hAnsi="ＭＳ 明朝" w:hint="eastAsia"/>
          <w:szCs w:val="21"/>
        </w:rPr>
        <w:t>関し</w:t>
      </w:r>
      <w:r w:rsidR="00074862" w:rsidRPr="00293658">
        <w:rPr>
          <w:rFonts w:ascii="ＭＳ 明朝" w:hAnsi="ＭＳ 明朝" w:hint="eastAsia"/>
          <w:szCs w:val="21"/>
        </w:rPr>
        <w:t>必要な事項は、</w:t>
      </w:r>
      <w:r w:rsidR="009404C9" w:rsidRPr="00293658">
        <w:rPr>
          <w:rFonts w:ascii="ＭＳ 明朝" w:hAnsi="ＭＳ 明朝" w:hint="eastAsia"/>
          <w:szCs w:val="21"/>
        </w:rPr>
        <w:t>構成員が協議して</w:t>
      </w:r>
      <w:r w:rsidR="00074862" w:rsidRPr="00293658">
        <w:rPr>
          <w:rFonts w:ascii="ＭＳ 明朝" w:hAnsi="ＭＳ 明朝" w:hint="eastAsia"/>
          <w:szCs w:val="21"/>
        </w:rPr>
        <w:t>定める。</w:t>
      </w:r>
    </w:p>
    <w:p w14:paraId="16463B8A" w14:textId="1F66E0B8" w:rsidR="00694541" w:rsidRPr="00293658" w:rsidRDefault="00694541" w:rsidP="00457AC5">
      <w:pPr>
        <w:spacing w:line="360" w:lineRule="exact"/>
        <w:rPr>
          <w:rFonts w:ascii="ＭＳ 明朝" w:hAnsi="ＭＳ 明朝"/>
          <w:szCs w:val="21"/>
        </w:rPr>
      </w:pPr>
    </w:p>
    <w:p w14:paraId="48C7C68A" w14:textId="486B06DC" w:rsidR="00694541" w:rsidRPr="00293658" w:rsidRDefault="003F0948" w:rsidP="00953A2A">
      <w:pPr>
        <w:spacing w:line="360" w:lineRule="exact"/>
        <w:ind w:firstLineChars="300" w:firstLine="630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附</w:t>
      </w:r>
      <w:r w:rsidR="00953A2A" w:rsidRPr="00293658">
        <w:rPr>
          <w:rFonts w:ascii="ＭＳ 明朝" w:hAnsi="ＭＳ 明朝" w:hint="eastAsia"/>
          <w:szCs w:val="21"/>
        </w:rPr>
        <w:t xml:space="preserve">　</w:t>
      </w:r>
      <w:r w:rsidRPr="00293658">
        <w:rPr>
          <w:rFonts w:ascii="ＭＳ 明朝" w:hAnsi="ＭＳ 明朝" w:hint="eastAsia"/>
          <w:szCs w:val="21"/>
        </w:rPr>
        <w:t>則</w:t>
      </w:r>
    </w:p>
    <w:p w14:paraId="1052F227" w14:textId="5A831994" w:rsidR="00694541" w:rsidRPr="00050671" w:rsidRDefault="00694541" w:rsidP="00953A2A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293658">
        <w:rPr>
          <w:rFonts w:ascii="ＭＳ 明朝" w:hAnsi="ＭＳ 明朝" w:hint="eastAsia"/>
          <w:szCs w:val="21"/>
        </w:rPr>
        <w:t>この規約は、令和７年</w:t>
      </w:r>
      <w:r w:rsidR="00293658">
        <w:rPr>
          <w:rFonts w:ascii="ＭＳ 明朝" w:hAnsi="ＭＳ 明朝" w:hint="eastAsia"/>
          <w:szCs w:val="21"/>
        </w:rPr>
        <w:t>４</w:t>
      </w:r>
      <w:r w:rsidRPr="00293658">
        <w:rPr>
          <w:rFonts w:ascii="ＭＳ 明朝" w:hAnsi="ＭＳ 明朝" w:hint="eastAsia"/>
          <w:szCs w:val="21"/>
        </w:rPr>
        <w:t>月</w:t>
      </w:r>
      <w:r w:rsidR="00293658">
        <w:rPr>
          <w:rFonts w:ascii="ＭＳ 明朝" w:hAnsi="ＭＳ 明朝" w:hint="eastAsia"/>
          <w:szCs w:val="21"/>
        </w:rPr>
        <w:t>25</w:t>
      </w:r>
      <w:r w:rsidRPr="00293658">
        <w:rPr>
          <w:rFonts w:ascii="ＭＳ 明朝" w:hAnsi="ＭＳ 明朝" w:hint="eastAsia"/>
          <w:szCs w:val="21"/>
        </w:rPr>
        <w:t>日から施行する。</w:t>
      </w:r>
    </w:p>
    <w:p w14:paraId="6DDB308E" w14:textId="016ABCCD" w:rsidR="00213819" w:rsidRPr="00050671" w:rsidRDefault="00213819" w:rsidP="00A6706F">
      <w:pPr>
        <w:spacing w:line="360" w:lineRule="exact"/>
        <w:rPr>
          <w:rFonts w:ascii="ＭＳ 明朝" w:hAnsi="ＭＳ 明朝"/>
          <w:szCs w:val="21"/>
        </w:rPr>
      </w:pPr>
    </w:p>
    <w:sectPr w:rsidR="00213819" w:rsidRPr="00050671" w:rsidSect="00A6706F">
      <w:headerReference w:type="default" r:id="rId8"/>
      <w:pgSz w:w="11906" w:h="16838"/>
      <w:pgMar w:top="1440" w:right="1080" w:bottom="1440" w:left="1080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667C7" w14:textId="77777777" w:rsidR="00735796" w:rsidRDefault="00735796" w:rsidP="0048763E">
      <w:r>
        <w:separator/>
      </w:r>
    </w:p>
  </w:endnote>
  <w:endnote w:type="continuationSeparator" w:id="0">
    <w:p w14:paraId="7B376315" w14:textId="77777777" w:rsidR="00735796" w:rsidRDefault="00735796" w:rsidP="0048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30BC" w14:textId="77777777" w:rsidR="00735796" w:rsidRDefault="00735796" w:rsidP="0048763E">
      <w:r>
        <w:separator/>
      </w:r>
    </w:p>
  </w:footnote>
  <w:footnote w:type="continuationSeparator" w:id="0">
    <w:p w14:paraId="70A56AC3" w14:textId="77777777" w:rsidR="00735796" w:rsidRDefault="00735796" w:rsidP="00487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0043C" w14:textId="77777777" w:rsidR="00A66798" w:rsidRPr="00A66798" w:rsidRDefault="00A66798" w:rsidP="00A66798">
    <w:pPr>
      <w:pStyle w:val="a4"/>
      <w:jc w:val="center"/>
      <w:rPr>
        <w:rFonts w:ascii="ＭＳ ゴシック" w:eastAsia="ＭＳ ゴシック" w:hAnsi="ＭＳ ゴシック"/>
        <w:sz w:val="36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032F3"/>
    <w:multiLevelType w:val="hybridMultilevel"/>
    <w:tmpl w:val="CD3ACAF2"/>
    <w:lvl w:ilvl="0" w:tplc="62F83F2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D0593E"/>
    <w:multiLevelType w:val="hybridMultilevel"/>
    <w:tmpl w:val="AAFAC2A4"/>
    <w:lvl w:ilvl="0" w:tplc="D700D136">
      <w:start w:val="1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8953560"/>
    <w:multiLevelType w:val="hybridMultilevel"/>
    <w:tmpl w:val="C6068F4A"/>
    <w:lvl w:ilvl="0" w:tplc="82C2D26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E5"/>
    <w:rsid w:val="000030CD"/>
    <w:rsid w:val="00012E85"/>
    <w:rsid w:val="0004759C"/>
    <w:rsid w:val="00050671"/>
    <w:rsid w:val="00052B08"/>
    <w:rsid w:val="0007471F"/>
    <w:rsid w:val="00074862"/>
    <w:rsid w:val="0007768C"/>
    <w:rsid w:val="000939C7"/>
    <w:rsid w:val="000A24A8"/>
    <w:rsid w:val="000B4C0A"/>
    <w:rsid w:val="00111997"/>
    <w:rsid w:val="001247EB"/>
    <w:rsid w:val="00136F54"/>
    <w:rsid w:val="00141338"/>
    <w:rsid w:val="00146FF6"/>
    <w:rsid w:val="00152186"/>
    <w:rsid w:val="00175548"/>
    <w:rsid w:val="0017712D"/>
    <w:rsid w:val="001A2D93"/>
    <w:rsid w:val="001B4B64"/>
    <w:rsid w:val="001E488E"/>
    <w:rsid w:val="002064FD"/>
    <w:rsid w:val="002075FA"/>
    <w:rsid w:val="00213819"/>
    <w:rsid w:val="00214681"/>
    <w:rsid w:val="00265E63"/>
    <w:rsid w:val="00266E46"/>
    <w:rsid w:val="00293658"/>
    <w:rsid w:val="002C588E"/>
    <w:rsid w:val="002D1FAD"/>
    <w:rsid w:val="002E7A3D"/>
    <w:rsid w:val="0034202B"/>
    <w:rsid w:val="00344230"/>
    <w:rsid w:val="00351671"/>
    <w:rsid w:val="003634B0"/>
    <w:rsid w:val="0037630B"/>
    <w:rsid w:val="00380B33"/>
    <w:rsid w:val="00382B8F"/>
    <w:rsid w:val="003865E8"/>
    <w:rsid w:val="00386D35"/>
    <w:rsid w:val="00390C83"/>
    <w:rsid w:val="003B2216"/>
    <w:rsid w:val="003D1A42"/>
    <w:rsid w:val="003E007B"/>
    <w:rsid w:val="003F0948"/>
    <w:rsid w:val="003F09DC"/>
    <w:rsid w:val="00405890"/>
    <w:rsid w:val="004115EE"/>
    <w:rsid w:val="0044754A"/>
    <w:rsid w:val="004526AF"/>
    <w:rsid w:val="00457AC5"/>
    <w:rsid w:val="00465397"/>
    <w:rsid w:val="00472019"/>
    <w:rsid w:val="00482CAE"/>
    <w:rsid w:val="0048763E"/>
    <w:rsid w:val="00503C07"/>
    <w:rsid w:val="00506E91"/>
    <w:rsid w:val="005204C5"/>
    <w:rsid w:val="00525346"/>
    <w:rsid w:val="00541908"/>
    <w:rsid w:val="0055057B"/>
    <w:rsid w:val="005523A0"/>
    <w:rsid w:val="005548F2"/>
    <w:rsid w:val="00556231"/>
    <w:rsid w:val="00567C33"/>
    <w:rsid w:val="00580B2A"/>
    <w:rsid w:val="00587505"/>
    <w:rsid w:val="005A48B8"/>
    <w:rsid w:val="005A4999"/>
    <w:rsid w:val="005A5D3B"/>
    <w:rsid w:val="005B2FB4"/>
    <w:rsid w:val="005B3522"/>
    <w:rsid w:val="005E228B"/>
    <w:rsid w:val="005E388B"/>
    <w:rsid w:val="005E4E7F"/>
    <w:rsid w:val="005E7CBC"/>
    <w:rsid w:val="005F73F4"/>
    <w:rsid w:val="006060AC"/>
    <w:rsid w:val="00613CDA"/>
    <w:rsid w:val="006257C8"/>
    <w:rsid w:val="00640083"/>
    <w:rsid w:val="006513D2"/>
    <w:rsid w:val="00654F3E"/>
    <w:rsid w:val="006765C5"/>
    <w:rsid w:val="00694541"/>
    <w:rsid w:val="006B7EE7"/>
    <w:rsid w:val="006C5FFD"/>
    <w:rsid w:val="006E0D73"/>
    <w:rsid w:val="006F61BC"/>
    <w:rsid w:val="007017C9"/>
    <w:rsid w:val="0070530C"/>
    <w:rsid w:val="00706260"/>
    <w:rsid w:val="007222DD"/>
    <w:rsid w:val="00722BE3"/>
    <w:rsid w:val="007256F4"/>
    <w:rsid w:val="00735796"/>
    <w:rsid w:val="00772F4B"/>
    <w:rsid w:val="00785DEC"/>
    <w:rsid w:val="00786DB3"/>
    <w:rsid w:val="00787840"/>
    <w:rsid w:val="007C347E"/>
    <w:rsid w:val="007C3BD8"/>
    <w:rsid w:val="007D374E"/>
    <w:rsid w:val="007D41C8"/>
    <w:rsid w:val="00817FEC"/>
    <w:rsid w:val="00827CB7"/>
    <w:rsid w:val="0084771E"/>
    <w:rsid w:val="008609C8"/>
    <w:rsid w:val="00864F7C"/>
    <w:rsid w:val="00885C10"/>
    <w:rsid w:val="008A545E"/>
    <w:rsid w:val="008C61BD"/>
    <w:rsid w:val="008D0EDF"/>
    <w:rsid w:val="008D6053"/>
    <w:rsid w:val="008E36E5"/>
    <w:rsid w:val="008E44EA"/>
    <w:rsid w:val="008E7CF6"/>
    <w:rsid w:val="00900474"/>
    <w:rsid w:val="0090340C"/>
    <w:rsid w:val="00920F72"/>
    <w:rsid w:val="009404C9"/>
    <w:rsid w:val="00953A2A"/>
    <w:rsid w:val="009A523F"/>
    <w:rsid w:val="009D1012"/>
    <w:rsid w:val="00A1551E"/>
    <w:rsid w:val="00A2360D"/>
    <w:rsid w:val="00A32F77"/>
    <w:rsid w:val="00A5470F"/>
    <w:rsid w:val="00A65E41"/>
    <w:rsid w:val="00A66798"/>
    <w:rsid w:val="00A6706F"/>
    <w:rsid w:val="00A71C72"/>
    <w:rsid w:val="00A83FB8"/>
    <w:rsid w:val="00A85A36"/>
    <w:rsid w:val="00AA6582"/>
    <w:rsid w:val="00AB02B0"/>
    <w:rsid w:val="00AF1CC4"/>
    <w:rsid w:val="00B14A1E"/>
    <w:rsid w:val="00B305D1"/>
    <w:rsid w:val="00B335F9"/>
    <w:rsid w:val="00B36D1F"/>
    <w:rsid w:val="00B41EB9"/>
    <w:rsid w:val="00B47A2E"/>
    <w:rsid w:val="00B701D9"/>
    <w:rsid w:val="00BA4F43"/>
    <w:rsid w:val="00BD1373"/>
    <w:rsid w:val="00C014C2"/>
    <w:rsid w:val="00C36480"/>
    <w:rsid w:val="00C36623"/>
    <w:rsid w:val="00C843F4"/>
    <w:rsid w:val="00C84A50"/>
    <w:rsid w:val="00C958DA"/>
    <w:rsid w:val="00CB000A"/>
    <w:rsid w:val="00CD3395"/>
    <w:rsid w:val="00CE0962"/>
    <w:rsid w:val="00CE67E2"/>
    <w:rsid w:val="00CF4FF3"/>
    <w:rsid w:val="00D32844"/>
    <w:rsid w:val="00D360A6"/>
    <w:rsid w:val="00D4607B"/>
    <w:rsid w:val="00D612DC"/>
    <w:rsid w:val="00D93EAD"/>
    <w:rsid w:val="00DB29C7"/>
    <w:rsid w:val="00DB4A6B"/>
    <w:rsid w:val="00DD0F1B"/>
    <w:rsid w:val="00DE3E1E"/>
    <w:rsid w:val="00DF54A9"/>
    <w:rsid w:val="00E006FC"/>
    <w:rsid w:val="00E27892"/>
    <w:rsid w:val="00E83A57"/>
    <w:rsid w:val="00E95CAD"/>
    <w:rsid w:val="00E9629D"/>
    <w:rsid w:val="00EA67BD"/>
    <w:rsid w:val="00EB26A4"/>
    <w:rsid w:val="00EC4951"/>
    <w:rsid w:val="00EE0C53"/>
    <w:rsid w:val="00EF161D"/>
    <w:rsid w:val="00F06CB4"/>
    <w:rsid w:val="00F30CED"/>
    <w:rsid w:val="00F6044F"/>
    <w:rsid w:val="00F72167"/>
    <w:rsid w:val="00F733A9"/>
    <w:rsid w:val="00F81853"/>
    <w:rsid w:val="00FA7FB7"/>
    <w:rsid w:val="00FB64CA"/>
    <w:rsid w:val="00FB6A40"/>
    <w:rsid w:val="00FD33BC"/>
    <w:rsid w:val="00FE5847"/>
    <w:rsid w:val="00FF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2F0999"/>
  <w15:chartTrackingRefBased/>
  <w15:docId w15:val="{DE4B60F1-F880-4ACA-886F-EB8622D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33A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76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763E"/>
    <w:rPr>
      <w:kern w:val="2"/>
      <w:sz w:val="21"/>
      <w:szCs w:val="24"/>
    </w:rPr>
  </w:style>
  <w:style w:type="paragraph" w:styleId="a6">
    <w:name w:val="footer"/>
    <w:basedOn w:val="a"/>
    <w:link w:val="a7"/>
    <w:rsid w:val="004876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763E"/>
    <w:rPr>
      <w:kern w:val="2"/>
      <w:sz w:val="21"/>
      <w:szCs w:val="24"/>
    </w:rPr>
  </w:style>
  <w:style w:type="character" w:styleId="a8">
    <w:name w:val="annotation reference"/>
    <w:basedOn w:val="a0"/>
    <w:rsid w:val="003865E8"/>
    <w:rPr>
      <w:sz w:val="18"/>
      <w:szCs w:val="18"/>
    </w:rPr>
  </w:style>
  <w:style w:type="paragraph" w:styleId="a9">
    <w:name w:val="annotation text"/>
    <w:basedOn w:val="a"/>
    <w:link w:val="aa"/>
    <w:rsid w:val="003865E8"/>
    <w:pPr>
      <w:jc w:val="left"/>
    </w:pPr>
  </w:style>
  <w:style w:type="character" w:customStyle="1" w:styleId="aa">
    <w:name w:val="コメント文字列 (文字)"/>
    <w:basedOn w:val="a0"/>
    <w:link w:val="a9"/>
    <w:rsid w:val="003865E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865E8"/>
    <w:rPr>
      <w:b/>
      <w:bCs/>
    </w:rPr>
  </w:style>
  <w:style w:type="character" w:customStyle="1" w:styleId="ac">
    <w:name w:val="コメント内容 (文字)"/>
    <w:basedOn w:val="aa"/>
    <w:link w:val="ab"/>
    <w:rsid w:val="003865E8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2138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8C592-9616-4422-B921-C42F88DA3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1077</Words>
  <Characters>65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大阪府・市町村分権協議会規約</vt:lpstr>
      <vt:lpstr>大阪府・市町村分権協議会規約</vt:lpstr>
    </vt:vector>
  </TitlesOfParts>
  <Company>大阪府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大阪府・市町村分権協議会規約</dc:title>
  <dc:subject/>
  <dc:creator/>
  <cp:keywords/>
  <cp:lastModifiedBy>柴田　あかり</cp:lastModifiedBy>
  <cp:revision>8</cp:revision>
  <cp:lastPrinted>2023-05-10T05:11:00Z</cp:lastPrinted>
  <dcterms:created xsi:type="dcterms:W3CDTF">2025-04-09T07:55:00Z</dcterms:created>
  <dcterms:modified xsi:type="dcterms:W3CDTF">2025-04-23T02:48:00Z</dcterms:modified>
</cp:coreProperties>
</file>