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4FAC" w14:textId="14287710" w:rsidR="00C95170" w:rsidRPr="00992B92" w:rsidRDefault="00A70AA2" w:rsidP="00C95170">
      <w:pPr>
        <w:autoSpaceDN w:val="0"/>
      </w:pPr>
      <w:r w:rsidRPr="00992B92">
        <w:rPr>
          <w:rFonts w:hint="eastAsia"/>
        </w:rPr>
        <w:t>大阪府条例第</w:t>
      </w:r>
      <w:r w:rsidR="00F464CF">
        <w:rPr>
          <w:rFonts w:hint="eastAsia"/>
        </w:rPr>
        <w:t>二十五</w:t>
      </w:r>
      <w:r w:rsidRPr="00992B92">
        <w:rPr>
          <w:rFonts w:hint="eastAsia"/>
        </w:rPr>
        <w:t>号</w:t>
      </w:r>
    </w:p>
    <w:p w14:paraId="3D663AFB" w14:textId="6DC12E5B" w:rsidR="00A70AA2" w:rsidRPr="00992B92" w:rsidRDefault="00C95170" w:rsidP="00C95170">
      <w:pPr>
        <w:autoSpaceDN w:val="0"/>
      </w:pPr>
      <w:r w:rsidRPr="00992B92">
        <w:rPr>
          <w:rFonts w:hint="eastAsia"/>
        </w:rPr>
        <w:t xml:space="preserve">　　　</w:t>
      </w:r>
      <w:r w:rsidR="00A70AA2" w:rsidRPr="00992B92">
        <w:rPr>
          <w:rFonts w:hint="eastAsia"/>
        </w:rPr>
        <w:t>大阪府</w:t>
      </w:r>
      <w:r w:rsidR="0060481C" w:rsidRPr="00992B92">
        <w:rPr>
          <w:rFonts w:hint="eastAsia"/>
        </w:rPr>
        <w:t>福祉のまちづくり</w:t>
      </w:r>
      <w:r w:rsidR="00A70AA2" w:rsidRPr="00992B92">
        <w:rPr>
          <w:rFonts w:hint="eastAsia"/>
        </w:rPr>
        <w:t>条例の一部を改正する条例</w:t>
      </w:r>
    </w:p>
    <w:p w14:paraId="15F18880" w14:textId="11944D7C" w:rsidR="00A70AA2" w:rsidRPr="00992B92" w:rsidRDefault="00A70AA2" w:rsidP="00A70AA2">
      <w:pPr>
        <w:autoSpaceDN w:val="0"/>
      </w:pPr>
      <w:r w:rsidRPr="00992B92">
        <w:rPr>
          <w:rFonts w:hint="eastAsia"/>
        </w:rPr>
        <w:t xml:space="preserve">　大阪府</w:t>
      </w:r>
      <w:r w:rsidR="0060481C" w:rsidRPr="00992B92">
        <w:rPr>
          <w:rFonts w:hint="eastAsia"/>
        </w:rPr>
        <w:t>福祉のまちづくり</w:t>
      </w:r>
      <w:r w:rsidRPr="00992B92">
        <w:rPr>
          <w:rFonts w:hint="eastAsia"/>
        </w:rPr>
        <w:t>条例（</w:t>
      </w:r>
      <w:r w:rsidR="0060481C" w:rsidRPr="00992B92">
        <w:rPr>
          <w:rFonts w:hint="eastAsia"/>
        </w:rPr>
        <w:t>平成四</w:t>
      </w:r>
      <w:r w:rsidRPr="00992B92">
        <w:rPr>
          <w:rFonts w:hint="eastAsia"/>
        </w:rPr>
        <w:t>年大阪府条例第</w:t>
      </w:r>
      <w:r w:rsidR="0060481C" w:rsidRPr="00992B92">
        <w:rPr>
          <w:rFonts w:hint="eastAsia"/>
        </w:rPr>
        <w:t>三十六</w:t>
      </w:r>
      <w:r w:rsidRPr="00992B92">
        <w:rPr>
          <w:rFonts w:hint="eastAsia"/>
        </w:rPr>
        <w:t>号）の一部を次のように改正する。</w:t>
      </w:r>
    </w:p>
    <w:p w14:paraId="6E0E5DC1" w14:textId="77777777" w:rsidR="00504FE9" w:rsidRPr="00992B92" w:rsidRDefault="00A70AA2" w:rsidP="00A70AA2">
      <w:pPr>
        <w:autoSpaceDN w:val="0"/>
      </w:pPr>
      <w:r w:rsidRPr="00992B92">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5"/>
        <w:gridCol w:w="4535"/>
      </w:tblGrid>
      <w:tr w:rsidR="00250D18" w:rsidRPr="00992B92" w14:paraId="3E0672C1" w14:textId="77777777" w:rsidTr="00C145B7">
        <w:tc>
          <w:tcPr>
            <w:tcW w:w="4535" w:type="dxa"/>
            <w:textDirection w:val="lrTbV"/>
          </w:tcPr>
          <w:p w14:paraId="382FAB5A" w14:textId="77777777" w:rsidR="00D14A5A" w:rsidRPr="00992B92" w:rsidRDefault="00784C36" w:rsidP="00250D18">
            <w:pPr>
              <w:autoSpaceDN w:val="0"/>
              <w:jc w:val="center"/>
              <w:rPr>
                <w:rFonts w:ascii="ＭＳ 明朝" w:hAnsi="ＭＳ 明朝"/>
                <w:spacing w:val="-6"/>
                <w:sz w:val="20"/>
                <w:szCs w:val="20"/>
              </w:rPr>
            </w:pPr>
            <w:r w:rsidRPr="00992B92">
              <w:rPr>
                <w:rFonts w:ascii="ＭＳ 明朝" w:hAnsi="ＭＳ 明朝" w:hint="eastAsia"/>
                <w:spacing w:val="-6"/>
                <w:sz w:val="20"/>
                <w:szCs w:val="20"/>
              </w:rPr>
              <w:t>改</w:t>
            </w:r>
            <w:r w:rsidR="00B356A7" w:rsidRPr="00992B92">
              <w:rPr>
                <w:rFonts w:ascii="ＭＳ 明朝" w:hAnsi="ＭＳ 明朝" w:hint="eastAsia"/>
                <w:spacing w:val="-6"/>
                <w:sz w:val="20"/>
                <w:szCs w:val="20"/>
              </w:rPr>
              <w:t>正</w:t>
            </w:r>
            <w:r w:rsidR="00D14A5A" w:rsidRPr="00992B92">
              <w:rPr>
                <w:rFonts w:ascii="ＭＳ 明朝" w:hAnsi="ＭＳ 明朝" w:hint="eastAsia"/>
                <w:spacing w:val="-6"/>
                <w:sz w:val="20"/>
                <w:szCs w:val="20"/>
              </w:rPr>
              <w:t>後</w:t>
            </w:r>
          </w:p>
        </w:tc>
        <w:tc>
          <w:tcPr>
            <w:tcW w:w="4535" w:type="dxa"/>
            <w:textDirection w:val="lrTbV"/>
          </w:tcPr>
          <w:p w14:paraId="17CD6773" w14:textId="77777777" w:rsidR="00D14A5A" w:rsidRPr="00992B92" w:rsidRDefault="00B356A7" w:rsidP="00250D18">
            <w:pPr>
              <w:autoSpaceDN w:val="0"/>
              <w:jc w:val="center"/>
              <w:rPr>
                <w:rFonts w:ascii="ＭＳ 明朝" w:hAnsi="ＭＳ 明朝"/>
                <w:spacing w:val="-6"/>
                <w:sz w:val="20"/>
                <w:szCs w:val="20"/>
              </w:rPr>
            </w:pPr>
            <w:r w:rsidRPr="00992B92">
              <w:rPr>
                <w:rFonts w:ascii="ＭＳ 明朝" w:hAnsi="ＭＳ 明朝" w:hint="eastAsia"/>
                <w:spacing w:val="-6"/>
                <w:sz w:val="20"/>
                <w:szCs w:val="20"/>
              </w:rPr>
              <w:t>改正</w:t>
            </w:r>
            <w:r w:rsidR="00D14A5A" w:rsidRPr="00992B92">
              <w:rPr>
                <w:rFonts w:ascii="ＭＳ 明朝" w:hAnsi="ＭＳ 明朝" w:hint="eastAsia"/>
                <w:spacing w:val="-6"/>
                <w:sz w:val="20"/>
                <w:szCs w:val="20"/>
              </w:rPr>
              <w:t>前</w:t>
            </w:r>
          </w:p>
        </w:tc>
      </w:tr>
      <w:tr w:rsidR="00250D18" w:rsidRPr="00992B92" w14:paraId="28DD392D" w14:textId="77777777" w:rsidTr="00C145B7">
        <w:tc>
          <w:tcPr>
            <w:tcW w:w="4535" w:type="dxa"/>
            <w:tcBorders>
              <w:bottom w:val="nil"/>
            </w:tcBorders>
            <w:textDirection w:val="lrTbV"/>
          </w:tcPr>
          <w:p w14:paraId="186D3700" w14:textId="77777777" w:rsidR="00D14A5A" w:rsidRPr="00992B92" w:rsidRDefault="00D14A5A" w:rsidP="00250D18">
            <w:pPr>
              <w:autoSpaceDN w:val="0"/>
              <w:spacing w:line="240" w:lineRule="exact"/>
              <w:rPr>
                <w:rFonts w:ascii="ＭＳ 明朝" w:hAnsi="ＭＳ 明朝" w:cs="ＭＳ ゴシック"/>
                <w:spacing w:val="-6"/>
                <w:kern w:val="0"/>
                <w:sz w:val="20"/>
                <w:szCs w:val="20"/>
              </w:rPr>
            </w:pPr>
          </w:p>
        </w:tc>
        <w:tc>
          <w:tcPr>
            <w:tcW w:w="4535" w:type="dxa"/>
            <w:tcBorders>
              <w:bottom w:val="nil"/>
            </w:tcBorders>
            <w:textDirection w:val="lrTbV"/>
          </w:tcPr>
          <w:p w14:paraId="30E3A928" w14:textId="77777777" w:rsidR="00D14A5A" w:rsidRPr="00992B92" w:rsidRDefault="00D14A5A" w:rsidP="00250D18">
            <w:pPr>
              <w:autoSpaceDN w:val="0"/>
              <w:spacing w:line="240" w:lineRule="exact"/>
              <w:rPr>
                <w:rFonts w:ascii="ＭＳ 明朝" w:hAnsi="ＭＳ 明朝"/>
                <w:spacing w:val="-6"/>
                <w:sz w:val="20"/>
                <w:szCs w:val="20"/>
              </w:rPr>
            </w:pPr>
          </w:p>
        </w:tc>
      </w:tr>
      <w:tr w:rsidR="00250D18" w:rsidRPr="00992B92" w14:paraId="25EC70EC" w14:textId="77777777" w:rsidTr="00C145B7">
        <w:tc>
          <w:tcPr>
            <w:tcW w:w="4535" w:type="dxa"/>
            <w:tcBorders>
              <w:top w:val="nil"/>
              <w:bottom w:val="nil"/>
            </w:tcBorders>
            <w:textDirection w:val="lrTbV"/>
          </w:tcPr>
          <w:p w14:paraId="2FACE5CD" w14:textId="77777777" w:rsidR="00380E6B"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hint="eastAsia"/>
                <w:spacing w:val="-6"/>
                <w:sz w:val="20"/>
                <w:szCs w:val="20"/>
              </w:rPr>
              <w:t>（特別特定建築物に追加する特定建築物）</w:t>
            </w:r>
          </w:p>
          <w:p w14:paraId="16F8C6B0" w14:textId="75F5AC5F" w:rsidR="00380E6B"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hint="eastAsia"/>
                <w:spacing w:val="-6"/>
                <w:sz w:val="20"/>
                <w:szCs w:val="20"/>
              </w:rPr>
              <w:t>第十一条　法第十四条第三項の条例で定める特定建築物は、次に掲げるもの（建築基準法（昭和二十五年法律第二百一号）第八十五条第六項</w:t>
            </w:r>
            <w:r w:rsidR="00135CA3">
              <w:rPr>
                <w:rFonts w:ascii="ＭＳ 明朝" w:hAnsi="ＭＳ 明朝" w:hint="eastAsia"/>
                <w:spacing w:val="-6"/>
                <w:sz w:val="20"/>
                <w:szCs w:val="20"/>
              </w:rPr>
              <w:t>の規定による許可を受けた仮設建築物</w:t>
            </w:r>
            <w:r w:rsidR="00B94E16">
              <w:rPr>
                <w:rFonts w:ascii="ＭＳ 明朝" w:hAnsi="ＭＳ 明朝" w:hint="eastAsia"/>
                <w:spacing w:val="-6"/>
                <w:sz w:val="20"/>
                <w:szCs w:val="20"/>
                <w:u w:val="single"/>
              </w:rPr>
              <w:t>又は</w:t>
            </w:r>
            <w:r w:rsidRPr="00992B92">
              <w:rPr>
                <w:rFonts w:ascii="ＭＳ 明朝" w:hAnsi="ＭＳ 明朝" w:hint="eastAsia"/>
                <w:spacing w:val="-6"/>
                <w:sz w:val="20"/>
                <w:szCs w:val="20"/>
                <w:u w:val="single"/>
              </w:rPr>
              <w:t>第八十七条の三第六項</w:t>
            </w:r>
            <w:r w:rsidRPr="00B94E16">
              <w:rPr>
                <w:rFonts w:ascii="ＭＳ 明朝" w:hAnsi="ＭＳ 明朝" w:hint="eastAsia"/>
                <w:spacing w:val="-6"/>
                <w:sz w:val="20"/>
                <w:szCs w:val="20"/>
                <w:u w:val="single"/>
              </w:rPr>
              <w:t>の規定による許可を受けた</w:t>
            </w:r>
            <w:r w:rsidRPr="00992B92">
              <w:rPr>
                <w:rFonts w:ascii="ＭＳ 明朝" w:hAnsi="ＭＳ 明朝" w:hint="eastAsia"/>
                <w:spacing w:val="-6"/>
                <w:sz w:val="20"/>
                <w:szCs w:val="20"/>
                <w:u w:val="single"/>
              </w:rPr>
              <w:t>建築物</w:t>
            </w:r>
            <w:r w:rsidRPr="00992B92">
              <w:rPr>
                <w:rFonts w:ascii="ＭＳ 明朝" w:hAnsi="ＭＳ 明朝" w:hint="eastAsia"/>
                <w:spacing w:val="-6"/>
                <w:sz w:val="20"/>
                <w:szCs w:val="20"/>
              </w:rPr>
              <w:t>（以下「仮設建築物」という。）を除く。）とする。</w:t>
            </w:r>
          </w:p>
          <w:p w14:paraId="07915456" w14:textId="77777777" w:rsidR="0004711B" w:rsidRPr="00992B92" w:rsidRDefault="0004711B" w:rsidP="0004711B">
            <w:pPr>
              <w:autoSpaceDN w:val="0"/>
              <w:spacing w:line="240" w:lineRule="exact"/>
              <w:ind w:left="200" w:hangingChars="100" w:hanging="200"/>
              <w:rPr>
                <w:rFonts w:ascii="ＭＳ 明朝" w:hAnsi="ＭＳ 明朝" w:cs="ＭＳ 明朝"/>
                <w:spacing w:val="-6"/>
                <w:kern w:val="0"/>
                <w:sz w:val="20"/>
                <w:szCs w:val="20"/>
              </w:rPr>
            </w:pPr>
            <w:r>
              <w:rPr>
                <w:rFonts w:ascii="ＭＳ 明朝" w:hAnsi="ＭＳ 明朝" w:cs="ＭＳ 明朝" w:hint="eastAsia"/>
                <w:spacing w:val="-6"/>
                <w:kern w:val="0"/>
                <w:sz w:val="20"/>
                <w:szCs w:val="20"/>
              </w:rPr>
              <w:t xml:space="preserve">　一―六　（略）</w:t>
            </w:r>
          </w:p>
          <w:p w14:paraId="02876257" w14:textId="77777777" w:rsidR="00A55983" w:rsidRPr="00992B92" w:rsidRDefault="00A55983" w:rsidP="00250D18">
            <w:pPr>
              <w:autoSpaceDN w:val="0"/>
              <w:spacing w:line="240" w:lineRule="exact"/>
              <w:ind w:left="200" w:hangingChars="100" w:hanging="200"/>
              <w:rPr>
                <w:rFonts w:ascii="ＭＳ 明朝" w:hAnsi="ＭＳ 明朝" w:cs="ＭＳ 明朝"/>
                <w:spacing w:val="-6"/>
                <w:kern w:val="0"/>
                <w:sz w:val="20"/>
                <w:szCs w:val="20"/>
              </w:rPr>
            </w:pPr>
          </w:p>
          <w:p w14:paraId="60EAFFEA" w14:textId="77777777"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（建築物移動等円滑化基準に付加する事項）</w:t>
            </w:r>
          </w:p>
          <w:p w14:paraId="326893C4" w14:textId="040792CE"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 xml:space="preserve">第十三条　</w:t>
            </w:r>
            <w:r w:rsidR="00087576" w:rsidRPr="00087576">
              <w:rPr>
                <w:rFonts w:ascii="ＭＳ 明朝" w:hAnsi="ＭＳ 明朝" w:hint="eastAsia"/>
                <w:spacing w:val="-6"/>
                <w:sz w:val="20"/>
                <w:szCs w:val="20"/>
              </w:rPr>
              <w:t>法第十四条第三項の規定により建築物移動等円滑化基準に条例で付加する必要な事項（条例対象小規模特別特定建築物に係るものを除く。）は、次条から第二十九条まで（</w:t>
            </w:r>
            <w:r w:rsidR="00087576" w:rsidRPr="004A4E0D">
              <w:rPr>
                <w:rFonts w:ascii="ＭＳ 明朝" w:hAnsi="ＭＳ 明朝" w:hint="eastAsia"/>
                <w:spacing w:val="-6"/>
                <w:sz w:val="20"/>
                <w:szCs w:val="20"/>
                <w:u w:val="single"/>
              </w:rPr>
              <w:t>第十八条第五項及び第九項、第二十四条第四項並びに</w:t>
            </w:r>
            <w:r w:rsidR="00087576" w:rsidRPr="00087576">
              <w:rPr>
                <w:rFonts w:ascii="ＭＳ 明朝" w:hAnsi="ＭＳ 明朝" w:hint="eastAsia"/>
                <w:spacing w:val="-6"/>
                <w:sz w:val="20"/>
                <w:szCs w:val="20"/>
              </w:rPr>
              <w:t>第二十八条第二項を除く。）に定めるところによる。</w:t>
            </w:r>
          </w:p>
          <w:p w14:paraId="70F9A549" w14:textId="667F6AD0" w:rsidR="00380E6B"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 xml:space="preserve">２　</w:t>
            </w:r>
            <w:r w:rsidRPr="00992B92">
              <w:rPr>
                <w:rFonts w:ascii="ＭＳ 明朝" w:hAnsi="ＭＳ 明朝" w:cs="ＭＳ ゴシック" w:hint="eastAsia"/>
                <w:spacing w:val="-6"/>
                <w:kern w:val="0"/>
                <w:sz w:val="20"/>
                <w:szCs w:val="20"/>
              </w:rPr>
              <w:t>条例対象小規模特別特定建築物に係る法第十四条第三項の規定により建築物移動等円滑化基準に条例で付加する必要な事項は、令第十一条から</w:t>
            </w:r>
            <w:r w:rsidRPr="00992B92">
              <w:rPr>
                <w:rFonts w:ascii="ＭＳ 明朝" w:hAnsi="ＭＳ 明朝" w:cs="ＭＳ ゴシック" w:hint="eastAsia"/>
                <w:spacing w:val="-6"/>
                <w:kern w:val="0"/>
                <w:sz w:val="20"/>
                <w:szCs w:val="20"/>
                <w:u w:val="single"/>
              </w:rPr>
              <w:t>第十三条</w:t>
            </w:r>
            <w:r w:rsidRPr="00992B92">
              <w:rPr>
                <w:rFonts w:ascii="ＭＳ 明朝" w:hAnsi="ＭＳ 明朝" w:cs="ＭＳ ゴシック" w:hint="eastAsia"/>
                <w:spacing w:val="-6"/>
                <w:kern w:val="0"/>
                <w:sz w:val="20"/>
                <w:szCs w:val="20"/>
              </w:rPr>
              <w:t>まで、</w:t>
            </w:r>
            <w:r w:rsidRPr="00992B92">
              <w:rPr>
                <w:rFonts w:ascii="ＭＳ 明朝" w:hAnsi="ＭＳ 明朝" w:cs="ＭＳ ゴシック" w:hint="eastAsia"/>
                <w:spacing w:val="-6"/>
                <w:kern w:val="0"/>
                <w:sz w:val="20"/>
                <w:szCs w:val="20"/>
                <w:u w:val="single"/>
              </w:rPr>
              <w:t>第十七条、第十八条、第二十一条及び第二十二条</w:t>
            </w:r>
            <w:r w:rsidR="00814938" w:rsidRPr="00992B92">
              <w:rPr>
                <w:rFonts w:ascii="ＭＳ 明朝" w:hAnsi="ＭＳ 明朝" w:cs="ＭＳ ゴシック" w:hint="eastAsia"/>
                <w:spacing w:val="-6"/>
                <w:kern w:val="0"/>
                <w:sz w:val="20"/>
                <w:szCs w:val="20"/>
                <w:u w:val="single"/>
              </w:rPr>
              <w:t>（令第二十四条及び第二十五条の規定により読み替えて適用する場合を含む。）</w:t>
            </w:r>
            <w:r w:rsidRPr="00992B92">
              <w:rPr>
                <w:rFonts w:ascii="ＭＳ 明朝" w:hAnsi="ＭＳ 明朝" w:cs="ＭＳ ゴシック" w:hint="eastAsia"/>
                <w:spacing w:val="-6"/>
                <w:kern w:val="0"/>
                <w:sz w:val="20"/>
                <w:szCs w:val="20"/>
              </w:rPr>
              <w:t>に定めるところによるほか、</w:t>
            </w:r>
            <w:r w:rsidRPr="00992B92">
              <w:rPr>
                <w:rFonts w:ascii="ＭＳ 明朝" w:hAnsi="ＭＳ 明朝" w:hint="eastAsia"/>
                <w:spacing w:val="-6"/>
                <w:sz w:val="20"/>
                <w:szCs w:val="20"/>
              </w:rPr>
              <w:t>次条から第十七条まで、第十八条（</w:t>
            </w:r>
            <w:r w:rsidRPr="00992B92">
              <w:rPr>
                <w:rFonts w:ascii="ＭＳ 明朝" w:hAnsi="ＭＳ 明朝" w:hint="eastAsia"/>
                <w:spacing w:val="-6"/>
                <w:sz w:val="20"/>
                <w:szCs w:val="20"/>
                <w:u w:val="single"/>
              </w:rPr>
              <w:t>第</w:t>
            </w:r>
            <w:r w:rsidR="00DB5FBF" w:rsidRPr="00992B92">
              <w:rPr>
                <w:rFonts w:ascii="ＭＳ 明朝" w:hAnsi="ＭＳ 明朝" w:hint="eastAsia"/>
                <w:spacing w:val="-6"/>
                <w:sz w:val="20"/>
                <w:szCs w:val="20"/>
                <w:u w:val="single"/>
              </w:rPr>
              <w:t>三</w:t>
            </w:r>
            <w:r w:rsidRPr="00992B92">
              <w:rPr>
                <w:rFonts w:ascii="ＭＳ 明朝" w:hAnsi="ＭＳ 明朝" w:hint="eastAsia"/>
                <w:spacing w:val="-6"/>
                <w:sz w:val="20"/>
                <w:szCs w:val="20"/>
                <w:u w:val="single"/>
              </w:rPr>
              <w:t>項</w:t>
            </w:r>
            <w:r w:rsidR="00087576" w:rsidRPr="00734C3F">
              <w:rPr>
                <w:rFonts w:ascii="ＭＳ 明朝" w:hAnsi="ＭＳ 明朝" w:hint="eastAsia"/>
                <w:spacing w:val="-6"/>
                <w:sz w:val="20"/>
                <w:szCs w:val="20"/>
                <w:u w:val="single"/>
              </w:rPr>
              <w:t>、</w:t>
            </w:r>
            <w:r w:rsidRPr="00992B92">
              <w:rPr>
                <w:rFonts w:ascii="ＭＳ 明朝" w:hAnsi="ＭＳ 明朝" w:hint="eastAsia"/>
                <w:spacing w:val="-6"/>
                <w:sz w:val="20"/>
                <w:szCs w:val="20"/>
                <w:u w:val="single"/>
              </w:rPr>
              <w:t>第</w:t>
            </w:r>
            <w:r w:rsidR="00DB5FBF" w:rsidRPr="00992B92">
              <w:rPr>
                <w:rFonts w:ascii="ＭＳ 明朝" w:hAnsi="ＭＳ 明朝" w:hint="eastAsia"/>
                <w:spacing w:val="-6"/>
                <w:sz w:val="20"/>
                <w:szCs w:val="20"/>
                <w:u w:val="single"/>
              </w:rPr>
              <w:t>七</w:t>
            </w:r>
            <w:r w:rsidRPr="00992B92">
              <w:rPr>
                <w:rFonts w:ascii="ＭＳ 明朝" w:hAnsi="ＭＳ 明朝" w:hint="eastAsia"/>
                <w:spacing w:val="-6"/>
                <w:sz w:val="20"/>
                <w:szCs w:val="20"/>
                <w:u w:val="single"/>
              </w:rPr>
              <w:t>項</w:t>
            </w:r>
            <w:r w:rsidR="00087576">
              <w:rPr>
                <w:rFonts w:ascii="ＭＳ 明朝" w:hAnsi="ＭＳ 明朝" w:hint="eastAsia"/>
                <w:spacing w:val="-6"/>
                <w:sz w:val="20"/>
                <w:szCs w:val="20"/>
                <w:u w:val="single"/>
              </w:rPr>
              <w:t>及び第八項</w:t>
            </w:r>
            <w:r w:rsidRPr="00992B92">
              <w:rPr>
                <w:rFonts w:ascii="ＭＳ 明朝" w:hAnsi="ＭＳ 明朝" w:hint="eastAsia"/>
                <w:spacing w:val="-6"/>
                <w:sz w:val="20"/>
                <w:szCs w:val="20"/>
              </w:rPr>
              <w:t>を除く。）、第二十二条、第二十三条、第二十四条第一項第二号（トを除く。）及び同項第三号並びに同条第四項、第二十五条、第二十六条、第二十八条並びに第二十九条に定めるところによる。</w:t>
            </w:r>
          </w:p>
          <w:p w14:paraId="51F57F9F" w14:textId="77777777" w:rsidR="00A55983" w:rsidRPr="00992B92" w:rsidRDefault="00A55983" w:rsidP="00250D18">
            <w:pPr>
              <w:autoSpaceDN w:val="0"/>
              <w:spacing w:line="240" w:lineRule="exact"/>
              <w:rPr>
                <w:rFonts w:ascii="ＭＳ 明朝" w:hAnsi="ＭＳ 明朝" w:cs="ＭＳ ゴシック"/>
                <w:spacing w:val="-6"/>
                <w:kern w:val="0"/>
                <w:sz w:val="20"/>
                <w:szCs w:val="20"/>
              </w:rPr>
            </w:pPr>
          </w:p>
          <w:p w14:paraId="3446CE9E" w14:textId="77777777"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（便所）</w:t>
            </w:r>
          </w:p>
          <w:p w14:paraId="76355515" w14:textId="2AAAA2F2" w:rsidR="00206810"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 xml:space="preserve">第十八条　</w:t>
            </w:r>
            <w:r w:rsidR="00250D18" w:rsidRPr="00992B92">
              <w:rPr>
                <w:rFonts w:ascii="ＭＳ 明朝" w:hAnsi="ＭＳ 明朝" w:cs="ＭＳ 明朝" w:hint="eastAsia"/>
                <w:spacing w:val="-6"/>
                <w:kern w:val="0"/>
                <w:sz w:val="20"/>
                <w:szCs w:val="20"/>
              </w:rPr>
              <w:t>（略）</w:t>
            </w:r>
          </w:p>
          <w:p w14:paraId="01A0337F" w14:textId="07260297" w:rsidR="00206810"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u w:val="single"/>
              </w:rPr>
            </w:pPr>
            <w:r w:rsidRPr="00992B92">
              <w:rPr>
                <w:rFonts w:ascii="ＭＳ 明朝" w:hAnsi="ＭＳ 明朝" w:cs="ＭＳ ゴシック" w:hint="eastAsia"/>
                <w:spacing w:val="-6"/>
                <w:kern w:val="0"/>
                <w:sz w:val="20"/>
                <w:szCs w:val="20"/>
                <w:u w:val="single"/>
              </w:rPr>
              <w:t>２</w:t>
            </w:r>
            <w:r w:rsidRPr="00992B92">
              <w:rPr>
                <w:rFonts w:ascii="ＭＳ 明朝" w:hAnsi="ＭＳ 明朝" w:cs="ＭＳ ゴシック" w:hint="eastAsia"/>
                <w:spacing w:val="-6"/>
                <w:kern w:val="0"/>
                <w:sz w:val="20"/>
                <w:szCs w:val="20"/>
              </w:rPr>
              <w:t xml:space="preserve">　</w:t>
            </w:r>
            <w:r w:rsidR="00FF1AB5" w:rsidRPr="00B94E16">
              <w:rPr>
                <w:rFonts w:ascii="ＭＳ 明朝" w:hAnsi="ＭＳ 明朝" w:cs="ＭＳ ゴシック" w:hint="eastAsia"/>
                <w:spacing w:val="-6"/>
                <w:kern w:val="0"/>
                <w:sz w:val="20"/>
                <w:szCs w:val="20"/>
                <w:u w:val="single"/>
              </w:rPr>
              <w:t>不特定かつ多数の者が利用し、又は主として高齢者、障害者等が利用する部分の</w:t>
            </w:r>
            <w:r w:rsidR="00637941" w:rsidRPr="00992B92">
              <w:rPr>
                <w:rFonts w:ascii="ＭＳ 明朝" w:hAnsi="ＭＳ 明朝" w:cs="ＭＳ ゴシック" w:hint="eastAsia"/>
                <w:spacing w:val="-6"/>
                <w:kern w:val="0"/>
                <w:sz w:val="20"/>
                <w:szCs w:val="20"/>
                <w:u w:val="single"/>
              </w:rPr>
              <w:t>床面積</w:t>
            </w:r>
            <w:r w:rsidR="00B445B7">
              <w:rPr>
                <w:rFonts w:ascii="ＭＳ 明朝" w:hAnsi="ＭＳ 明朝" w:cs="ＭＳ 明朝" w:hint="eastAsia"/>
                <w:spacing w:val="-6"/>
                <w:kern w:val="0"/>
                <w:sz w:val="20"/>
                <w:szCs w:val="20"/>
                <w:u w:val="single"/>
              </w:rPr>
              <w:t>の合計</w:t>
            </w:r>
            <w:r w:rsidR="00FF1AB5" w:rsidRPr="00145C9A">
              <w:rPr>
                <w:rFonts w:ascii="ＭＳ 明朝" w:hAnsi="ＭＳ 明朝" w:cs="ＭＳ 明朝" w:hint="eastAsia"/>
                <w:spacing w:val="-6"/>
                <w:kern w:val="0"/>
                <w:sz w:val="20"/>
                <w:szCs w:val="20"/>
                <w:u w:val="single"/>
              </w:rPr>
              <w:t>（増築若しくは改築又は用途の変更の場合にあっては、当該増築若しくは改築又は用途の変更に係る部分の床面積の合計。以下同じ。）</w:t>
            </w:r>
            <w:r w:rsidR="00637941" w:rsidRPr="00992B92">
              <w:rPr>
                <w:rFonts w:ascii="ＭＳ 明朝" w:hAnsi="ＭＳ 明朝" w:cs="ＭＳ ゴシック" w:hint="eastAsia"/>
                <w:spacing w:val="-6"/>
                <w:kern w:val="0"/>
                <w:sz w:val="20"/>
                <w:szCs w:val="20"/>
                <w:u w:val="single"/>
              </w:rPr>
              <w:t>が千平方メートル未満の建築物</w:t>
            </w:r>
            <w:r w:rsidR="009836EB" w:rsidRPr="00992B92">
              <w:rPr>
                <w:rFonts w:ascii="ＭＳ 明朝" w:hAnsi="ＭＳ 明朝" w:cs="ＭＳ ゴシック" w:hint="eastAsia"/>
                <w:spacing w:val="-6"/>
                <w:kern w:val="0"/>
                <w:sz w:val="20"/>
                <w:szCs w:val="20"/>
                <w:u w:val="single"/>
              </w:rPr>
              <w:t>に</w:t>
            </w:r>
            <w:r w:rsidR="00C200DA">
              <w:rPr>
                <w:rFonts w:ascii="ＭＳ 明朝" w:hAnsi="ＭＳ 明朝" w:cs="ＭＳ ゴシック" w:hint="eastAsia"/>
                <w:spacing w:val="-6"/>
                <w:kern w:val="0"/>
                <w:sz w:val="20"/>
                <w:szCs w:val="20"/>
                <w:u w:val="single"/>
              </w:rPr>
              <w:t>おいては</w:t>
            </w:r>
            <w:r w:rsidR="00637941" w:rsidRPr="00992B92">
              <w:rPr>
                <w:rFonts w:ascii="ＭＳ 明朝" w:hAnsi="ＭＳ 明朝" w:cs="ＭＳ ゴシック" w:hint="eastAsia"/>
                <w:spacing w:val="-6"/>
                <w:kern w:val="0"/>
                <w:sz w:val="20"/>
                <w:szCs w:val="20"/>
                <w:u w:val="single"/>
              </w:rPr>
              <w:t>、</w:t>
            </w:r>
            <w:r w:rsidRPr="00992B92">
              <w:rPr>
                <w:rFonts w:ascii="ＭＳ 明朝" w:hAnsi="ＭＳ 明朝" w:cs="ＭＳ ゴシック" w:hint="eastAsia"/>
                <w:spacing w:val="-6"/>
                <w:kern w:val="0"/>
                <w:sz w:val="20"/>
                <w:szCs w:val="20"/>
                <w:u w:val="single"/>
              </w:rPr>
              <w:t>前項に規定する便所の</w:t>
            </w:r>
            <w:r w:rsidR="00C200DA">
              <w:rPr>
                <w:rFonts w:ascii="ＭＳ 明朝" w:hAnsi="ＭＳ 明朝" w:cs="ＭＳ ゴシック" w:hint="eastAsia"/>
                <w:spacing w:val="-6"/>
                <w:kern w:val="0"/>
                <w:sz w:val="20"/>
                <w:szCs w:val="20"/>
                <w:u w:val="single"/>
              </w:rPr>
              <w:t>うち</w:t>
            </w:r>
            <w:r w:rsidRPr="00992B92">
              <w:rPr>
                <w:rFonts w:ascii="ＭＳ 明朝" w:hAnsi="ＭＳ 明朝" w:cs="ＭＳ ゴシック" w:hint="eastAsia"/>
                <w:spacing w:val="-6"/>
                <w:kern w:val="0"/>
                <w:sz w:val="20"/>
                <w:szCs w:val="20"/>
                <w:u w:val="single"/>
              </w:rPr>
              <w:t>、一以上（男子用及び女子用の区別があるときは、それぞれ一以上）</w:t>
            </w:r>
            <w:r w:rsidR="00C200DA">
              <w:rPr>
                <w:rFonts w:ascii="ＭＳ 明朝" w:hAnsi="ＭＳ 明朝" w:cs="ＭＳ ゴシック" w:hint="eastAsia"/>
                <w:spacing w:val="-6"/>
                <w:kern w:val="0"/>
                <w:sz w:val="20"/>
                <w:szCs w:val="20"/>
                <w:u w:val="single"/>
              </w:rPr>
              <w:t>に</w:t>
            </w:r>
            <w:r w:rsidRPr="00992B92">
              <w:rPr>
                <w:rFonts w:ascii="ＭＳ 明朝" w:hAnsi="ＭＳ 明朝" w:cs="ＭＳ ゴシック" w:hint="eastAsia"/>
                <w:spacing w:val="-6"/>
                <w:kern w:val="0"/>
                <w:sz w:val="20"/>
                <w:szCs w:val="20"/>
                <w:u w:val="single"/>
              </w:rPr>
              <w:t>車椅子使用者用便房を設けなければならない</w:t>
            </w:r>
            <w:r w:rsidR="0035392C" w:rsidRPr="00992B92">
              <w:rPr>
                <w:rFonts w:ascii="ＭＳ 明朝" w:hAnsi="ＭＳ 明朝" w:cs="ＭＳ ゴシック" w:hint="eastAsia"/>
                <w:spacing w:val="-6"/>
                <w:kern w:val="0"/>
                <w:sz w:val="20"/>
                <w:szCs w:val="20"/>
                <w:u w:val="single"/>
              </w:rPr>
              <w:t>。</w:t>
            </w:r>
          </w:p>
          <w:p w14:paraId="025CD7BD" w14:textId="1B4B5554" w:rsidR="00B445B7" w:rsidRDefault="00285FC6" w:rsidP="00B445B7">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u w:val="single"/>
              </w:rPr>
              <w:t>３</w:t>
            </w:r>
            <w:r w:rsidR="00380E6B" w:rsidRPr="00992B92">
              <w:rPr>
                <w:rFonts w:ascii="ＭＳ 明朝" w:hAnsi="ＭＳ 明朝" w:cs="ＭＳ 明朝" w:hint="eastAsia"/>
                <w:spacing w:val="-6"/>
                <w:kern w:val="0"/>
                <w:sz w:val="20"/>
                <w:szCs w:val="20"/>
              </w:rPr>
              <w:t xml:space="preserve">　</w:t>
            </w:r>
            <w:r w:rsidR="00B445B7" w:rsidRPr="00FF1AB5">
              <w:rPr>
                <w:rFonts w:ascii="ＭＳ 明朝" w:hAnsi="ＭＳ 明朝" w:cs="ＭＳ 明朝" w:hint="eastAsia"/>
                <w:spacing w:val="-6"/>
                <w:kern w:val="0"/>
                <w:sz w:val="20"/>
                <w:szCs w:val="20"/>
              </w:rPr>
              <w:t>次に掲げる特別特定建築物</w:t>
            </w:r>
            <w:r w:rsidR="00B445B7" w:rsidRPr="00B94E16">
              <w:rPr>
                <w:rFonts w:ascii="ＭＳ 明朝" w:hAnsi="ＭＳ 明朝" w:cs="ＭＳ 明朝" w:hint="eastAsia"/>
                <w:spacing w:val="-6"/>
                <w:kern w:val="0"/>
                <w:sz w:val="20"/>
                <w:szCs w:val="20"/>
              </w:rPr>
              <w:t>（床面積の合計</w:t>
            </w:r>
            <w:r w:rsidR="00B445B7" w:rsidRPr="00FF1AB5">
              <w:rPr>
                <w:rFonts w:ascii="ＭＳ 明朝" w:hAnsi="ＭＳ 明朝" w:cs="ＭＳ 明朝" w:hint="eastAsia"/>
                <w:spacing w:val="-6"/>
                <w:kern w:val="0"/>
                <w:sz w:val="20"/>
                <w:szCs w:val="20"/>
              </w:rPr>
              <w:t>が千平方メートル（公衆便所にあっては、五十平方メートル）以上のものに限る。）に不特定かつ多数の者が利用し、又は主として高齢者、障害者等が利用する便所を設ける場合には、その</w:t>
            </w:r>
            <w:r w:rsidR="00B445B7" w:rsidRPr="00FF1AB5">
              <w:rPr>
                <w:rFonts w:ascii="ＭＳ 明朝" w:hAnsi="ＭＳ 明朝" w:cs="ＭＳ 明朝" w:hint="eastAsia"/>
                <w:spacing w:val="-6"/>
                <w:kern w:val="0"/>
                <w:sz w:val="20"/>
                <w:szCs w:val="20"/>
              </w:rPr>
              <w:lastRenderedPageBreak/>
              <w:t>うち一以上（男子用及び女子用の区別があるときは、それぞれ一以上）は、乳幼児を座らせることができる設備及び乳幼児のおむつ交換をすることができる設備を設け、その出入口にその旨の表示を行わなければならない。ただし、乳幼児のおむつ交換をすることができる設備については、他に設ける場合は、この限りでない。</w:t>
            </w:r>
          </w:p>
          <w:p w14:paraId="341529B8" w14:textId="2AEE4625" w:rsidR="00B445B7" w:rsidRDefault="00B445B7" w:rsidP="00B445B7">
            <w:pPr>
              <w:autoSpaceDN w:val="0"/>
              <w:spacing w:line="240" w:lineRule="exact"/>
              <w:ind w:left="200" w:hangingChars="100" w:hanging="200"/>
              <w:rPr>
                <w:rFonts w:ascii="ＭＳ 明朝" w:hAnsi="ＭＳ 明朝"/>
                <w:spacing w:val="-6"/>
                <w:sz w:val="20"/>
                <w:szCs w:val="20"/>
              </w:rPr>
            </w:pPr>
          </w:p>
          <w:p w14:paraId="1205CC2A" w14:textId="77777777" w:rsidR="00B445B7" w:rsidRPr="00992B92" w:rsidRDefault="00B445B7" w:rsidP="00B445B7">
            <w:pPr>
              <w:autoSpaceDN w:val="0"/>
              <w:spacing w:line="240" w:lineRule="exact"/>
              <w:ind w:left="200" w:hangingChars="100" w:hanging="200"/>
              <w:rPr>
                <w:rFonts w:ascii="ＭＳ 明朝" w:hAnsi="ＭＳ 明朝"/>
                <w:spacing w:val="-6"/>
                <w:sz w:val="20"/>
                <w:szCs w:val="20"/>
              </w:rPr>
            </w:pPr>
          </w:p>
          <w:p w14:paraId="3C4B8931" w14:textId="52758109" w:rsidR="00380E6B" w:rsidRDefault="00380E6B" w:rsidP="00250D18">
            <w:pPr>
              <w:autoSpaceDN w:val="0"/>
              <w:spacing w:line="240" w:lineRule="exact"/>
              <w:ind w:left="200" w:hangingChars="100" w:hanging="200"/>
              <w:rPr>
                <w:rFonts w:ascii="ＭＳ 明朝" w:hAnsi="ＭＳ 明朝"/>
                <w:spacing w:val="-6"/>
                <w:sz w:val="20"/>
                <w:szCs w:val="20"/>
              </w:rPr>
            </w:pPr>
          </w:p>
          <w:p w14:paraId="00E4271E" w14:textId="5037FE20" w:rsidR="00D67CC0" w:rsidRPr="00992B92" w:rsidRDefault="00D67CC0" w:rsidP="00250D18">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一―十　（略）</w:t>
            </w:r>
          </w:p>
          <w:p w14:paraId="2555FD62" w14:textId="558B096A" w:rsidR="00AE194D" w:rsidRPr="00992B92" w:rsidRDefault="00AE194D" w:rsidP="00AE194D">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ゴシック" w:hint="eastAsia"/>
                <w:spacing w:val="-6"/>
                <w:kern w:val="0"/>
                <w:sz w:val="20"/>
                <w:szCs w:val="20"/>
                <w:u w:val="single"/>
              </w:rPr>
              <w:t>４</w:t>
            </w:r>
            <w:r w:rsidRPr="00992B92">
              <w:rPr>
                <w:rFonts w:ascii="ＭＳ 明朝" w:hAnsi="ＭＳ 明朝" w:cs="ＭＳ ゴシック" w:hint="eastAsia"/>
                <w:spacing w:val="-6"/>
                <w:kern w:val="0"/>
                <w:sz w:val="20"/>
                <w:szCs w:val="20"/>
              </w:rPr>
              <w:t xml:space="preserve">　</w:t>
            </w:r>
            <w:r w:rsidR="001F54A7" w:rsidRPr="00992B92">
              <w:rPr>
                <w:rFonts w:ascii="ＭＳ 明朝" w:hAnsi="ＭＳ 明朝" w:cs="ＭＳ ゴシック" w:hint="eastAsia"/>
                <w:spacing w:val="-6"/>
                <w:kern w:val="0"/>
                <w:sz w:val="20"/>
                <w:szCs w:val="20"/>
              </w:rPr>
              <w:t>令</w:t>
            </w:r>
            <w:r w:rsidR="001F54A7" w:rsidRPr="00992B92">
              <w:rPr>
                <w:rFonts w:ascii="ＭＳ 明朝" w:hAnsi="ＭＳ 明朝" w:cs="ＭＳ ゴシック" w:hint="eastAsia"/>
                <w:spacing w:val="-6"/>
                <w:kern w:val="0"/>
                <w:sz w:val="20"/>
                <w:szCs w:val="20"/>
                <w:u w:val="single"/>
              </w:rPr>
              <w:t>第十四条第二項</w:t>
            </w:r>
            <w:r w:rsidR="00AF622B" w:rsidRPr="00992B92">
              <w:rPr>
                <w:rFonts w:ascii="ＭＳ 明朝" w:hAnsi="ＭＳ 明朝" w:cs="ＭＳ ゴシック" w:hint="eastAsia"/>
                <w:spacing w:val="-6"/>
                <w:kern w:val="0"/>
                <w:sz w:val="20"/>
                <w:szCs w:val="20"/>
                <w:u w:val="single"/>
              </w:rPr>
              <w:t>若しくは第二項の規定により車椅子使用者用便房</w:t>
            </w:r>
            <w:r w:rsidR="00D67CC0">
              <w:rPr>
                <w:rFonts w:ascii="ＭＳ 明朝" w:hAnsi="ＭＳ 明朝" w:cs="ＭＳ ゴシック" w:hint="eastAsia"/>
                <w:spacing w:val="-6"/>
                <w:kern w:val="0"/>
                <w:sz w:val="20"/>
                <w:szCs w:val="20"/>
                <w:u w:val="single"/>
              </w:rPr>
              <w:t>を設ける便所</w:t>
            </w:r>
            <w:r w:rsidR="00AF622B" w:rsidRPr="00992B92">
              <w:rPr>
                <w:rFonts w:ascii="ＭＳ 明朝" w:hAnsi="ＭＳ 明朝" w:cs="ＭＳ ゴシック" w:hint="eastAsia"/>
                <w:spacing w:val="-6"/>
                <w:kern w:val="0"/>
                <w:sz w:val="20"/>
                <w:szCs w:val="20"/>
                <w:u w:val="single"/>
              </w:rPr>
              <w:t>又は</w:t>
            </w:r>
            <w:r w:rsidR="0041198B" w:rsidRPr="00992B92">
              <w:rPr>
                <w:rFonts w:ascii="ＭＳ 明朝" w:hAnsi="ＭＳ 明朝" w:cs="ＭＳ ゴシック" w:hint="eastAsia"/>
                <w:spacing w:val="-6"/>
                <w:kern w:val="0"/>
                <w:sz w:val="20"/>
                <w:szCs w:val="20"/>
                <w:u w:val="single"/>
              </w:rPr>
              <w:t>令第十四条第三項</w:t>
            </w:r>
            <w:r w:rsidR="00AF622B" w:rsidRPr="00992B92">
              <w:rPr>
                <w:rFonts w:ascii="ＭＳ 明朝" w:hAnsi="ＭＳ 明朝" w:cs="ＭＳ ゴシック" w:hint="eastAsia"/>
                <w:spacing w:val="-6"/>
                <w:kern w:val="0"/>
                <w:sz w:val="20"/>
                <w:szCs w:val="20"/>
                <w:u w:val="single"/>
              </w:rPr>
              <w:t>若しくは</w:t>
            </w:r>
            <w:r w:rsidR="0041198B" w:rsidRPr="00992B92">
              <w:rPr>
                <w:rFonts w:ascii="ＭＳ 明朝" w:hAnsi="ＭＳ 明朝" w:cs="ＭＳ ゴシック" w:hint="eastAsia"/>
                <w:spacing w:val="-6"/>
                <w:kern w:val="0"/>
                <w:sz w:val="20"/>
                <w:szCs w:val="20"/>
                <w:u w:val="single"/>
              </w:rPr>
              <w:t>次項</w:t>
            </w:r>
            <w:r w:rsidR="00AF622B" w:rsidRPr="00992B92">
              <w:rPr>
                <w:rFonts w:ascii="ＭＳ 明朝" w:hAnsi="ＭＳ 明朝" w:cs="ＭＳ ゴシック" w:hint="eastAsia"/>
                <w:spacing w:val="-6"/>
                <w:kern w:val="0"/>
                <w:sz w:val="20"/>
                <w:szCs w:val="20"/>
                <w:u w:val="single"/>
              </w:rPr>
              <w:t>の規定により</w:t>
            </w:r>
            <w:r w:rsidR="001F54A7" w:rsidRPr="00992B92">
              <w:rPr>
                <w:rFonts w:ascii="ＭＳ 明朝" w:hAnsi="ＭＳ 明朝" w:cs="ＭＳ ゴシック" w:hint="eastAsia"/>
                <w:spacing w:val="-6"/>
                <w:kern w:val="0"/>
                <w:sz w:val="20"/>
                <w:szCs w:val="20"/>
                <w:u w:val="single"/>
              </w:rPr>
              <w:t>高齢者、障害者等が円滑に利用</w:t>
            </w:r>
            <w:r w:rsidR="00643F68" w:rsidRPr="00992B92">
              <w:rPr>
                <w:rFonts w:ascii="ＭＳ 明朝" w:hAnsi="ＭＳ 明朝" w:cs="ＭＳ ゴシック" w:hint="eastAsia"/>
                <w:spacing w:val="-6"/>
                <w:kern w:val="0"/>
                <w:sz w:val="20"/>
                <w:szCs w:val="20"/>
                <w:u w:val="single"/>
              </w:rPr>
              <w:t>することができる構造の</w:t>
            </w:r>
            <w:r w:rsidR="001F54A7" w:rsidRPr="00992B92">
              <w:rPr>
                <w:rFonts w:ascii="ＭＳ 明朝" w:hAnsi="ＭＳ 明朝" w:cs="ＭＳ ゴシック" w:hint="eastAsia"/>
                <w:spacing w:val="-6"/>
                <w:kern w:val="0"/>
                <w:sz w:val="20"/>
                <w:szCs w:val="20"/>
                <w:u w:val="single"/>
              </w:rPr>
              <w:t>水洗器具を設け</w:t>
            </w:r>
            <w:r w:rsidR="00011637" w:rsidRPr="00992B92">
              <w:rPr>
                <w:rFonts w:ascii="ＭＳ 明朝" w:hAnsi="ＭＳ 明朝" w:cs="ＭＳ ゴシック" w:hint="eastAsia"/>
                <w:spacing w:val="-6"/>
                <w:kern w:val="0"/>
                <w:sz w:val="20"/>
                <w:szCs w:val="20"/>
                <w:u w:val="single"/>
              </w:rPr>
              <w:t>た便房を設ける</w:t>
            </w:r>
            <w:r w:rsidR="001F54A7" w:rsidRPr="00992B92">
              <w:rPr>
                <w:rFonts w:ascii="ＭＳ 明朝" w:hAnsi="ＭＳ 明朝" w:cs="ＭＳ ゴシック" w:hint="eastAsia"/>
                <w:spacing w:val="-6"/>
                <w:kern w:val="0"/>
                <w:sz w:val="20"/>
                <w:szCs w:val="20"/>
              </w:rPr>
              <w:t>便所</w:t>
            </w:r>
            <w:r w:rsidR="0041198B" w:rsidRPr="00992B92">
              <w:rPr>
                <w:rFonts w:ascii="ＭＳ 明朝" w:hAnsi="ＭＳ 明朝" w:cs="ＭＳ ゴシック" w:hint="eastAsia"/>
                <w:spacing w:val="-6"/>
                <w:kern w:val="0"/>
                <w:sz w:val="20"/>
                <w:szCs w:val="20"/>
              </w:rPr>
              <w:t>は</w:t>
            </w:r>
            <w:r w:rsidR="00951B8F" w:rsidRPr="00992B92">
              <w:rPr>
                <w:rFonts w:ascii="ＭＳ 明朝" w:hAnsi="ＭＳ 明朝" w:cs="ＭＳ ゴシック" w:hint="eastAsia"/>
                <w:spacing w:val="-6"/>
                <w:kern w:val="0"/>
                <w:sz w:val="20"/>
                <w:szCs w:val="20"/>
              </w:rPr>
              <w:t>、</w:t>
            </w:r>
            <w:r w:rsidRPr="00992B92">
              <w:rPr>
                <w:rFonts w:ascii="ＭＳ 明朝" w:hAnsi="ＭＳ 明朝" w:cs="ＭＳ ゴシック" w:hint="eastAsia"/>
                <w:spacing w:val="-6"/>
                <w:kern w:val="0"/>
                <w:sz w:val="20"/>
                <w:szCs w:val="20"/>
              </w:rPr>
              <w:t>次に掲げるものでなければならない。</w:t>
            </w:r>
          </w:p>
          <w:p w14:paraId="11E50E0B" w14:textId="2F0F819D" w:rsidR="00AE194D" w:rsidRPr="00992B92" w:rsidRDefault="00AE194D" w:rsidP="00AE194D">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ゴシック" w:hint="eastAsia"/>
                <w:spacing w:val="-6"/>
                <w:kern w:val="0"/>
                <w:sz w:val="20"/>
                <w:szCs w:val="20"/>
              </w:rPr>
              <w:t xml:space="preserve">　</w:t>
            </w:r>
            <w:r w:rsidRPr="00992B92">
              <w:rPr>
                <w:rFonts w:ascii="ＭＳ 明朝" w:hAnsi="ＭＳ 明朝" w:cs="ＭＳ 明朝" w:hint="eastAsia"/>
                <w:spacing w:val="-6"/>
                <w:kern w:val="0"/>
                <w:sz w:val="20"/>
                <w:szCs w:val="20"/>
              </w:rPr>
              <w:t>一</w:t>
            </w:r>
            <w:r w:rsidRPr="00992B92">
              <w:rPr>
                <w:rFonts w:ascii="ＭＳ 明朝" w:hAnsi="ＭＳ 明朝" w:hint="eastAsia"/>
                <w:spacing w:val="-6"/>
                <w:sz w:val="20"/>
                <w:szCs w:val="20"/>
              </w:rPr>
              <w:t>・</w:t>
            </w:r>
            <w:r w:rsidRPr="00992B92">
              <w:rPr>
                <w:rFonts w:ascii="ＭＳ 明朝" w:hAnsi="ＭＳ 明朝" w:cs="ＭＳ 明朝" w:hint="eastAsia"/>
                <w:spacing w:val="-6"/>
                <w:kern w:val="0"/>
                <w:sz w:val="20"/>
                <w:szCs w:val="20"/>
              </w:rPr>
              <w:t xml:space="preserve">二　</w:t>
            </w:r>
            <w:r w:rsidRPr="00992B92">
              <w:rPr>
                <w:rFonts w:ascii="ＭＳ 明朝" w:hAnsi="ＭＳ 明朝" w:hint="eastAsia"/>
                <w:spacing w:val="-6"/>
                <w:sz w:val="20"/>
                <w:szCs w:val="20"/>
              </w:rPr>
              <w:t>（略）</w:t>
            </w:r>
          </w:p>
          <w:p w14:paraId="51EE726E" w14:textId="16C424C7" w:rsidR="0081568F" w:rsidRPr="00992B92" w:rsidRDefault="00AE194D" w:rsidP="0081568F">
            <w:pPr>
              <w:autoSpaceDN w:val="0"/>
              <w:spacing w:line="240" w:lineRule="exact"/>
              <w:ind w:left="200" w:hangingChars="100" w:hanging="200"/>
              <w:rPr>
                <w:rFonts w:ascii="ＭＳ 明朝" w:hAnsi="ＭＳ 明朝" w:cs="ＭＳ ゴシック"/>
                <w:spacing w:val="-6"/>
                <w:kern w:val="0"/>
                <w:sz w:val="20"/>
                <w:szCs w:val="20"/>
                <w:u w:val="single"/>
              </w:rPr>
            </w:pPr>
            <w:r w:rsidRPr="00992B92">
              <w:rPr>
                <w:rFonts w:ascii="ＭＳ 明朝" w:hAnsi="ＭＳ 明朝" w:hint="eastAsia"/>
                <w:spacing w:val="-6"/>
                <w:sz w:val="20"/>
                <w:szCs w:val="20"/>
                <w:u w:val="single"/>
              </w:rPr>
              <w:t>５</w:t>
            </w:r>
            <w:r w:rsidR="0081568F" w:rsidRPr="00992B92">
              <w:rPr>
                <w:rFonts w:ascii="ＭＳ 明朝" w:hAnsi="ＭＳ 明朝" w:hint="eastAsia"/>
                <w:spacing w:val="-6"/>
                <w:sz w:val="20"/>
                <w:szCs w:val="20"/>
              </w:rPr>
              <w:t xml:space="preserve">　</w:t>
            </w:r>
            <w:r w:rsidR="00E24E5A" w:rsidRPr="00734C3F">
              <w:rPr>
                <w:rFonts w:ascii="ＭＳ 明朝" w:hAnsi="ＭＳ 明朝" w:hint="eastAsia"/>
                <w:spacing w:val="-6"/>
                <w:sz w:val="20"/>
                <w:szCs w:val="20"/>
                <w:u w:val="single"/>
              </w:rPr>
              <w:t>条例対象小規模特別特定建築物</w:t>
            </w:r>
            <w:r w:rsidR="0081568F" w:rsidRPr="00992B92">
              <w:rPr>
                <w:rFonts w:ascii="ＭＳ 明朝" w:hAnsi="ＭＳ 明朝" w:hint="eastAsia"/>
                <w:spacing w:val="-6"/>
                <w:sz w:val="20"/>
                <w:szCs w:val="20"/>
                <w:u w:val="single"/>
              </w:rPr>
              <w:t>に</w:t>
            </w:r>
            <w:r w:rsidR="00D67CC0">
              <w:rPr>
                <w:rFonts w:ascii="ＭＳ 明朝" w:hAnsi="ＭＳ 明朝" w:hint="eastAsia"/>
                <w:spacing w:val="-6"/>
                <w:sz w:val="20"/>
                <w:szCs w:val="20"/>
                <w:u w:val="single"/>
              </w:rPr>
              <w:t>おいて</w:t>
            </w:r>
            <w:r w:rsidR="0081568F" w:rsidRPr="00992B92">
              <w:rPr>
                <w:rFonts w:ascii="ＭＳ 明朝" w:hAnsi="ＭＳ 明朝" w:hint="eastAsia"/>
                <w:spacing w:val="-6"/>
                <w:sz w:val="20"/>
                <w:szCs w:val="20"/>
                <w:u w:val="single"/>
              </w:rPr>
              <w:t>は、第一項に規定する便所のうち一以上</w:t>
            </w:r>
            <w:r w:rsidR="006D1761">
              <w:rPr>
                <w:rFonts w:ascii="ＭＳ 明朝" w:hAnsi="ＭＳ 明朝" w:hint="eastAsia"/>
                <w:spacing w:val="-6"/>
                <w:sz w:val="20"/>
                <w:szCs w:val="20"/>
                <w:u w:val="single"/>
              </w:rPr>
              <w:t>に</w:t>
            </w:r>
            <w:r w:rsidR="0081568F" w:rsidRPr="00992B92">
              <w:rPr>
                <w:rFonts w:ascii="ＭＳ 明朝" w:hAnsi="ＭＳ 明朝" w:hint="eastAsia"/>
                <w:spacing w:val="-6"/>
                <w:sz w:val="20"/>
                <w:szCs w:val="20"/>
                <w:u w:val="single"/>
              </w:rPr>
              <w:t>、</w:t>
            </w:r>
            <w:r w:rsidRPr="00992B92">
              <w:rPr>
                <w:rFonts w:ascii="ＭＳ 明朝" w:hAnsi="ＭＳ 明朝" w:hint="eastAsia"/>
                <w:spacing w:val="-6"/>
                <w:sz w:val="20"/>
                <w:szCs w:val="20"/>
                <w:u w:val="single"/>
              </w:rPr>
              <w:t>高齢者、障</w:t>
            </w:r>
            <w:r w:rsidR="00951B8F" w:rsidRPr="00992B92">
              <w:rPr>
                <w:rFonts w:ascii="ＭＳ 明朝" w:hAnsi="ＭＳ 明朝" w:hint="eastAsia"/>
                <w:spacing w:val="-6"/>
                <w:sz w:val="20"/>
                <w:szCs w:val="20"/>
                <w:u w:val="single"/>
              </w:rPr>
              <w:t>害</w:t>
            </w:r>
            <w:r w:rsidRPr="00992B92">
              <w:rPr>
                <w:rFonts w:ascii="ＭＳ 明朝" w:hAnsi="ＭＳ 明朝" w:hint="eastAsia"/>
                <w:spacing w:val="-6"/>
                <w:sz w:val="20"/>
                <w:szCs w:val="20"/>
                <w:u w:val="single"/>
              </w:rPr>
              <w:t>者等が円滑に利用することができる構造の水洗器具を設けた</w:t>
            </w:r>
            <w:r w:rsidR="0081568F" w:rsidRPr="00992B92">
              <w:rPr>
                <w:rFonts w:ascii="ＭＳ 明朝" w:hAnsi="ＭＳ 明朝" w:hint="eastAsia"/>
                <w:spacing w:val="-6"/>
                <w:sz w:val="20"/>
                <w:szCs w:val="20"/>
                <w:u w:val="single"/>
              </w:rPr>
              <w:t>便房を</w:t>
            </w:r>
            <w:r w:rsidR="00E66A87" w:rsidRPr="00992B92">
              <w:rPr>
                <w:rFonts w:ascii="ＭＳ 明朝" w:hAnsi="ＭＳ 明朝" w:hint="eastAsia"/>
                <w:spacing w:val="-6"/>
                <w:sz w:val="20"/>
                <w:szCs w:val="20"/>
                <w:u w:val="single"/>
              </w:rPr>
              <w:t>一以上</w:t>
            </w:r>
            <w:r w:rsidR="0004711B" w:rsidRPr="00992B92">
              <w:rPr>
                <w:rFonts w:ascii="ＭＳ 明朝" w:hAnsi="ＭＳ 明朝" w:hint="eastAsia"/>
                <w:spacing w:val="-6"/>
                <w:sz w:val="20"/>
                <w:szCs w:val="20"/>
                <w:u w:val="single"/>
              </w:rPr>
              <w:t>（</w:t>
            </w:r>
            <w:r w:rsidR="0081568F" w:rsidRPr="00992B92">
              <w:rPr>
                <w:rFonts w:ascii="ＭＳ 明朝" w:hAnsi="ＭＳ 明朝"/>
                <w:spacing w:val="-6"/>
                <w:sz w:val="20"/>
                <w:szCs w:val="20"/>
                <w:u w:val="single"/>
              </w:rPr>
              <w:t>当該便房に男子用及び女子用の区別を設ける場合にあっては、それぞれ一以上</w:t>
            </w:r>
            <w:r w:rsidR="0004711B" w:rsidRPr="00992B92">
              <w:rPr>
                <w:rFonts w:ascii="ＭＳ 明朝" w:hAnsi="ＭＳ 明朝" w:hint="eastAsia"/>
                <w:spacing w:val="-6"/>
                <w:sz w:val="20"/>
                <w:szCs w:val="20"/>
                <w:u w:val="single"/>
              </w:rPr>
              <w:t>）</w:t>
            </w:r>
            <w:r w:rsidR="0081568F" w:rsidRPr="00992B92">
              <w:rPr>
                <w:rFonts w:ascii="ＭＳ 明朝" w:hAnsi="ＭＳ 明朝"/>
                <w:spacing w:val="-6"/>
                <w:sz w:val="20"/>
                <w:szCs w:val="20"/>
                <w:u w:val="single"/>
              </w:rPr>
              <w:t>設けなければならない。</w:t>
            </w:r>
          </w:p>
          <w:p w14:paraId="29CF32A4" w14:textId="7DC3AE72" w:rsidR="002E573E" w:rsidRPr="00992B92" w:rsidRDefault="00B0622A"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ゴシック" w:hint="eastAsia"/>
                <w:spacing w:val="-6"/>
                <w:kern w:val="0"/>
                <w:sz w:val="20"/>
                <w:szCs w:val="20"/>
                <w:u w:val="single"/>
              </w:rPr>
              <w:t>６</w:t>
            </w:r>
            <w:r w:rsidR="00380E6B" w:rsidRPr="00992B92">
              <w:rPr>
                <w:rFonts w:ascii="ＭＳ 明朝" w:hAnsi="ＭＳ 明朝" w:cs="ＭＳ ゴシック" w:hint="eastAsia"/>
                <w:spacing w:val="-6"/>
                <w:kern w:val="0"/>
                <w:sz w:val="20"/>
                <w:szCs w:val="20"/>
              </w:rPr>
              <w:t xml:space="preserve">　令</w:t>
            </w:r>
            <w:r w:rsidR="00CF57C4" w:rsidRPr="00992B92">
              <w:rPr>
                <w:rFonts w:ascii="ＭＳ 明朝" w:hAnsi="ＭＳ 明朝" w:cs="ＭＳ ゴシック" w:hint="eastAsia"/>
                <w:spacing w:val="-6"/>
                <w:kern w:val="0"/>
                <w:sz w:val="20"/>
                <w:szCs w:val="20"/>
                <w:u w:val="single"/>
              </w:rPr>
              <w:t>第十四条第二項若しくは第二項の規定により</w:t>
            </w:r>
            <w:r w:rsidR="00AB42C8">
              <w:rPr>
                <w:rFonts w:ascii="ＭＳ 明朝" w:hAnsi="ＭＳ 明朝" w:cs="ＭＳ ゴシック" w:hint="eastAsia"/>
                <w:spacing w:val="-6"/>
                <w:kern w:val="0"/>
                <w:sz w:val="20"/>
                <w:szCs w:val="20"/>
                <w:u w:val="single"/>
              </w:rPr>
              <w:t>設ける</w:t>
            </w:r>
            <w:r w:rsidR="00CF57C4" w:rsidRPr="00992B92">
              <w:rPr>
                <w:rFonts w:ascii="ＭＳ 明朝" w:hAnsi="ＭＳ 明朝" w:cs="ＭＳ ゴシック" w:hint="eastAsia"/>
                <w:spacing w:val="-6"/>
                <w:kern w:val="0"/>
                <w:sz w:val="20"/>
                <w:szCs w:val="20"/>
                <w:u w:val="single"/>
              </w:rPr>
              <w:t>車椅子使用者用便房又は令第十四条第三項若しくは</w:t>
            </w:r>
            <w:r w:rsidR="00C145B7" w:rsidRPr="00992B92">
              <w:rPr>
                <w:rFonts w:ascii="ＭＳ 明朝" w:hAnsi="ＭＳ 明朝" w:cs="ＭＳ ゴシック" w:hint="eastAsia"/>
                <w:spacing w:val="-6"/>
                <w:kern w:val="0"/>
                <w:sz w:val="20"/>
                <w:szCs w:val="20"/>
                <w:u w:val="single"/>
              </w:rPr>
              <w:t>前項</w:t>
            </w:r>
            <w:r w:rsidR="00CF57C4" w:rsidRPr="00992B92">
              <w:rPr>
                <w:rFonts w:ascii="ＭＳ 明朝" w:hAnsi="ＭＳ 明朝" w:cs="ＭＳ ゴシック" w:hint="eastAsia"/>
                <w:spacing w:val="-6"/>
                <w:kern w:val="0"/>
                <w:sz w:val="20"/>
                <w:szCs w:val="20"/>
                <w:u w:val="single"/>
              </w:rPr>
              <w:t>の規定により高齢者、障害者等が円滑に利用することができる構造の水洗器具を設け</w:t>
            </w:r>
            <w:r w:rsidR="00AB42C8">
              <w:rPr>
                <w:rFonts w:ascii="ＭＳ 明朝" w:hAnsi="ＭＳ 明朝" w:cs="ＭＳ ゴシック" w:hint="eastAsia"/>
                <w:spacing w:val="-6"/>
                <w:kern w:val="0"/>
                <w:sz w:val="20"/>
                <w:szCs w:val="20"/>
                <w:u w:val="single"/>
              </w:rPr>
              <w:t>る</w:t>
            </w:r>
            <w:r w:rsidR="00CF57C4" w:rsidRPr="00306B16">
              <w:rPr>
                <w:rFonts w:ascii="ＭＳ 明朝" w:hAnsi="ＭＳ 明朝" w:cs="ＭＳ ゴシック" w:hint="eastAsia"/>
                <w:spacing w:val="-6"/>
                <w:kern w:val="0"/>
                <w:sz w:val="20"/>
                <w:szCs w:val="20"/>
              </w:rPr>
              <w:t>便房</w:t>
            </w:r>
            <w:r w:rsidR="00380E6B" w:rsidRPr="00992B92">
              <w:rPr>
                <w:rFonts w:ascii="ＭＳ 明朝" w:hAnsi="ＭＳ 明朝" w:cs="ＭＳ ゴシック" w:hint="eastAsia"/>
                <w:spacing w:val="-6"/>
                <w:kern w:val="0"/>
                <w:sz w:val="20"/>
                <w:szCs w:val="20"/>
              </w:rPr>
              <w:t>（次項に規定する便房を除く。）は、次に掲げるものでなければならない。</w:t>
            </w:r>
          </w:p>
          <w:p w14:paraId="6E1A69B0" w14:textId="3F3217FB" w:rsidR="002E573E" w:rsidRPr="00992B92" w:rsidRDefault="002E573E"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ゴシック" w:hint="eastAsia"/>
                <w:spacing w:val="-6"/>
                <w:kern w:val="0"/>
                <w:sz w:val="20"/>
                <w:szCs w:val="20"/>
              </w:rPr>
              <w:t xml:space="preserve">　</w:t>
            </w:r>
            <w:r w:rsidRPr="00992B92">
              <w:rPr>
                <w:rFonts w:ascii="ＭＳ 明朝" w:hAnsi="ＭＳ 明朝" w:cs="ＭＳ 明朝" w:hint="eastAsia"/>
                <w:spacing w:val="-6"/>
                <w:kern w:val="0"/>
                <w:sz w:val="20"/>
                <w:szCs w:val="20"/>
              </w:rPr>
              <w:t>一</w:t>
            </w:r>
            <w:r w:rsidR="00DA4A32" w:rsidRPr="00992B92">
              <w:rPr>
                <w:rFonts w:ascii="ＭＳ 明朝" w:hAnsi="ＭＳ 明朝" w:hint="eastAsia"/>
                <w:spacing w:val="-6"/>
                <w:sz w:val="20"/>
                <w:szCs w:val="20"/>
              </w:rPr>
              <w:t>・</w:t>
            </w:r>
            <w:r w:rsidRPr="00992B92">
              <w:rPr>
                <w:rFonts w:ascii="ＭＳ 明朝" w:hAnsi="ＭＳ 明朝" w:cs="ＭＳ 明朝" w:hint="eastAsia"/>
                <w:spacing w:val="-6"/>
                <w:kern w:val="0"/>
                <w:sz w:val="20"/>
                <w:szCs w:val="20"/>
              </w:rPr>
              <w:t xml:space="preserve">二　</w:t>
            </w:r>
            <w:r w:rsidRPr="00992B92">
              <w:rPr>
                <w:rFonts w:ascii="ＭＳ 明朝" w:hAnsi="ＭＳ 明朝" w:hint="eastAsia"/>
                <w:spacing w:val="-6"/>
                <w:sz w:val="20"/>
                <w:szCs w:val="20"/>
              </w:rPr>
              <w:t>（略）</w:t>
            </w:r>
          </w:p>
          <w:p w14:paraId="2BC1A3D7" w14:textId="140AFA70" w:rsidR="00421F98" w:rsidRPr="00992B92" w:rsidRDefault="007B3EED"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ゴシック" w:hint="eastAsia"/>
                <w:spacing w:val="-6"/>
                <w:kern w:val="0"/>
                <w:sz w:val="20"/>
                <w:szCs w:val="20"/>
                <w:u w:val="single"/>
              </w:rPr>
              <w:t>７</w:t>
            </w:r>
            <w:r w:rsidR="00380E6B" w:rsidRPr="00992B92">
              <w:rPr>
                <w:rFonts w:ascii="ＭＳ 明朝" w:hAnsi="ＭＳ 明朝" w:cs="ＭＳ ゴシック" w:hint="eastAsia"/>
                <w:spacing w:val="-6"/>
                <w:kern w:val="0"/>
                <w:sz w:val="20"/>
                <w:szCs w:val="20"/>
              </w:rPr>
              <w:t xml:space="preserve">　令</w:t>
            </w:r>
            <w:r w:rsidR="00380E6B" w:rsidRPr="00992B92">
              <w:rPr>
                <w:rFonts w:ascii="ＭＳ 明朝" w:hAnsi="ＭＳ 明朝" w:cs="ＭＳ ゴシック" w:hint="eastAsia"/>
                <w:spacing w:val="-6"/>
                <w:kern w:val="0"/>
                <w:sz w:val="20"/>
                <w:szCs w:val="20"/>
                <w:u w:val="single"/>
              </w:rPr>
              <w:t>第十四条第三項</w:t>
            </w:r>
            <w:r w:rsidR="00380E6B" w:rsidRPr="00992B92">
              <w:rPr>
                <w:rFonts w:ascii="ＭＳ 明朝" w:hAnsi="ＭＳ 明朝" w:cs="ＭＳ ゴシック" w:hint="eastAsia"/>
                <w:spacing w:val="-6"/>
                <w:kern w:val="0"/>
                <w:sz w:val="20"/>
                <w:szCs w:val="20"/>
              </w:rPr>
              <w:t>に規定する便房（床面積の合計が一万平方メートル以上の建築物（共同住宅、寄宿舎又は下宿にあっては、床面積が二百平方メートル以上の集会室があるものに限る。）に設けるものに限る。）は、次に掲げるものでなければならない。</w:t>
            </w:r>
          </w:p>
          <w:p w14:paraId="7DB22770" w14:textId="77777777" w:rsidR="00421F98" w:rsidRPr="00992B92" w:rsidRDefault="00421F98"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ゴシック" w:hint="eastAsia"/>
                <w:spacing w:val="-6"/>
                <w:kern w:val="0"/>
                <w:sz w:val="20"/>
                <w:szCs w:val="20"/>
              </w:rPr>
              <w:t xml:space="preserve">　</w:t>
            </w:r>
            <w:r w:rsidR="00380E6B" w:rsidRPr="00992B92">
              <w:rPr>
                <w:rFonts w:ascii="ＭＳ 明朝" w:hAnsi="ＭＳ 明朝" w:cs="ＭＳ 明朝" w:hint="eastAsia"/>
                <w:spacing w:val="-6"/>
                <w:kern w:val="0"/>
                <w:sz w:val="20"/>
                <w:szCs w:val="20"/>
              </w:rPr>
              <w:t xml:space="preserve">一　</w:t>
            </w:r>
            <w:r w:rsidR="00380E6B" w:rsidRPr="00992B92">
              <w:rPr>
                <w:rFonts w:ascii="ＭＳ 明朝" w:hAnsi="ＭＳ 明朝" w:hint="eastAsia"/>
                <w:spacing w:val="-6"/>
                <w:sz w:val="20"/>
                <w:szCs w:val="20"/>
              </w:rPr>
              <w:t>（略）</w:t>
            </w:r>
          </w:p>
          <w:p w14:paraId="327A3506" w14:textId="2E4887C2" w:rsidR="00421F98" w:rsidRPr="00992B92" w:rsidRDefault="00421F98" w:rsidP="00250D18">
            <w:pPr>
              <w:autoSpaceDN w:val="0"/>
              <w:spacing w:line="240" w:lineRule="exact"/>
              <w:ind w:left="400" w:hangingChars="200" w:hanging="400"/>
              <w:rPr>
                <w:rFonts w:ascii="ＭＳ 明朝" w:hAnsi="ＭＳ 明朝" w:cs="ＭＳ ゴシック"/>
                <w:spacing w:val="-6"/>
                <w:kern w:val="0"/>
                <w:sz w:val="20"/>
                <w:szCs w:val="20"/>
              </w:rPr>
            </w:pPr>
            <w:r w:rsidRPr="00992B92">
              <w:rPr>
                <w:rFonts w:ascii="ＭＳ 明朝" w:hAnsi="ＭＳ 明朝" w:cs="ＭＳ ゴシック" w:hint="eastAsia"/>
                <w:spacing w:val="-6"/>
                <w:kern w:val="0"/>
                <w:sz w:val="20"/>
                <w:szCs w:val="20"/>
              </w:rPr>
              <w:t xml:space="preserve">　</w:t>
            </w:r>
            <w:r w:rsidR="00380E6B" w:rsidRPr="00992B92">
              <w:rPr>
                <w:rFonts w:ascii="ＭＳ 明朝" w:hAnsi="ＭＳ 明朝" w:cs="ＭＳ 明朝" w:hint="eastAsia"/>
                <w:spacing w:val="-6"/>
                <w:kern w:val="0"/>
                <w:sz w:val="20"/>
                <w:szCs w:val="20"/>
              </w:rPr>
              <w:t xml:space="preserve">二　</w:t>
            </w:r>
            <w:r w:rsidR="00380E6B" w:rsidRPr="00992B92">
              <w:rPr>
                <w:rFonts w:ascii="ＭＳ 明朝" w:hAnsi="ＭＳ 明朝" w:cs="ＭＳ ゴシック" w:hint="eastAsia"/>
                <w:spacing w:val="-6"/>
                <w:kern w:val="0"/>
                <w:sz w:val="20"/>
                <w:szCs w:val="20"/>
              </w:rPr>
              <w:t>令</w:t>
            </w:r>
            <w:r w:rsidR="00380E6B" w:rsidRPr="00992B92">
              <w:rPr>
                <w:rFonts w:ascii="ＭＳ 明朝" w:hAnsi="ＭＳ 明朝" w:cs="ＭＳ ゴシック" w:hint="eastAsia"/>
                <w:spacing w:val="-6"/>
                <w:kern w:val="0"/>
                <w:sz w:val="20"/>
                <w:szCs w:val="20"/>
                <w:u w:val="single"/>
              </w:rPr>
              <w:t>第十四条第三項</w:t>
            </w:r>
            <w:r w:rsidR="00380E6B" w:rsidRPr="00992B92">
              <w:rPr>
                <w:rFonts w:ascii="ＭＳ 明朝" w:hAnsi="ＭＳ 明朝" w:cs="ＭＳ ゴシック" w:hint="eastAsia"/>
                <w:spacing w:val="-6"/>
                <w:kern w:val="0"/>
                <w:sz w:val="20"/>
                <w:szCs w:val="20"/>
              </w:rPr>
              <w:t>に規定する水洗器具は、温水を使用することができるものとすること</w:t>
            </w:r>
            <w:r w:rsidRPr="00992B92">
              <w:rPr>
                <w:rFonts w:ascii="ＭＳ 明朝" w:hAnsi="ＭＳ 明朝" w:cs="ＭＳ ゴシック" w:hint="eastAsia"/>
                <w:spacing w:val="-6"/>
                <w:kern w:val="0"/>
                <w:sz w:val="20"/>
                <w:szCs w:val="20"/>
              </w:rPr>
              <w:t>。</w:t>
            </w:r>
          </w:p>
          <w:p w14:paraId="34393F77" w14:textId="48421725" w:rsidR="00380E6B" w:rsidRPr="00992B92" w:rsidRDefault="00421F98"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ゴシック" w:hint="eastAsia"/>
                <w:spacing w:val="-6"/>
                <w:kern w:val="0"/>
                <w:sz w:val="20"/>
                <w:szCs w:val="20"/>
              </w:rPr>
              <w:t xml:space="preserve">　</w:t>
            </w:r>
            <w:r w:rsidR="00380E6B" w:rsidRPr="00992B92">
              <w:rPr>
                <w:rFonts w:ascii="ＭＳ 明朝" w:hAnsi="ＭＳ 明朝" w:cs="ＭＳ 明朝" w:hint="eastAsia"/>
                <w:spacing w:val="-6"/>
                <w:kern w:val="0"/>
                <w:sz w:val="20"/>
                <w:szCs w:val="20"/>
              </w:rPr>
              <w:t>三</w:t>
            </w:r>
            <w:r w:rsidR="00C41EF8" w:rsidRPr="00992B92">
              <w:rPr>
                <w:rFonts w:ascii="ＭＳ 明朝" w:hAnsi="ＭＳ 明朝" w:hint="eastAsia"/>
                <w:spacing w:val="-6"/>
                <w:sz w:val="20"/>
                <w:szCs w:val="20"/>
              </w:rPr>
              <w:t>―</w:t>
            </w:r>
            <w:r w:rsidR="00C41EF8" w:rsidRPr="00992B92">
              <w:rPr>
                <w:rFonts w:ascii="ＭＳ 明朝" w:hAnsi="ＭＳ 明朝" w:cs="ＭＳ 明朝" w:hint="eastAsia"/>
                <w:spacing w:val="-6"/>
                <w:kern w:val="0"/>
                <w:sz w:val="20"/>
                <w:szCs w:val="20"/>
              </w:rPr>
              <w:t>五</w:t>
            </w:r>
            <w:r w:rsidR="00380E6B" w:rsidRPr="00992B92">
              <w:rPr>
                <w:rFonts w:ascii="ＭＳ 明朝" w:hAnsi="ＭＳ 明朝" w:cs="ＭＳ 明朝" w:hint="eastAsia"/>
                <w:spacing w:val="-6"/>
                <w:kern w:val="0"/>
                <w:sz w:val="20"/>
                <w:szCs w:val="20"/>
              </w:rPr>
              <w:t xml:space="preserve">　</w:t>
            </w:r>
            <w:r w:rsidR="00380E6B" w:rsidRPr="00992B92">
              <w:rPr>
                <w:rFonts w:ascii="ＭＳ 明朝" w:hAnsi="ＭＳ 明朝" w:hint="eastAsia"/>
                <w:spacing w:val="-6"/>
                <w:sz w:val="20"/>
                <w:szCs w:val="20"/>
              </w:rPr>
              <w:t>（略）</w:t>
            </w:r>
          </w:p>
          <w:p w14:paraId="27087E16" w14:textId="49ADA98F" w:rsidR="009C1F68" w:rsidRPr="00992B92" w:rsidRDefault="007B3EED"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ゴシック" w:hint="eastAsia"/>
                <w:spacing w:val="-6"/>
                <w:kern w:val="0"/>
                <w:sz w:val="20"/>
                <w:szCs w:val="20"/>
                <w:u w:val="single"/>
              </w:rPr>
              <w:t>８</w:t>
            </w:r>
            <w:r w:rsidR="00380E6B" w:rsidRPr="00992B92">
              <w:rPr>
                <w:rFonts w:ascii="ＭＳ 明朝" w:hAnsi="ＭＳ 明朝" w:cs="ＭＳ ゴシック" w:hint="eastAsia"/>
                <w:spacing w:val="-6"/>
                <w:kern w:val="0"/>
                <w:sz w:val="20"/>
                <w:szCs w:val="20"/>
              </w:rPr>
              <w:t xml:space="preserve">　令</w:t>
            </w:r>
            <w:r w:rsidR="00380E6B" w:rsidRPr="00992B92">
              <w:rPr>
                <w:rFonts w:ascii="ＭＳ 明朝" w:hAnsi="ＭＳ 明朝" w:cs="ＭＳ ゴシック" w:hint="eastAsia"/>
                <w:spacing w:val="-6"/>
                <w:kern w:val="0"/>
                <w:sz w:val="20"/>
                <w:szCs w:val="20"/>
                <w:u w:val="single"/>
              </w:rPr>
              <w:t>第十四条第四項</w:t>
            </w:r>
            <w:r w:rsidR="00380E6B" w:rsidRPr="00992B92">
              <w:rPr>
                <w:rFonts w:ascii="ＭＳ 明朝" w:hAnsi="ＭＳ 明朝" w:cs="ＭＳ ゴシック" w:hint="eastAsia"/>
                <w:spacing w:val="-6"/>
                <w:kern w:val="0"/>
                <w:sz w:val="20"/>
                <w:szCs w:val="20"/>
              </w:rPr>
              <w:t>の規定により設けるものとする小便器は、その周囲に手すりを設けなければならない。</w:t>
            </w:r>
          </w:p>
          <w:p w14:paraId="3F423E31" w14:textId="14F8214F" w:rsidR="009C1F68" w:rsidRPr="00992B92" w:rsidRDefault="007B3EED"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ゴシック" w:hint="eastAsia"/>
                <w:spacing w:val="-6"/>
                <w:kern w:val="0"/>
                <w:sz w:val="20"/>
                <w:szCs w:val="20"/>
                <w:u w:val="single"/>
              </w:rPr>
              <w:t>９</w:t>
            </w:r>
            <w:r w:rsidR="009C1F68" w:rsidRPr="00992B92">
              <w:rPr>
                <w:rFonts w:ascii="ＭＳ 明朝" w:hAnsi="ＭＳ 明朝" w:cs="ＭＳ ゴシック" w:hint="eastAsia"/>
                <w:spacing w:val="-6"/>
                <w:kern w:val="0"/>
                <w:sz w:val="20"/>
                <w:szCs w:val="20"/>
              </w:rPr>
              <w:t xml:space="preserve">　</w:t>
            </w:r>
            <w:r w:rsidR="00E24E5A" w:rsidRPr="00734C3F">
              <w:rPr>
                <w:rFonts w:ascii="ＭＳ 明朝" w:hAnsi="ＭＳ 明朝" w:hint="eastAsia"/>
                <w:spacing w:val="-6"/>
                <w:sz w:val="20"/>
                <w:szCs w:val="20"/>
                <w:u w:val="single"/>
              </w:rPr>
              <w:t>条例対象小規模特別特定建築物</w:t>
            </w:r>
            <w:r w:rsidR="00F5160E" w:rsidRPr="00992B92">
              <w:rPr>
                <w:rFonts w:ascii="ＭＳ 明朝" w:hAnsi="ＭＳ 明朝" w:cs="ＭＳ ゴシック" w:hint="eastAsia"/>
                <w:spacing w:val="-6"/>
                <w:kern w:val="0"/>
                <w:sz w:val="20"/>
                <w:szCs w:val="20"/>
                <w:u w:val="single"/>
              </w:rPr>
              <w:t>に</w:t>
            </w:r>
            <w:r w:rsidR="00C212A9">
              <w:rPr>
                <w:rFonts w:ascii="ＭＳ 明朝" w:hAnsi="ＭＳ 明朝" w:cs="ＭＳ ゴシック" w:hint="eastAsia"/>
                <w:spacing w:val="-6"/>
                <w:kern w:val="0"/>
                <w:sz w:val="20"/>
                <w:szCs w:val="20"/>
                <w:u w:val="single"/>
              </w:rPr>
              <w:t>おいて</w:t>
            </w:r>
            <w:r w:rsidR="00F5160E" w:rsidRPr="00992B92">
              <w:rPr>
                <w:rFonts w:ascii="ＭＳ 明朝" w:hAnsi="ＭＳ 明朝" w:cs="ＭＳ ゴシック" w:hint="eastAsia"/>
                <w:spacing w:val="-6"/>
                <w:kern w:val="0"/>
                <w:sz w:val="20"/>
                <w:szCs w:val="20"/>
                <w:u w:val="single"/>
              </w:rPr>
              <w:t>は、</w:t>
            </w:r>
            <w:r w:rsidR="009C1F68" w:rsidRPr="00992B92">
              <w:rPr>
                <w:rFonts w:ascii="ＭＳ 明朝" w:hAnsi="ＭＳ 明朝" w:cs="ＭＳ ゴシック" w:hint="eastAsia"/>
                <w:spacing w:val="-6"/>
                <w:kern w:val="0"/>
                <w:sz w:val="20"/>
                <w:szCs w:val="20"/>
                <w:u w:val="single"/>
              </w:rPr>
              <w:t>不特定かつ多数の者が利用し、又は主として高齢者、障害者等が利用する便所であって男子用小便器を設けるもののうち一以上</w:t>
            </w:r>
            <w:r w:rsidR="00C212A9">
              <w:rPr>
                <w:rFonts w:ascii="ＭＳ 明朝" w:hAnsi="ＭＳ 明朝" w:cs="ＭＳ ゴシック" w:hint="eastAsia"/>
                <w:spacing w:val="-6"/>
                <w:kern w:val="0"/>
                <w:sz w:val="20"/>
                <w:szCs w:val="20"/>
                <w:u w:val="single"/>
              </w:rPr>
              <w:t>に</w:t>
            </w:r>
            <w:r w:rsidR="00A203ED" w:rsidRPr="00992B92">
              <w:rPr>
                <w:rFonts w:ascii="ＭＳ 明朝" w:hAnsi="ＭＳ 明朝" w:cs="ＭＳ ゴシック" w:hint="eastAsia"/>
                <w:spacing w:val="-6"/>
                <w:kern w:val="0"/>
                <w:sz w:val="20"/>
                <w:szCs w:val="20"/>
                <w:u w:val="single"/>
              </w:rPr>
              <w:t>、</w:t>
            </w:r>
            <w:r w:rsidR="009C1F68" w:rsidRPr="00992B92">
              <w:rPr>
                <w:rFonts w:ascii="ＭＳ 明朝" w:hAnsi="ＭＳ 明朝" w:cs="ＭＳ ゴシック" w:hint="eastAsia"/>
                <w:spacing w:val="-6"/>
                <w:kern w:val="0"/>
                <w:sz w:val="20"/>
                <w:szCs w:val="20"/>
                <w:u w:val="single"/>
              </w:rPr>
              <w:t>床置式の小便器、壁掛式の小便器</w:t>
            </w:r>
            <w:r w:rsidR="0004711B" w:rsidRPr="00992B92">
              <w:rPr>
                <w:rFonts w:ascii="ＭＳ 明朝" w:hAnsi="ＭＳ 明朝" w:cs="ＭＳ ゴシック" w:hint="eastAsia"/>
                <w:spacing w:val="-6"/>
                <w:kern w:val="0"/>
                <w:sz w:val="20"/>
                <w:szCs w:val="20"/>
                <w:u w:val="single"/>
              </w:rPr>
              <w:t>（</w:t>
            </w:r>
            <w:r w:rsidR="009C1F68" w:rsidRPr="00992B92">
              <w:rPr>
                <w:rFonts w:ascii="ＭＳ 明朝" w:hAnsi="ＭＳ 明朝" w:cs="ＭＳ ゴシック"/>
                <w:spacing w:val="-6"/>
                <w:kern w:val="0"/>
                <w:sz w:val="20"/>
                <w:szCs w:val="20"/>
                <w:u w:val="single"/>
              </w:rPr>
              <w:t>受け口の高さが三十五センチメートル以下のものに限る。</w:t>
            </w:r>
            <w:r w:rsidR="0004711B" w:rsidRPr="00992B92">
              <w:rPr>
                <w:rFonts w:ascii="ＭＳ 明朝" w:hAnsi="ＭＳ 明朝" w:cs="ＭＳ ゴシック" w:hint="eastAsia"/>
                <w:spacing w:val="-6"/>
                <w:kern w:val="0"/>
                <w:sz w:val="20"/>
                <w:szCs w:val="20"/>
                <w:u w:val="single"/>
              </w:rPr>
              <w:t>）</w:t>
            </w:r>
            <w:r w:rsidR="009C1F68" w:rsidRPr="00992B92">
              <w:rPr>
                <w:rFonts w:ascii="ＭＳ 明朝" w:hAnsi="ＭＳ 明朝" w:cs="ＭＳ ゴシック"/>
                <w:spacing w:val="-6"/>
                <w:kern w:val="0"/>
                <w:sz w:val="20"/>
                <w:szCs w:val="20"/>
                <w:u w:val="single"/>
              </w:rPr>
              <w:t>その他これらに類する小便器を一以上設け、その周囲に手すりを設けなければならない</w:t>
            </w:r>
            <w:r w:rsidR="009C1F68" w:rsidRPr="00992B92">
              <w:rPr>
                <w:rFonts w:ascii="ＭＳ 明朝" w:hAnsi="ＭＳ 明朝" w:cs="ＭＳ ゴシック" w:hint="eastAsia"/>
                <w:spacing w:val="-6"/>
                <w:kern w:val="0"/>
                <w:sz w:val="20"/>
                <w:szCs w:val="20"/>
                <w:u w:val="single"/>
              </w:rPr>
              <w:t>。</w:t>
            </w:r>
          </w:p>
          <w:p w14:paraId="6CF472FE" w14:textId="77777777" w:rsidR="00A55983" w:rsidRPr="00992B92" w:rsidRDefault="00A55983" w:rsidP="00250D18">
            <w:pPr>
              <w:autoSpaceDN w:val="0"/>
              <w:spacing w:line="240" w:lineRule="exact"/>
              <w:ind w:left="200" w:hangingChars="100" w:hanging="200"/>
              <w:rPr>
                <w:rFonts w:ascii="ＭＳ 明朝" w:hAnsi="ＭＳ 明朝" w:cs="ＭＳ ゴシック"/>
                <w:spacing w:val="-6"/>
                <w:kern w:val="0"/>
                <w:sz w:val="20"/>
                <w:szCs w:val="20"/>
              </w:rPr>
            </w:pPr>
          </w:p>
          <w:p w14:paraId="46BBE432" w14:textId="77777777"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（ホテル又は旅館の車椅子使用者用客室）</w:t>
            </w:r>
          </w:p>
          <w:p w14:paraId="1D68560E" w14:textId="77777777" w:rsidR="00C41EF8"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 xml:space="preserve">第十九条　</w:t>
            </w:r>
            <w:r w:rsidRPr="00992B92">
              <w:rPr>
                <w:rFonts w:ascii="ＭＳ 明朝" w:hAnsi="ＭＳ 明朝" w:cs="ＭＳ ゴシック" w:hint="eastAsia"/>
                <w:spacing w:val="-6"/>
                <w:kern w:val="0"/>
                <w:sz w:val="20"/>
                <w:szCs w:val="20"/>
              </w:rPr>
              <w:t>令</w:t>
            </w:r>
            <w:r w:rsidRPr="00992B92">
              <w:rPr>
                <w:rFonts w:ascii="ＭＳ 明朝" w:hAnsi="ＭＳ 明朝" w:cs="ＭＳ ゴシック" w:hint="eastAsia"/>
                <w:spacing w:val="-6"/>
                <w:kern w:val="0"/>
                <w:sz w:val="20"/>
                <w:szCs w:val="20"/>
                <w:u w:val="single"/>
              </w:rPr>
              <w:t>第十六条第二項</w:t>
            </w:r>
            <w:r w:rsidRPr="00992B92">
              <w:rPr>
                <w:rFonts w:ascii="ＭＳ 明朝" w:hAnsi="ＭＳ 明朝" w:cs="ＭＳ ゴシック" w:hint="eastAsia"/>
                <w:spacing w:val="-6"/>
                <w:kern w:val="0"/>
                <w:sz w:val="20"/>
                <w:szCs w:val="20"/>
              </w:rPr>
              <w:t>の規定によるものとする車椅子使用者用客室は、次に掲げるものでなければならない。</w:t>
            </w:r>
          </w:p>
          <w:p w14:paraId="1840A192" w14:textId="35441FFD" w:rsidR="00C41EF8" w:rsidRPr="00992B92" w:rsidRDefault="00C41EF8"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ゴシック" w:hint="eastAsia"/>
                <w:spacing w:val="-6"/>
                <w:kern w:val="0"/>
                <w:sz w:val="20"/>
                <w:szCs w:val="20"/>
              </w:rPr>
              <w:t xml:space="preserve">　</w:t>
            </w:r>
            <w:r w:rsidR="00380E6B" w:rsidRPr="00992B92">
              <w:rPr>
                <w:rFonts w:ascii="ＭＳ 明朝" w:hAnsi="ＭＳ 明朝" w:cs="ＭＳ 明朝" w:hint="eastAsia"/>
                <w:spacing w:val="-6"/>
                <w:kern w:val="0"/>
                <w:sz w:val="20"/>
                <w:szCs w:val="20"/>
              </w:rPr>
              <w:t>一</w:t>
            </w:r>
            <w:r w:rsidR="00DA4A32" w:rsidRPr="00992B92">
              <w:rPr>
                <w:rFonts w:ascii="ＭＳ 明朝" w:hAnsi="ＭＳ 明朝" w:hint="eastAsia"/>
                <w:spacing w:val="-6"/>
                <w:sz w:val="20"/>
                <w:szCs w:val="20"/>
              </w:rPr>
              <w:t>・</w:t>
            </w:r>
            <w:r w:rsidR="00380E6B" w:rsidRPr="00992B92">
              <w:rPr>
                <w:rFonts w:ascii="ＭＳ 明朝" w:hAnsi="ＭＳ 明朝" w:cs="ＭＳ 明朝" w:hint="eastAsia"/>
                <w:spacing w:val="-6"/>
                <w:kern w:val="0"/>
                <w:sz w:val="20"/>
                <w:szCs w:val="20"/>
              </w:rPr>
              <w:t xml:space="preserve">二　</w:t>
            </w:r>
            <w:r w:rsidR="00380E6B" w:rsidRPr="00992B92">
              <w:rPr>
                <w:rFonts w:ascii="ＭＳ 明朝" w:hAnsi="ＭＳ 明朝" w:hint="eastAsia"/>
                <w:spacing w:val="-6"/>
                <w:sz w:val="20"/>
                <w:szCs w:val="20"/>
              </w:rPr>
              <w:t>（略）</w:t>
            </w:r>
          </w:p>
          <w:p w14:paraId="556FF993" w14:textId="3AEC59DF" w:rsidR="00380E6B" w:rsidRPr="00992B92" w:rsidRDefault="00C41EF8" w:rsidP="00250D18">
            <w:pPr>
              <w:autoSpaceDN w:val="0"/>
              <w:spacing w:line="240" w:lineRule="exact"/>
              <w:ind w:left="400" w:hangingChars="200" w:hanging="400"/>
              <w:rPr>
                <w:rFonts w:ascii="ＭＳ 明朝" w:hAnsi="ＭＳ 明朝" w:cs="ＭＳ ゴシック"/>
                <w:spacing w:val="-6"/>
                <w:kern w:val="0"/>
                <w:sz w:val="20"/>
                <w:szCs w:val="20"/>
              </w:rPr>
            </w:pPr>
            <w:r w:rsidRPr="00992B92">
              <w:rPr>
                <w:rFonts w:ascii="ＭＳ 明朝" w:hAnsi="ＭＳ 明朝" w:hint="eastAsia"/>
                <w:spacing w:val="-6"/>
                <w:sz w:val="20"/>
                <w:szCs w:val="20"/>
              </w:rPr>
              <w:t xml:space="preserve">　</w:t>
            </w:r>
            <w:r w:rsidR="00380E6B" w:rsidRPr="00992B92">
              <w:rPr>
                <w:rFonts w:ascii="ＭＳ 明朝" w:hAnsi="ＭＳ 明朝" w:cs="ＭＳ 明朝" w:hint="eastAsia"/>
                <w:spacing w:val="-6"/>
                <w:kern w:val="0"/>
                <w:sz w:val="20"/>
                <w:szCs w:val="20"/>
              </w:rPr>
              <w:t xml:space="preserve">三　</w:t>
            </w:r>
            <w:r w:rsidR="00380E6B" w:rsidRPr="00992B92">
              <w:rPr>
                <w:rFonts w:ascii="ＭＳ 明朝" w:hAnsi="ＭＳ 明朝" w:cs="ＭＳ ゴシック" w:hint="eastAsia"/>
                <w:spacing w:val="-6"/>
                <w:kern w:val="0"/>
                <w:sz w:val="20"/>
                <w:szCs w:val="20"/>
              </w:rPr>
              <w:t>令</w:t>
            </w:r>
            <w:r w:rsidR="00380E6B" w:rsidRPr="00992B92">
              <w:rPr>
                <w:rFonts w:ascii="ＭＳ 明朝" w:hAnsi="ＭＳ 明朝" w:cs="ＭＳ ゴシック" w:hint="eastAsia"/>
                <w:spacing w:val="-6"/>
                <w:kern w:val="0"/>
                <w:sz w:val="20"/>
                <w:szCs w:val="20"/>
                <w:u w:val="single"/>
              </w:rPr>
              <w:t>第十六条第二項第一号ロ</w:t>
            </w:r>
            <w:r w:rsidR="00380E6B" w:rsidRPr="00992B92">
              <w:rPr>
                <w:rFonts w:ascii="ＭＳ 明朝" w:hAnsi="ＭＳ 明朝" w:cs="ＭＳ ゴシック" w:hint="eastAsia"/>
                <w:spacing w:val="-6"/>
                <w:kern w:val="0"/>
                <w:sz w:val="20"/>
                <w:szCs w:val="20"/>
              </w:rPr>
              <w:t>及び第二号ロの規定によるものとする出入口に設ける戸は、引き戸とすること。ただし、自動的に開閉する構造である場合は、この限りでない。</w:t>
            </w:r>
          </w:p>
          <w:p w14:paraId="43C651BF" w14:textId="0E227EB6"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 xml:space="preserve">２　</w:t>
            </w:r>
            <w:r w:rsidRPr="00992B92">
              <w:rPr>
                <w:rFonts w:ascii="ＭＳ 明朝" w:hAnsi="ＭＳ 明朝" w:cs="ＭＳ ゴシック" w:hint="eastAsia"/>
                <w:spacing w:val="-6"/>
                <w:kern w:val="0"/>
                <w:sz w:val="20"/>
                <w:szCs w:val="20"/>
              </w:rPr>
              <w:t>令</w:t>
            </w:r>
            <w:r w:rsidRPr="00992B92">
              <w:rPr>
                <w:rFonts w:ascii="ＭＳ 明朝" w:hAnsi="ＭＳ 明朝" w:cs="ＭＳ ゴシック" w:hint="eastAsia"/>
                <w:spacing w:val="-6"/>
                <w:kern w:val="0"/>
                <w:sz w:val="20"/>
                <w:szCs w:val="20"/>
                <w:u w:val="single"/>
              </w:rPr>
              <w:t>第十六条第二項第一号イ</w:t>
            </w:r>
            <w:r w:rsidRPr="00992B92">
              <w:rPr>
                <w:rFonts w:ascii="ＭＳ 明朝" w:hAnsi="ＭＳ 明朝" w:cs="ＭＳ ゴシック" w:hint="eastAsia"/>
                <w:spacing w:val="-6"/>
                <w:kern w:val="0"/>
                <w:sz w:val="20"/>
                <w:szCs w:val="20"/>
              </w:rPr>
              <w:t>の車椅子使用者用便房は、</w:t>
            </w:r>
            <w:r w:rsidRPr="00734C3F">
              <w:rPr>
                <w:rFonts w:ascii="ＭＳ 明朝" w:hAnsi="ＭＳ 明朝" w:cs="ＭＳ ゴシック" w:hint="eastAsia"/>
                <w:spacing w:val="-6"/>
                <w:kern w:val="0"/>
                <w:sz w:val="20"/>
                <w:szCs w:val="20"/>
                <w:u w:val="single"/>
              </w:rPr>
              <w:t>前条第</w:t>
            </w:r>
            <w:r w:rsidR="009F210E">
              <w:rPr>
                <w:rFonts w:ascii="ＭＳ 明朝" w:hAnsi="ＭＳ 明朝" w:cs="ＭＳ ゴシック" w:hint="eastAsia"/>
                <w:spacing w:val="-6"/>
                <w:kern w:val="0"/>
                <w:sz w:val="20"/>
                <w:szCs w:val="20"/>
                <w:u w:val="single"/>
              </w:rPr>
              <w:t>六</w:t>
            </w:r>
            <w:r w:rsidRPr="00734C3F">
              <w:rPr>
                <w:rFonts w:ascii="ＭＳ 明朝" w:hAnsi="ＭＳ 明朝" w:cs="ＭＳ ゴシック" w:hint="eastAsia"/>
                <w:spacing w:val="-6"/>
                <w:kern w:val="0"/>
                <w:sz w:val="20"/>
                <w:szCs w:val="20"/>
                <w:u w:val="single"/>
              </w:rPr>
              <w:t>項第一号</w:t>
            </w:r>
            <w:r w:rsidRPr="00992B92">
              <w:rPr>
                <w:rFonts w:ascii="ＭＳ 明朝" w:hAnsi="ＭＳ 明朝" w:cs="ＭＳ ゴシック" w:hint="eastAsia"/>
                <w:spacing w:val="-6"/>
                <w:kern w:val="0"/>
                <w:sz w:val="20"/>
                <w:szCs w:val="20"/>
              </w:rPr>
              <w:t>に掲げるものでなければならない。</w:t>
            </w:r>
          </w:p>
          <w:p w14:paraId="46688A6C" w14:textId="77777777" w:rsidR="00A55983" w:rsidRPr="00992B92" w:rsidRDefault="00A55983" w:rsidP="00250D18">
            <w:pPr>
              <w:autoSpaceDN w:val="0"/>
              <w:spacing w:line="240" w:lineRule="exact"/>
              <w:ind w:left="200" w:hangingChars="100" w:hanging="200"/>
              <w:rPr>
                <w:rFonts w:ascii="ＭＳ 明朝" w:hAnsi="ＭＳ 明朝" w:cs="ＭＳ ゴシック"/>
                <w:spacing w:val="-6"/>
                <w:kern w:val="0"/>
                <w:sz w:val="20"/>
                <w:szCs w:val="20"/>
              </w:rPr>
            </w:pPr>
          </w:p>
          <w:p w14:paraId="2A3AE1F5" w14:textId="77777777"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（ホテル又は旅館の一般客室に係る経路）</w:t>
            </w:r>
          </w:p>
          <w:p w14:paraId="2FFB381D" w14:textId="77777777"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 xml:space="preserve">第二十条　</w:t>
            </w:r>
            <w:r w:rsidRPr="00992B92">
              <w:rPr>
                <w:rFonts w:ascii="ＭＳ 明朝" w:hAnsi="ＭＳ 明朝" w:hint="eastAsia"/>
                <w:spacing w:val="-6"/>
                <w:sz w:val="20"/>
                <w:szCs w:val="20"/>
              </w:rPr>
              <w:t>（略）</w:t>
            </w:r>
          </w:p>
          <w:p w14:paraId="53A48EA5" w14:textId="77777777"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 xml:space="preserve">２　</w:t>
            </w:r>
            <w:r w:rsidRPr="00992B92">
              <w:rPr>
                <w:rFonts w:ascii="ＭＳ 明朝" w:hAnsi="ＭＳ 明朝" w:hint="eastAsia"/>
                <w:spacing w:val="-6"/>
                <w:sz w:val="20"/>
                <w:szCs w:val="20"/>
              </w:rPr>
              <w:t>（略）</w:t>
            </w:r>
          </w:p>
          <w:p w14:paraId="6B012F2C" w14:textId="33932F45"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 xml:space="preserve">３　</w:t>
            </w:r>
            <w:r w:rsidRPr="00992B92">
              <w:rPr>
                <w:rFonts w:ascii="ＭＳ 明朝" w:hAnsi="ＭＳ 明朝" w:cs="ＭＳ ゴシック" w:hint="eastAsia"/>
                <w:spacing w:val="-6"/>
                <w:kern w:val="0"/>
                <w:sz w:val="20"/>
                <w:szCs w:val="20"/>
              </w:rPr>
              <w:t>一般客室経路のうち令</w:t>
            </w:r>
            <w:r w:rsidRPr="00992B92">
              <w:rPr>
                <w:rFonts w:ascii="ＭＳ 明朝" w:hAnsi="ＭＳ 明朝" w:cs="ＭＳ ゴシック" w:hint="eastAsia"/>
                <w:spacing w:val="-6"/>
                <w:kern w:val="0"/>
                <w:sz w:val="20"/>
                <w:szCs w:val="20"/>
                <w:u w:val="single"/>
              </w:rPr>
              <w:t>第十九条第一項</w:t>
            </w:r>
            <w:r w:rsidRPr="00992B92">
              <w:rPr>
                <w:rFonts w:ascii="ＭＳ 明朝" w:hAnsi="ＭＳ 明朝" w:cs="ＭＳ ゴシック" w:hint="eastAsia"/>
                <w:spacing w:val="-6"/>
                <w:kern w:val="0"/>
                <w:sz w:val="20"/>
                <w:szCs w:val="20"/>
              </w:rPr>
              <w:t>又は第二十四条第二項の規定により移動等円滑化経路にする経路の全部若しくは一部となるものについては、当該一般客室経路にする経路の全部又は一部となる部分について、前二項の規定は、適用しない。</w:t>
            </w:r>
          </w:p>
          <w:p w14:paraId="30894255" w14:textId="77777777" w:rsidR="00A55983" w:rsidRPr="00992B92" w:rsidRDefault="00A55983" w:rsidP="00250D18">
            <w:pPr>
              <w:autoSpaceDN w:val="0"/>
              <w:spacing w:line="240" w:lineRule="exact"/>
              <w:ind w:left="200" w:hangingChars="100" w:hanging="200"/>
              <w:rPr>
                <w:rFonts w:ascii="ＭＳ 明朝" w:hAnsi="ＭＳ 明朝" w:cs="ＭＳ ゴシック"/>
                <w:spacing w:val="-6"/>
                <w:kern w:val="0"/>
                <w:sz w:val="20"/>
                <w:szCs w:val="20"/>
              </w:rPr>
            </w:pPr>
          </w:p>
          <w:p w14:paraId="277BA605" w14:textId="77777777"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（敷地内の通路）</w:t>
            </w:r>
          </w:p>
          <w:p w14:paraId="4D9CCB2F" w14:textId="1CC28FAC"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 xml:space="preserve">第二十二条　</w:t>
            </w:r>
            <w:r w:rsidRPr="00992B92">
              <w:rPr>
                <w:rFonts w:ascii="ＭＳ 明朝" w:hAnsi="ＭＳ 明朝" w:cs="ＭＳ ゴシック" w:hint="eastAsia"/>
                <w:spacing w:val="-6"/>
                <w:kern w:val="0"/>
                <w:sz w:val="20"/>
                <w:szCs w:val="20"/>
              </w:rPr>
              <w:t>令</w:t>
            </w:r>
            <w:r w:rsidRPr="00992B92">
              <w:rPr>
                <w:rFonts w:ascii="ＭＳ 明朝" w:hAnsi="ＭＳ 明朝" w:cs="ＭＳ ゴシック" w:hint="eastAsia"/>
                <w:spacing w:val="-6"/>
                <w:kern w:val="0"/>
                <w:sz w:val="20"/>
                <w:szCs w:val="20"/>
                <w:u w:val="single"/>
              </w:rPr>
              <w:t>第十七条第三号</w:t>
            </w:r>
            <w:r w:rsidRPr="00992B92">
              <w:rPr>
                <w:rFonts w:ascii="ＭＳ 明朝" w:hAnsi="ＭＳ 明朝" w:cs="ＭＳ ゴシック" w:hint="eastAsia"/>
                <w:spacing w:val="-6"/>
                <w:kern w:val="0"/>
                <w:sz w:val="20"/>
                <w:szCs w:val="20"/>
              </w:rPr>
              <w:t>の規定によるものとする傾斜路は、その両側に側壁又は立ち上がり部を設けなければならない。</w:t>
            </w:r>
          </w:p>
          <w:p w14:paraId="6F0E7653" w14:textId="77777777" w:rsidR="00A55983" w:rsidRPr="00992B92" w:rsidRDefault="00A55983" w:rsidP="00250D18">
            <w:pPr>
              <w:autoSpaceDN w:val="0"/>
              <w:spacing w:line="240" w:lineRule="exact"/>
              <w:ind w:left="200" w:hangingChars="100" w:hanging="200"/>
              <w:rPr>
                <w:rFonts w:ascii="ＭＳ 明朝" w:hAnsi="ＭＳ 明朝" w:cs="ＭＳ ゴシック"/>
                <w:spacing w:val="-6"/>
                <w:kern w:val="0"/>
                <w:sz w:val="20"/>
                <w:szCs w:val="20"/>
              </w:rPr>
            </w:pPr>
          </w:p>
          <w:p w14:paraId="132B9ADA" w14:textId="77777777"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（移動等円滑化経路）</w:t>
            </w:r>
          </w:p>
          <w:p w14:paraId="33CBB31D" w14:textId="77777777" w:rsidR="00C41EF8"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 xml:space="preserve">第二十四条　</w:t>
            </w:r>
            <w:r w:rsidRPr="00992B92">
              <w:rPr>
                <w:rFonts w:ascii="ＭＳ 明朝" w:hAnsi="ＭＳ 明朝" w:hint="eastAsia"/>
                <w:spacing w:val="-6"/>
                <w:sz w:val="20"/>
                <w:szCs w:val="20"/>
              </w:rPr>
              <w:t>（略）</w:t>
            </w:r>
          </w:p>
          <w:p w14:paraId="52BD066D" w14:textId="6182CC79" w:rsidR="00421F98" w:rsidRDefault="00C41EF8" w:rsidP="00250D18">
            <w:pPr>
              <w:autoSpaceDN w:val="0"/>
              <w:spacing w:line="240" w:lineRule="exact"/>
              <w:ind w:left="400" w:hangingChars="200" w:hanging="400"/>
              <w:rPr>
                <w:rFonts w:ascii="ＭＳ 明朝" w:hAnsi="ＭＳ 明朝" w:cs="ＭＳ ゴシック"/>
                <w:spacing w:val="-6"/>
                <w:kern w:val="0"/>
                <w:sz w:val="20"/>
                <w:szCs w:val="20"/>
              </w:rPr>
            </w:pPr>
            <w:r w:rsidRPr="00992B92">
              <w:rPr>
                <w:rFonts w:ascii="ＭＳ 明朝" w:hAnsi="ＭＳ 明朝" w:cs="ＭＳ ゴシック" w:hint="eastAsia"/>
                <w:spacing w:val="-6"/>
                <w:kern w:val="0"/>
                <w:sz w:val="20"/>
                <w:szCs w:val="20"/>
              </w:rPr>
              <w:t xml:space="preserve">　</w:t>
            </w:r>
            <w:r w:rsidR="00380E6B" w:rsidRPr="00992B92">
              <w:rPr>
                <w:rFonts w:ascii="ＭＳ 明朝" w:hAnsi="ＭＳ 明朝" w:cs="ＭＳ 明朝" w:hint="eastAsia"/>
                <w:spacing w:val="-6"/>
                <w:kern w:val="0"/>
                <w:sz w:val="20"/>
                <w:szCs w:val="20"/>
              </w:rPr>
              <w:t xml:space="preserve">一　</w:t>
            </w:r>
            <w:r w:rsidR="00380E6B" w:rsidRPr="00992B92">
              <w:rPr>
                <w:rFonts w:ascii="ＭＳ 明朝" w:hAnsi="ＭＳ 明朝" w:cs="ＭＳ ゴシック" w:hint="eastAsia"/>
                <w:spacing w:val="-6"/>
                <w:kern w:val="0"/>
                <w:sz w:val="20"/>
                <w:szCs w:val="20"/>
              </w:rPr>
              <w:t>令</w:t>
            </w:r>
            <w:r w:rsidR="00380E6B" w:rsidRPr="00992B92">
              <w:rPr>
                <w:rFonts w:ascii="ＭＳ 明朝" w:hAnsi="ＭＳ 明朝" w:cs="ＭＳ ゴシック" w:hint="eastAsia"/>
                <w:spacing w:val="-6"/>
                <w:kern w:val="0"/>
                <w:sz w:val="20"/>
                <w:szCs w:val="20"/>
                <w:u w:val="single"/>
              </w:rPr>
              <w:t>第十九条第二項第三号</w:t>
            </w:r>
            <w:r w:rsidR="00380E6B" w:rsidRPr="00992B92">
              <w:rPr>
                <w:rFonts w:ascii="ＭＳ 明朝" w:hAnsi="ＭＳ 明朝" w:cs="ＭＳ ゴシック" w:hint="eastAsia"/>
                <w:spacing w:val="-6"/>
                <w:kern w:val="0"/>
                <w:sz w:val="20"/>
                <w:szCs w:val="20"/>
              </w:rPr>
              <w:t>の規定によるものとする廊下等（次に掲げる特別特定建築物（床面積の合計が五千平方メートル以上のものに限る。）に設けるものに限る。）は、授乳及びおむつ交換をすることができる場所を一以上設け、その付近にその旨の表示を行うこと。ただし、他に設ける場合は、この限りでない。</w:t>
            </w:r>
          </w:p>
          <w:p w14:paraId="234018AE" w14:textId="3B488E92" w:rsidR="0004711B" w:rsidRPr="00992B92" w:rsidRDefault="0004711B" w:rsidP="0004711B">
            <w:pPr>
              <w:autoSpaceDN w:val="0"/>
              <w:spacing w:line="240" w:lineRule="exact"/>
              <w:ind w:left="400" w:hangingChars="200" w:hanging="4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イ―リ　（略）</w:t>
            </w:r>
          </w:p>
          <w:p w14:paraId="6BCBB690" w14:textId="69922B24" w:rsidR="00421F98" w:rsidRPr="00992B92" w:rsidRDefault="00421F98" w:rsidP="00250D18">
            <w:pPr>
              <w:autoSpaceDN w:val="0"/>
              <w:spacing w:line="240" w:lineRule="exact"/>
              <w:ind w:left="400" w:hangingChars="200" w:hanging="400"/>
              <w:rPr>
                <w:rFonts w:ascii="ＭＳ 明朝" w:hAnsi="ＭＳ 明朝" w:cs="ＭＳ ゴシック"/>
                <w:spacing w:val="-6"/>
                <w:kern w:val="0"/>
                <w:sz w:val="20"/>
                <w:szCs w:val="20"/>
              </w:rPr>
            </w:pPr>
            <w:r w:rsidRPr="00992B92">
              <w:rPr>
                <w:rFonts w:ascii="ＭＳ 明朝" w:hAnsi="ＭＳ 明朝" w:cs="ＭＳ ゴシック" w:hint="eastAsia"/>
                <w:spacing w:val="-6"/>
                <w:kern w:val="0"/>
                <w:sz w:val="20"/>
                <w:szCs w:val="20"/>
              </w:rPr>
              <w:t xml:space="preserve">　</w:t>
            </w:r>
            <w:r w:rsidR="00380E6B" w:rsidRPr="00992B92">
              <w:rPr>
                <w:rFonts w:ascii="ＭＳ 明朝" w:hAnsi="ＭＳ 明朝" w:cs="ＭＳ 明朝" w:hint="eastAsia"/>
                <w:spacing w:val="-6"/>
                <w:kern w:val="0"/>
                <w:sz w:val="20"/>
                <w:szCs w:val="20"/>
              </w:rPr>
              <w:t xml:space="preserve">二　</w:t>
            </w:r>
            <w:r w:rsidR="00380E6B" w:rsidRPr="00992B92">
              <w:rPr>
                <w:rFonts w:ascii="ＭＳ 明朝" w:hAnsi="ＭＳ 明朝" w:cs="ＭＳ ゴシック" w:hint="eastAsia"/>
                <w:spacing w:val="-6"/>
                <w:kern w:val="0"/>
                <w:sz w:val="20"/>
                <w:szCs w:val="20"/>
              </w:rPr>
              <w:t>令</w:t>
            </w:r>
            <w:r w:rsidR="00380E6B" w:rsidRPr="00992B92">
              <w:rPr>
                <w:rFonts w:ascii="ＭＳ 明朝" w:hAnsi="ＭＳ 明朝" w:cs="ＭＳ ゴシック" w:hint="eastAsia"/>
                <w:spacing w:val="-6"/>
                <w:kern w:val="0"/>
                <w:sz w:val="20"/>
                <w:szCs w:val="20"/>
                <w:u w:val="single"/>
              </w:rPr>
              <w:t>第十九条第二項第五号</w:t>
            </w:r>
            <w:r w:rsidR="00380E6B" w:rsidRPr="00992B92">
              <w:rPr>
                <w:rFonts w:ascii="ＭＳ 明朝" w:hAnsi="ＭＳ 明朝" w:cs="ＭＳ ゴシック" w:hint="eastAsia"/>
                <w:spacing w:val="-6"/>
                <w:kern w:val="0"/>
                <w:sz w:val="20"/>
                <w:szCs w:val="20"/>
              </w:rPr>
              <w:t>の規定によるものとするエレベーター及びその乗降ロビーは、次に掲げるものであること。</w:t>
            </w:r>
          </w:p>
          <w:p w14:paraId="3650BF95" w14:textId="2104CCC3" w:rsidR="00421F98" w:rsidRPr="00992B92" w:rsidRDefault="00421F98" w:rsidP="00250D18">
            <w:pPr>
              <w:autoSpaceDN w:val="0"/>
              <w:spacing w:line="240" w:lineRule="exact"/>
              <w:rPr>
                <w:rFonts w:ascii="ＭＳ 明朝" w:hAnsi="ＭＳ 明朝" w:cs="ＭＳ ゴシック"/>
                <w:spacing w:val="-6"/>
                <w:kern w:val="0"/>
                <w:sz w:val="20"/>
                <w:szCs w:val="20"/>
              </w:rPr>
            </w:pPr>
            <w:r w:rsidRPr="00992B92">
              <w:rPr>
                <w:rFonts w:ascii="ＭＳ 明朝" w:hAnsi="ＭＳ 明朝" w:cs="ＭＳ ゴシック" w:hint="eastAsia"/>
                <w:spacing w:val="-6"/>
                <w:kern w:val="0"/>
                <w:sz w:val="20"/>
                <w:szCs w:val="20"/>
              </w:rPr>
              <w:t xml:space="preserve">　</w:t>
            </w:r>
            <w:r w:rsidR="00C41EF8" w:rsidRPr="00992B92">
              <w:rPr>
                <w:rFonts w:ascii="ＭＳ 明朝" w:hAnsi="ＭＳ 明朝" w:cs="ＭＳ ゴシック" w:hint="eastAsia"/>
                <w:spacing w:val="-6"/>
                <w:kern w:val="0"/>
                <w:sz w:val="20"/>
                <w:szCs w:val="20"/>
              </w:rPr>
              <w:t xml:space="preserve">　</w:t>
            </w:r>
            <w:r w:rsidR="00271812" w:rsidRPr="00992B92">
              <w:rPr>
                <w:rFonts w:ascii="ＭＳ 明朝" w:hAnsi="ＭＳ 明朝" w:cs="ＭＳ 明朝" w:hint="eastAsia"/>
                <w:spacing w:val="-6"/>
                <w:kern w:val="0"/>
                <w:sz w:val="20"/>
                <w:szCs w:val="20"/>
              </w:rPr>
              <w:t>イ</w:t>
            </w:r>
            <w:r w:rsidR="00271812" w:rsidRPr="00992B92">
              <w:rPr>
                <w:rFonts w:ascii="ＭＳ 明朝" w:hAnsi="ＭＳ 明朝" w:hint="eastAsia"/>
                <w:spacing w:val="-6"/>
                <w:sz w:val="20"/>
                <w:szCs w:val="20"/>
              </w:rPr>
              <w:t>―</w:t>
            </w:r>
            <w:r w:rsidR="00271812" w:rsidRPr="00992B92">
              <w:rPr>
                <w:rFonts w:ascii="ＭＳ 明朝" w:hAnsi="ＭＳ 明朝" w:cs="ＭＳ 明朝" w:hint="eastAsia"/>
                <w:spacing w:val="-6"/>
                <w:kern w:val="0"/>
                <w:sz w:val="20"/>
                <w:szCs w:val="20"/>
              </w:rPr>
              <w:t xml:space="preserve">ホ　</w:t>
            </w:r>
            <w:r w:rsidR="00271812" w:rsidRPr="00992B92">
              <w:rPr>
                <w:rFonts w:ascii="ＭＳ 明朝" w:hAnsi="ＭＳ 明朝" w:hint="eastAsia"/>
                <w:spacing w:val="-6"/>
                <w:sz w:val="20"/>
                <w:szCs w:val="20"/>
              </w:rPr>
              <w:t>（略）</w:t>
            </w:r>
          </w:p>
          <w:p w14:paraId="7D9DC5BA" w14:textId="77777777" w:rsidR="00C41EF8" w:rsidRPr="00992B92" w:rsidRDefault="00421F98" w:rsidP="00250D18">
            <w:pPr>
              <w:autoSpaceDN w:val="0"/>
              <w:spacing w:line="240" w:lineRule="exact"/>
              <w:ind w:left="600" w:hangingChars="300" w:hanging="600"/>
              <w:rPr>
                <w:rFonts w:ascii="ＭＳ 明朝" w:hAnsi="ＭＳ 明朝" w:cs="ＭＳ ゴシック"/>
                <w:spacing w:val="-6"/>
                <w:kern w:val="0"/>
                <w:sz w:val="20"/>
                <w:szCs w:val="20"/>
              </w:rPr>
            </w:pPr>
            <w:r w:rsidRPr="00992B92">
              <w:rPr>
                <w:rFonts w:ascii="ＭＳ 明朝" w:hAnsi="ＭＳ 明朝" w:hint="eastAsia"/>
                <w:spacing w:val="-6"/>
                <w:sz w:val="20"/>
                <w:szCs w:val="20"/>
              </w:rPr>
              <w:t xml:space="preserve">　　</w:t>
            </w:r>
            <w:r w:rsidR="00380E6B" w:rsidRPr="00992B92">
              <w:rPr>
                <w:rFonts w:ascii="ＭＳ 明朝" w:hAnsi="ＭＳ 明朝" w:cs="ＭＳ 明朝" w:hint="eastAsia"/>
                <w:spacing w:val="-6"/>
                <w:kern w:val="0"/>
                <w:sz w:val="20"/>
                <w:szCs w:val="20"/>
              </w:rPr>
              <w:t xml:space="preserve">ヘ　</w:t>
            </w:r>
            <w:r w:rsidR="00380E6B" w:rsidRPr="00992B92">
              <w:rPr>
                <w:rFonts w:ascii="ＭＳ 明朝" w:hAnsi="ＭＳ 明朝" w:cs="ＭＳ ゴシック" w:hint="eastAsia"/>
                <w:spacing w:val="-6"/>
                <w:kern w:val="0"/>
                <w:sz w:val="20"/>
                <w:szCs w:val="20"/>
              </w:rPr>
              <w:t>令</w:t>
            </w:r>
            <w:r w:rsidR="00380E6B" w:rsidRPr="00992B92">
              <w:rPr>
                <w:rFonts w:ascii="ＭＳ 明朝" w:hAnsi="ＭＳ 明朝" w:cs="ＭＳ ゴシック" w:hint="eastAsia"/>
                <w:spacing w:val="-6"/>
                <w:kern w:val="0"/>
                <w:sz w:val="20"/>
                <w:szCs w:val="20"/>
                <w:u w:val="single"/>
              </w:rPr>
              <w:t>第十九条第二項第五号ホ</w:t>
            </w:r>
            <w:r w:rsidR="00380E6B" w:rsidRPr="00992B92">
              <w:rPr>
                <w:rFonts w:ascii="ＭＳ 明朝" w:hAnsi="ＭＳ 明朝" w:cs="ＭＳ ゴシック" w:hint="eastAsia"/>
                <w:spacing w:val="-6"/>
                <w:kern w:val="0"/>
                <w:sz w:val="20"/>
                <w:szCs w:val="20"/>
              </w:rPr>
              <w:t>の規定により設けるものとする制御装置は、次に掲げるものであること。</w:t>
            </w:r>
          </w:p>
          <w:p w14:paraId="56E84EE7" w14:textId="5FAFEE53" w:rsidR="00C41EF8" w:rsidRPr="00992B92" w:rsidRDefault="00C41EF8" w:rsidP="00250D18">
            <w:pPr>
              <w:autoSpaceDN w:val="0"/>
              <w:spacing w:line="240" w:lineRule="exact"/>
              <w:ind w:left="600" w:hangingChars="300" w:hanging="600"/>
              <w:rPr>
                <w:rFonts w:ascii="ＭＳ 明朝" w:hAnsi="ＭＳ 明朝"/>
                <w:spacing w:val="-6"/>
                <w:sz w:val="20"/>
                <w:szCs w:val="20"/>
              </w:rPr>
            </w:pPr>
            <w:r w:rsidRPr="00992B92">
              <w:rPr>
                <w:rFonts w:ascii="ＭＳ 明朝" w:hAnsi="ＭＳ 明朝" w:hint="eastAsia"/>
                <w:spacing w:val="-6"/>
                <w:sz w:val="20"/>
                <w:szCs w:val="20"/>
              </w:rPr>
              <w:t xml:space="preserve">　　　</w:t>
            </w:r>
            <w:r w:rsidRPr="00992B92">
              <w:rPr>
                <w:rFonts w:ascii="ＭＳ 明朝" w:hAnsi="ＭＳ 明朝" w:cs="ＭＳ 明朝" w:hint="eastAsia"/>
                <w:spacing w:val="-6"/>
                <w:kern w:val="0"/>
                <w:sz w:val="20"/>
                <w:szCs w:val="20"/>
              </w:rPr>
              <w:t>⑴</w:t>
            </w:r>
            <w:r w:rsidR="00DA4A32" w:rsidRPr="00992B92">
              <w:rPr>
                <w:rFonts w:ascii="ＭＳ 明朝" w:hAnsi="ＭＳ 明朝" w:hint="eastAsia"/>
                <w:spacing w:val="-6"/>
                <w:sz w:val="20"/>
                <w:szCs w:val="20"/>
              </w:rPr>
              <w:t>・</w:t>
            </w:r>
            <w:r w:rsidRPr="00992B92">
              <w:rPr>
                <w:rFonts w:ascii="ＭＳ 明朝" w:hAnsi="ＭＳ 明朝" w:cs="ＭＳ 明朝" w:hint="eastAsia"/>
                <w:spacing w:val="-6"/>
                <w:kern w:val="0"/>
                <w:sz w:val="20"/>
                <w:szCs w:val="20"/>
              </w:rPr>
              <w:t xml:space="preserve">⑵　</w:t>
            </w:r>
            <w:r w:rsidRPr="00992B92">
              <w:rPr>
                <w:rFonts w:ascii="ＭＳ 明朝" w:hAnsi="ＭＳ 明朝" w:hint="eastAsia"/>
                <w:spacing w:val="-6"/>
                <w:sz w:val="20"/>
                <w:szCs w:val="20"/>
              </w:rPr>
              <w:t>（略）</w:t>
            </w:r>
          </w:p>
          <w:p w14:paraId="2D78B6DA" w14:textId="77777777" w:rsidR="00C41EF8" w:rsidRPr="00992B92" w:rsidRDefault="00C41EF8" w:rsidP="00250D18">
            <w:pPr>
              <w:autoSpaceDN w:val="0"/>
              <w:spacing w:line="240" w:lineRule="exact"/>
              <w:ind w:left="600" w:hangingChars="300" w:hanging="600"/>
              <w:rPr>
                <w:rFonts w:ascii="ＭＳ 明朝" w:hAnsi="ＭＳ 明朝" w:cs="ＭＳ ゴシック"/>
                <w:spacing w:val="-6"/>
                <w:kern w:val="0"/>
                <w:sz w:val="20"/>
                <w:szCs w:val="20"/>
              </w:rPr>
            </w:pPr>
            <w:r w:rsidRPr="00992B92">
              <w:rPr>
                <w:rFonts w:ascii="ＭＳ 明朝" w:hAnsi="ＭＳ 明朝" w:hint="eastAsia"/>
                <w:spacing w:val="-6"/>
                <w:sz w:val="20"/>
                <w:szCs w:val="20"/>
              </w:rPr>
              <w:t xml:space="preserve">　　</w:t>
            </w:r>
            <w:r w:rsidR="00380E6B" w:rsidRPr="00992B92">
              <w:rPr>
                <w:rFonts w:ascii="ＭＳ 明朝" w:hAnsi="ＭＳ 明朝" w:cs="ＭＳ 明朝" w:hint="eastAsia"/>
                <w:spacing w:val="-6"/>
                <w:kern w:val="0"/>
                <w:sz w:val="20"/>
                <w:szCs w:val="20"/>
              </w:rPr>
              <w:t xml:space="preserve">ト　</w:t>
            </w:r>
            <w:r w:rsidR="00380E6B" w:rsidRPr="00992B92">
              <w:rPr>
                <w:rFonts w:ascii="ＭＳ 明朝" w:hAnsi="ＭＳ 明朝" w:cs="ＭＳ ゴシック" w:hint="eastAsia"/>
                <w:spacing w:val="-6"/>
                <w:kern w:val="0"/>
                <w:sz w:val="20"/>
                <w:szCs w:val="20"/>
              </w:rPr>
              <w:t>令</w:t>
            </w:r>
            <w:r w:rsidR="00380E6B" w:rsidRPr="00992B92">
              <w:rPr>
                <w:rFonts w:ascii="ＭＳ 明朝" w:hAnsi="ＭＳ 明朝" w:cs="ＭＳ ゴシック" w:hint="eastAsia"/>
                <w:spacing w:val="-6"/>
                <w:kern w:val="0"/>
                <w:sz w:val="20"/>
                <w:szCs w:val="20"/>
                <w:u w:val="single"/>
              </w:rPr>
              <w:t>第十九条第二項第五号チ</w:t>
            </w:r>
            <w:r w:rsidR="00380E6B" w:rsidRPr="00992B92">
              <w:rPr>
                <w:rFonts w:ascii="ＭＳ 明朝" w:hAnsi="ＭＳ 明朝" w:cs="ＭＳ ゴシック" w:hint="eastAsia"/>
                <w:spacing w:val="-6"/>
                <w:kern w:val="0"/>
                <w:sz w:val="20"/>
                <w:szCs w:val="20"/>
              </w:rPr>
              <w:t>の規定によるものとするエレベーターにあっては、同号ホの規定により設けるものとする制御装置は、籠内の左右両面（二の階のみに停止するエレベーターで、自動的に昇降する機能を有するものにあっては、片面）の側板に設けること。</w:t>
            </w:r>
          </w:p>
          <w:p w14:paraId="4348A430" w14:textId="5A96D937" w:rsidR="00380E6B" w:rsidRPr="00992B92" w:rsidRDefault="00C41EF8" w:rsidP="00250D18">
            <w:pPr>
              <w:autoSpaceDN w:val="0"/>
              <w:spacing w:line="240" w:lineRule="exact"/>
              <w:ind w:left="600" w:hangingChars="300" w:hanging="600"/>
              <w:rPr>
                <w:rFonts w:ascii="ＭＳ 明朝" w:hAnsi="ＭＳ 明朝"/>
                <w:spacing w:val="-6"/>
                <w:sz w:val="20"/>
                <w:szCs w:val="20"/>
              </w:rPr>
            </w:pPr>
            <w:r w:rsidRPr="00992B92">
              <w:rPr>
                <w:rFonts w:ascii="ＭＳ 明朝" w:hAnsi="ＭＳ 明朝" w:hint="eastAsia"/>
                <w:spacing w:val="-6"/>
                <w:sz w:val="20"/>
                <w:szCs w:val="20"/>
              </w:rPr>
              <w:t xml:space="preserve">　　</w:t>
            </w:r>
            <w:r w:rsidR="00380E6B" w:rsidRPr="00992B92">
              <w:rPr>
                <w:rFonts w:ascii="ＭＳ 明朝" w:hAnsi="ＭＳ 明朝" w:cs="ＭＳ 明朝" w:hint="eastAsia"/>
                <w:spacing w:val="-6"/>
                <w:kern w:val="0"/>
                <w:sz w:val="20"/>
                <w:szCs w:val="20"/>
              </w:rPr>
              <w:t xml:space="preserve">チ　</w:t>
            </w:r>
            <w:r w:rsidR="00380E6B" w:rsidRPr="00992B92">
              <w:rPr>
                <w:rFonts w:ascii="ＭＳ 明朝" w:hAnsi="ＭＳ 明朝" w:cs="ＭＳ ゴシック" w:hint="eastAsia"/>
                <w:spacing w:val="-6"/>
                <w:kern w:val="0"/>
                <w:sz w:val="20"/>
                <w:szCs w:val="20"/>
              </w:rPr>
              <w:t>令</w:t>
            </w:r>
            <w:r w:rsidR="00380E6B" w:rsidRPr="00992B92">
              <w:rPr>
                <w:rFonts w:ascii="ＭＳ 明朝" w:hAnsi="ＭＳ 明朝" w:cs="ＭＳ ゴシック" w:hint="eastAsia"/>
                <w:spacing w:val="-6"/>
                <w:kern w:val="0"/>
                <w:sz w:val="20"/>
                <w:szCs w:val="20"/>
                <w:u w:val="single"/>
              </w:rPr>
              <w:t>第十九条第二項第五号リ</w:t>
            </w:r>
            <w:r w:rsidR="00380E6B" w:rsidRPr="00992B92">
              <w:rPr>
                <w:rFonts w:ascii="ＭＳ 明朝" w:hAnsi="ＭＳ 明朝" w:cs="ＭＳ ゴシック" w:hint="eastAsia"/>
                <w:spacing w:val="-6"/>
                <w:kern w:val="0"/>
                <w:sz w:val="20"/>
                <w:szCs w:val="20"/>
              </w:rPr>
              <w:t>の規定によるものとするエレベーター及び乗降ロビーは、次に掲げるものであること。</w:t>
            </w:r>
          </w:p>
          <w:p w14:paraId="3BEA492C" w14:textId="48EADA67" w:rsidR="00CC360D" w:rsidRPr="00992B92" w:rsidRDefault="00CC360D" w:rsidP="00250D18">
            <w:pPr>
              <w:autoSpaceDN w:val="0"/>
              <w:spacing w:line="240" w:lineRule="exact"/>
              <w:ind w:left="600" w:hangingChars="300" w:hanging="600"/>
              <w:rPr>
                <w:rFonts w:ascii="ＭＳ 明朝" w:hAnsi="ＭＳ 明朝"/>
                <w:spacing w:val="-6"/>
                <w:sz w:val="20"/>
                <w:szCs w:val="20"/>
              </w:rPr>
            </w:pPr>
            <w:r w:rsidRPr="00992B92">
              <w:rPr>
                <w:rFonts w:ascii="ＭＳ 明朝" w:hAnsi="ＭＳ 明朝" w:cs="ＭＳ 明朝" w:hint="eastAsia"/>
                <w:spacing w:val="-6"/>
                <w:kern w:val="0"/>
                <w:sz w:val="20"/>
                <w:szCs w:val="20"/>
              </w:rPr>
              <w:t xml:space="preserve">　　　⑴</w:t>
            </w:r>
            <w:r w:rsidR="00DA4A32" w:rsidRPr="00992B92">
              <w:rPr>
                <w:rFonts w:ascii="ＭＳ 明朝" w:hAnsi="ＭＳ 明朝" w:cs="ＭＳ 明朝" w:hint="eastAsia"/>
                <w:spacing w:val="-6"/>
                <w:kern w:val="0"/>
                <w:sz w:val="20"/>
                <w:szCs w:val="20"/>
              </w:rPr>
              <w:t>・</w:t>
            </w:r>
            <w:r w:rsidRPr="00992B92">
              <w:rPr>
                <w:rFonts w:ascii="ＭＳ 明朝" w:hAnsi="ＭＳ 明朝" w:cs="ＭＳ 明朝" w:hint="eastAsia"/>
                <w:spacing w:val="-6"/>
                <w:kern w:val="0"/>
                <w:sz w:val="20"/>
                <w:szCs w:val="20"/>
              </w:rPr>
              <w:t xml:space="preserve">⑵　</w:t>
            </w:r>
            <w:r w:rsidRPr="00992B92">
              <w:rPr>
                <w:rFonts w:ascii="ＭＳ 明朝" w:hAnsi="ＭＳ 明朝" w:hint="eastAsia"/>
                <w:spacing w:val="-6"/>
                <w:sz w:val="20"/>
                <w:szCs w:val="20"/>
              </w:rPr>
              <w:t>（略）</w:t>
            </w:r>
          </w:p>
          <w:p w14:paraId="1977C319" w14:textId="300B4888" w:rsidR="00380E6B" w:rsidRPr="00992B92" w:rsidRDefault="00CC360D" w:rsidP="00250D18">
            <w:pPr>
              <w:autoSpaceDN w:val="0"/>
              <w:spacing w:line="240" w:lineRule="exact"/>
              <w:ind w:left="400" w:hangingChars="200" w:hanging="400"/>
              <w:rPr>
                <w:rFonts w:ascii="ＭＳ 明朝" w:hAnsi="ＭＳ 明朝"/>
                <w:spacing w:val="-6"/>
                <w:sz w:val="20"/>
                <w:szCs w:val="20"/>
              </w:rPr>
            </w:pPr>
            <w:r w:rsidRPr="00992B92">
              <w:rPr>
                <w:rFonts w:ascii="ＭＳ 明朝" w:hAnsi="ＭＳ 明朝" w:hint="eastAsia"/>
                <w:spacing w:val="-6"/>
                <w:sz w:val="20"/>
                <w:szCs w:val="20"/>
              </w:rPr>
              <w:t xml:space="preserve">　</w:t>
            </w:r>
            <w:r w:rsidR="00380E6B" w:rsidRPr="00992B92">
              <w:rPr>
                <w:rFonts w:ascii="ＭＳ 明朝" w:hAnsi="ＭＳ 明朝" w:cs="ＭＳ 明朝" w:hint="eastAsia"/>
                <w:spacing w:val="-6"/>
                <w:kern w:val="0"/>
                <w:sz w:val="20"/>
                <w:szCs w:val="20"/>
              </w:rPr>
              <w:t xml:space="preserve">三　</w:t>
            </w:r>
            <w:r w:rsidR="00380E6B" w:rsidRPr="00992B92">
              <w:rPr>
                <w:rFonts w:ascii="ＭＳ 明朝" w:hAnsi="ＭＳ 明朝" w:cs="ＭＳ ゴシック" w:hint="eastAsia"/>
                <w:spacing w:val="-6"/>
                <w:kern w:val="0"/>
                <w:sz w:val="20"/>
                <w:szCs w:val="20"/>
              </w:rPr>
              <w:t>令</w:t>
            </w:r>
            <w:r w:rsidR="00380E6B" w:rsidRPr="00992B92">
              <w:rPr>
                <w:rFonts w:ascii="ＭＳ 明朝" w:hAnsi="ＭＳ 明朝" w:cs="ＭＳ ゴシック" w:hint="eastAsia"/>
                <w:spacing w:val="-6"/>
                <w:kern w:val="0"/>
                <w:sz w:val="20"/>
                <w:szCs w:val="20"/>
                <w:u w:val="single"/>
              </w:rPr>
              <w:t>第十九条第二項第七号</w:t>
            </w:r>
            <w:r w:rsidR="00380E6B" w:rsidRPr="00992B92">
              <w:rPr>
                <w:rFonts w:ascii="ＭＳ 明朝" w:hAnsi="ＭＳ 明朝" w:cs="ＭＳ ゴシック" w:hint="eastAsia"/>
                <w:spacing w:val="-6"/>
                <w:kern w:val="0"/>
                <w:sz w:val="20"/>
                <w:szCs w:val="20"/>
              </w:rPr>
              <w:t>の規定によるものとする敷地内の通路は、当該通路を横断する排水溝を設ける場合には、その蓋は、つえ、車椅子のキャスター等が落ちないものとすること。</w:t>
            </w:r>
          </w:p>
          <w:p w14:paraId="22844CC8" w14:textId="77777777"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 xml:space="preserve">２　</w:t>
            </w:r>
            <w:r w:rsidRPr="00992B92">
              <w:rPr>
                <w:rFonts w:ascii="ＭＳ 明朝" w:hAnsi="ＭＳ 明朝" w:hint="eastAsia"/>
                <w:spacing w:val="-6"/>
                <w:sz w:val="20"/>
                <w:szCs w:val="20"/>
              </w:rPr>
              <w:t>（略）</w:t>
            </w:r>
          </w:p>
          <w:p w14:paraId="48825F0F" w14:textId="77777777"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 xml:space="preserve">３　</w:t>
            </w:r>
            <w:r w:rsidRPr="00992B92">
              <w:rPr>
                <w:rFonts w:ascii="ＭＳ 明朝" w:hAnsi="ＭＳ 明朝" w:cs="ＭＳ ゴシック" w:hint="eastAsia"/>
                <w:spacing w:val="-6"/>
                <w:kern w:val="0"/>
                <w:sz w:val="20"/>
                <w:szCs w:val="20"/>
              </w:rPr>
              <w:t>前項に規定する経路のうち令</w:t>
            </w:r>
            <w:r w:rsidRPr="00992B92">
              <w:rPr>
                <w:rFonts w:ascii="ＭＳ 明朝" w:hAnsi="ＭＳ 明朝" w:cs="ＭＳ ゴシック" w:hint="eastAsia"/>
                <w:spacing w:val="-6"/>
                <w:kern w:val="0"/>
                <w:sz w:val="20"/>
                <w:szCs w:val="20"/>
                <w:u w:val="single"/>
              </w:rPr>
              <w:t>第十九条第一項</w:t>
            </w:r>
            <w:r w:rsidRPr="00992B92">
              <w:rPr>
                <w:rFonts w:ascii="ＭＳ 明朝" w:hAnsi="ＭＳ 明朝" w:cs="ＭＳ ゴシック" w:hint="eastAsia"/>
                <w:spacing w:val="-6"/>
                <w:kern w:val="0"/>
                <w:sz w:val="20"/>
                <w:szCs w:val="20"/>
              </w:rPr>
              <w:t>の規定により移動等円滑化経路にする経路の全部又は一部となるものについては、当該移動等円滑化経路にする経路の全部又は一部となる部分について、前項の規定は、適用しない。</w:t>
            </w:r>
          </w:p>
          <w:p w14:paraId="4C85AA73" w14:textId="18DE3AE0"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 xml:space="preserve">４　</w:t>
            </w:r>
            <w:r w:rsidRPr="00992B92">
              <w:rPr>
                <w:rFonts w:ascii="ＭＳ 明朝" w:hAnsi="ＭＳ 明朝" w:cs="ＭＳ ゴシック" w:hint="eastAsia"/>
                <w:spacing w:val="-6"/>
                <w:kern w:val="0"/>
                <w:sz w:val="20"/>
                <w:szCs w:val="20"/>
              </w:rPr>
              <w:t>条例対象小規模特別特定建築物の移動等円滑化経路は、令</w:t>
            </w:r>
            <w:r w:rsidRPr="00992B92">
              <w:rPr>
                <w:rFonts w:ascii="ＭＳ 明朝" w:hAnsi="ＭＳ 明朝" w:cs="ＭＳ ゴシック" w:hint="eastAsia"/>
                <w:spacing w:val="-6"/>
                <w:kern w:val="0"/>
                <w:sz w:val="20"/>
                <w:szCs w:val="20"/>
                <w:u w:val="single"/>
              </w:rPr>
              <w:t>第二十六条第一項</w:t>
            </w:r>
            <w:r w:rsidRPr="00992B92">
              <w:rPr>
                <w:rFonts w:ascii="ＭＳ 明朝" w:hAnsi="ＭＳ 明朝" w:cs="ＭＳ ゴシック" w:hint="eastAsia"/>
                <w:spacing w:val="-6"/>
                <w:kern w:val="0"/>
                <w:sz w:val="20"/>
                <w:szCs w:val="20"/>
              </w:rPr>
              <w:t>（同条第三項において読み替えて適用する場合を含む。）の規定にかかわらず、令</w:t>
            </w:r>
            <w:r w:rsidRPr="00992B92">
              <w:rPr>
                <w:rFonts w:ascii="ＭＳ 明朝" w:hAnsi="ＭＳ 明朝" w:cs="ＭＳ ゴシック" w:hint="eastAsia"/>
                <w:spacing w:val="-6"/>
                <w:kern w:val="0"/>
                <w:sz w:val="20"/>
                <w:szCs w:val="20"/>
                <w:u w:val="single"/>
              </w:rPr>
              <w:t>第十九条</w:t>
            </w:r>
            <w:r w:rsidRPr="00992B92">
              <w:rPr>
                <w:rFonts w:ascii="ＭＳ 明朝" w:hAnsi="ＭＳ 明朝" w:cs="ＭＳ ゴシック" w:hint="eastAsia"/>
                <w:spacing w:val="-6"/>
                <w:kern w:val="0"/>
                <w:sz w:val="20"/>
                <w:szCs w:val="20"/>
              </w:rPr>
              <w:t>（第二項第五号チを除く。）に定める基準に適合するものでなければならない。</w:t>
            </w:r>
          </w:p>
          <w:p w14:paraId="523A98EC" w14:textId="77777777" w:rsidR="00A55983" w:rsidRPr="00992B92" w:rsidRDefault="00A55983" w:rsidP="00250D18">
            <w:pPr>
              <w:autoSpaceDN w:val="0"/>
              <w:spacing w:line="240" w:lineRule="exact"/>
              <w:ind w:left="200" w:hangingChars="100" w:hanging="200"/>
              <w:rPr>
                <w:rFonts w:ascii="ＭＳ 明朝" w:hAnsi="ＭＳ 明朝" w:cs="ＭＳ ゴシック"/>
                <w:spacing w:val="-6"/>
                <w:kern w:val="0"/>
                <w:sz w:val="20"/>
                <w:szCs w:val="20"/>
              </w:rPr>
            </w:pPr>
          </w:p>
          <w:p w14:paraId="3EE8DC1D" w14:textId="77777777"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（案内設備）</w:t>
            </w:r>
          </w:p>
          <w:p w14:paraId="06511251" w14:textId="399D959F"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 xml:space="preserve">第二十五条　</w:t>
            </w:r>
            <w:r w:rsidRPr="00992B92">
              <w:rPr>
                <w:rFonts w:ascii="ＭＳ 明朝" w:hAnsi="ＭＳ 明朝" w:cs="ＭＳ ゴシック" w:hint="eastAsia"/>
                <w:spacing w:val="-6"/>
                <w:kern w:val="0"/>
                <w:sz w:val="20"/>
                <w:szCs w:val="20"/>
              </w:rPr>
              <w:t>令</w:t>
            </w:r>
            <w:r w:rsidRPr="00992B92">
              <w:rPr>
                <w:rFonts w:ascii="ＭＳ 明朝" w:hAnsi="ＭＳ 明朝" w:cs="ＭＳ ゴシック" w:hint="eastAsia"/>
                <w:spacing w:val="-6"/>
                <w:kern w:val="0"/>
                <w:sz w:val="20"/>
                <w:szCs w:val="20"/>
                <w:u w:val="single"/>
              </w:rPr>
              <w:t>第二十一条第三項</w:t>
            </w:r>
            <w:r w:rsidRPr="00992B92">
              <w:rPr>
                <w:rFonts w:ascii="ＭＳ 明朝" w:hAnsi="ＭＳ 明朝" w:cs="ＭＳ ゴシック" w:hint="eastAsia"/>
                <w:spacing w:val="-6"/>
                <w:kern w:val="0"/>
                <w:sz w:val="20"/>
                <w:szCs w:val="20"/>
              </w:rPr>
              <w:t>の案内所は、車椅子使用者が円滑に利用することができるものとしなければならない。</w:t>
            </w:r>
          </w:p>
          <w:p w14:paraId="6D81D08C" w14:textId="77777777" w:rsidR="00A55983" w:rsidRPr="00992B92" w:rsidRDefault="00A55983" w:rsidP="00250D18">
            <w:pPr>
              <w:autoSpaceDN w:val="0"/>
              <w:spacing w:line="240" w:lineRule="exact"/>
              <w:ind w:left="200" w:hangingChars="100" w:hanging="200"/>
              <w:rPr>
                <w:rFonts w:ascii="ＭＳ 明朝" w:hAnsi="ＭＳ 明朝" w:cs="ＭＳ ゴシック"/>
                <w:spacing w:val="-6"/>
                <w:kern w:val="0"/>
                <w:sz w:val="20"/>
                <w:szCs w:val="20"/>
              </w:rPr>
            </w:pPr>
          </w:p>
          <w:p w14:paraId="6F384F5E" w14:textId="77777777"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（共同住宅等に係る経路）</w:t>
            </w:r>
          </w:p>
          <w:p w14:paraId="5E49ADDA" w14:textId="77777777"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 xml:space="preserve">第二十七条　</w:t>
            </w:r>
            <w:r w:rsidRPr="00992B92">
              <w:rPr>
                <w:rFonts w:ascii="ＭＳ 明朝" w:hAnsi="ＭＳ 明朝" w:hint="eastAsia"/>
                <w:spacing w:val="-6"/>
                <w:sz w:val="20"/>
                <w:szCs w:val="20"/>
              </w:rPr>
              <w:t>（略）</w:t>
            </w:r>
          </w:p>
          <w:p w14:paraId="124026C2" w14:textId="4B856414"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 xml:space="preserve">２　</w:t>
            </w:r>
            <w:r w:rsidRPr="00992B92">
              <w:rPr>
                <w:rFonts w:ascii="ＭＳ 明朝" w:hAnsi="ＭＳ 明朝" w:cs="ＭＳ ゴシック" w:hint="eastAsia"/>
                <w:spacing w:val="-6"/>
                <w:kern w:val="0"/>
                <w:sz w:val="20"/>
                <w:szCs w:val="20"/>
              </w:rPr>
              <w:t>前項の規定により移動等円滑化経路にする経路を構成するエレベーターについての令</w:t>
            </w:r>
            <w:r w:rsidRPr="00992B92">
              <w:rPr>
                <w:rFonts w:ascii="ＭＳ 明朝" w:hAnsi="ＭＳ 明朝" w:cs="ＭＳ ゴシック" w:hint="eastAsia"/>
                <w:spacing w:val="-6"/>
                <w:kern w:val="0"/>
                <w:sz w:val="20"/>
                <w:szCs w:val="20"/>
                <w:u w:val="single"/>
              </w:rPr>
              <w:t>第十九条第二項第五号</w:t>
            </w:r>
            <w:r w:rsidRPr="00992B92">
              <w:rPr>
                <w:rFonts w:ascii="ＭＳ 明朝" w:hAnsi="ＭＳ 明朝" w:cs="ＭＳ ゴシック" w:hint="eastAsia"/>
                <w:spacing w:val="-6"/>
                <w:kern w:val="0"/>
                <w:sz w:val="20"/>
                <w:szCs w:val="20"/>
              </w:rPr>
              <w:t>の規定の適用については、同号イ中「利用居室」とあるのは、「利用居室若しくは住戸」とする。</w:t>
            </w:r>
          </w:p>
          <w:p w14:paraId="421B8AA9" w14:textId="77777777"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 xml:space="preserve">３　</w:t>
            </w:r>
            <w:r w:rsidRPr="00992B92">
              <w:rPr>
                <w:rFonts w:ascii="ＭＳ 明朝" w:hAnsi="ＭＳ 明朝" w:cs="ＭＳ ゴシック" w:hint="eastAsia"/>
                <w:spacing w:val="-6"/>
                <w:kern w:val="0"/>
                <w:sz w:val="20"/>
                <w:szCs w:val="20"/>
              </w:rPr>
              <w:t>第一項第一号に掲げる経路を構成する敷地内の通路が地形の特殊性により令</w:t>
            </w:r>
            <w:r w:rsidRPr="00992B92">
              <w:rPr>
                <w:rFonts w:ascii="ＭＳ 明朝" w:hAnsi="ＭＳ 明朝" w:cs="ＭＳ ゴシック" w:hint="eastAsia"/>
                <w:spacing w:val="-6"/>
                <w:kern w:val="0"/>
                <w:sz w:val="20"/>
                <w:szCs w:val="20"/>
                <w:u w:val="single"/>
              </w:rPr>
              <w:t>第十九条第二項第七号</w:t>
            </w:r>
            <w:r w:rsidRPr="00992B92">
              <w:rPr>
                <w:rFonts w:ascii="ＭＳ 明朝" w:hAnsi="ＭＳ 明朝" w:cs="ＭＳ ゴシック" w:hint="eastAsia"/>
                <w:spacing w:val="-6"/>
                <w:kern w:val="0"/>
                <w:sz w:val="20"/>
                <w:szCs w:val="20"/>
              </w:rPr>
              <w:t>の規定によることが困難である場合における前二項の規定の適用については、第一項第一号中「道等」とあるのは、「当該共同住宅等の車寄せ」とする。</w:t>
            </w:r>
          </w:p>
          <w:p w14:paraId="35A3595A" w14:textId="4DCB1F62"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 xml:space="preserve">４　</w:t>
            </w:r>
            <w:r w:rsidRPr="00992B92">
              <w:rPr>
                <w:rFonts w:ascii="ＭＳ 明朝" w:hAnsi="ＭＳ 明朝" w:cs="ＭＳ ゴシック" w:hint="eastAsia"/>
                <w:spacing w:val="-6"/>
                <w:kern w:val="0"/>
                <w:sz w:val="20"/>
                <w:szCs w:val="20"/>
              </w:rPr>
              <w:t>第一項各号に掲げる経路のうち令</w:t>
            </w:r>
            <w:r w:rsidRPr="00992B92">
              <w:rPr>
                <w:rFonts w:ascii="ＭＳ 明朝" w:hAnsi="ＭＳ 明朝" w:cs="ＭＳ ゴシック" w:hint="eastAsia"/>
                <w:spacing w:val="-6"/>
                <w:kern w:val="0"/>
                <w:sz w:val="20"/>
                <w:szCs w:val="20"/>
                <w:u w:val="single"/>
              </w:rPr>
              <w:t>第十九条第一項</w:t>
            </w:r>
            <w:r w:rsidRPr="00992B92">
              <w:rPr>
                <w:rFonts w:ascii="ＭＳ 明朝" w:hAnsi="ＭＳ 明朝" w:cs="ＭＳ ゴシック" w:hint="eastAsia"/>
                <w:spacing w:val="-6"/>
                <w:kern w:val="0"/>
                <w:sz w:val="20"/>
                <w:szCs w:val="20"/>
              </w:rPr>
              <w:t>又は</w:t>
            </w:r>
            <w:r w:rsidRPr="00B94E16">
              <w:rPr>
                <w:rFonts w:ascii="ＭＳ 明朝" w:hAnsi="ＭＳ 明朝" w:cs="ＭＳ ゴシック" w:hint="eastAsia"/>
                <w:spacing w:val="-6"/>
                <w:kern w:val="0"/>
                <w:sz w:val="20"/>
                <w:szCs w:val="20"/>
              </w:rPr>
              <w:t>第二十</w:t>
            </w:r>
            <w:r w:rsidR="0004711B">
              <w:rPr>
                <w:rFonts w:ascii="ＭＳ 明朝" w:hAnsi="ＭＳ 明朝" w:cs="ＭＳ ゴシック" w:hint="eastAsia"/>
                <w:spacing w:val="-6"/>
                <w:kern w:val="0"/>
                <w:sz w:val="20"/>
                <w:szCs w:val="20"/>
              </w:rPr>
              <w:t>四</w:t>
            </w:r>
            <w:r w:rsidRPr="00B94E16">
              <w:rPr>
                <w:rFonts w:ascii="ＭＳ 明朝" w:hAnsi="ＭＳ 明朝" w:cs="ＭＳ ゴシック" w:hint="eastAsia"/>
                <w:spacing w:val="-6"/>
                <w:kern w:val="0"/>
                <w:sz w:val="20"/>
                <w:szCs w:val="20"/>
              </w:rPr>
              <w:t>条第二項</w:t>
            </w:r>
            <w:r w:rsidRPr="00992B92">
              <w:rPr>
                <w:rFonts w:ascii="ＭＳ 明朝" w:hAnsi="ＭＳ 明朝" w:cs="ＭＳ ゴシック" w:hint="eastAsia"/>
                <w:spacing w:val="-6"/>
                <w:kern w:val="0"/>
                <w:sz w:val="20"/>
                <w:szCs w:val="20"/>
              </w:rPr>
              <w:t>の規定により移動等円滑化経路にする経路の全部若しくは一部となるものについては、当該移動等円滑化経路にする経路の全部又は一部となる部分について、前三項の規定は、適用しない。</w:t>
            </w:r>
          </w:p>
          <w:p w14:paraId="005436F3" w14:textId="77777777" w:rsidR="00A55983" w:rsidRPr="00992B92" w:rsidRDefault="00A55983" w:rsidP="00250D18">
            <w:pPr>
              <w:autoSpaceDN w:val="0"/>
              <w:spacing w:line="240" w:lineRule="exact"/>
              <w:ind w:left="200" w:hangingChars="100" w:hanging="200"/>
              <w:rPr>
                <w:rFonts w:ascii="ＭＳ 明朝" w:hAnsi="ＭＳ 明朝" w:cs="ＭＳ ゴシック"/>
                <w:spacing w:val="-6"/>
                <w:kern w:val="0"/>
                <w:sz w:val="20"/>
                <w:szCs w:val="20"/>
              </w:rPr>
            </w:pPr>
          </w:p>
          <w:p w14:paraId="56A79102" w14:textId="77777777"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（増築等に関する適用範囲）</w:t>
            </w:r>
          </w:p>
          <w:p w14:paraId="7572E638" w14:textId="77777777"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 xml:space="preserve">第二十八条　</w:t>
            </w:r>
            <w:r w:rsidRPr="00992B92">
              <w:rPr>
                <w:rFonts w:ascii="ＭＳ 明朝" w:hAnsi="ＭＳ 明朝" w:hint="eastAsia"/>
                <w:spacing w:val="-6"/>
                <w:sz w:val="20"/>
                <w:szCs w:val="20"/>
              </w:rPr>
              <w:t>（略）</w:t>
            </w:r>
          </w:p>
          <w:p w14:paraId="53F6F325" w14:textId="7CE9C88E"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 xml:space="preserve">２　</w:t>
            </w:r>
            <w:r w:rsidRPr="00992B92">
              <w:rPr>
                <w:rFonts w:ascii="ＭＳ 明朝" w:hAnsi="ＭＳ 明朝" w:cs="ＭＳ ゴシック" w:hint="eastAsia"/>
                <w:spacing w:val="-6"/>
                <w:kern w:val="0"/>
                <w:sz w:val="20"/>
                <w:szCs w:val="20"/>
              </w:rPr>
              <w:t>条例対象小規模特別特定建築物の増築又は改築（用途の変更をして条例対象小規模特別特定建築物にすることを含む。）については、令</w:t>
            </w:r>
            <w:r w:rsidRPr="00992B92">
              <w:rPr>
                <w:rFonts w:ascii="ＭＳ 明朝" w:hAnsi="ＭＳ 明朝" w:cs="ＭＳ ゴシック" w:hint="eastAsia"/>
                <w:spacing w:val="-6"/>
                <w:kern w:val="0"/>
                <w:sz w:val="20"/>
                <w:szCs w:val="20"/>
                <w:u w:val="single"/>
              </w:rPr>
              <w:t>第二十六条第二項</w:t>
            </w:r>
            <w:r w:rsidRPr="00992B92">
              <w:rPr>
                <w:rFonts w:ascii="ＭＳ 明朝" w:hAnsi="ＭＳ 明朝" w:cs="ＭＳ ゴシック" w:hint="eastAsia"/>
                <w:spacing w:val="-6"/>
                <w:kern w:val="0"/>
                <w:sz w:val="20"/>
                <w:szCs w:val="20"/>
              </w:rPr>
              <w:t>の規定にかかわらず、令</w:t>
            </w:r>
            <w:r w:rsidRPr="00992B92">
              <w:rPr>
                <w:rFonts w:ascii="ＭＳ 明朝" w:hAnsi="ＭＳ 明朝" w:cs="ＭＳ ゴシック" w:hint="eastAsia"/>
                <w:spacing w:val="-6"/>
                <w:kern w:val="0"/>
                <w:sz w:val="20"/>
                <w:szCs w:val="20"/>
                <w:u w:val="single"/>
              </w:rPr>
              <w:t>第二十三条</w:t>
            </w:r>
            <w:r w:rsidRPr="00992B92">
              <w:rPr>
                <w:rFonts w:ascii="ＭＳ 明朝" w:hAnsi="ＭＳ 明朝" w:cs="ＭＳ ゴシック" w:hint="eastAsia"/>
                <w:spacing w:val="-6"/>
                <w:kern w:val="0"/>
                <w:sz w:val="20"/>
                <w:szCs w:val="20"/>
              </w:rPr>
              <w:t>の規定を準用する。この場合において、同条中「第十一条から前条まで」とあるのは、「第十一条から</w:t>
            </w:r>
            <w:r w:rsidRPr="00992B92">
              <w:rPr>
                <w:rFonts w:ascii="ＭＳ 明朝" w:hAnsi="ＭＳ 明朝" w:hint="eastAsia"/>
                <w:spacing w:val="-6"/>
                <w:sz w:val="20"/>
                <w:szCs w:val="20"/>
              </w:rPr>
              <w:t>第十四条まで、</w:t>
            </w:r>
            <w:r w:rsidRPr="00B94E16">
              <w:rPr>
                <w:rFonts w:ascii="ＭＳ 明朝" w:hAnsi="ＭＳ 明朝" w:hint="eastAsia"/>
                <w:spacing w:val="-6"/>
                <w:sz w:val="20"/>
                <w:szCs w:val="20"/>
                <w:u w:val="single"/>
              </w:rPr>
              <w:t>第十</w:t>
            </w:r>
            <w:r w:rsidR="0004711B">
              <w:rPr>
                <w:rFonts w:ascii="ＭＳ 明朝" w:hAnsi="ＭＳ 明朝" w:hint="eastAsia"/>
                <w:spacing w:val="-6"/>
                <w:sz w:val="20"/>
                <w:szCs w:val="20"/>
                <w:u w:val="single"/>
              </w:rPr>
              <w:t>七</w:t>
            </w:r>
            <w:r w:rsidRPr="00B94E16">
              <w:rPr>
                <w:rFonts w:ascii="ＭＳ 明朝" w:hAnsi="ＭＳ 明朝" w:hint="eastAsia"/>
                <w:spacing w:val="-6"/>
                <w:sz w:val="20"/>
                <w:szCs w:val="20"/>
                <w:u w:val="single"/>
              </w:rPr>
              <w:t>条</w:t>
            </w:r>
            <w:r w:rsidRPr="004A4E0D">
              <w:rPr>
                <w:rFonts w:ascii="ＭＳ 明朝" w:hAnsi="ＭＳ 明朝" w:hint="eastAsia"/>
                <w:spacing w:val="-6"/>
                <w:sz w:val="20"/>
                <w:szCs w:val="20"/>
              </w:rPr>
              <w:t>、</w:t>
            </w:r>
            <w:r w:rsidRPr="00B94E16">
              <w:rPr>
                <w:rFonts w:ascii="ＭＳ 明朝" w:hAnsi="ＭＳ 明朝" w:hint="eastAsia"/>
                <w:spacing w:val="-6"/>
                <w:sz w:val="20"/>
                <w:szCs w:val="20"/>
                <w:u w:val="single"/>
              </w:rPr>
              <w:t>第十</w:t>
            </w:r>
            <w:r w:rsidR="0004711B">
              <w:rPr>
                <w:rFonts w:ascii="ＭＳ 明朝" w:hAnsi="ＭＳ 明朝" w:hint="eastAsia"/>
                <w:spacing w:val="-6"/>
                <w:sz w:val="20"/>
                <w:szCs w:val="20"/>
                <w:u w:val="single"/>
              </w:rPr>
              <w:t>八</w:t>
            </w:r>
            <w:r w:rsidRPr="00B94E16">
              <w:rPr>
                <w:rFonts w:ascii="ＭＳ 明朝" w:hAnsi="ＭＳ 明朝" w:hint="eastAsia"/>
                <w:spacing w:val="-6"/>
                <w:sz w:val="20"/>
                <w:szCs w:val="20"/>
                <w:u w:val="single"/>
              </w:rPr>
              <w:t>条</w:t>
            </w:r>
            <w:r w:rsidRPr="004A4E0D">
              <w:rPr>
                <w:rFonts w:ascii="ＭＳ 明朝" w:hAnsi="ＭＳ 明朝" w:hint="eastAsia"/>
                <w:spacing w:val="-6"/>
                <w:sz w:val="20"/>
                <w:szCs w:val="20"/>
              </w:rPr>
              <w:t>、</w:t>
            </w:r>
            <w:r w:rsidRPr="00B94E16">
              <w:rPr>
                <w:rFonts w:ascii="ＭＳ 明朝" w:hAnsi="ＭＳ 明朝" w:hint="eastAsia"/>
                <w:spacing w:val="-6"/>
                <w:sz w:val="20"/>
                <w:szCs w:val="20"/>
                <w:u w:val="single"/>
              </w:rPr>
              <w:t>第十</w:t>
            </w:r>
            <w:r w:rsidR="0004711B">
              <w:rPr>
                <w:rFonts w:ascii="ＭＳ 明朝" w:hAnsi="ＭＳ 明朝" w:hint="eastAsia"/>
                <w:spacing w:val="-6"/>
                <w:sz w:val="20"/>
                <w:szCs w:val="20"/>
                <w:u w:val="single"/>
              </w:rPr>
              <w:t>九</w:t>
            </w:r>
            <w:r w:rsidRPr="00B94E16">
              <w:rPr>
                <w:rFonts w:ascii="ＭＳ 明朝" w:hAnsi="ＭＳ 明朝" w:hint="eastAsia"/>
                <w:spacing w:val="-6"/>
                <w:sz w:val="20"/>
                <w:szCs w:val="20"/>
                <w:u w:val="single"/>
              </w:rPr>
              <w:t>条</w:t>
            </w:r>
            <w:r w:rsidRPr="00992B92">
              <w:rPr>
                <w:rFonts w:ascii="ＭＳ 明朝" w:hAnsi="ＭＳ 明朝" w:hint="eastAsia"/>
                <w:spacing w:val="-6"/>
                <w:sz w:val="20"/>
                <w:szCs w:val="20"/>
              </w:rPr>
              <w:t>（第二項第五号チを除く。）及び</w:t>
            </w:r>
            <w:r w:rsidRPr="00B94E16">
              <w:rPr>
                <w:rFonts w:ascii="ＭＳ 明朝" w:hAnsi="ＭＳ 明朝" w:hint="eastAsia"/>
                <w:spacing w:val="-6"/>
                <w:sz w:val="20"/>
                <w:szCs w:val="20"/>
                <w:u w:val="single"/>
              </w:rPr>
              <w:t>第</w:t>
            </w:r>
            <w:r w:rsidR="0004711B" w:rsidRPr="00B94E16">
              <w:rPr>
                <w:rFonts w:ascii="ＭＳ 明朝" w:hAnsi="ＭＳ 明朝" w:hint="eastAsia"/>
                <w:spacing w:val="-6"/>
                <w:sz w:val="20"/>
                <w:szCs w:val="20"/>
                <w:u w:val="single"/>
              </w:rPr>
              <w:t>二十</w:t>
            </w:r>
            <w:r w:rsidRPr="00B94E16">
              <w:rPr>
                <w:rFonts w:ascii="ＭＳ 明朝" w:hAnsi="ＭＳ 明朝" w:hint="eastAsia"/>
                <w:spacing w:val="-6"/>
                <w:sz w:val="20"/>
                <w:szCs w:val="20"/>
                <w:u w:val="single"/>
              </w:rPr>
              <w:t>条</w:t>
            </w:r>
            <w:r w:rsidRPr="00992B92">
              <w:rPr>
                <w:rFonts w:ascii="ＭＳ 明朝" w:hAnsi="ＭＳ 明朝" w:hint="eastAsia"/>
                <w:spacing w:val="-6"/>
                <w:sz w:val="20"/>
                <w:szCs w:val="20"/>
              </w:rPr>
              <w:t>から前条まで</w:t>
            </w:r>
            <w:r w:rsidRPr="00992B92">
              <w:rPr>
                <w:rFonts w:ascii="ＭＳ 明朝" w:hAnsi="ＭＳ 明朝" w:cs="ＭＳ ゴシック" w:hint="eastAsia"/>
                <w:spacing w:val="-6"/>
                <w:kern w:val="0"/>
                <w:sz w:val="20"/>
                <w:szCs w:val="20"/>
              </w:rPr>
              <w:t>」と読み替えるものとする。</w:t>
            </w:r>
          </w:p>
          <w:p w14:paraId="7E03D004" w14:textId="77777777" w:rsidR="00A55983" w:rsidRPr="00992B92" w:rsidRDefault="00A55983" w:rsidP="00250D18">
            <w:pPr>
              <w:autoSpaceDN w:val="0"/>
              <w:spacing w:line="240" w:lineRule="exact"/>
              <w:ind w:left="200" w:hangingChars="100" w:hanging="200"/>
              <w:rPr>
                <w:rFonts w:ascii="ＭＳ 明朝" w:hAnsi="ＭＳ 明朝" w:cs="ＭＳ ゴシック"/>
                <w:spacing w:val="-6"/>
                <w:kern w:val="0"/>
                <w:sz w:val="20"/>
                <w:szCs w:val="20"/>
                <w:u w:val="single"/>
              </w:rPr>
            </w:pPr>
          </w:p>
          <w:p w14:paraId="43DAB592" w14:textId="721DF799" w:rsidR="00380E6B" w:rsidRPr="00992B92" w:rsidRDefault="00380E6B" w:rsidP="001F2686">
            <w:pPr>
              <w:autoSpaceDN w:val="0"/>
              <w:spacing w:line="240" w:lineRule="exact"/>
              <w:rPr>
                <w:rFonts w:ascii="ＭＳ 明朝" w:hAnsi="ＭＳ 明朝" w:cs="ＭＳ ゴシック"/>
                <w:spacing w:val="-6"/>
                <w:kern w:val="0"/>
                <w:sz w:val="20"/>
                <w:szCs w:val="20"/>
                <w:u w:val="single"/>
              </w:rPr>
            </w:pPr>
            <w:r w:rsidRPr="00992B92">
              <w:rPr>
                <w:rFonts w:ascii="ＭＳ 明朝" w:hAnsi="ＭＳ 明朝" w:cs="ＭＳ 明朝" w:hint="eastAsia"/>
                <w:spacing w:val="-6"/>
                <w:kern w:val="0"/>
                <w:sz w:val="20"/>
                <w:szCs w:val="20"/>
                <w:u w:val="single"/>
              </w:rPr>
              <w:t>（特別特定建築物に追加した特定建築物</w:t>
            </w:r>
            <w:r w:rsidR="00893087" w:rsidRPr="00992B92">
              <w:rPr>
                <w:rFonts w:ascii="ＭＳ 明朝" w:hAnsi="ＭＳ 明朝" w:cs="ＭＳ 明朝" w:hint="eastAsia"/>
                <w:spacing w:val="-6"/>
                <w:kern w:val="0"/>
                <w:sz w:val="20"/>
                <w:szCs w:val="20"/>
                <w:u w:val="single"/>
              </w:rPr>
              <w:t>及び公立小学校等に関する</w:t>
            </w:r>
            <w:r w:rsidRPr="00992B92">
              <w:rPr>
                <w:rFonts w:ascii="ＭＳ 明朝" w:hAnsi="ＭＳ 明朝" w:cs="ＭＳ 明朝" w:hint="eastAsia"/>
                <w:spacing w:val="-6"/>
                <w:kern w:val="0"/>
                <w:sz w:val="20"/>
                <w:szCs w:val="20"/>
                <w:u w:val="single"/>
              </w:rPr>
              <w:t>読替え）</w:t>
            </w:r>
          </w:p>
          <w:p w14:paraId="64DCF4BF" w14:textId="575D22FD" w:rsidR="00380E6B" w:rsidRPr="00992B92" w:rsidRDefault="00380E6B" w:rsidP="00250D18">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明朝" w:hint="eastAsia"/>
                <w:spacing w:val="-6"/>
                <w:kern w:val="0"/>
                <w:sz w:val="20"/>
                <w:szCs w:val="20"/>
              </w:rPr>
              <w:t xml:space="preserve">第二十九条　</w:t>
            </w:r>
            <w:r w:rsidRPr="00992B92">
              <w:rPr>
                <w:rFonts w:ascii="ＭＳ 明朝" w:hAnsi="ＭＳ 明朝" w:cs="ＭＳ ゴシック" w:hint="eastAsia"/>
                <w:spacing w:val="-6"/>
                <w:kern w:val="0"/>
                <w:sz w:val="20"/>
                <w:szCs w:val="20"/>
              </w:rPr>
              <w:t>第十一条各号に掲げる特定建築物</w:t>
            </w:r>
            <w:r w:rsidRPr="00992B92">
              <w:rPr>
                <w:rFonts w:ascii="ＭＳ 明朝" w:hAnsi="ＭＳ 明朝" w:cs="ＭＳ ゴシック" w:hint="eastAsia"/>
                <w:spacing w:val="-6"/>
                <w:kern w:val="0"/>
                <w:sz w:val="20"/>
                <w:szCs w:val="20"/>
                <w:u w:val="single"/>
              </w:rPr>
              <w:t>及び</w:t>
            </w:r>
            <w:r w:rsidR="00FB7E15" w:rsidRPr="00992B92">
              <w:rPr>
                <w:rFonts w:ascii="ＭＳ 明朝" w:hAnsi="ＭＳ 明朝" w:cs="ＭＳ ゴシック" w:hint="eastAsia"/>
                <w:spacing w:val="-6"/>
                <w:kern w:val="0"/>
                <w:sz w:val="20"/>
                <w:szCs w:val="20"/>
                <w:u w:val="single"/>
              </w:rPr>
              <w:t>令第五条第一号に規定する公立</w:t>
            </w:r>
            <w:r w:rsidR="00893087" w:rsidRPr="00992B92">
              <w:rPr>
                <w:rFonts w:ascii="ＭＳ 明朝" w:hAnsi="ＭＳ 明朝" w:cs="ＭＳ ゴシック" w:hint="eastAsia"/>
                <w:spacing w:val="-6"/>
                <w:kern w:val="0"/>
                <w:sz w:val="20"/>
                <w:szCs w:val="20"/>
                <w:u w:val="single"/>
              </w:rPr>
              <w:t>小</w:t>
            </w:r>
            <w:r w:rsidR="00FB7E15" w:rsidRPr="00992B92">
              <w:rPr>
                <w:rFonts w:ascii="ＭＳ 明朝" w:hAnsi="ＭＳ 明朝" w:cs="ＭＳ ゴシック" w:hint="eastAsia"/>
                <w:spacing w:val="-6"/>
                <w:kern w:val="0"/>
                <w:sz w:val="20"/>
                <w:szCs w:val="20"/>
                <w:u w:val="single"/>
              </w:rPr>
              <w:t>学校等</w:t>
            </w:r>
            <w:r w:rsidRPr="00992B92">
              <w:rPr>
                <w:rFonts w:ascii="ＭＳ 明朝" w:hAnsi="ＭＳ 明朝" w:cs="ＭＳ ゴシック" w:hint="eastAsia"/>
                <w:spacing w:val="-6"/>
                <w:kern w:val="0"/>
                <w:sz w:val="20"/>
                <w:szCs w:val="20"/>
              </w:rPr>
              <w:t>についての第十七条、</w:t>
            </w:r>
            <w:r w:rsidRPr="00B94E16">
              <w:rPr>
                <w:rFonts w:ascii="ＭＳ 明朝" w:hAnsi="ＭＳ 明朝" w:cs="ＭＳ ゴシック" w:hint="eastAsia"/>
                <w:spacing w:val="-6"/>
                <w:kern w:val="0"/>
                <w:sz w:val="20"/>
                <w:szCs w:val="20"/>
              </w:rPr>
              <w:t>第十八条第</w:t>
            </w:r>
            <w:r w:rsidR="00285FC6" w:rsidRPr="00B94E16">
              <w:rPr>
                <w:rFonts w:ascii="ＭＳ 明朝" w:hAnsi="ＭＳ 明朝" w:cs="ＭＳ ゴシック" w:hint="eastAsia"/>
                <w:spacing w:val="-6"/>
                <w:kern w:val="0"/>
                <w:sz w:val="20"/>
                <w:szCs w:val="20"/>
              </w:rPr>
              <w:t>一</w:t>
            </w:r>
            <w:r w:rsidRPr="00B94E16">
              <w:rPr>
                <w:rFonts w:ascii="ＭＳ 明朝" w:hAnsi="ＭＳ 明朝" w:cs="ＭＳ ゴシック" w:hint="eastAsia"/>
                <w:spacing w:val="-6"/>
                <w:kern w:val="0"/>
                <w:sz w:val="20"/>
                <w:szCs w:val="20"/>
              </w:rPr>
              <w:t>項</w:t>
            </w:r>
            <w:r w:rsidR="00AB42C8">
              <w:rPr>
                <w:rFonts w:ascii="ＭＳ 明朝" w:hAnsi="ＭＳ 明朝" w:cs="ＭＳ ゴシック" w:hint="eastAsia"/>
                <w:spacing w:val="-6"/>
                <w:kern w:val="0"/>
                <w:sz w:val="20"/>
                <w:szCs w:val="20"/>
                <w:u w:val="single"/>
              </w:rPr>
              <w:t>から</w:t>
            </w:r>
            <w:r w:rsidR="004A4E0D">
              <w:rPr>
                <w:rFonts w:ascii="ＭＳ 明朝" w:hAnsi="ＭＳ 明朝" w:cs="ＭＳ ゴシック" w:hint="eastAsia"/>
                <w:spacing w:val="-6"/>
                <w:kern w:val="0"/>
                <w:sz w:val="20"/>
                <w:szCs w:val="20"/>
                <w:u w:val="single"/>
              </w:rPr>
              <w:t>第三項</w:t>
            </w:r>
            <w:r w:rsidR="00AB42C8">
              <w:rPr>
                <w:rFonts w:ascii="ＭＳ 明朝" w:hAnsi="ＭＳ 明朝" w:cs="ＭＳ ゴシック" w:hint="eastAsia"/>
                <w:spacing w:val="-6"/>
                <w:kern w:val="0"/>
                <w:sz w:val="20"/>
                <w:szCs w:val="20"/>
                <w:u w:val="single"/>
              </w:rPr>
              <w:t>まで</w:t>
            </w:r>
            <w:r w:rsidR="00E36F4B" w:rsidRPr="00734C3F">
              <w:rPr>
                <w:rFonts w:ascii="ＭＳ 明朝" w:hAnsi="ＭＳ 明朝" w:cs="ＭＳ ゴシック" w:hint="eastAsia"/>
                <w:spacing w:val="-6"/>
                <w:kern w:val="0"/>
                <w:sz w:val="20"/>
                <w:szCs w:val="20"/>
                <w:u w:val="single"/>
              </w:rPr>
              <w:t>及び</w:t>
            </w:r>
            <w:r w:rsidR="00E36F4B" w:rsidRPr="00992B92">
              <w:rPr>
                <w:rFonts w:ascii="ＭＳ 明朝" w:hAnsi="ＭＳ 明朝" w:cs="ＭＳ ゴシック" w:hint="eastAsia"/>
                <w:spacing w:val="-6"/>
                <w:kern w:val="0"/>
                <w:sz w:val="20"/>
                <w:szCs w:val="20"/>
                <w:u w:val="single"/>
              </w:rPr>
              <w:t>第</w:t>
            </w:r>
            <w:r w:rsidR="007B3EED" w:rsidRPr="00992B92">
              <w:rPr>
                <w:rFonts w:ascii="ＭＳ 明朝" w:hAnsi="ＭＳ 明朝" w:cs="ＭＳ ゴシック" w:hint="eastAsia"/>
                <w:spacing w:val="-6"/>
                <w:kern w:val="0"/>
                <w:sz w:val="20"/>
                <w:szCs w:val="20"/>
                <w:u w:val="single"/>
              </w:rPr>
              <w:t>九</w:t>
            </w:r>
            <w:r w:rsidR="00E36F4B" w:rsidRPr="00992B92">
              <w:rPr>
                <w:rFonts w:ascii="ＭＳ 明朝" w:hAnsi="ＭＳ 明朝" w:cs="ＭＳ ゴシック" w:hint="eastAsia"/>
                <w:spacing w:val="-6"/>
                <w:kern w:val="0"/>
                <w:sz w:val="20"/>
                <w:szCs w:val="20"/>
                <w:u w:val="single"/>
              </w:rPr>
              <w:t>項</w:t>
            </w:r>
            <w:r w:rsidRPr="00992B92">
              <w:rPr>
                <w:rFonts w:ascii="ＭＳ 明朝" w:hAnsi="ＭＳ 明朝" w:cs="ＭＳ ゴシック" w:hint="eastAsia"/>
                <w:spacing w:val="-6"/>
                <w:kern w:val="0"/>
                <w:sz w:val="20"/>
                <w:szCs w:val="20"/>
              </w:rPr>
              <w:t>、</w:t>
            </w:r>
            <w:r w:rsidRPr="00992B92">
              <w:rPr>
                <w:rFonts w:ascii="ＭＳ 明朝" w:hAnsi="ＭＳ 明朝" w:hint="eastAsia"/>
                <w:spacing w:val="-6"/>
                <w:sz w:val="20"/>
                <w:szCs w:val="20"/>
              </w:rPr>
              <w:t>第二十三条</w:t>
            </w:r>
            <w:r w:rsidRPr="00992B92">
              <w:rPr>
                <w:rFonts w:ascii="ＭＳ 明朝" w:hAnsi="ＭＳ 明朝" w:cs="ＭＳ ゴシック" w:hint="eastAsia"/>
                <w:spacing w:val="-6"/>
                <w:kern w:val="0"/>
                <w:sz w:val="20"/>
                <w:szCs w:val="20"/>
              </w:rPr>
              <w:t>第一項並びに前条第一項第三号及び第五号の規定の適用については、これらの規定中「不特定かつ多数の者が利用し、又は主として高齢者、障害者等が利用する」とあるのは、「多数の者が利用する」とする。</w:t>
            </w:r>
          </w:p>
          <w:p w14:paraId="74C22E7D" w14:textId="77777777" w:rsidR="00380E6B"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p>
          <w:p w14:paraId="6A9058DF" w14:textId="77777777" w:rsidR="00380E6B"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別表（第十二条関係）</w:t>
            </w:r>
          </w:p>
          <w:tbl>
            <w:tblPr>
              <w:tblStyle w:val="a4"/>
              <w:tblW w:w="4083" w:type="dxa"/>
              <w:tblInd w:w="200" w:type="dxa"/>
              <w:tblLook w:val="04A0" w:firstRow="1" w:lastRow="0" w:firstColumn="1" w:lastColumn="0" w:noHBand="0" w:noVBand="1"/>
            </w:tblPr>
            <w:tblGrid>
              <w:gridCol w:w="852"/>
              <w:gridCol w:w="1256"/>
              <w:gridCol w:w="1975"/>
            </w:tblGrid>
            <w:tr w:rsidR="00C25007" w:rsidRPr="00992B92" w14:paraId="516AC6C5" w14:textId="77777777" w:rsidTr="00B94E16">
              <w:tc>
                <w:tcPr>
                  <w:tcW w:w="852" w:type="dxa"/>
                  <w:textDirection w:val="lrTbV"/>
                  <w:vAlign w:val="center"/>
                </w:tcPr>
                <w:p w14:paraId="5461EBC7" w14:textId="7216FDDA" w:rsidR="00C25007" w:rsidRPr="00992B92" w:rsidRDefault="00C25007"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r w:rsidRPr="00992B92">
                    <w:rPr>
                      <w:rFonts w:ascii="ＭＳ 明朝" w:hAnsi="ＭＳ 明朝" w:cs="ＭＳ 明朝" w:hint="eastAsia"/>
                      <w:kern w:val="0"/>
                      <w:sz w:val="20"/>
                      <w:szCs w:val="20"/>
                    </w:rPr>
                    <w:t>項</w:t>
                  </w:r>
                </w:p>
              </w:tc>
              <w:tc>
                <w:tcPr>
                  <w:tcW w:w="1256" w:type="dxa"/>
                  <w:textDirection w:val="lrTbV"/>
                  <w:vAlign w:val="center"/>
                </w:tcPr>
                <w:p w14:paraId="4B9F26B5" w14:textId="57CC9385" w:rsidR="00C25007" w:rsidRPr="00992B92" w:rsidRDefault="00C25007"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r w:rsidRPr="00992B92">
                    <w:rPr>
                      <w:rFonts w:ascii="ＭＳ 明朝" w:hAnsi="ＭＳ 明朝" w:cs="ＭＳ 明朝" w:hint="eastAsia"/>
                      <w:kern w:val="0"/>
                      <w:sz w:val="20"/>
                      <w:szCs w:val="20"/>
                    </w:rPr>
                    <w:t>区</w:t>
                  </w:r>
                  <w:r w:rsidR="00E02FB6">
                    <w:rPr>
                      <w:rFonts w:ascii="ＭＳ 明朝" w:hAnsi="ＭＳ 明朝" w:cs="ＭＳ 明朝" w:hint="eastAsia"/>
                      <w:kern w:val="0"/>
                      <w:sz w:val="20"/>
                      <w:szCs w:val="20"/>
                    </w:rPr>
                    <w:t xml:space="preserve">　</w:t>
                  </w:r>
                  <w:r w:rsidRPr="00992B92">
                    <w:rPr>
                      <w:rFonts w:ascii="ＭＳ 明朝" w:hAnsi="ＭＳ 明朝" w:cs="ＭＳ 明朝" w:hint="eastAsia"/>
                      <w:kern w:val="0"/>
                      <w:sz w:val="20"/>
                      <w:szCs w:val="20"/>
                    </w:rPr>
                    <w:t>分</w:t>
                  </w:r>
                </w:p>
              </w:tc>
              <w:tc>
                <w:tcPr>
                  <w:tcW w:w="1975" w:type="dxa"/>
                  <w:textDirection w:val="lrTbV"/>
                  <w:vAlign w:val="center"/>
                </w:tcPr>
                <w:p w14:paraId="339CB96F" w14:textId="5E442856" w:rsidR="00C25007" w:rsidRPr="00992B92" w:rsidRDefault="00C25007"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r w:rsidRPr="00992B92">
                    <w:rPr>
                      <w:rFonts w:ascii="ＭＳ 明朝" w:hAnsi="ＭＳ 明朝" w:cs="ＭＳ 明朝" w:hint="eastAsia"/>
                      <w:kern w:val="0"/>
                      <w:sz w:val="20"/>
                      <w:szCs w:val="20"/>
                    </w:rPr>
                    <w:t>規</w:t>
                  </w:r>
                  <w:r w:rsidR="00E02FB6">
                    <w:rPr>
                      <w:rFonts w:ascii="ＭＳ 明朝" w:hAnsi="ＭＳ 明朝" w:cs="ＭＳ 明朝" w:hint="eastAsia"/>
                      <w:kern w:val="0"/>
                      <w:sz w:val="20"/>
                      <w:szCs w:val="20"/>
                    </w:rPr>
                    <w:t xml:space="preserve">　</w:t>
                  </w:r>
                  <w:r w:rsidRPr="00992B92">
                    <w:rPr>
                      <w:rFonts w:ascii="ＭＳ 明朝" w:hAnsi="ＭＳ 明朝" w:cs="ＭＳ 明朝" w:hint="eastAsia"/>
                      <w:kern w:val="0"/>
                      <w:sz w:val="20"/>
                      <w:szCs w:val="20"/>
                    </w:rPr>
                    <w:t>模</w:t>
                  </w:r>
                </w:p>
              </w:tc>
            </w:tr>
            <w:tr w:rsidR="00E02FB6" w:rsidRPr="00992B92" w14:paraId="4E8E871B" w14:textId="77777777" w:rsidTr="00ED531D">
              <w:tc>
                <w:tcPr>
                  <w:tcW w:w="852" w:type="dxa"/>
                  <w:tcBorders>
                    <w:bottom w:val="nil"/>
                  </w:tcBorders>
                  <w:textDirection w:val="lrTbV"/>
                  <w:vAlign w:val="center"/>
                </w:tcPr>
                <w:p w14:paraId="210F823E" w14:textId="3D0A6F05" w:rsidR="00E02FB6" w:rsidRPr="00992B92" w:rsidRDefault="00E02FB6" w:rsidP="00F464CF">
                  <w:pPr>
                    <w:framePr w:hSpace="142" w:wrap="around" w:vAnchor="text" w:hAnchor="margin" w:y="184"/>
                    <w:autoSpaceDN w:val="0"/>
                    <w:spacing w:line="240" w:lineRule="exact"/>
                    <w:jc w:val="center"/>
                    <w:rPr>
                      <w:rFonts w:ascii="ＭＳ 明朝" w:hAnsi="ＭＳ 明朝" w:cs="ＭＳ 明朝"/>
                      <w:kern w:val="0"/>
                      <w:sz w:val="20"/>
                      <w:szCs w:val="20"/>
                    </w:rPr>
                  </w:pPr>
                  <w:r>
                    <w:rPr>
                      <w:rFonts w:ascii="ＭＳ 明朝" w:hAnsi="ＭＳ 明朝" w:cs="ＭＳ 明朝" w:hint="eastAsia"/>
                      <w:kern w:val="0"/>
                      <w:sz w:val="20"/>
                      <w:szCs w:val="20"/>
                    </w:rPr>
                    <w:t>（略）</w:t>
                  </w:r>
                </w:p>
              </w:tc>
              <w:tc>
                <w:tcPr>
                  <w:tcW w:w="1256" w:type="dxa"/>
                  <w:tcBorders>
                    <w:bottom w:val="nil"/>
                  </w:tcBorders>
                  <w:textDirection w:val="lrTbV"/>
                  <w:vAlign w:val="center"/>
                </w:tcPr>
                <w:p w14:paraId="6B04549F" w14:textId="5E2EB955" w:rsidR="00E02FB6" w:rsidRPr="00992B92" w:rsidRDefault="00E02FB6" w:rsidP="00F464CF">
                  <w:pPr>
                    <w:framePr w:hSpace="142" w:wrap="around" w:vAnchor="text" w:hAnchor="margin" w:y="184"/>
                    <w:autoSpaceDN w:val="0"/>
                    <w:spacing w:line="240" w:lineRule="exact"/>
                    <w:jc w:val="center"/>
                    <w:rPr>
                      <w:rFonts w:ascii="ＭＳ 明朝" w:hAnsi="ＭＳ 明朝" w:cs="ＭＳ 明朝"/>
                      <w:kern w:val="0"/>
                      <w:sz w:val="20"/>
                      <w:szCs w:val="20"/>
                    </w:rPr>
                  </w:pPr>
                  <w:r>
                    <w:rPr>
                      <w:rFonts w:ascii="ＭＳ 明朝" w:hAnsi="ＭＳ 明朝" w:cs="ＭＳ 明朝" w:hint="eastAsia"/>
                      <w:kern w:val="0"/>
                      <w:sz w:val="20"/>
                      <w:szCs w:val="20"/>
                    </w:rPr>
                    <w:t>（略）</w:t>
                  </w:r>
                </w:p>
              </w:tc>
              <w:tc>
                <w:tcPr>
                  <w:tcW w:w="1975" w:type="dxa"/>
                  <w:tcBorders>
                    <w:bottom w:val="nil"/>
                  </w:tcBorders>
                  <w:textDirection w:val="lrTbV"/>
                  <w:vAlign w:val="center"/>
                </w:tcPr>
                <w:p w14:paraId="202F3846" w14:textId="10302670" w:rsidR="00E02FB6" w:rsidRPr="00992B92" w:rsidRDefault="00E02FB6" w:rsidP="00F464CF">
                  <w:pPr>
                    <w:framePr w:hSpace="142" w:wrap="around" w:vAnchor="text" w:hAnchor="margin" w:y="184"/>
                    <w:autoSpaceDN w:val="0"/>
                    <w:spacing w:line="240" w:lineRule="exact"/>
                    <w:jc w:val="center"/>
                    <w:rPr>
                      <w:rFonts w:ascii="ＭＳ 明朝" w:hAnsi="ＭＳ 明朝" w:cs="ＭＳ 明朝"/>
                      <w:kern w:val="0"/>
                      <w:sz w:val="20"/>
                      <w:szCs w:val="20"/>
                    </w:rPr>
                  </w:pPr>
                  <w:r>
                    <w:rPr>
                      <w:rFonts w:ascii="ＭＳ 明朝" w:hAnsi="ＭＳ 明朝" w:cs="ＭＳ 明朝" w:hint="eastAsia"/>
                      <w:kern w:val="0"/>
                      <w:sz w:val="20"/>
                      <w:szCs w:val="20"/>
                    </w:rPr>
                    <w:t>（略）</w:t>
                  </w:r>
                </w:p>
              </w:tc>
            </w:tr>
            <w:tr w:rsidR="00C25007" w:rsidRPr="00992B92" w14:paraId="6C5DC0F7" w14:textId="77777777" w:rsidTr="00ED531D">
              <w:tc>
                <w:tcPr>
                  <w:tcW w:w="852" w:type="dxa"/>
                  <w:tcBorders>
                    <w:top w:val="single" w:sz="4" w:space="0" w:color="auto"/>
                    <w:bottom w:val="nil"/>
                  </w:tcBorders>
                  <w:textDirection w:val="lrTbV"/>
                  <w:vAlign w:val="center"/>
                </w:tcPr>
                <w:p w14:paraId="33976D23"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4057A99F"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3B7B7E1A"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4EA591A4"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2F34A076"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452F1877"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008DBE7A"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63505706"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6CBB69FA" w14:textId="1C8B46A0"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262139F3" w14:textId="63B8E03D"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467F7082"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70082714" w14:textId="77777777" w:rsidR="000321C6" w:rsidRDefault="000321C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3447E6B7"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326DC224" w14:textId="77777777" w:rsidR="00E02FB6" w:rsidRDefault="00C25007"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五</w:t>
                  </w:r>
                </w:p>
                <w:p w14:paraId="37BDC07C"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058E33FC"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3B6D0358"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602614AB"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2FF3CBD3"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36DF201D"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28DFD6CC"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2E4016EB"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6BBC01CC" w14:textId="6560CD16"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4DA8B8C2"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269DD371"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0192A149" w14:textId="77777777" w:rsidR="00C25007" w:rsidRDefault="00C25007"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13B44DE3" w14:textId="5CC4B64D" w:rsidR="00E02FB6" w:rsidRPr="00992B92"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tc>
              <w:tc>
                <w:tcPr>
                  <w:tcW w:w="1256" w:type="dxa"/>
                  <w:tcBorders>
                    <w:top w:val="single" w:sz="4" w:space="0" w:color="auto"/>
                    <w:bottom w:val="nil"/>
                  </w:tcBorders>
                  <w:textDirection w:val="lrTbV"/>
                  <w:vAlign w:val="center"/>
                </w:tcPr>
                <w:p w14:paraId="0EEB8EA6"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7DCC2548"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1BBF3717"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11B1319E"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55C94015"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24AC3C9F"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7E9E752D"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20024240"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11B45151"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4DA04F84"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1A17528C"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0BC6854D"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59F4968A"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1740157C" w14:textId="77777777" w:rsidR="00E02FB6" w:rsidRDefault="00C25007" w:rsidP="00F464CF">
                  <w:pPr>
                    <w:framePr w:hSpace="142" w:wrap="around" w:vAnchor="text" w:hAnchor="margin" w:y="184"/>
                    <w:autoSpaceDN w:val="0"/>
                    <w:spacing w:line="240" w:lineRule="exact"/>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共同住宅</w:t>
                  </w:r>
                </w:p>
                <w:p w14:paraId="1084F85D"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5838B1BE"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1207BB70"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4DAE835D"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3AF27228"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02124D8A"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133554EB"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00076E2E"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381A84AC"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6C608988"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4E892615"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7E86E13F"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071CAB40" w14:textId="177C2420" w:rsidR="00C25007" w:rsidRPr="00992B92" w:rsidRDefault="00C25007" w:rsidP="00F464CF">
                  <w:pPr>
                    <w:framePr w:hSpace="142" w:wrap="around" w:vAnchor="text" w:hAnchor="margin" w:y="184"/>
                    <w:autoSpaceDN w:val="0"/>
                    <w:spacing w:line="240" w:lineRule="exact"/>
                    <w:rPr>
                      <w:rFonts w:ascii="ＭＳ 明朝" w:hAnsi="ＭＳ 明朝" w:cs="ＭＳ 明朝"/>
                      <w:spacing w:val="-6"/>
                      <w:kern w:val="0"/>
                      <w:sz w:val="20"/>
                      <w:szCs w:val="20"/>
                    </w:rPr>
                  </w:pPr>
                </w:p>
              </w:tc>
              <w:tc>
                <w:tcPr>
                  <w:tcW w:w="1975" w:type="dxa"/>
                  <w:tcBorders>
                    <w:top w:val="single" w:sz="4" w:space="0" w:color="auto"/>
                    <w:bottom w:val="nil"/>
                  </w:tcBorders>
                  <w:textDirection w:val="lrTbV"/>
                </w:tcPr>
                <w:p w14:paraId="71E2690C" w14:textId="24BBDC1C" w:rsidR="00C25007" w:rsidRPr="00992B92" w:rsidRDefault="00C25007" w:rsidP="00F464CF">
                  <w:pPr>
                    <w:framePr w:hSpace="142" w:wrap="around" w:vAnchor="text" w:hAnchor="margin" w:y="184"/>
                    <w:autoSpaceDN w:val="0"/>
                    <w:spacing w:line="240" w:lineRule="exact"/>
                    <w:rPr>
                      <w:rFonts w:ascii="ＭＳ 明朝" w:hAnsi="ＭＳ 明朝" w:cs="ＭＳ 明朝"/>
                      <w:spacing w:val="-6"/>
                      <w:kern w:val="0"/>
                      <w:sz w:val="20"/>
                      <w:szCs w:val="20"/>
                    </w:rPr>
                  </w:pPr>
                  <w:r w:rsidRPr="00992B92">
                    <w:rPr>
                      <w:rFonts w:ascii="ＭＳ 明朝" w:hAnsi="ＭＳ 明朝" w:cs="ＭＳ ゴシック" w:hint="eastAsia"/>
                      <w:spacing w:val="-6"/>
                      <w:kern w:val="0"/>
                      <w:sz w:val="20"/>
                      <w:szCs w:val="20"/>
                    </w:rPr>
                    <w:t>床面積の合計二、〇〇〇平方メートル又は住戸の数二〇（令第十四条、</w:t>
                  </w:r>
                  <w:r w:rsidRPr="00992B92">
                    <w:rPr>
                      <w:rFonts w:ascii="ＭＳ 明朝" w:hAnsi="ＭＳ 明朝" w:cs="ＭＳ ゴシック" w:hint="eastAsia"/>
                      <w:spacing w:val="-6"/>
                      <w:kern w:val="0"/>
                      <w:sz w:val="20"/>
                      <w:szCs w:val="20"/>
                      <w:u w:val="single"/>
                    </w:rPr>
                    <w:t>第十八条</w:t>
                  </w:r>
                  <w:r w:rsidRPr="004A4E0D">
                    <w:rPr>
                      <w:rFonts w:ascii="ＭＳ 明朝" w:hAnsi="ＭＳ 明朝" w:cs="ＭＳ ゴシック" w:hint="eastAsia"/>
                      <w:spacing w:val="-6"/>
                      <w:kern w:val="0"/>
                      <w:sz w:val="20"/>
                      <w:szCs w:val="20"/>
                    </w:rPr>
                    <w:t>及び</w:t>
                  </w:r>
                  <w:r w:rsidRPr="00992B92">
                    <w:rPr>
                      <w:rFonts w:ascii="ＭＳ 明朝" w:hAnsi="ＭＳ 明朝" w:cs="ＭＳ ゴシック" w:hint="eastAsia"/>
                      <w:spacing w:val="-6"/>
                      <w:kern w:val="0"/>
                      <w:sz w:val="20"/>
                      <w:szCs w:val="20"/>
                      <w:u w:val="single"/>
                    </w:rPr>
                    <w:t>第二十一条</w:t>
                  </w:r>
                  <w:r w:rsidRPr="00B94E16">
                    <w:rPr>
                      <w:rFonts w:ascii="ＭＳ 明朝" w:hAnsi="ＭＳ 明朝" w:cs="ＭＳ ゴシック" w:hint="eastAsia"/>
                      <w:spacing w:val="-6"/>
                      <w:kern w:val="0"/>
                      <w:sz w:val="20"/>
                      <w:szCs w:val="20"/>
                    </w:rPr>
                    <w:t>並びに第十</w:t>
                  </w:r>
                  <w:r w:rsidR="00FB016E" w:rsidRPr="00B94E16">
                    <w:rPr>
                      <w:rFonts w:ascii="ＭＳ 明朝" w:hAnsi="ＭＳ 明朝" w:cs="ＭＳ ゴシック" w:hint="eastAsia"/>
                      <w:spacing w:val="-6"/>
                      <w:kern w:val="0"/>
                      <w:sz w:val="20"/>
                      <w:szCs w:val="20"/>
                    </w:rPr>
                    <w:t>八</w:t>
                  </w:r>
                  <w:r w:rsidRPr="00B94E16">
                    <w:rPr>
                      <w:rFonts w:ascii="ＭＳ 明朝" w:hAnsi="ＭＳ 明朝" w:cs="ＭＳ ゴシック" w:hint="eastAsia"/>
                      <w:spacing w:val="-6"/>
                      <w:kern w:val="0"/>
                      <w:sz w:val="20"/>
                      <w:szCs w:val="20"/>
                    </w:rPr>
                    <w:t>条、第二十</w:t>
                  </w:r>
                  <w:r w:rsidR="00FB016E" w:rsidRPr="00B94E16">
                    <w:rPr>
                      <w:rFonts w:ascii="ＭＳ 明朝" w:hAnsi="ＭＳ 明朝" w:cs="ＭＳ ゴシック" w:hint="eastAsia"/>
                      <w:spacing w:val="-6"/>
                      <w:kern w:val="0"/>
                      <w:sz w:val="20"/>
                      <w:szCs w:val="20"/>
                    </w:rPr>
                    <w:t>三</w:t>
                  </w:r>
                  <w:r w:rsidRPr="00B94E16">
                    <w:rPr>
                      <w:rFonts w:ascii="ＭＳ 明朝" w:hAnsi="ＭＳ 明朝" w:cs="ＭＳ ゴシック" w:hint="eastAsia"/>
                      <w:spacing w:val="-6"/>
                      <w:kern w:val="0"/>
                      <w:sz w:val="20"/>
                      <w:szCs w:val="20"/>
                    </w:rPr>
                    <w:t>条及び第二十</w:t>
                  </w:r>
                  <w:r w:rsidR="00FB016E">
                    <w:rPr>
                      <w:rFonts w:ascii="ＭＳ 明朝" w:hAnsi="ＭＳ 明朝" w:cs="ＭＳ ゴシック" w:hint="eastAsia"/>
                      <w:spacing w:val="-6"/>
                      <w:kern w:val="0"/>
                      <w:sz w:val="20"/>
                      <w:szCs w:val="20"/>
                    </w:rPr>
                    <w:t>五</w:t>
                  </w:r>
                  <w:r w:rsidRPr="00B94E16">
                    <w:rPr>
                      <w:rFonts w:ascii="ＭＳ 明朝" w:hAnsi="ＭＳ 明朝" w:cs="ＭＳ ゴシック" w:hint="eastAsia"/>
                      <w:spacing w:val="-6"/>
                      <w:kern w:val="0"/>
                      <w:sz w:val="20"/>
                      <w:szCs w:val="20"/>
                    </w:rPr>
                    <w:t>条</w:t>
                  </w:r>
                  <w:r w:rsidRPr="00992B92">
                    <w:rPr>
                      <w:rFonts w:ascii="ＭＳ 明朝" w:hAnsi="ＭＳ 明朝" w:cs="ＭＳ ゴシック" w:hint="eastAsia"/>
                      <w:spacing w:val="-6"/>
                      <w:kern w:val="0"/>
                      <w:sz w:val="20"/>
                      <w:szCs w:val="20"/>
                    </w:rPr>
                    <w:t>の規定の適用並びに道等から地上階に設ける住戸（地上階に住戸を設けず、かつ、エレベーターを設ける場合にあっては、地上階にある当該エレベーターの昇降路の出入口）までの経路以外の部分についての令第十一条から第十三条まで、</w:t>
                  </w:r>
                  <w:r w:rsidRPr="00992B92">
                    <w:rPr>
                      <w:rFonts w:ascii="ＭＳ 明朝" w:hAnsi="ＭＳ 明朝" w:cs="ＭＳ ゴシック" w:hint="eastAsia"/>
                      <w:spacing w:val="-6"/>
                      <w:kern w:val="0"/>
                      <w:sz w:val="20"/>
                      <w:szCs w:val="20"/>
                      <w:u w:val="single"/>
                    </w:rPr>
                    <w:t>第十七条</w:t>
                  </w:r>
                  <w:r w:rsidRPr="004A4E0D">
                    <w:rPr>
                      <w:rFonts w:ascii="ＭＳ 明朝" w:hAnsi="ＭＳ 明朝" w:cs="ＭＳ ゴシック" w:hint="eastAsia"/>
                      <w:spacing w:val="-6"/>
                      <w:kern w:val="0"/>
                      <w:sz w:val="20"/>
                      <w:szCs w:val="20"/>
                    </w:rPr>
                    <w:t>、</w:t>
                  </w:r>
                  <w:r w:rsidRPr="00992B92">
                    <w:rPr>
                      <w:rFonts w:ascii="ＭＳ 明朝" w:hAnsi="ＭＳ 明朝" w:cs="ＭＳ ゴシック" w:hint="eastAsia"/>
                      <w:spacing w:val="-6"/>
                      <w:kern w:val="0"/>
                      <w:sz w:val="20"/>
                      <w:szCs w:val="20"/>
                      <w:u w:val="single"/>
                    </w:rPr>
                    <w:t>第十九条</w:t>
                  </w:r>
                  <w:r w:rsidRPr="00992B92">
                    <w:rPr>
                      <w:rFonts w:ascii="ＭＳ 明朝" w:hAnsi="ＭＳ 明朝" w:cs="ＭＳ ゴシック" w:hint="eastAsia"/>
                      <w:spacing w:val="-6"/>
                      <w:kern w:val="0"/>
                      <w:sz w:val="20"/>
                      <w:szCs w:val="20"/>
                    </w:rPr>
                    <w:t>及び</w:t>
                  </w:r>
                  <w:r w:rsidRPr="00992B92">
                    <w:rPr>
                      <w:rFonts w:ascii="ＭＳ 明朝" w:hAnsi="ＭＳ 明朝" w:cs="ＭＳ ゴシック" w:hint="eastAsia"/>
                      <w:spacing w:val="-6"/>
                      <w:kern w:val="0"/>
                      <w:sz w:val="20"/>
                      <w:szCs w:val="20"/>
                      <w:u w:val="single"/>
                    </w:rPr>
                    <w:t>第二十条</w:t>
                  </w:r>
                  <w:r w:rsidRPr="00992B92">
                    <w:rPr>
                      <w:rFonts w:ascii="ＭＳ 明朝" w:hAnsi="ＭＳ 明朝" w:cs="ＭＳ ゴシック" w:hint="eastAsia"/>
                      <w:spacing w:val="-6"/>
                      <w:kern w:val="0"/>
                      <w:sz w:val="20"/>
                      <w:szCs w:val="20"/>
                    </w:rPr>
                    <w:t>並びに第十四条から第十七条まで、第二十二条、第二十四条及び第二十七条の規定の適用については、五〇）</w:t>
                  </w:r>
                </w:p>
              </w:tc>
            </w:tr>
            <w:tr w:rsidR="00E02FB6" w:rsidRPr="00992B92" w14:paraId="4714E0F7" w14:textId="77777777" w:rsidTr="00B94E16">
              <w:tc>
                <w:tcPr>
                  <w:tcW w:w="852" w:type="dxa"/>
                  <w:textDirection w:val="lrTbV"/>
                  <w:vAlign w:val="center"/>
                </w:tcPr>
                <w:p w14:paraId="5B028675" w14:textId="3526E576" w:rsidR="00E02FB6" w:rsidRPr="00992B92"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r>
                    <w:rPr>
                      <w:rFonts w:ascii="ＭＳ 明朝" w:hAnsi="ＭＳ 明朝" w:cs="ＭＳ 明朝" w:hint="eastAsia"/>
                      <w:kern w:val="0"/>
                      <w:sz w:val="20"/>
                      <w:szCs w:val="20"/>
                    </w:rPr>
                    <w:t>（略）</w:t>
                  </w:r>
                </w:p>
              </w:tc>
              <w:tc>
                <w:tcPr>
                  <w:tcW w:w="1256" w:type="dxa"/>
                  <w:textDirection w:val="lrTbV"/>
                  <w:vAlign w:val="center"/>
                </w:tcPr>
                <w:p w14:paraId="0AED0B8D" w14:textId="303DBF1A" w:rsidR="00E02FB6" w:rsidRPr="00992B92"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r>
                    <w:rPr>
                      <w:rFonts w:ascii="ＭＳ 明朝" w:hAnsi="ＭＳ 明朝" w:cs="ＭＳ 明朝" w:hint="eastAsia"/>
                      <w:kern w:val="0"/>
                      <w:sz w:val="20"/>
                      <w:szCs w:val="20"/>
                    </w:rPr>
                    <w:t>（略）</w:t>
                  </w:r>
                </w:p>
              </w:tc>
              <w:tc>
                <w:tcPr>
                  <w:tcW w:w="1975" w:type="dxa"/>
                  <w:textDirection w:val="lrTbV"/>
                  <w:vAlign w:val="center"/>
                </w:tcPr>
                <w:p w14:paraId="42E0D9EB" w14:textId="4BD91D1D" w:rsidR="00E02FB6" w:rsidRPr="00992B92" w:rsidRDefault="00E02FB6" w:rsidP="00F464CF">
                  <w:pPr>
                    <w:framePr w:hSpace="142" w:wrap="around" w:vAnchor="text" w:hAnchor="margin" w:y="184"/>
                    <w:autoSpaceDN w:val="0"/>
                    <w:spacing w:line="240" w:lineRule="exact"/>
                    <w:jc w:val="center"/>
                    <w:rPr>
                      <w:rFonts w:ascii="ＭＳ 明朝" w:hAnsi="ＭＳ 明朝" w:cs="ＭＳ ゴシック"/>
                      <w:spacing w:val="-6"/>
                      <w:kern w:val="0"/>
                      <w:sz w:val="20"/>
                      <w:szCs w:val="20"/>
                    </w:rPr>
                  </w:pPr>
                  <w:r>
                    <w:rPr>
                      <w:rFonts w:ascii="ＭＳ 明朝" w:hAnsi="ＭＳ 明朝" w:cs="ＭＳ 明朝" w:hint="eastAsia"/>
                      <w:kern w:val="0"/>
                      <w:sz w:val="20"/>
                      <w:szCs w:val="20"/>
                    </w:rPr>
                    <w:t>（略）</w:t>
                  </w:r>
                </w:p>
              </w:tc>
            </w:tr>
          </w:tbl>
          <w:p w14:paraId="5F92DF2A" w14:textId="71692A80" w:rsidR="00C25007" w:rsidRPr="00992B92" w:rsidRDefault="00C25007" w:rsidP="00250D18">
            <w:pPr>
              <w:autoSpaceDN w:val="0"/>
              <w:spacing w:line="240" w:lineRule="exact"/>
              <w:ind w:left="200" w:hangingChars="100" w:hanging="200"/>
              <w:rPr>
                <w:rFonts w:ascii="ＭＳ 明朝" w:hAnsi="ＭＳ 明朝" w:cs="ＭＳ 明朝"/>
                <w:spacing w:val="-6"/>
                <w:kern w:val="0"/>
                <w:sz w:val="20"/>
                <w:szCs w:val="20"/>
              </w:rPr>
            </w:pPr>
          </w:p>
        </w:tc>
        <w:tc>
          <w:tcPr>
            <w:tcW w:w="4535" w:type="dxa"/>
            <w:tcBorders>
              <w:top w:val="nil"/>
              <w:bottom w:val="nil"/>
            </w:tcBorders>
            <w:textDirection w:val="lrTbV"/>
          </w:tcPr>
          <w:p w14:paraId="675DCA75" w14:textId="77777777" w:rsidR="00380E6B"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hint="eastAsia"/>
                <w:spacing w:val="-6"/>
                <w:sz w:val="20"/>
                <w:szCs w:val="20"/>
              </w:rPr>
              <w:lastRenderedPageBreak/>
              <w:t>（特別特定建築物に追加する特定建築物）</w:t>
            </w:r>
          </w:p>
          <w:p w14:paraId="142CE76A" w14:textId="3178F164" w:rsidR="00380E6B"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hint="eastAsia"/>
                <w:spacing w:val="-6"/>
                <w:sz w:val="20"/>
                <w:szCs w:val="20"/>
              </w:rPr>
              <w:t>第十一条　法第十四条第三項の条例で定める特定建築物は、次に掲げるもの（建築基準法（昭和二十五年法律第二百一号）第八十五条第六項の規定による許可を受けた</w:t>
            </w:r>
            <w:r w:rsidRPr="00B94E16">
              <w:rPr>
                <w:rFonts w:ascii="ＭＳ 明朝" w:hAnsi="ＭＳ 明朝" w:hint="eastAsia"/>
                <w:spacing w:val="-6"/>
                <w:sz w:val="20"/>
                <w:szCs w:val="20"/>
              </w:rPr>
              <w:t>仮設建築物</w:t>
            </w:r>
            <w:r w:rsidRPr="00992B92">
              <w:rPr>
                <w:rFonts w:ascii="ＭＳ 明朝" w:hAnsi="ＭＳ 明朝" w:hint="eastAsia"/>
                <w:spacing w:val="-6"/>
                <w:sz w:val="20"/>
                <w:szCs w:val="20"/>
              </w:rPr>
              <w:t>（以下「仮設建築物」という。）を除く。）とする。</w:t>
            </w:r>
          </w:p>
          <w:p w14:paraId="07D167D1" w14:textId="6326D9C1" w:rsidR="00272CB7" w:rsidRDefault="00272CB7" w:rsidP="00250D18">
            <w:pPr>
              <w:autoSpaceDN w:val="0"/>
              <w:spacing w:line="240" w:lineRule="exact"/>
              <w:ind w:left="200" w:hangingChars="100" w:hanging="200"/>
              <w:rPr>
                <w:rFonts w:ascii="ＭＳ 明朝" w:hAnsi="ＭＳ 明朝"/>
                <w:spacing w:val="-6"/>
                <w:sz w:val="20"/>
                <w:szCs w:val="20"/>
              </w:rPr>
            </w:pPr>
          </w:p>
          <w:p w14:paraId="647CA07F" w14:textId="77777777" w:rsidR="00566812" w:rsidRPr="00992B92" w:rsidRDefault="00566812" w:rsidP="00250D18">
            <w:pPr>
              <w:autoSpaceDN w:val="0"/>
              <w:spacing w:line="240" w:lineRule="exact"/>
              <w:ind w:left="200" w:hangingChars="100" w:hanging="200"/>
              <w:rPr>
                <w:rFonts w:ascii="ＭＳ 明朝" w:hAnsi="ＭＳ 明朝"/>
                <w:spacing w:val="-6"/>
                <w:sz w:val="20"/>
                <w:szCs w:val="20"/>
              </w:rPr>
            </w:pPr>
          </w:p>
          <w:p w14:paraId="64634F57" w14:textId="6D5D2DE6" w:rsidR="00A55983" w:rsidRDefault="0004711B" w:rsidP="00250D18">
            <w:pPr>
              <w:autoSpaceDN w:val="0"/>
              <w:spacing w:line="240" w:lineRule="exact"/>
              <w:ind w:left="200" w:hangingChars="100" w:hanging="200"/>
              <w:rPr>
                <w:rFonts w:ascii="ＭＳ 明朝" w:hAnsi="ＭＳ 明朝" w:cs="ＭＳ 明朝"/>
                <w:spacing w:val="-6"/>
                <w:kern w:val="0"/>
                <w:sz w:val="20"/>
                <w:szCs w:val="20"/>
              </w:rPr>
            </w:pPr>
            <w:r>
              <w:rPr>
                <w:rFonts w:ascii="ＭＳ 明朝" w:hAnsi="ＭＳ 明朝" w:cs="ＭＳ 明朝" w:hint="eastAsia"/>
                <w:spacing w:val="-6"/>
                <w:kern w:val="0"/>
                <w:sz w:val="20"/>
                <w:szCs w:val="20"/>
              </w:rPr>
              <w:t xml:space="preserve">　一―六　（略）</w:t>
            </w:r>
          </w:p>
          <w:p w14:paraId="2AB6B569" w14:textId="77777777" w:rsidR="0004711B" w:rsidRPr="00992B92" w:rsidRDefault="0004711B" w:rsidP="00250D18">
            <w:pPr>
              <w:autoSpaceDN w:val="0"/>
              <w:spacing w:line="240" w:lineRule="exact"/>
              <w:ind w:left="200" w:hangingChars="100" w:hanging="200"/>
              <w:rPr>
                <w:rFonts w:ascii="ＭＳ 明朝" w:hAnsi="ＭＳ 明朝" w:cs="ＭＳ 明朝"/>
                <w:spacing w:val="-6"/>
                <w:kern w:val="0"/>
                <w:sz w:val="20"/>
                <w:szCs w:val="20"/>
              </w:rPr>
            </w:pPr>
          </w:p>
          <w:p w14:paraId="19B6791E" w14:textId="77777777" w:rsidR="00380E6B"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（建築物移動等円滑化基準に付加する事項）</w:t>
            </w:r>
          </w:p>
          <w:p w14:paraId="085142CD" w14:textId="49DFDFEE" w:rsidR="00380E6B"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 xml:space="preserve">第十三条　</w:t>
            </w:r>
            <w:r w:rsidR="00087576" w:rsidRPr="00087576">
              <w:rPr>
                <w:rFonts w:ascii="ＭＳ 明朝" w:hAnsi="ＭＳ 明朝" w:hint="eastAsia"/>
                <w:spacing w:val="-6"/>
                <w:sz w:val="20"/>
                <w:szCs w:val="20"/>
              </w:rPr>
              <w:t>法第十四条第三項の規定により建築物移動等円滑化基準に条例で付加する必要な事項（条例対象小規模特別特定建築物に係るものを除く。）は、次条から第二十九条まで（</w:t>
            </w:r>
            <w:r w:rsidR="00087576" w:rsidRPr="004A4E0D">
              <w:rPr>
                <w:rFonts w:ascii="ＭＳ 明朝" w:hAnsi="ＭＳ 明朝" w:hint="eastAsia"/>
                <w:spacing w:val="-6"/>
                <w:sz w:val="20"/>
                <w:szCs w:val="20"/>
                <w:u w:val="single"/>
              </w:rPr>
              <w:t>第二十四条第四項及び</w:t>
            </w:r>
            <w:r w:rsidR="00087576" w:rsidRPr="00087576">
              <w:rPr>
                <w:rFonts w:ascii="ＭＳ 明朝" w:hAnsi="ＭＳ 明朝" w:hint="eastAsia"/>
                <w:spacing w:val="-6"/>
                <w:sz w:val="20"/>
                <w:szCs w:val="20"/>
              </w:rPr>
              <w:t>第二十八条第二項を除く。）に定めるところによる。</w:t>
            </w:r>
          </w:p>
          <w:p w14:paraId="370DFE61" w14:textId="77777777" w:rsidR="00087576" w:rsidRPr="00992B92" w:rsidRDefault="00087576" w:rsidP="00250D18">
            <w:pPr>
              <w:autoSpaceDN w:val="0"/>
              <w:spacing w:line="240" w:lineRule="exact"/>
              <w:ind w:left="200" w:hangingChars="100" w:hanging="200"/>
              <w:rPr>
                <w:rFonts w:ascii="ＭＳ 明朝" w:hAnsi="ＭＳ 明朝"/>
                <w:spacing w:val="-6"/>
                <w:sz w:val="20"/>
                <w:szCs w:val="20"/>
              </w:rPr>
            </w:pPr>
          </w:p>
          <w:p w14:paraId="307C7037" w14:textId="50E79C10" w:rsidR="00380E6B"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２　条例対象小規模特別特定建築物に係る法第十四条第三項の規定により建築物移動等円滑化基準に条例で付加する必要な事項は、</w:t>
            </w:r>
            <w:r w:rsidRPr="00992B92">
              <w:rPr>
                <w:rFonts w:ascii="ＭＳ 明朝" w:hAnsi="ＭＳ 明朝" w:cs="ＭＳ 明朝" w:hint="eastAsia"/>
                <w:spacing w:val="-6"/>
                <w:kern w:val="0"/>
                <w:sz w:val="20"/>
                <w:szCs w:val="20"/>
                <w:u w:val="single"/>
              </w:rPr>
              <w:t>令第二十三条及び第二十四条の規定により読み替えて適用する</w:t>
            </w:r>
            <w:r w:rsidRPr="00992B92">
              <w:rPr>
                <w:rFonts w:ascii="ＭＳ 明朝" w:hAnsi="ＭＳ 明朝" w:cs="ＭＳ 明朝" w:hint="eastAsia"/>
                <w:spacing w:val="-6"/>
                <w:kern w:val="0"/>
                <w:sz w:val="20"/>
                <w:szCs w:val="20"/>
              </w:rPr>
              <w:t>令第十一条から</w:t>
            </w:r>
            <w:r w:rsidRPr="00992B92">
              <w:rPr>
                <w:rFonts w:ascii="ＭＳ 明朝" w:hAnsi="ＭＳ 明朝" w:cs="ＭＳ 明朝" w:hint="eastAsia"/>
                <w:spacing w:val="-6"/>
                <w:kern w:val="0"/>
                <w:sz w:val="20"/>
                <w:szCs w:val="20"/>
                <w:u w:val="single"/>
              </w:rPr>
              <w:t>第十四条</w:t>
            </w:r>
            <w:r w:rsidRPr="00992B92">
              <w:rPr>
                <w:rFonts w:ascii="ＭＳ 明朝" w:hAnsi="ＭＳ 明朝" w:cs="ＭＳ 明朝" w:hint="eastAsia"/>
                <w:spacing w:val="-6"/>
                <w:kern w:val="0"/>
                <w:sz w:val="20"/>
                <w:szCs w:val="20"/>
              </w:rPr>
              <w:t>まで、</w:t>
            </w:r>
            <w:r w:rsidRPr="00992B92">
              <w:rPr>
                <w:rFonts w:ascii="ＭＳ 明朝" w:hAnsi="ＭＳ 明朝" w:cs="ＭＳ 明朝" w:hint="eastAsia"/>
                <w:spacing w:val="-6"/>
                <w:kern w:val="0"/>
                <w:sz w:val="20"/>
                <w:szCs w:val="20"/>
                <w:u w:val="single"/>
              </w:rPr>
              <w:t>第十六条、第十七条、第二十条及び第二十一条</w:t>
            </w:r>
            <w:r w:rsidRPr="00992B92">
              <w:rPr>
                <w:rFonts w:ascii="ＭＳ 明朝" w:hAnsi="ＭＳ 明朝" w:cs="ＭＳ 明朝" w:hint="eastAsia"/>
                <w:spacing w:val="-6"/>
                <w:kern w:val="0"/>
                <w:sz w:val="20"/>
                <w:szCs w:val="20"/>
              </w:rPr>
              <w:t>に定めるところによるほか、次条から第十七条まで、第十八条（</w:t>
            </w:r>
            <w:r w:rsidRPr="00992B92">
              <w:rPr>
                <w:rFonts w:ascii="ＭＳ 明朝" w:hAnsi="ＭＳ 明朝" w:cs="ＭＳ 明朝" w:hint="eastAsia"/>
                <w:spacing w:val="-6"/>
                <w:kern w:val="0"/>
                <w:sz w:val="20"/>
                <w:szCs w:val="20"/>
                <w:u w:val="single"/>
              </w:rPr>
              <w:t>第二項</w:t>
            </w:r>
            <w:r w:rsidRPr="004A4E0D">
              <w:rPr>
                <w:rFonts w:ascii="ＭＳ 明朝" w:hAnsi="ＭＳ 明朝" w:cs="ＭＳ 明朝" w:hint="eastAsia"/>
                <w:spacing w:val="-6"/>
                <w:kern w:val="0"/>
                <w:sz w:val="20"/>
                <w:szCs w:val="20"/>
                <w:u w:val="single"/>
              </w:rPr>
              <w:t>及び</w:t>
            </w:r>
            <w:r w:rsidRPr="00992B92">
              <w:rPr>
                <w:rFonts w:ascii="ＭＳ 明朝" w:hAnsi="ＭＳ 明朝" w:cs="ＭＳ 明朝" w:hint="eastAsia"/>
                <w:spacing w:val="-6"/>
                <w:kern w:val="0"/>
                <w:sz w:val="20"/>
                <w:szCs w:val="20"/>
                <w:u w:val="single"/>
              </w:rPr>
              <w:t>第五項</w:t>
            </w:r>
            <w:r w:rsidRPr="00992B92">
              <w:rPr>
                <w:rFonts w:ascii="ＭＳ 明朝" w:hAnsi="ＭＳ 明朝" w:cs="ＭＳ 明朝" w:hint="eastAsia"/>
                <w:spacing w:val="-6"/>
                <w:kern w:val="0"/>
                <w:sz w:val="20"/>
                <w:szCs w:val="20"/>
              </w:rPr>
              <w:t>を除く。）、第二十二条、第二十三条、第二十四条第一項第二号（トを除く。）及び同項第三号並びに同条第四項、第二十五条、第二十六条、第二十八条並びに第二十九条に定めるところによる。</w:t>
            </w:r>
          </w:p>
          <w:p w14:paraId="605AFB63" w14:textId="795EC18D" w:rsidR="00A55983" w:rsidRPr="00992B92" w:rsidRDefault="00A55983" w:rsidP="00250D18">
            <w:pPr>
              <w:autoSpaceDN w:val="0"/>
              <w:spacing w:line="240" w:lineRule="exact"/>
              <w:ind w:left="200" w:hangingChars="100" w:hanging="200"/>
              <w:rPr>
                <w:rFonts w:ascii="ＭＳ 明朝" w:hAnsi="ＭＳ 明朝"/>
                <w:spacing w:val="-6"/>
                <w:sz w:val="20"/>
                <w:szCs w:val="20"/>
              </w:rPr>
            </w:pPr>
          </w:p>
          <w:p w14:paraId="43343D3A" w14:textId="77777777" w:rsidR="00FE12F3" w:rsidRPr="00992B92" w:rsidRDefault="00FE12F3" w:rsidP="00250D18">
            <w:pPr>
              <w:autoSpaceDN w:val="0"/>
              <w:spacing w:line="240" w:lineRule="exact"/>
              <w:ind w:left="200" w:hangingChars="100" w:hanging="200"/>
              <w:rPr>
                <w:rFonts w:ascii="ＭＳ 明朝" w:hAnsi="ＭＳ 明朝"/>
                <w:spacing w:val="-6"/>
                <w:sz w:val="20"/>
                <w:szCs w:val="20"/>
              </w:rPr>
            </w:pPr>
          </w:p>
          <w:p w14:paraId="30E9BB3C" w14:textId="77777777" w:rsidR="00380E6B"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（便所）</w:t>
            </w:r>
          </w:p>
          <w:p w14:paraId="11C0AAB1" w14:textId="32BEC78B" w:rsidR="00380E6B"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 xml:space="preserve">第十八条　</w:t>
            </w:r>
            <w:r w:rsidR="00250D18" w:rsidRPr="00992B92">
              <w:rPr>
                <w:rFonts w:ascii="ＭＳ 明朝" w:hAnsi="ＭＳ 明朝" w:cs="ＭＳ 明朝" w:hint="eastAsia"/>
                <w:spacing w:val="-6"/>
                <w:kern w:val="0"/>
                <w:sz w:val="20"/>
                <w:szCs w:val="20"/>
              </w:rPr>
              <w:t>（略）</w:t>
            </w:r>
          </w:p>
          <w:p w14:paraId="4C07DB3C" w14:textId="64727565" w:rsidR="00206810" w:rsidRPr="00992B92" w:rsidRDefault="00206810" w:rsidP="00250D18">
            <w:pPr>
              <w:autoSpaceDN w:val="0"/>
              <w:spacing w:line="240" w:lineRule="exact"/>
              <w:ind w:left="200" w:hangingChars="100" w:hanging="200"/>
              <w:rPr>
                <w:rFonts w:ascii="ＭＳ 明朝" w:hAnsi="ＭＳ 明朝" w:cs="ＭＳ 明朝"/>
                <w:spacing w:val="-6"/>
                <w:kern w:val="0"/>
                <w:sz w:val="20"/>
                <w:szCs w:val="20"/>
              </w:rPr>
            </w:pPr>
          </w:p>
          <w:p w14:paraId="160E936A" w14:textId="4839F651" w:rsidR="00206810" w:rsidRPr="00992B92" w:rsidRDefault="00206810" w:rsidP="00250D18">
            <w:pPr>
              <w:autoSpaceDN w:val="0"/>
              <w:spacing w:line="240" w:lineRule="exact"/>
              <w:ind w:left="200" w:hangingChars="100" w:hanging="200"/>
              <w:rPr>
                <w:rFonts w:ascii="ＭＳ 明朝" w:hAnsi="ＭＳ 明朝" w:cs="ＭＳ 明朝"/>
                <w:spacing w:val="-6"/>
                <w:kern w:val="0"/>
                <w:sz w:val="20"/>
                <w:szCs w:val="20"/>
              </w:rPr>
            </w:pPr>
          </w:p>
          <w:p w14:paraId="148EF7A2" w14:textId="4BBEAF1C" w:rsidR="00206810" w:rsidRPr="00992B92" w:rsidRDefault="00206810" w:rsidP="00250D18">
            <w:pPr>
              <w:autoSpaceDN w:val="0"/>
              <w:spacing w:line="240" w:lineRule="exact"/>
              <w:ind w:left="200" w:hangingChars="100" w:hanging="200"/>
              <w:rPr>
                <w:rFonts w:ascii="ＭＳ 明朝" w:hAnsi="ＭＳ 明朝" w:cs="ＭＳ 明朝"/>
                <w:spacing w:val="-6"/>
                <w:kern w:val="0"/>
                <w:sz w:val="20"/>
                <w:szCs w:val="20"/>
              </w:rPr>
            </w:pPr>
          </w:p>
          <w:p w14:paraId="76FF4EB8" w14:textId="41BCF7E2" w:rsidR="00206810" w:rsidRDefault="00206810" w:rsidP="00250D18">
            <w:pPr>
              <w:autoSpaceDN w:val="0"/>
              <w:spacing w:line="240" w:lineRule="exact"/>
              <w:ind w:left="200" w:hangingChars="100" w:hanging="200"/>
              <w:rPr>
                <w:rFonts w:ascii="ＭＳ 明朝" w:hAnsi="ＭＳ 明朝" w:cs="ＭＳ 明朝"/>
                <w:spacing w:val="-6"/>
                <w:kern w:val="0"/>
                <w:sz w:val="20"/>
                <w:szCs w:val="20"/>
              </w:rPr>
            </w:pPr>
          </w:p>
          <w:p w14:paraId="097E64A2" w14:textId="50E751EC" w:rsidR="00B445B7" w:rsidRDefault="00B445B7" w:rsidP="00250D18">
            <w:pPr>
              <w:autoSpaceDN w:val="0"/>
              <w:spacing w:line="240" w:lineRule="exact"/>
              <w:ind w:left="200" w:hangingChars="100" w:hanging="200"/>
              <w:rPr>
                <w:rFonts w:ascii="ＭＳ 明朝" w:hAnsi="ＭＳ 明朝" w:cs="ＭＳ 明朝"/>
                <w:spacing w:val="-6"/>
                <w:kern w:val="0"/>
                <w:sz w:val="20"/>
                <w:szCs w:val="20"/>
              </w:rPr>
            </w:pPr>
          </w:p>
          <w:p w14:paraId="553EB7FB" w14:textId="6224EB94" w:rsidR="00B445B7" w:rsidRDefault="00B445B7" w:rsidP="00250D18">
            <w:pPr>
              <w:autoSpaceDN w:val="0"/>
              <w:spacing w:line="240" w:lineRule="exact"/>
              <w:ind w:left="200" w:hangingChars="100" w:hanging="200"/>
              <w:rPr>
                <w:rFonts w:ascii="ＭＳ 明朝" w:hAnsi="ＭＳ 明朝" w:cs="ＭＳ 明朝"/>
                <w:spacing w:val="-6"/>
                <w:kern w:val="0"/>
                <w:sz w:val="20"/>
                <w:szCs w:val="20"/>
              </w:rPr>
            </w:pPr>
          </w:p>
          <w:p w14:paraId="3D6E6CF9" w14:textId="50576EFD" w:rsidR="00B445B7" w:rsidRDefault="00B445B7" w:rsidP="00250D18">
            <w:pPr>
              <w:autoSpaceDN w:val="0"/>
              <w:spacing w:line="240" w:lineRule="exact"/>
              <w:ind w:left="200" w:hangingChars="100" w:hanging="200"/>
              <w:rPr>
                <w:rFonts w:ascii="ＭＳ 明朝" w:hAnsi="ＭＳ 明朝" w:cs="ＭＳ 明朝"/>
                <w:spacing w:val="-6"/>
                <w:kern w:val="0"/>
                <w:sz w:val="20"/>
                <w:szCs w:val="20"/>
              </w:rPr>
            </w:pPr>
          </w:p>
          <w:p w14:paraId="4549B448" w14:textId="77777777" w:rsidR="00B445B7" w:rsidRPr="00992B92" w:rsidRDefault="00B445B7" w:rsidP="00250D18">
            <w:pPr>
              <w:autoSpaceDN w:val="0"/>
              <w:spacing w:line="240" w:lineRule="exact"/>
              <w:ind w:left="200" w:hangingChars="100" w:hanging="200"/>
              <w:rPr>
                <w:rFonts w:ascii="ＭＳ 明朝" w:hAnsi="ＭＳ 明朝" w:cs="ＭＳ 明朝"/>
                <w:spacing w:val="-6"/>
                <w:kern w:val="0"/>
                <w:sz w:val="20"/>
                <w:szCs w:val="20"/>
              </w:rPr>
            </w:pPr>
          </w:p>
          <w:p w14:paraId="2A5F9C38" w14:textId="77777777" w:rsidR="00FF1AB5" w:rsidRPr="00992B92" w:rsidRDefault="00FF1AB5" w:rsidP="00150859">
            <w:pPr>
              <w:autoSpaceDN w:val="0"/>
              <w:spacing w:line="240" w:lineRule="exact"/>
              <w:rPr>
                <w:rFonts w:ascii="ＭＳ 明朝" w:hAnsi="ＭＳ 明朝"/>
                <w:spacing w:val="-6"/>
                <w:sz w:val="20"/>
                <w:szCs w:val="20"/>
              </w:rPr>
            </w:pPr>
          </w:p>
          <w:p w14:paraId="34F9C591" w14:textId="0F1CEF4A" w:rsidR="0081568F" w:rsidRDefault="00380E6B" w:rsidP="0081568F">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u w:val="single"/>
              </w:rPr>
              <w:t>２</w:t>
            </w:r>
            <w:r w:rsidRPr="00992B92">
              <w:rPr>
                <w:rFonts w:ascii="ＭＳ 明朝" w:hAnsi="ＭＳ 明朝" w:cs="ＭＳ 明朝" w:hint="eastAsia"/>
                <w:spacing w:val="-6"/>
                <w:kern w:val="0"/>
                <w:sz w:val="20"/>
                <w:szCs w:val="20"/>
              </w:rPr>
              <w:t xml:space="preserve">　</w:t>
            </w:r>
            <w:r w:rsidR="00FF1AB5" w:rsidRPr="00FF1AB5">
              <w:rPr>
                <w:rFonts w:ascii="ＭＳ 明朝" w:hAnsi="ＭＳ 明朝" w:cs="ＭＳ 明朝" w:hint="eastAsia"/>
                <w:spacing w:val="-6"/>
                <w:kern w:val="0"/>
                <w:sz w:val="20"/>
                <w:szCs w:val="20"/>
              </w:rPr>
              <w:t>次に掲げる特別特定建築物</w:t>
            </w:r>
            <w:r w:rsidR="00FF1AB5" w:rsidRPr="00B445B7">
              <w:rPr>
                <w:rFonts w:ascii="ＭＳ 明朝" w:hAnsi="ＭＳ 明朝" w:cs="ＭＳ 明朝" w:hint="eastAsia"/>
                <w:spacing w:val="-6"/>
                <w:kern w:val="0"/>
                <w:sz w:val="20"/>
                <w:szCs w:val="20"/>
              </w:rPr>
              <w:t>（床面積の合計</w:t>
            </w:r>
            <w:r w:rsidR="00FF1AB5" w:rsidRPr="00B94E16">
              <w:rPr>
                <w:rFonts w:ascii="ＭＳ 明朝" w:hAnsi="ＭＳ 明朝" w:cs="ＭＳ 明朝" w:hint="eastAsia"/>
                <w:spacing w:val="-6"/>
                <w:kern w:val="0"/>
                <w:sz w:val="20"/>
                <w:szCs w:val="20"/>
                <w:u w:val="single"/>
              </w:rPr>
              <w:t>（増築若しくは改築又は用途の変更の場合にあっては、当該増築若しくは改築又は用途の変更に係る部分の床面積の合計。以下同じ。）</w:t>
            </w:r>
            <w:r w:rsidR="00FF1AB5" w:rsidRPr="00FF1AB5">
              <w:rPr>
                <w:rFonts w:ascii="ＭＳ 明朝" w:hAnsi="ＭＳ 明朝" w:cs="ＭＳ 明朝" w:hint="eastAsia"/>
                <w:spacing w:val="-6"/>
                <w:kern w:val="0"/>
                <w:sz w:val="20"/>
                <w:szCs w:val="20"/>
              </w:rPr>
              <w:t>が千平方メートル（公衆便所にあっては、五十平</w:t>
            </w:r>
            <w:r w:rsidR="00FF1AB5" w:rsidRPr="00FF1AB5">
              <w:rPr>
                <w:rFonts w:ascii="ＭＳ 明朝" w:hAnsi="ＭＳ 明朝" w:cs="ＭＳ 明朝" w:hint="eastAsia"/>
                <w:spacing w:val="-6"/>
                <w:kern w:val="0"/>
                <w:sz w:val="20"/>
                <w:szCs w:val="20"/>
              </w:rPr>
              <w:lastRenderedPageBreak/>
              <w:t>方メートル）以上のものに限る。）に不特定かつ多数の者が利用し、又は主として高齢者、障害者等が利用する便所を設ける場合には、そのうち一以上（男子用及び女子用の区別があるときは、それぞれ一以上）は、乳幼児を座らせることができる設備及び乳幼児のおむつ交換をすることができる設備を設け、その出入口にその旨の表示を行わなければならない。ただし、乳幼児のおむつ交換をすることができる設備については、他に設ける場合は、この限りでない。</w:t>
            </w:r>
          </w:p>
          <w:p w14:paraId="64149F4E" w14:textId="744B16D0" w:rsidR="00D67CC0" w:rsidRPr="009E7044" w:rsidRDefault="00306B16" w:rsidP="0081568F">
            <w:pPr>
              <w:autoSpaceDN w:val="0"/>
              <w:spacing w:line="240" w:lineRule="exact"/>
              <w:ind w:left="200" w:hangingChars="100" w:hanging="200"/>
              <w:rPr>
                <w:rFonts w:ascii="ＭＳ 明朝" w:hAnsi="ＭＳ 明朝"/>
                <w:spacing w:val="-6"/>
                <w:sz w:val="20"/>
                <w:szCs w:val="20"/>
              </w:rPr>
            </w:pPr>
            <w:r>
              <w:rPr>
                <w:rFonts w:ascii="ＭＳ 明朝" w:hAnsi="ＭＳ 明朝" w:cs="ＭＳ 明朝" w:hint="eastAsia"/>
                <w:spacing w:val="-6"/>
                <w:kern w:val="0"/>
                <w:sz w:val="20"/>
                <w:szCs w:val="20"/>
              </w:rPr>
              <w:t xml:space="preserve">　一―十　（略）</w:t>
            </w:r>
          </w:p>
          <w:p w14:paraId="58489927" w14:textId="6B449E71" w:rsidR="00380E6B"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u w:val="single"/>
              </w:rPr>
              <w:t>３</w:t>
            </w:r>
            <w:r w:rsidRPr="00992B92">
              <w:rPr>
                <w:rFonts w:ascii="ＭＳ 明朝" w:hAnsi="ＭＳ 明朝" w:cs="ＭＳ 明朝" w:hint="eastAsia"/>
                <w:spacing w:val="-6"/>
                <w:kern w:val="0"/>
                <w:sz w:val="20"/>
                <w:szCs w:val="20"/>
              </w:rPr>
              <w:t xml:space="preserve">　令</w:t>
            </w:r>
            <w:r w:rsidRPr="00992B92">
              <w:rPr>
                <w:rFonts w:ascii="ＭＳ 明朝" w:hAnsi="ＭＳ 明朝" w:cs="ＭＳ 明朝" w:hint="eastAsia"/>
                <w:spacing w:val="-6"/>
                <w:kern w:val="0"/>
                <w:sz w:val="20"/>
                <w:szCs w:val="20"/>
                <w:u w:val="single"/>
              </w:rPr>
              <w:t>第十四条第一項の規定によるものとする</w:t>
            </w:r>
            <w:r w:rsidRPr="00992B92">
              <w:rPr>
                <w:rFonts w:ascii="ＭＳ 明朝" w:hAnsi="ＭＳ 明朝" w:cs="ＭＳ 明朝" w:hint="eastAsia"/>
                <w:spacing w:val="-6"/>
                <w:kern w:val="0"/>
                <w:sz w:val="20"/>
                <w:szCs w:val="20"/>
              </w:rPr>
              <w:t>便所は、次に掲げるものでなければならない。</w:t>
            </w:r>
          </w:p>
          <w:p w14:paraId="4A303364" w14:textId="369410F6" w:rsidR="0081568F" w:rsidRPr="00992B92" w:rsidRDefault="0081568F" w:rsidP="00BE3BF3">
            <w:pPr>
              <w:autoSpaceDN w:val="0"/>
              <w:spacing w:line="240" w:lineRule="exact"/>
              <w:rPr>
                <w:rFonts w:ascii="ＭＳ 明朝" w:hAnsi="ＭＳ 明朝"/>
                <w:spacing w:val="-6"/>
                <w:sz w:val="20"/>
                <w:szCs w:val="20"/>
              </w:rPr>
            </w:pPr>
          </w:p>
          <w:p w14:paraId="695B80FC" w14:textId="41D6BBCB" w:rsidR="00BE3BF3" w:rsidRPr="00992B92" w:rsidRDefault="00BE3BF3" w:rsidP="00BE3BF3">
            <w:pPr>
              <w:autoSpaceDN w:val="0"/>
              <w:spacing w:line="240" w:lineRule="exact"/>
              <w:rPr>
                <w:rFonts w:ascii="ＭＳ 明朝" w:hAnsi="ＭＳ 明朝"/>
                <w:spacing w:val="-6"/>
                <w:sz w:val="20"/>
                <w:szCs w:val="20"/>
              </w:rPr>
            </w:pPr>
          </w:p>
          <w:p w14:paraId="65EF3508" w14:textId="77777777" w:rsidR="00643F68" w:rsidRPr="00992B92" w:rsidRDefault="00643F68" w:rsidP="00BE3BF3">
            <w:pPr>
              <w:autoSpaceDN w:val="0"/>
              <w:spacing w:line="240" w:lineRule="exact"/>
              <w:rPr>
                <w:rFonts w:ascii="ＭＳ 明朝" w:hAnsi="ＭＳ 明朝"/>
                <w:spacing w:val="-6"/>
                <w:sz w:val="20"/>
                <w:szCs w:val="20"/>
              </w:rPr>
            </w:pPr>
          </w:p>
          <w:p w14:paraId="4A3A8190" w14:textId="77777777" w:rsidR="00BE3BF3" w:rsidRPr="00992B92" w:rsidRDefault="00BE3BF3" w:rsidP="00643F68">
            <w:pPr>
              <w:autoSpaceDN w:val="0"/>
              <w:spacing w:line="240" w:lineRule="exact"/>
              <w:rPr>
                <w:rFonts w:ascii="ＭＳ 明朝" w:hAnsi="ＭＳ 明朝"/>
                <w:spacing w:val="-6"/>
                <w:sz w:val="20"/>
                <w:szCs w:val="20"/>
              </w:rPr>
            </w:pPr>
          </w:p>
          <w:p w14:paraId="655F75FD" w14:textId="66466954" w:rsidR="00B0622A" w:rsidRPr="00992B92" w:rsidRDefault="002979EE" w:rsidP="0081568F">
            <w:pPr>
              <w:autoSpaceDN w:val="0"/>
              <w:spacing w:line="240" w:lineRule="exact"/>
              <w:ind w:left="200" w:hangingChars="100" w:hanging="200"/>
              <w:rPr>
                <w:rFonts w:ascii="ＭＳ 明朝" w:hAnsi="ＭＳ 明朝" w:cs="ＭＳ ゴシック"/>
                <w:spacing w:val="-6"/>
                <w:kern w:val="0"/>
                <w:sz w:val="20"/>
                <w:szCs w:val="20"/>
              </w:rPr>
            </w:pPr>
            <w:r w:rsidRPr="00992B92">
              <w:rPr>
                <w:rFonts w:ascii="ＭＳ 明朝" w:hAnsi="ＭＳ 明朝" w:cs="ＭＳ ゴシック" w:hint="eastAsia"/>
                <w:spacing w:val="-6"/>
                <w:kern w:val="0"/>
                <w:sz w:val="20"/>
                <w:szCs w:val="20"/>
              </w:rPr>
              <w:t xml:space="preserve">　</w:t>
            </w:r>
            <w:r w:rsidRPr="00992B92">
              <w:rPr>
                <w:rFonts w:ascii="ＭＳ 明朝" w:hAnsi="ＭＳ 明朝" w:cs="ＭＳ 明朝" w:hint="eastAsia"/>
                <w:spacing w:val="-6"/>
                <w:kern w:val="0"/>
                <w:sz w:val="20"/>
                <w:szCs w:val="20"/>
              </w:rPr>
              <w:t>一</w:t>
            </w:r>
            <w:r w:rsidR="00CE3B23" w:rsidRPr="00992B92">
              <w:rPr>
                <w:rFonts w:ascii="ＭＳ 明朝" w:hAnsi="ＭＳ 明朝" w:cs="ＭＳ 明朝" w:hint="eastAsia"/>
                <w:spacing w:val="-6"/>
                <w:sz w:val="20"/>
                <w:szCs w:val="20"/>
              </w:rPr>
              <w:t>・</w:t>
            </w:r>
            <w:r w:rsidRPr="00992B92">
              <w:rPr>
                <w:rFonts w:ascii="ＭＳ 明朝" w:hAnsi="ＭＳ 明朝" w:cs="ＭＳ 明朝" w:hint="eastAsia"/>
                <w:spacing w:val="-6"/>
                <w:kern w:val="0"/>
                <w:sz w:val="20"/>
                <w:szCs w:val="20"/>
              </w:rPr>
              <w:t xml:space="preserve">二　</w:t>
            </w:r>
            <w:r w:rsidRPr="00992B92">
              <w:rPr>
                <w:rFonts w:ascii="ＭＳ 明朝" w:hAnsi="ＭＳ 明朝" w:hint="eastAsia"/>
                <w:spacing w:val="-6"/>
                <w:sz w:val="20"/>
                <w:szCs w:val="20"/>
              </w:rPr>
              <w:t>（略）</w:t>
            </w:r>
          </w:p>
          <w:p w14:paraId="794F2B7A" w14:textId="77777777" w:rsidR="00150859" w:rsidRPr="00992B92" w:rsidRDefault="00150859" w:rsidP="00250D18">
            <w:pPr>
              <w:autoSpaceDN w:val="0"/>
              <w:spacing w:line="240" w:lineRule="exact"/>
              <w:ind w:left="200" w:hangingChars="100" w:hanging="200"/>
              <w:rPr>
                <w:rFonts w:ascii="ＭＳ 明朝" w:hAnsi="ＭＳ 明朝" w:cs="ＭＳ 明朝"/>
                <w:spacing w:val="-6"/>
                <w:kern w:val="0"/>
                <w:sz w:val="20"/>
                <w:szCs w:val="20"/>
                <w:u w:val="single"/>
              </w:rPr>
            </w:pPr>
          </w:p>
          <w:p w14:paraId="6226E537" w14:textId="77777777" w:rsidR="00150859" w:rsidRPr="00992B92" w:rsidRDefault="00150859" w:rsidP="00250D18">
            <w:pPr>
              <w:autoSpaceDN w:val="0"/>
              <w:spacing w:line="240" w:lineRule="exact"/>
              <w:ind w:left="200" w:hangingChars="100" w:hanging="200"/>
              <w:rPr>
                <w:rFonts w:ascii="ＭＳ 明朝" w:hAnsi="ＭＳ 明朝" w:cs="ＭＳ 明朝"/>
                <w:spacing w:val="-6"/>
                <w:kern w:val="0"/>
                <w:sz w:val="20"/>
                <w:szCs w:val="20"/>
                <w:u w:val="single"/>
              </w:rPr>
            </w:pPr>
          </w:p>
          <w:p w14:paraId="36B4E822" w14:textId="77777777" w:rsidR="00150859" w:rsidRPr="00992B92" w:rsidRDefault="00150859" w:rsidP="00250D18">
            <w:pPr>
              <w:autoSpaceDN w:val="0"/>
              <w:spacing w:line="240" w:lineRule="exact"/>
              <w:ind w:left="200" w:hangingChars="100" w:hanging="200"/>
              <w:rPr>
                <w:rFonts w:ascii="ＭＳ 明朝" w:hAnsi="ＭＳ 明朝" w:cs="ＭＳ 明朝"/>
                <w:spacing w:val="-6"/>
                <w:kern w:val="0"/>
                <w:sz w:val="20"/>
                <w:szCs w:val="20"/>
                <w:u w:val="single"/>
              </w:rPr>
            </w:pPr>
          </w:p>
          <w:p w14:paraId="34D4871D" w14:textId="77777777" w:rsidR="00150859" w:rsidRPr="00992B92" w:rsidRDefault="00150859" w:rsidP="00250D18">
            <w:pPr>
              <w:autoSpaceDN w:val="0"/>
              <w:spacing w:line="240" w:lineRule="exact"/>
              <w:ind w:left="200" w:hangingChars="100" w:hanging="200"/>
              <w:rPr>
                <w:rFonts w:ascii="ＭＳ 明朝" w:hAnsi="ＭＳ 明朝" w:cs="ＭＳ 明朝"/>
                <w:spacing w:val="-6"/>
                <w:kern w:val="0"/>
                <w:sz w:val="20"/>
                <w:szCs w:val="20"/>
                <w:u w:val="single"/>
              </w:rPr>
            </w:pPr>
          </w:p>
          <w:p w14:paraId="17557450" w14:textId="77777777" w:rsidR="00150859" w:rsidRPr="00992B92" w:rsidRDefault="00150859" w:rsidP="00250D18">
            <w:pPr>
              <w:autoSpaceDN w:val="0"/>
              <w:spacing w:line="240" w:lineRule="exact"/>
              <w:ind w:left="200" w:hangingChars="100" w:hanging="200"/>
              <w:rPr>
                <w:rFonts w:ascii="ＭＳ 明朝" w:hAnsi="ＭＳ 明朝" w:cs="ＭＳ 明朝"/>
                <w:spacing w:val="-6"/>
                <w:kern w:val="0"/>
                <w:sz w:val="20"/>
                <w:szCs w:val="20"/>
                <w:u w:val="single"/>
              </w:rPr>
            </w:pPr>
          </w:p>
          <w:p w14:paraId="115A4ACB" w14:textId="77777777" w:rsidR="00150859" w:rsidRPr="00992B92" w:rsidRDefault="00150859" w:rsidP="00250D18">
            <w:pPr>
              <w:autoSpaceDN w:val="0"/>
              <w:spacing w:line="240" w:lineRule="exact"/>
              <w:ind w:left="200" w:hangingChars="100" w:hanging="200"/>
              <w:rPr>
                <w:rFonts w:ascii="ＭＳ 明朝" w:hAnsi="ＭＳ 明朝" w:cs="ＭＳ 明朝"/>
                <w:spacing w:val="-6"/>
                <w:kern w:val="0"/>
                <w:sz w:val="20"/>
                <w:szCs w:val="20"/>
                <w:u w:val="single"/>
              </w:rPr>
            </w:pPr>
          </w:p>
          <w:p w14:paraId="5DA94758" w14:textId="77777777" w:rsidR="00150859" w:rsidRPr="00992B92" w:rsidRDefault="00150859" w:rsidP="00250D18">
            <w:pPr>
              <w:autoSpaceDN w:val="0"/>
              <w:spacing w:line="240" w:lineRule="exact"/>
              <w:ind w:left="200" w:hangingChars="100" w:hanging="200"/>
              <w:rPr>
                <w:rFonts w:ascii="ＭＳ 明朝" w:hAnsi="ＭＳ 明朝" w:cs="ＭＳ 明朝"/>
                <w:spacing w:val="-6"/>
                <w:kern w:val="0"/>
                <w:sz w:val="20"/>
                <w:szCs w:val="20"/>
                <w:u w:val="single"/>
              </w:rPr>
            </w:pPr>
          </w:p>
          <w:p w14:paraId="4A7DE4A0" w14:textId="4837EA63" w:rsidR="00380E6B"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u w:val="single"/>
              </w:rPr>
              <w:t>４</w:t>
            </w:r>
            <w:r w:rsidRPr="00992B92">
              <w:rPr>
                <w:rFonts w:ascii="ＭＳ 明朝" w:hAnsi="ＭＳ 明朝" w:cs="ＭＳ 明朝" w:hint="eastAsia"/>
                <w:spacing w:val="-6"/>
                <w:kern w:val="0"/>
                <w:sz w:val="20"/>
                <w:szCs w:val="20"/>
              </w:rPr>
              <w:t xml:space="preserve">　令</w:t>
            </w:r>
            <w:r w:rsidRPr="00992B92">
              <w:rPr>
                <w:rFonts w:ascii="ＭＳ 明朝" w:hAnsi="ＭＳ 明朝" w:cs="ＭＳ 明朝" w:hint="eastAsia"/>
                <w:spacing w:val="-6"/>
                <w:kern w:val="0"/>
                <w:sz w:val="20"/>
                <w:szCs w:val="20"/>
                <w:u w:val="single"/>
              </w:rPr>
              <w:t>第十四条第一項各号</w:t>
            </w:r>
            <w:r w:rsidRPr="00306B16">
              <w:rPr>
                <w:rFonts w:ascii="ＭＳ 明朝" w:hAnsi="ＭＳ 明朝" w:cs="ＭＳ 明朝" w:hint="eastAsia"/>
                <w:spacing w:val="-6"/>
                <w:kern w:val="0"/>
                <w:sz w:val="20"/>
                <w:szCs w:val="20"/>
                <w:u w:val="single"/>
              </w:rPr>
              <w:t>に規定する</w:t>
            </w:r>
            <w:r w:rsidRPr="00992B92">
              <w:rPr>
                <w:rFonts w:ascii="ＭＳ 明朝" w:hAnsi="ＭＳ 明朝" w:cs="ＭＳ 明朝" w:hint="eastAsia"/>
                <w:spacing w:val="-6"/>
                <w:kern w:val="0"/>
                <w:sz w:val="20"/>
                <w:szCs w:val="20"/>
              </w:rPr>
              <w:t>便房（次項に規定する便房を除く。）は、次に掲げるものでなければならない。</w:t>
            </w:r>
          </w:p>
          <w:p w14:paraId="2427AF1C" w14:textId="6805279D" w:rsidR="00150859" w:rsidRPr="00992B92" w:rsidRDefault="00150859" w:rsidP="00250D18">
            <w:pPr>
              <w:autoSpaceDN w:val="0"/>
              <w:spacing w:line="240" w:lineRule="exact"/>
              <w:ind w:left="200" w:hangingChars="100" w:hanging="200"/>
              <w:rPr>
                <w:rFonts w:ascii="ＭＳ 明朝" w:hAnsi="ＭＳ 明朝" w:cs="ＭＳ 明朝"/>
                <w:spacing w:val="-6"/>
                <w:kern w:val="0"/>
                <w:sz w:val="20"/>
                <w:szCs w:val="20"/>
              </w:rPr>
            </w:pPr>
          </w:p>
          <w:p w14:paraId="28CDA2A7" w14:textId="73E5BABB" w:rsidR="008D517D" w:rsidRPr="00992B92" w:rsidRDefault="008D517D" w:rsidP="00250D18">
            <w:pPr>
              <w:autoSpaceDN w:val="0"/>
              <w:spacing w:line="240" w:lineRule="exact"/>
              <w:ind w:left="200" w:hangingChars="100" w:hanging="200"/>
              <w:rPr>
                <w:rFonts w:ascii="ＭＳ 明朝" w:hAnsi="ＭＳ 明朝" w:cs="ＭＳ 明朝"/>
                <w:spacing w:val="-6"/>
                <w:kern w:val="0"/>
                <w:sz w:val="20"/>
                <w:szCs w:val="20"/>
              </w:rPr>
            </w:pPr>
          </w:p>
          <w:p w14:paraId="4F397E83" w14:textId="76BD2EA7" w:rsidR="008D517D" w:rsidRDefault="008D517D" w:rsidP="00250D18">
            <w:pPr>
              <w:autoSpaceDN w:val="0"/>
              <w:spacing w:line="240" w:lineRule="exact"/>
              <w:ind w:left="200" w:hangingChars="100" w:hanging="200"/>
              <w:rPr>
                <w:rFonts w:ascii="ＭＳ 明朝" w:hAnsi="ＭＳ 明朝" w:cs="ＭＳ 明朝"/>
                <w:spacing w:val="-6"/>
                <w:kern w:val="0"/>
                <w:sz w:val="20"/>
                <w:szCs w:val="20"/>
              </w:rPr>
            </w:pPr>
          </w:p>
          <w:p w14:paraId="52B3C5DC" w14:textId="77777777" w:rsidR="00990DF3" w:rsidRPr="00992B92" w:rsidRDefault="00990DF3" w:rsidP="00250D18">
            <w:pPr>
              <w:autoSpaceDN w:val="0"/>
              <w:spacing w:line="240" w:lineRule="exact"/>
              <w:ind w:left="200" w:hangingChars="100" w:hanging="200"/>
              <w:rPr>
                <w:rFonts w:ascii="ＭＳ 明朝" w:hAnsi="ＭＳ 明朝" w:cs="ＭＳ 明朝"/>
                <w:spacing w:val="-6"/>
                <w:kern w:val="0"/>
                <w:sz w:val="20"/>
                <w:szCs w:val="20"/>
              </w:rPr>
            </w:pPr>
          </w:p>
          <w:p w14:paraId="742E824D" w14:textId="29BACB2F" w:rsidR="002E573E" w:rsidRPr="00992B92" w:rsidRDefault="002E573E"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ゴシック" w:hint="eastAsia"/>
                <w:spacing w:val="-6"/>
                <w:kern w:val="0"/>
                <w:sz w:val="20"/>
                <w:szCs w:val="20"/>
              </w:rPr>
              <w:t xml:space="preserve">　</w:t>
            </w:r>
            <w:r w:rsidRPr="00992B92">
              <w:rPr>
                <w:rFonts w:ascii="ＭＳ 明朝" w:hAnsi="ＭＳ 明朝" w:cs="ＭＳ 明朝" w:hint="eastAsia"/>
                <w:spacing w:val="-6"/>
                <w:kern w:val="0"/>
                <w:sz w:val="20"/>
                <w:szCs w:val="20"/>
              </w:rPr>
              <w:t>一</w:t>
            </w:r>
            <w:r w:rsidR="00DA4A32" w:rsidRPr="00992B92">
              <w:rPr>
                <w:rFonts w:ascii="ＭＳ 明朝" w:hAnsi="ＭＳ 明朝" w:hint="eastAsia"/>
                <w:spacing w:val="-6"/>
                <w:sz w:val="20"/>
                <w:szCs w:val="20"/>
              </w:rPr>
              <w:t>・</w:t>
            </w:r>
            <w:r w:rsidRPr="00992B92">
              <w:rPr>
                <w:rFonts w:ascii="ＭＳ 明朝" w:hAnsi="ＭＳ 明朝" w:cs="ＭＳ 明朝" w:hint="eastAsia"/>
                <w:spacing w:val="-6"/>
                <w:kern w:val="0"/>
                <w:sz w:val="20"/>
                <w:szCs w:val="20"/>
              </w:rPr>
              <w:t xml:space="preserve">二　</w:t>
            </w:r>
            <w:r w:rsidRPr="00992B92">
              <w:rPr>
                <w:rFonts w:ascii="ＭＳ 明朝" w:hAnsi="ＭＳ 明朝" w:hint="eastAsia"/>
                <w:spacing w:val="-6"/>
                <w:sz w:val="20"/>
                <w:szCs w:val="20"/>
              </w:rPr>
              <w:t>（略）</w:t>
            </w:r>
          </w:p>
          <w:p w14:paraId="26438058" w14:textId="77777777" w:rsidR="002E573E"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u w:val="single"/>
              </w:rPr>
              <w:t>５</w:t>
            </w:r>
            <w:r w:rsidRPr="00992B92">
              <w:rPr>
                <w:rFonts w:ascii="ＭＳ 明朝" w:hAnsi="ＭＳ 明朝" w:cs="ＭＳ 明朝" w:hint="eastAsia"/>
                <w:spacing w:val="-6"/>
                <w:kern w:val="0"/>
                <w:sz w:val="20"/>
                <w:szCs w:val="20"/>
              </w:rPr>
              <w:t xml:space="preserve">　令</w:t>
            </w:r>
            <w:r w:rsidRPr="00992B92">
              <w:rPr>
                <w:rFonts w:ascii="ＭＳ 明朝" w:hAnsi="ＭＳ 明朝" w:cs="ＭＳ 明朝" w:hint="eastAsia"/>
                <w:spacing w:val="-6"/>
                <w:kern w:val="0"/>
                <w:sz w:val="20"/>
                <w:szCs w:val="20"/>
                <w:u w:val="single"/>
              </w:rPr>
              <w:t>第十四条第一項第二号</w:t>
            </w:r>
            <w:r w:rsidRPr="00992B92">
              <w:rPr>
                <w:rFonts w:ascii="ＭＳ 明朝" w:hAnsi="ＭＳ 明朝" w:cs="ＭＳ 明朝" w:hint="eastAsia"/>
                <w:spacing w:val="-6"/>
                <w:kern w:val="0"/>
                <w:sz w:val="20"/>
                <w:szCs w:val="20"/>
              </w:rPr>
              <w:t>に規定する便房（床面積の合計が一万平方メートル以上の建築物（共同住宅、寄宿舎又は下宿にあっては、床面積が二百平方メートル以上の集会室があるものに限る。）に設けるものに限る。）は、次に掲げるものでなければならない。</w:t>
            </w:r>
          </w:p>
          <w:p w14:paraId="7E7F2704" w14:textId="77777777" w:rsidR="002E573E" w:rsidRPr="00992B92" w:rsidRDefault="002E573E"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hint="eastAsia"/>
                <w:spacing w:val="-6"/>
                <w:sz w:val="20"/>
                <w:szCs w:val="20"/>
              </w:rPr>
              <w:t xml:space="preserve">　</w:t>
            </w:r>
            <w:r w:rsidR="00380E6B" w:rsidRPr="00992B92">
              <w:rPr>
                <w:rFonts w:ascii="ＭＳ 明朝" w:hAnsi="ＭＳ 明朝" w:cs="ＭＳ 明朝" w:hint="eastAsia"/>
                <w:spacing w:val="-6"/>
                <w:kern w:val="0"/>
                <w:sz w:val="20"/>
                <w:szCs w:val="20"/>
              </w:rPr>
              <w:t xml:space="preserve">一　</w:t>
            </w:r>
            <w:r w:rsidR="00380E6B" w:rsidRPr="00992B92">
              <w:rPr>
                <w:rFonts w:ascii="ＭＳ 明朝" w:hAnsi="ＭＳ 明朝" w:hint="eastAsia"/>
                <w:spacing w:val="-6"/>
                <w:sz w:val="20"/>
                <w:szCs w:val="20"/>
              </w:rPr>
              <w:t>（略）</w:t>
            </w:r>
          </w:p>
          <w:p w14:paraId="5B98B937" w14:textId="42638201" w:rsidR="00380E6B" w:rsidRPr="00992B92" w:rsidRDefault="002E573E" w:rsidP="00250D18">
            <w:pPr>
              <w:autoSpaceDN w:val="0"/>
              <w:spacing w:line="240" w:lineRule="exact"/>
              <w:ind w:left="400" w:hangingChars="200" w:hanging="400"/>
              <w:rPr>
                <w:rFonts w:ascii="ＭＳ 明朝" w:hAnsi="ＭＳ 明朝"/>
                <w:spacing w:val="-6"/>
                <w:sz w:val="20"/>
                <w:szCs w:val="20"/>
              </w:rPr>
            </w:pPr>
            <w:r w:rsidRPr="00992B92">
              <w:rPr>
                <w:rFonts w:ascii="ＭＳ 明朝" w:hAnsi="ＭＳ 明朝" w:hint="eastAsia"/>
                <w:spacing w:val="-6"/>
                <w:sz w:val="20"/>
                <w:szCs w:val="20"/>
              </w:rPr>
              <w:t xml:space="preserve">　</w:t>
            </w:r>
            <w:r w:rsidR="00380E6B" w:rsidRPr="00992B92">
              <w:rPr>
                <w:rFonts w:ascii="ＭＳ 明朝" w:hAnsi="ＭＳ 明朝" w:cs="ＭＳ 明朝" w:hint="eastAsia"/>
                <w:spacing w:val="-6"/>
                <w:kern w:val="0"/>
                <w:sz w:val="20"/>
                <w:szCs w:val="20"/>
              </w:rPr>
              <w:t>二　令</w:t>
            </w:r>
            <w:r w:rsidR="00380E6B" w:rsidRPr="00992B92">
              <w:rPr>
                <w:rFonts w:ascii="ＭＳ 明朝" w:hAnsi="ＭＳ 明朝" w:cs="ＭＳ 明朝" w:hint="eastAsia"/>
                <w:spacing w:val="-6"/>
                <w:kern w:val="0"/>
                <w:sz w:val="20"/>
                <w:szCs w:val="20"/>
                <w:u w:val="single"/>
              </w:rPr>
              <w:t>第十四条第一項第二号</w:t>
            </w:r>
            <w:r w:rsidR="00380E6B" w:rsidRPr="00992B92">
              <w:rPr>
                <w:rFonts w:ascii="ＭＳ 明朝" w:hAnsi="ＭＳ 明朝" w:cs="ＭＳ 明朝" w:hint="eastAsia"/>
                <w:spacing w:val="-6"/>
                <w:kern w:val="0"/>
                <w:sz w:val="20"/>
                <w:szCs w:val="20"/>
              </w:rPr>
              <w:t>に規定する水洗器具は、温水を使用することができるものとすること。</w:t>
            </w:r>
          </w:p>
          <w:p w14:paraId="6C4A5D29" w14:textId="77777777" w:rsidR="00C41EF8" w:rsidRPr="00992B92" w:rsidRDefault="00C41EF8"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ゴシック" w:hint="eastAsia"/>
                <w:spacing w:val="-6"/>
                <w:kern w:val="0"/>
                <w:sz w:val="20"/>
                <w:szCs w:val="20"/>
              </w:rPr>
              <w:t xml:space="preserve">　</w:t>
            </w:r>
            <w:r w:rsidRPr="00992B92">
              <w:rPr>
                <w:rFonts w:ascii="ＭＳ 明朝" w:hAnsi="ＭＳ 明朝" w:cs="ＭＳ 明朝" w:hint="eastAsia"/>
                <w:spacing w:val="-6"/>
                <w:kern w:val="0"/>
                <w:sz w:val="20"/>
                <w:szCs w:val="20"/>
              </w:rPr>
              <w:t>三</w:t>
            </w:r>
            <w:r w:rsidRPr="00992B92">
              <w:rPr>
                <w:rFonts w:ascii="ＭＳ 明朝" w:hAnsi="ＭＳ 明朝" w:hint="eastAsia"/>
                <w:spacing w:val="-6"/>
                <w:sz w:val="20"/>
                <w:szCs w:val="20"/>
              </w:rPr>
              <w:t>―</w:t>
            </w:r>
            <w:r w:rsidRPr="00992B92">
              <w:rPr>
                <w:rFonts w:ascii="ＭＳ 明朝" w:hAnsi="ＭＳ 明朝" w:cs="ＭＳ 明朝" w:hint="eastAsia"/>
                <w:spacing w:val="-6"/>
                <w:kern w:val="0"/>
                <w:sz w:val="20"/>
                <w:szCs w:val="20"/>
              </w:rPr>
              <w:t xml:space="preserve">五　</w:t>
            </w:r>
            <w:r w:rsidRPr="00992B92">
              <w:rPr>
                <w:rFonts w:ascii="ＭＳ 明朝" w:hAnsi="ＭＳ 明朝" w:hint="eastAsia"/>
                <w:spacing w:val="-6"/>
                <w:sz w:val="20"/>
                <w:szCs w:val="20"/>
              </w:rPr>
              <w:t>（略）</w:t>
            </w:r>
          </w:p>
          <w:p w14:paraId="148529B7" w14:textId="48A93AE2" w:rsidR="00380E6B"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u w:val="single"/>
              </w:rPr>
              <w:t>６</w:t>
            </w:r>
            <w:r w:rsidRPr="00992B92">
              <w:rPr>
                <w:rFonts w:ascii="ＭＳ 明朝" w:hAnsi="ＭＳ 明朝" w:cs="ＭＳ 明朝" w:hint="eastAsia"/>
                <w:spacing w:val="-6"/>
                <w:kern w:val="0"/>
                <w:sz w:val="20"/>
                <w:szCs w:val="20"/>
              </w:rPr>
              <w:t xml:space="preserve">　令</w:t>
            </w:r>
            <w:r w:rsidRPr="00992B92">
              <w:rPr>
                <w:rFonts w:ascii="ＭＳ 明朝" w:hAnsi="ＭＳ 明朝" w:cs="ＭＳ 明朝" w:hint="eastAsia"/>
                <w:spacing w:val="-6"/>
                <w:kern w:val="0"/>
                <w:sz w:val="20"/>
                <w:szCs w:val="20"/>
                <w:u w:val="single"/>
              </w:rPr>
              <w:t>第十四条第二項</w:t>
            </w:r>
            <w:r w:rsidRPr="00992B92">
              <w:rPr>
                <w:rFonts w:ascii="ＭＳ 明朝" w:hAnsi="ＭＳ 明朝" w:cs="ＭＳ 明朝" w:hint="eastAsia"/>
                <w:spacing w:val="-6"/>
                <w:kern w:val="0"/>
                <w:sz w:val="20"/>
                <w:szCs w:val="20"/>
              </w:rPr>
              <w:t>の規定により設けるものとする小便器は、その周囲に手すりを設けなければならない。</w:t>
            </w:r>
          </w:p>
          <w:p w14:paraId="1F44C11A" w14:textId="2BB0C37C" w:rsidR="009C1F68" w:rsidRPr="00992B92" w:rsidRDefault="009C1F68" w:rsidP="00250D18">
            <w:pPr>
              <w:autoSpaceDN w:val="0"/>
              <w:spacing w:line="240" w:lineRule="exact"/>
              <w:ind w:left="200" w:hangingChars="100" w:hanging="200"/>
              <w:rPr>
                <w:rFonts w:ascii="ＭＳ 明朝" w:hAnsi="ＭＳ 明朝" w:cs="ＭＳ 明朝"/>
                <w:spacing w:val="-6"/>
                <w:kern w:val="0"/>
                <w:sz w:val="20"/>
                <w:szCs w:val="20"/>
              </w:rPr>
            </w:pPr>
          </w:p>
          <w:p w14:paraId="37483900" w14:textId="68BF7D61" w:rsidR="009C1F68" w:rsidRPr="00992B92" w:rsidRDefault="009C1F68" w:rsidP="00250D18">
            <w:pPr>
              <w:autoSpaceDN w:val="0"/>
              <w:spacing w:line="240" w:lineRule="exact"/>
              <w:ind w:left="200" w:hangingChars="100" w:hanging="200"/>
              <w:rPr>
                <w:rFonts w:ascii="ＭＳ 明朝" w:hAnsi="ＭＳ 明朝" w:cs="ＭＳ 明朝"/>
                <w:spacing w:val="-6"/>
                <w:kern w:val="0"/>
                <w:sz w:val="20"/>
                <w:szCs w:val="20"/>
              </w:rPr>
            </w:pPr>
          </w:p>
          <w:p w14:paraId="1539DDEA" w14:textId="7E081BC7" w:rsidR="009C1F68" w:rsidRPr="00992B92" w:rsidRDefault="009C1F68" w:rsidP="00250D18">
            <w:pPr>
              <w:autoSpaceDN w:val="0"/>
              <w:spacing w:line="240" w:lineRule="exact"/>
              <w:ind w:left="200" w:hangingChars="100" w:hanging="200"/>
              <w:rPr>
                <w:rFonts w:ascii="ＭＳ 明朝" w:hAnsi="ＭＳ 明朝" w:cs="ＭＳ 明朝"/>
                <w:spacing w:val="-6"/>
                <w:kern w:val="0"/>
                <w:sz w:val="20"/>
                <w:szCs w:val="20"/>
              </w:rPr>
            </w:pPr>
          </w:p>
          <w:p w14:paraId="181E9DE7" w14:textId="699C5D17" w:rsidR="00314E7F" w:rsidRPr="00992B92" w:rsidRDefault="00314E7F" w:rsidP="00250D18">
            <w:pPr>
              <w:autoSpaceDN w:val="0"/>
              <w:spacing w:line="240" w:lineRule="exact"/>
              <w:ind w:left="200" w:hangingChars="100" w:hanging="200"/>
              <w:rPr>
                <w:rFonts w:ascii="ＭＳ 明朝" w:hAnsi="ＭＳ 明朝" w:cs="ＭＳ 明朝"/>
                <w:spacing w:val="-6"/>
                <w:kern w:val="0"/>
                <w:sz w:val="20"/>
                <w:szCs w:val="20"/>
              </w:rPr>
            </w:pPr>
          </w:p>
          <w:p w14:paraId="2EAC21B5" w14:textId="34EB95E0" w:rsidR="00314E7F" w:rsidRPr="00992B92" w:rsidRDefault="00314E7F" w:rsidP="00250D18">
            <w:pPr>
              <w:autoSpaceDN w:val="0"/>
              <w:spacing w:line="240" w:lineRule="exact"/>
              <w:ind w:left="200" w:hangingChars="100" w:hanging="200"/>
              <w:rPr>
                <w:rFonts w:ascii="ＭＳ 明朝" w:hAnsi="ＭＳ 明朝" w:cs="ＭＳ 明朝"/>
                <w:spacing w:val="-6"/>
                <w:kern w:val="0"/>
                <w:sz w:val="20"/>
                <w:szCs w:val="20"/>
              </w:rPr>
            </w:pPr>
          </w:p>
          <w:p w14:paraId="40D42EDF" w14:textId="77777777" w:rsidR="00314E7F" w:rsidRPr="00992B92" w:rsidRDefault="00314E7F" w:rsidP="00734C3F">
            <w:pPr>
              <w:autoSpaceDN w:val="0"/>
              <w:spacing w:line="240" w:lineRule="exact"/>
              <w:rPr>
                <w:rFonts w:ascii="ＭＳ 明朝" w:hAnsi="ＭＳ 明朝" w:cs="ＭＳ 明朝"/>
                <w:spacing w:val="-6"/>
                <w:kern w:val="0"/>
                <w:sz w:val="20"/>
                <w:szCs w:val="20"/>
              </w:rPr>
            </w:pPr>
          </w:p>
          <w:p w14:paraId="3FAF8E87" w14:textId="69BDF5C5" w:rsidR="00A55983" w:rsidRPr="00992B92" w:rsidRDefault="00A55983" w:rsidP="00A5786C">
            <w:pPr>
              <w:autoSpaceDN w:val="0"/>
              <w:spacing w:line="240" w:lineRule="exact"/>
              <w:rPr>
                <w:rFonts w:ascii="ＭＳ 明朝" w:hAnsi="ＭＳ 明朝"/>
                <w:spacing w:val="-6"/>
                <w:sz w:val="20"/>
                <w:szCs w:val="20"/>
              </w:rPr>
            </w:pPr>
          </w:p>
          <w:p w14:paraId="378A649A" w14:textId="3969EBE8" w:rsidR="006F0D35" w:rsidRDefault="006F0D35" w:rsidP="00250D18">
            <w:pPr>
              <w:autoSpaceDN w:val="0"/>
              <w:spacing w:line="240" w:lineRule="exact"/>
              <w:ind w:left="200" w:hangingChars="100" w:hanging="200"/>
              <w:rPr>
                <w:rFonts w:ascii="ＭＳ 明朝" w:hAnsi="ＭＳ 明朝"/>
                <w:spacing w:val="-6"/>
                <w:sz w:val="20"/>
                <w:szCs w:val="20"/>
              </w:rPr>
            </w:pPr>
          </w:p>
          <w:p w14:paraId="2F8BF81A" w14:textId="77777777" w:rsidR="003D107D" w:rsidRPr="00992B92" w:rsidRDefault="003D107D" w:rsidP="00250D18">
            <w:pPr>
              <w:autoSpaceDN w:val="0"/>
              <w:spacing w:line="240" w:lineRule="exact"/>
              <w:ind w:left="200" w:hangingChars="100" w:hanging="200"/>
              <w:rPr>
                <w:rFonts w:ascii="ＭＳ 明朝" w:hAnsi="ＭＳ 明朝"/>
                <w:spacing w:val="-6"/>
                <w:sz w:val="20"/>
                <w:szCs w:val="20"/>
              </w:rPr>
            </w:pPr>
          </w:p>
          <w:p w14:paraId="539E06C1" w14:textId="77777777" w:rsidR="00380E6B"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（ホテル又は旅館の車椅子使用者用客室）</w:t>
            </w:r>
          </w:p>
          <w:p w14:paraId="5B861F74" w14:textId="77777777" w:rsidR="00C41EF8"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第十九条　令</w:t>
            </w:r>
            <w:r w:rsidRPr="00992B92">
              <w:rPr>
                <w:rFonts w:ascii="ＭＳ 明朝" w:hAnsi="ＭＳ 明朝" w:cs="ＭＳ 明朝" w:hint="eastAsia"/>
                <w:spacing w:val="-6"/>
                <w:kern w:val="0"/>
                <w:sz w:val="20"/>
                <w:szCs w:val="20"/>
                <w:u w:val="single"/>
              </w:rPr>
              <w:t>第十五条第二項</w:t>
            </w:r>
            <w:r w:rsidRPr="00992B92">
              <w:rPr>
                <w:rFonts w:ascii="ＭＳ 明朝" w:hAnsi="ＭＳ 明朝" w:cs="ＭＳ 明朝" w:hint="eastAsia"/>
                <w:spacing w:val="-6"/>
                <w:kern w:val="0"/>
                <w:sz w:val="20"/>
                <w:szCs w:val="20"/>
              </w:rPr>
              <w:t>の規定によるものとする車椅子使用者用客室は、次に掲げるものでなければならない。</w:t>
            </w:r>
          </w:p>
          <w:p w14:paraId="2F9B4096" w14:textId="51619DF1" w:rsidR="00C41EF8" w:rsidRPr="00992B92" w:rsidRDefault="00C41EF8"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hint="eastAsia"/>
                <w:spacing w:val="-6"/>
                <w:sz w:val="20"/>
                <w:szCs w:val="20"/>
              </w:rPr>
              <w:t xml:space="preserve">　</w:t>
            </w:r>
            <w:r w:rsidR="00380E6B" w:rsidRPr="00992B92">
              <w:rPr>
                <w:rFonts w:ascii="ＭＳ 明朝" w:hAnsi="ＭＳ 明朝" w:cs="ＭＳ 明朝" w:hint="eastAsia"/>
                <w:spacing w:val="-6"/>
                <w:kern w:val="0"/>
                <w:sz w:val="20"/>
                <w:szCs w:val="20"/>
              </w:rPr>
              <w:t>一</w:t>
            </w:r>
            <w:r w:rsidR="00DA4A32" w:rsidRPr="00992B92">
              <w:rPr>
                <w:rFonts w:ascii="ＭＳ 明朝" w:hAnsi="ＭＳ 明朝" w:hint="eastAsia"/>
                <w:spacing w:val="-6"/>
                <w:sz w:val="20"/>
                <w:szCs w:val="20"/>
              </w:rPr>
              <w:t>・</w:t>
            </w:r>
            <w:r w:rsidRPr="00992B92">
              <w:rPr>
                <w:rFonts w:ascii="ＭＳ 明朝" w:hAnsi="ＭＳ 明朝" w:cs="ＭＳ 明朝" w:hint="eastAsia"/>
                <w:spacing w:val="-6"/>
                <w:kern w:val="0"/>
                <w:sz w:val="20"/>
                <w:szCs w:val="20"/>
              </w:rPr>
              <w:t>二</w:t>
            </w:r>
            <w:r w:rsidR="00380E6B" w:rsidRPr="00992B92">
              <w:rPr>
                <w:rFonts w:ascii="ＭＳ 明朝" w:hAnsi="ＭＳ 明朝" w:cs="ＭＳ 明朝" w:hint="eastAsia"/>
                <w:spacing w:val="-6"/>
                <w:kern w:val="0"/>
                <w:sz w:val="20"/>
                <w:szCs w:val="20"/>
              </w:rPr>
              <w:t xml:space="preserve">　</w:t>
            </w:r>
            <w:r w:rsidR="00380E6B" w:rsidRPr="00992B92">
              <w:rPr>
                <w:rFonts w:ascii="ＭＳ 明朝" w:hAnsi="ＭＳ 明朝" w:hint="eastAsia"/>
                <w:spacing w:val="-6"/>
                <w:sz w:val="20"/>
                <w:szCs w:val="20"/>
              </w:rPr>
              <w:t>（略）</w:t>
            </w:r>
          </w:p>
          <w:p w14:paraId="288BFE85" w14:textId="1932094B" w:rsidR="00380E6B" w:rsidRPr="00992B92" w:rsidRDefault="00C41EF8" w:rsidP="00250D18">
            <w:pPr>
              <w:autoSpaceDN w:val="0"/>
              <w:spacing w:line="240" w:lineRule="exact"/>
              <w:ind w:left="400" w:hangingChars="200" w:hanging="400"/>
              <w:rPr>
                <w:rFonts w:ascii="ＭＳ 明朝" w:hAnsi="ＭＳ 明朝"/>
                <w:spacing w:val="-6"/>
                <w:sz w:val="20"/>
                <w:szCs w:val="20"/>
              </w:rPr>
            </w:pPr>
            <w:r w:rsidRPr="00992B92">
              <w:rPr>
                <w:rFonts w:ascii="ＭＳ 明朝" w:hAnsi="ＭＳ 明朝" w:hint="eastAsia"/>
                <w:spacing w:val="-6"/>
                <w:sz w:val="20"/>
                <w:szCs w:val="20"/>
              </w:rPr>
              <w:t xml:space="preserve">　</w:t>
            </w:r>
            <w:r w:rsidR="00380E6B" w:rsidRPr="00992B92">
              <w:rPr>
                <w:rFonts w:ascii="ＭＳ 明朝" w:hAnsi="ＭＳ 明朝" w:cs="ＭＳ 明朝" w:hint="eastAsia"/>
                <w:spacing w:val="-6"/>
                <w:kern w:val="0"/>
                <w:sz w:val="20"/>
                <w:szCs w:val="20"/>
              </w:rPr>
              <w:t>三　令</w:t>
            </w:r>
            <w:r w:rsidR="00380E6B" w:rsidRPr="00992B92">
              <w:rPr>
                <w:rFonts w:ascii="ＭＳ 明朝" w:hAnsi="ＭＳ 明朝" w:cs="ＭＳ 明朝" w:hint="eastAsia"/>
                <w:spacing w:val="-6"/>
                <w:kern w:val="0"/>
                <w:sz w:val="20"/>
                <w:szCs w:val="20"/>
                <w:u w:val="single"/>
              </w:rPr>
              <w:t>第十五条第二項第一号ロ</w:t>
            </w:r>
            <w:r w:rsidR="00380E6B" w:rsidRPr="00992B92">
              <w:rPr>
                <w:rFonts w:ascii="ＭＳ 明朝" w:hAnsi="ＭＳ 明朝" w:cs="ＭＳ 明朝" w:hint="eastAsia"/>
                <w:spacing w:val="-6"/>
                <w:kern w:val="0"/>
                <w:sz w:val="20"/>
                <w:szCs w:val="20"/>
              </w:rPr>
              <w:t>及び第二号ロの規定によるものとする出入口に設ける戸は、引き戸とすること。ただし、自動的に開閉する構造である場合は、この限りでない。</w:t>
            </w:r>
          </w:p>
          <w:p w14:paraId="1DB00757" w14:textId="38E6F3D2" w:rsidR="00380E6B"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２　令</w:t>
            </w:r>
            <w:r w:rsidRPr="00992B92">
              <w:rPr>
                <w:rFonts w:ascii="ＭＳ 明朝" w:hAnsi="ＭＳ 明朝" w:cs="ＭＳ 明朝" w:hint="eastAsia"/>
                <w:spacing w:val="-6"/>
                <w:kern w:val="0"/>
                <w:sz w:val="20"/>
                <w:szCs w:val="20"/>
                <w:u w:val="single"/>
              </w:rPr>
              <w:t>第十五条第二項第一号イ</w:t>
            </w:r>
            <w:r w:rsidRPr="00992B92">
              <w:rPr>
                <w:rFonts w:ascii="ＭＳ 明朝" w:hAnsi="ＭＳ 明朝" w:cs="ＭＳ 明朝" w:hint="eastAsia"/>
                <w:spacing w:val="-6"/>
                <w:kern w:val="0"/>
                <w:sz w:val="20"/>
                <w:szCs w:val="20"/>
              </w:rPr>
              <w:t>の車椅子使用者用便房は、</w:t>
            </w:r>
            <w:r w:rsidRPr="00734C3F">
              <w:rPr>
                <w:rFonts w:ascii="ＭＳ 明朝" w:hAnsi="ＭＳ 明朝" w:cs="ＭＳ 明朝" w:hint="eastAsia"/>
                <w:spacing w:val="-6"/>
                <w:kern w:val="0"/>
                <w:sz w:val="20"/>
                <w:szCs w:val="20"/>
                <w:u w:val="single"/>
              </w:rPr>
              <w:t>前条第四項第一号</w:t>
            </w:r>
            <w:r w:rsidRPr="00992B92">
              <w:rPr>
                <w:rFonts w:ascii="ＭＳ 明朝" w:hAnsi="ＭＳ 明朝" w:cs="ＭＳ 明朝" w:hint="eastAsia"/>
                <w:spacing w:val="-6"/>
                <w:kern w:val="0"/>
                <w:sz w:val="20"/>
                <w:szCs w:val="20"/>
              </w:rPr>
              <w:t>に掲げるものでなければならない。</w:t>
            </w:r>
          </w:p>
          <w:p w14:paraId="0F2481AE" w14:textId="77777777" w:rsidR="00A55983" w:rsidRPr="00992B92" w:rsidRDefault="00A55983" w:rsidP="00250D18">
            <w:pPr>
              <w:autoSpaceDN w:val="0"/>
              <w:spacing w:line="240" w:lineRule="exact"/>
              <w:ind w:left="200" w:hangingChars="100" w:hanging="200"/>
              <w:rPr>
                <w:rFonts w:ascii="ＭＳ 明朝" w:hAnsi="ＭＳ 明朝"/>
                <w:spacing w:val="-6"/>
                <w:sz w:val="20"/>
                <w:szCs w:val="20"/>
              </w:rPr>
            </w:pPr>
          </w:p>
          <w:p w14:paraId="051651FA" w14:textId="77777777" w:rsidR="00380E6B"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（ホテル又は旅館の一般客室に係る経路）</w:t>
            </w:r>
          </w:p>
          <w:p w14:paraId="44538E3B" w14:textId="77777777" w:rsidR="00380E6B"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 xml:space="preserve">第二十条　</w:t>
            </w:r>
            <w:r w:rsidRPr="00992B92">
              <w:rPr>
                <w:rFonts w:ascii="ＭＳ 明朝" w:hAnsi="ＭＳ 明朝" w:hint="eastAsia"/>
                <w:spacing w:val="-6"/>
                <w:sz w:val="20"/>
                <w:szCs w:val="20"/>
              </w:rPr>
              <w:t>（略）</w:t>
            </w:r>
          </w:p>
          <w:p w14:paraId="54843FEE" w14:textId="77777777" w:rsidR="00380E6B"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 xml:space="preserve">２　</w:t>
            </w:r>
            <w:r w:rsidRPr="00992B92">
              <w:rPr>
                <w:rFonts w:ascii="ＭＳ 明朝" w:hAnsi="ＭＳ 明朝" w:hint="eastAsia"/>
                <w:spacing w:val="-6"/>
                <w:sz w:val="20"/>
                <w:szCs w:val="20"/>
              </w:rPr>
              <w:t>（略）</w:t>
            </w:r>
          </w:p>
          <w:p w14:paraId="709566C6" w14:textId="068FA125" w:rsidR="00380E6B"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３　一般客室経路のうち令</w:t>
            </w:r>
            <w:r w:rsidRPr="00992B92">
              <w:rPr>
                <w:rFonts w:ascii="ＭＳ 明朝" w:hAnsi="ＭＳ 明朝" w:cs="ＭＳ 明朝" w:hint="eastAsia"/>
                <w:spacing w:val="-6"/>
                <w:kern w:val="0"/>
                <w:sz w:val="20"/>
                <w:szCs w:val="20"/>
                <w:u w:val="single"/>
              </w:rPr>
              <w:t>第十八条第一項</w:t>
            </w:r>
            <w:r w:rsidRPr="00992B92">
              <w:rPr>
                <w:rFonts w:ascii="ＭＳ 明朝" w:hAnsi="ＭＳ 明朝" w:cs="ＭＳ 明朝" w:hint="eastAsia"/>
                <w:spacing w:val="-6"/>
                <w:kern w:val="0"/>
                <w:sz w:val="20"/>
                <w:szCs w:val="20"/>
              </w:rPr>
              <w:t>又は第二十四条第二項の規定により移動等円滑化経路にする経路の全部若しくは一部となるものについては、当該一般客室経路にする経路の全部又は一部となる部分について、前二項の規定は、適用しない。</w:t>
            </w:r>
          </w:p>
          <w:p w14:paraId="4F25AD01" w14:textId="77777777" w:rsidR="00A55983" w:rsidRPr="00992B92" w:rsidRDefault="00A55983" w:rsidP="00250D18">
            <w:pPr>
              <w:autoSpaceDN w:val="0"/>
              <w:spacing w:line="240" w:lineRule="exact"/>
              <w:ind w:left="200" w:hangingChars="100" w:hanging="200"/>
              <w:rPr>
                <w:rFonts w:ascii="ＭＳ 明朝" w:hAnsi="ＭＳ 明朝"/>
                <w:spacing w:val="-6"/>
                <w:sz w:val="20"/>
                <w:szCs w:val="20"/>
              </w:rPr>
            </w:pPr>
          </w:p>
          <w:p w14:paraId="2E94A78D" w14:textId="77777777" w:rsidR="00380E6B"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（敷地内の通路）</w:t>
            </w:r>
          </w:p>
          <w:p w14:paraId="17EC9C2D" w14:textId="736AF1C7" w:rsidR="00380E6B"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第二十二条　令</w:t>
            </w:r>
            <w:r w:rsidRPr="00992B92">
              <w:rPr>
                <w:rFonts w:ascii="ＭＳ 明朝" w:hAnsi="ＭＳ 明朝" w:cs="ＭＳ 明朝" w:hint="eastAsia"/>
                <w:spacing w:val="-6"/>
                <w:kern w:val="0"/>
                <w:sz w:val="20"/>
                <w:szCs w:val="20"/>
                <w:u w:val="single"/>
              </w:rPr>
              <w:t>第十六条第三号</w:t>
            </w:r>
            <w:r w:rsidRPr="00992B92">
              <w:rPr>
                <w:rFonts w:ascii="ＭＳ 明朝" w:hAnsi="ＭＳ 明朝" w:cs="ＭＳ 明朝" w:hint="eastAsia"/>
                <w:spacing w:val="-6"/>
                <w:kern w:val="0"/>
                <w:sz w:val="20"/>
                <w:szCs w:val="20"/>
              </w:rPr>
              <w:t>の規定によるものとする傾斜路は、その両側に側壁又は立ち上がり部を設けなければならない。</w:t>
            </w:r>
          </w:p>
          <w:p w14:paraId="68CA4724" w14:textId="77777777" w:rsidR="00A55983" w:rsidRPr="00992B92" w:rsidRDefault="00A55983" w:rsidP="00250D18">
            <w:pPr>
              <w:autoSpaceDN w:val="0"/>
              <w:spacing w:line="240" w:lineRule="exact"/>
              <w:ind w:left="200" w:hangingChars="100" w:hanging="200"/>
              <w:rPr>
                <w:rFonts w:ascii="ＭＳ 明朝" w:hAnsi="ＭＳ 明朝"/>
                <w:spacing w:val="-6"/>
                <w:sz w:val="20"/>
                <w:szCs w:val="20"/>
              </w:rPr>
            </w:pPr>
          </w:p>
          <w:p w14:paraId="6B30168E" w14:textId="77777777" w:rsidR="00380E6B"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（移動等円滑化経路）</w:t>
            </w:r>
          </w:p>
          <w:p w14:paraId="13E858B0" w14:textId="77777777" w:rsidR="00C41EF8"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 xml:space="preserve">第二十四条　</w:t>
            </w:r>
            <w:r w:rsidRPr="00992B92">
              <w:rPr>
                <w:rFonts w:ascii="ＭＳ 明朝" w:hAnsi="ＭＳ 明朝" w:hint="eastAsia"/>
                <w:spacing w:val="-6"/>
                <w:sz w:val="20"/>
                <w:szCs w:val="20"/>
              </w:rPr>
              <w:t>（略）</w:t>
            </w:r>
          </w:p>
          <w:p w14:paraId="4A134E7A" w14:textId="29CBC0BA" w:rsidR="00C41EF8" w:rsidRDefault="00C41EF8" w:rsidP="00250D18">
            <w:pPr>
              <w:autoSpaceDN w:val="0"/>
              <w:spacing w:line="240" w:lineRule="exact"/>
              <w:ind w:left="400" w:hangingChars="200" w:hanging="400"/>
              <w:rPr>
                <w:rFonts w:ascii="ＭＳ 明朝" w:hAnsi="ＭＳ 明朝" w:cs="ＭＳ 明朝"/>
                <w:spacing w:val="-6"/>
                <w:kern w:val="0"/>
                <w:sz w:val="20"/>
                <w:szCs w:val="20"/>
              </w:rPr>
            </w:pPr>
            <w:r w:rsidRPr="00992B92">
              <w:rPr>
                <w:rFonts w:ascii="ＭＳ 明朝" w:hAnsi="ＭＳ 明朝" w:hint="eastAsia"/>
                <w:spacing w:val="-6"/>
                <w:sz w:val="20"/>
                <w:szCs w:val="20"/>
              </w:rPr>
              <w:t xml:space="preserve">　</w:t>
            </w:r>
            <w:r w:rsidR="00380E6B" w:rsidRPr="00992B92">
              <w:rPr>
                <w:rFonts w:ascii="ＭＳ 明朝" w:hAnsi="ＭＳ 明朝" w:cs="ＭＳ 明朝" w:hint="eastAsia"/>
                <w:spacing w:val="-6"/>
                <w:kern w:val="0"/>
                <w:sz w:val="20"/>
                <w:szCs w:val="20"/>
              </w:rPr>
              <w:t>一　令</w:t>
            </w:r>
            <w:r w:rsidR="00380E6B" w:rsidRPr="00992B92">
              <w:rPr>
                <w:rFonts w:ascii="ＭＳ 明朝" w:hAnsi="ＭＳ 明朝" w:cs="ＭＳ 明朝" w:hint="eastAsia"/>
                <w:spacing w:val="-6"/>
                <w:kern w:val="0"/>
                <w:sz w:val="20"/>
                <w:szCs w:val="20"/>
                <w:u w:val="single"/>
              </w:rPr>
              <w:t>第十八条第二項第三号</w:t>
            </w:r>
            <w:r w:rsidR="00380E6B" w:rsidRPr="00992B92">
              <w:rPr>
                <w:rFonts w:ascii="ＭＳ 明朝" w:hAnsi="ＭＳ 明朝" w:cs="ＭＳ 明朝" w:hint="eastAsia"/>
                <w:spacing w:val="-6"/>
                <w:kern w:val="0"/>
                <w:sz w:val="20"/>
                <w:szCs w:val="20"/>
              </w:rPr>
              <w:t>の規定によるものとする廊下等（次に掲げる特別特定建築物（床面積の合計が五千平方メートル以上のものに限る。）に設けるものに限る。）は、授乳及びおむつ交換をすることができる場所を一以上設け、その付近にその旨の表示を行うこと。ただし、他に設ける場合は、この限りでない。</w:t>
            </w:r>
          </w:p>
          <w:p w14:paraId="106A453A" w14:textId="77777777" w:rsidR="0004711B" w:rsidRPr="00992B92" w:rsidRDefault="0004711B" w:rsidP="0004711B">
            <w:pPr>
              <w:autoSpaceDN w:val="0"/>
              <w:spacing w:line="240" w:lineRule="exact"/>
              <w:ind w:left="400" w:hangingChars="200" w:hanging="4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イ―リ　（略）</w:t>
            </w:r>
          </w:p>
          <w:p w14:paraId="7E25C8E4" w14:textId="77777777" w:rsidR="00C41EF8" w:rsidRPr="00992B92" w:rsidRDefault="00C41EF8" w:rsidP="00250D18">
            <w:pPr>
              <w:autoSpaceDN w:val="0"/>
              <w:spacing w:line="240" w:lineRule="exact"/>
              <w:ind w:left="400" w:hangingChars="200" w:hanging="400"/>
              <w:rPr>
                <w:rFonts w:ascii="ＭＳ 明朝" w:hAnsi="ＭＳ 明朝" w:cs="ＭＳ 明朝"/>
                <w:spacing w:val="-6"/>
                <w:kern w:val="0"/>
                <w:sz w:val="20"/>
                <w:szCs w:val="20"/>
              </w:rPr>
            </w:pPr>
            <w:r w:rsidRPr="00992B92">
              <w:rPr>
                <w:rFonts w:ascii="ＭＳ 明朝" w:hAnsi="ＭＳ 明朝" w:hint="eastAsia"/>
                <w:spacing w:val="-6"/>
                <w:sz w:val="20"/>
                <w:szCs w:val="20"/>
              </w:rPr>
              <w:t xml:space="preserve">　</w:t>
            </w:r>
            <w:r w:rsidR="00380E6B" w:rsidRPr="00992B92">
              <w:rPr>
                <w:rFonts w:ascii="ＭＳ 明朝" w:hAnsi="ＭＳ 明朝" w:cs="ＭＳ 明朝" w:hint="eastAsia"/>
                <w:spacing w:val="-6"/>
                <w:kern w:val="0"/>
                <w:sz w:val="20"/>
                <w:szCs w:val="20"/>
              </w:rPr>
              <w:t>二　令</w:t>
            </w:r>
            <w:r w:rsidR="00380E6B" w:rsidRPr="00992B92">
              <w:rPr>
                <w:rFonts w:ascii="ＭＳ 明朝" w:hAnsi="ＭＳ 明朝" w:cs="ＭＳ 明朝" w:hint="eastAsia"/>
                <w:spacing w:val="-6"/>
                <w:kern w:val="0"/>
                <w:sz w:val="20"/>
                <w:szCs w:val="20"/>
                <w:u w:val="single"/>
              </w:rPr>
              <w:t>第十八条第二項第五号</w:t>
            </w:r>
            <w:r w:rsidR="00380E6B" w:rsidRPr="00992B92">
              <w:rPr>
                <w:rFonts w:ascii="ＭＳ 明朝" w:hAnsi="ＭＳ 明朝" w:cs="ＭＳ 明朝" w:hint="eastAsia"/>
                <w:spacing w:val="-6"/>
                <w:kern w:val="0"/>
                <w:sz w:val="20"/>
                <w:szCs w:val="20"/>
              </w:rPr>
              <w:t>の規定によるものとするエレベーター及びその乗降ロビーは、次に掲げるものであること。</w:t>
            </w:r>
          </w:p>
          <w:p w14:paraId="05C23081" w14:textId="0A98BFDA" w:rsidR="00421F98" w:rsidRPr="00992B92" w:rsidRDefault="00C41EF8" w:rsidP="00250D18">
            <w:pPr>
              <w:autoSpaceDN w:val="0"/>
              <w:spacing w:line="240" w:lineRule="exact"/>
              <w:rPr>
                <w:rFonts w:ascii="ＭＳ 明朝" w:hAnsi="ＭＳ 明朝"/>
                <w:spacing w:val="-6"/>
                <w:sz w:val="20"/>
                <w:szCs w:val="20"/>
              </w:rPr>
            </w:pPr>
            <w:r w:rsidRPr="00992B92">
              <w:rPr>
                <w:rFonts w:ascii="ＭＳ 明朝" w:hAnsi="ＭＳ 明朝" w:hint="eastAsia"/>
                <w:spacing w:val="-6"/>
                <w:sz w:val="20"/>
                <w:szCs w:val="20"/>
              </w:rPr>
              <w:t xml:space="preserve">　　</w:t>
            </w:r>
            <w:r w:rsidR="00380E6B" w:rsidRPr="00992B92">
              <w:rPr>
                <w:rFonts w:ascii="ＭＳ 明朝" w:hAnsi="ＭＳ 明朝" w:cs="ＭＳ 明朝" w:hint="eastAsia"/>
                <w:spacing w:val="-6"/>
                <w:kern w:val="0"/>
                <w:sz w:val="20"/>
                <w:szCs w:val="20"/>
              </w:rPr>
              <w:t>イ</w:t>
            </w:r>
            <w:r w:rsidR="00271812" w:rsidRPr="00992B92">
              <w:rPr>
                <w:rFonts w:ascii="ＭＳ 明朝" w:hAnsi="ＭＳ 明朝" w:hint="eastAsia"/>
                <w:spacing w:val="-6"/>
                <w:sz w:val="20"/>
                <w:szCs w:val="20"/>
              </w:rPr>
              <w:t>―</w:t>
            </w:r>
            <w:r w:rsidR="00271812" w:rsidRPr="00992B92">
              <w:rPr>
                <w:rFonts w:ascii="ＭＳ 明朝" w:hAnsi="ＭＳ 明朝" w:cs="ＭＳ 明朝" w:hint="eastAsia"/>
                <w:spacing w:val="-6"/>
                <w:kern w:val="0"/>
                <w:sz w:val="20"/>
                <w:szCs w:val="20"/>
              </w:rPr>
              <w:t>ホ</w:t>
            </w:r>
            <w:r w:rsidR="00380E6B" w:rsidRPr="00992B92">
              <w:rPr>
                <w:rFonts w:ascii="ＭＳ 明朝" w:hAnsi="ＭＳ 明朝" w:cs="ＭＳ 明朝" w:hint="eastAsia"/>
                <w:spacing w:val="-6"/>
                <w:kern w:val="0"/>
                <w:sz w:val="20"/>
                <w:szCs w:val="20"/>
              </w:rPr>
              <w:t xml:space="preserve">　</w:t>
            </w:r>
            <w:r w:rsidR="00380E6B" w:rsidRPr="00992B92">
              <w:rPr>
                <w:rFonts w:ascii="ＭＳ 明朝" w:hAnsi="ＭＳ 明朝" w:hint="eastAsia"/>
                <w:spacing w:val="-6"/>
                <w:sz w:val="20"/>
                <w:szCs w:val="20"/>
              </w:rPr>
              <w:t>（略）</w:t>
            </w:r>
          </w:p>
          <w:p w14:paraId="3E212E69" w14:textId="77777777" w:rsidR="00C41EF8" w:rsidRPr="00992B92" w:rsidRDefault="00421F98" w:rsidP="00250D18">
            <w:pPr>
              <w:autoSpaceDN w:val="0"/>
              <w:spacing w:line="240" w:lineRule="exact"/>
              <w:ind w:left="600" w:hangingChars="300" w:hanging="6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 xml:space="preserve">　　</w:t>
            </w:r>
            <w:r w:rsidR="00380E6B" w:rsidRPr="00992B92">
              <w:rPr>
                <w:rFonts w:ascii="ＭＳ 明朝" w:hAnsi="ＭＳ 明朝" w:cs="ＭＳ 明朝" w:hint="eastAsia"/>
                <w:spacing w:val="-6"/>
                <w:kern w:val="0"/>
                <w:sz w:val="20"/>
                <w:szCs w:val="20"/>
              </w:rPr>
              <w:t>ヘ　令</w:t>
            </w:r>
            <w:r w:rsidR="00380E6B" w:rsidRPr="00992B92">
              <w:rPr>
                <w:rFonts w:ascii="ＭＳ 明朝" w:hAnsi="ＭＳ 明朝" w:cs="ＭＳ 明朝" w:hint="eastAsia"/>
                <w:spacing w:val="-6"/>
                <w:kern w:val="0"/>
                <w:sz w:val="20"/>
                <w:szCs w:val="20"/>
                <w:u w:val="single"/>
              </w:rPr>
              <w:t>第十八条第二項第五号ホ</w:t>
            </w:r>
            <w:r w:rsidR="00380E6B" w:rsidRPr="00992B92">
              <w:rPr>
                <w:rFonts w:ascii="ＭＳ 明朝" w:hAnsi="ＭＳ 明朝" w:cs="ＭＳ 明朝" w:hint="eastAsia"/>
                <w:spacing w:val="-6"/>
                <w:kern w:val="0"/>
                <w:sz w:val="20"/>
                <w:szCs w:val="20"/>
              </w:rPr>
              <w:t>の規定により設けるものとする制御装置は、次に掲げるものであること。</w:t>
            </w:r>
          </w:p>
          <w:p w14:paraId="71D2C9B6" w14:textId="67947B35" w:rsidR="00C41EF8" w:rsidRPr="00992B92" w:rsidRDefault="00C41EF8" w:rsidP="00250D18">
            <w:pPr>
              <w:autoSpaceDN w:val="0"/>
              <w:spacing w:line="240" w:lineRule="exact"/>
              <w:ind w:left="600" w:hangingChars="300" w:hanging="600"/>
              <w:rPr>
                <w:rFonts w:ascii="ＭＳ 明朝" w:hAnsi="ＭＳ 明朝"/>
                <w:spacing w:val="-6"/>
                <w:sz w:val="20"/>
                <w:szCs w:val="20"/>
              </w:rPr>
            </w:pPr>
            <w:r w:rsidRPr="00992B92">
              <w:rPr>
                <w:rFonts w:ascii="ＭＳ 明朝" w:hAnsi="ＭＳ 明朝" w:cs="ＭＳ 明朝" w:hint="eastAsia"/>
                <w:spacing w:val="-6"/>
                <w:kern w:val="0"/>
                <w:sz w:val="20"/>
                <w:szCs w:val="20"/>
              </w:rPr>
              <w:t xml:space="preserve">　　　</w:t>
            </w:r>
            <w:r w:rsidR="00271812" w:rsidRPr="00992B92">
              <w:rPr>
                <w:rFonts w:ascii="ＭＳ 明朝" w:hAnsi="ＭＳ 明朝" w:cs="ＭＳ 明朝" w:hint="eastAsia"/>
                <w:spacing w:val="-6"/>
                <w:kern w:val="0"/>
                <w:sz w:val="20"/>
                <w:szCs w:val="20"/>
              </w:rPr>
              <w:t>⑴</w:t>
            </w:r>
            <w:r w:rsidR="00DA4A32" w:rsidRPr="00992B92">
              <w:rPr>
                <w:rFonts w:ascii="ＭＳ 明朝" w:hAnsi="ＭＳ 明朝" w:hint="eastAsia"/>
                <w:spacing w:val="-6"/>
                <w:sz w:val="20"/>
                <w:szCs w:val="20"/>
              </w:rPr>
              <w:t>・</w:t>
            </w:r>
            <w:r w:rsidR="00271812" w:rsidRPr="00992B92">
              <w:rPr>
                <w:rFonts w:ascii="ＭＳ 明朝" w:hAnsi="ＭＳ 明朝" w:cs="ＭＳ 明朝" w:hint="eastAsia"/>
                <w:spacing w:val="-6"/>
                <w:kern w:val="0"/>
                <w:sz w:val="20"/>
                <w:szCs w:val="20"/>
              </w:rPr>
              <w:t xml:space="preserve">⑵　</w:t>
            </w:r>
            <w:r w:rsidR="00380E6B" w:rsidRPr="00992B92">
              <w:rPr>
                <w:rFonts w:ascii="ＭＳ 明朝" w:hAnsi="ＭＳ 明朝" w:hint="eastAsia"/>
                <w:spacing w:val="-6"/>
                <w:sz w:val="20"/>
                <w:szCs w:val="20"/>
              </w:rPr>
              <w:t>（略）</w:t>
            </w:r>
          </w:p>
          <w:p w14:paraId="1D4BABB9" w14:textId="587FE514" w:rsidR="00C41EF8" w:rsidRPr="00992B92" w:rsidRDefault="00C41EF8" w:rsidP="00250D18">
            <w:pPr>
              <w:autoSpaceDN w:val="0"/>
              <w:spacing w:line="240" w:lineRule="exact"/>
              <w:ind w:left="600" w:hangingChars="300" w:hanging="600"/>
              <w:rPr>
                <w:rFonts w:ascii="ＭＳ 明朝" w:hAnsi="ＭＳ 明朝" w:cs="ＭＳ 明朝"/>
                <w:spacing w:val="-6"/>
                <w:kern w:val="0"/>
                <w:sz w:val="20"/>
                <w:szCs w:val="20"/>
              </w:rPr>
            </w:pPr>
            <w:r w:rsidRPr="00992B92">
              <w:rPr>
                <w:rFonts w:ascii="ＭＳ 明朝" w:hAnsi="ＭＳ 明朝" w:hint="eastAsia"/>
                <w:spacing w:val="-6"/>
                <w:sz w:val="20"/>
                <w:szCs w:val="20"/>
              </w:rPr>
              <w:t xml:space="preserve">　　</w:t>
            </w:r>
            <w:r w:rsidR="00380E6B" w:rsidRPr="00992B92">
              <w:rPr>
                <w:rFonts w:ascii="ＭＳ 明朝" w:hAnsi="ＭＳ 明朝" w:cs="ＭＳ 明朝" w:hint="eastAsia"/>
                <w:spacing w:val="-6"/>
                <w:kern w:val="0"/>
                <w:sz w:val="20"/>
                <w:szCs w:val="20"/>
              </w:rPr>
              <w:t>ト　令</w:t>
            </w:r>
            <w:r w:rsidR="00380E6B" w:rsidRPr="00992B92">
              <w:rPr>
                <w:rFonts w:ascii="ＭＳ 明朝" w:hAnsi="ＭＳ 明朝" w:cs="ＭＳ 明朝" w:hint="eastAsia"/>
                <w:spacing w:val="-6"/>
                <w:kern w:val="0"/>
                <w:sz w:val="20"/>
                <w:szCs w:val="20"/>
                <w:u w:val="single"/>
              </w:rPr>
              <w:t>第十八条第二項第五号チ</w:t>
            </w:r>
            <w:r w:rsidR="00380E6B" w:rsidRPr="00992B92">
              <w:rPr>
                <w:rFonts w:ascii="ＭＳ 明朝" w:hAnsi="ＭＳ 明朝" w:cs="ＭＳ 明朝" w:hint="eastAsia"/>
                <w:spacing w:val="-6"/>
                <w:kern w:val="0"/>
                <w:sz w:val="20"/>
                <w:szCs w:val="20"/>
              </w:rPr>
              <w:t>の規定によるものとするエレベーターにあっては、同号ホの規定により設けるものとする制御装置は、籠内の左右両面（二の階のみに停止するエレベーターで、自動的に昇降する機能を有するものにあっては、片面）の側板に設けること。</w:t>
            </w:r>
          </w:p>
          <w:p w14:paraId="41EAA5EF" w14:textId="3D8425E7" w:rsidR="00380E6B" w:rsidRPr="00992B92" w:rsidRDefault="00C41EF8" w:rsidP="00250D18">
            <w:pPr>
              <w:autoSpaceDN w:val="0"/>
              <w:spacing w:line="240" w:lineRule="exact"/>
              <w:ind w:left="600" w:hangingChars="300" w:hanging="600"/>
              <w:rPr>
                <w:rFonts w:ascii="ＭＳ 明朝" w:hAnsi="ＭＳ 明朝"/>
                <w:spacing w:val="-6"/>
                <w:sz w:val="20"/>
                <w:szCs w:val="20"/>
              </w:rPr>
            </w:pPr>
            <w:r w:rsidRPr="00992B92">
              <w:rPr>
                <w:rFonts w:ascii="ＭＳ 明朝" w:hAnsi="ＭＳ 明朝" w:cs="ＭＳ 明朝" w:hint="eastAsia"/>
                <w:spacing w:val="-6"/>
                <w:kern w:val="0"/>
                <w:sz w:val="20"/>
                <w:szCs w:val="20"/>
              </w:rPr>
              <w:t xml:space="preserve">　　</w:t>
            </w:r>
            <w:r w:rsidR="00380E6B" w:rsidRPr="00992B92">
              <w:rPr>
                <w:rFonts w:ascii="ＭＳ 明朝" w:hAnsi="ＭＳ 明朝" w:cs="ＭＳ 明朝" w:hint="eastAsia"/>
                <w:spacing w:val="-6"/>
                <w:kern w:val="0"/>
                <w:sz w:val="20"/>
                <w:szCs w:val="20"/>
              </w:rPr>
              <w:t>チ　令</w:t>
            </w:r>
            <w:r w:rsidR="00380E6B" w:rsidRPr="00992B92">
              <w:rPr>
                <w:rFonts w:ascii="ＭＳ 明朝" w:hAnsi="ＭＳ 明朝" w:cs="ＭＳ 明朝" w:hint="eastAsia"/>
                <w:spacing w:val="-6"/>
                <w:kern w:val="0"/>
                <w:sz w:val="20"/>
                <w:szCs w:val="20"/>
                <w:u w:val="single"/>
              </w:rPr>
              <w:t>第十八条第二項第五号リ</w:t>
            </w:r>
            <w:r w:rsidR="00380E6B" w:rsidRPr="00992B92">
              <w:rPr>
                <w:rFonts w:ascii="ＭＳ 明朝" w:hAnsi="ＭＳ 明朝" w:cs="ＭＳ 明朝" w:hint="eastAsia"/>
                <w:spacing w:val="-6"/>
                <w:kern w:val="0"/>
                <w:sz w:val="20"/>
                <w:szCs w:val="20"/>
              </w:rPr>
              <w:t>の規定によるものとするエレベーター及び乗降ロビーは、次に掲げるものであること。</w:t>
            </w:r>
          </w:p>
          <w:p w14:paraId="4558E9B9" w14:textId="590D5D12" w:rsidR="00CC360D" w:rsidRPr="00992B92" w:rsidRDefault="00CC360D" w:rsidP="00250D18">
            <w:pPr>
              <w:autoSpaceDN w:val="0"/>
              <w:spacing w:line="240" w:lineRule="exact"/>
              <w:ind w:left="600" w:hangingChars="300" w:hanging="600"/>
              <w:rPr>
                <w:rFonts w:ascii="ＭＳ 明朝" w:hAnsi="ＭＳ 明朝"/>
                <w:spacing w:val="-6"/>
                <w:sz w:val="20"/>
                <w:szCs w:val="20"/>
              </w:rPr>
            </w:pPr>
            <w:r w:rsidRPr="00992B92">
              <w:rPr>
                <w:rFonts w:ascii="ＭＳ 明朝" w:hAnsi="ＭＳ 明朝" w:cs="ＭＳ 明朝" w:hint="eastAsia"/>
                <w:spacing w:val="-6"/>
                <w:kern w:val="0"/>
                <w:sz w:val="20"/>
                <w:szCs w:val="20"/>
              </w:rPr>
              <w:t xml:space="preserve">　　　⑴</w:t>
            </w:r>
            <w:r w:rsidR="00DA4A32" w:rsidRPr="00992B92">
              <w:rPr>
                <w:rFonts w:ascii="ＭＳ 明朝" w:hAnsi="ＭＳ 明朝" w:hint="eastAsia"/>
                <w:spacing w:val="-6"/>
                <w:sz w:val="20"/>
                <w:szCs w:val="20"/>
              </w:rPr>
              <w:t>・</w:t>
            </w:r>
            <w:r w:rsidRPr="00992B92">
              <w:rPr>
                <w:rFonts w:ascii="ＭＳ 明朝" w:hAnsi="ＭＳ 明朝" w:cs="ＭＳ 明朝" w:hint="eastAsia"/>
                <w:spacing w:val="-6"/>
                <w:kern w:val="0"/>
                <w:sz w:val="20"/>
                <w:szCs w:val="20"/>
              </w:rPr>
              <w:t xml:space="preserve">⑵　</w:t>
            </w:r>
            <w:r w:rsidRPr="00992B92">
              <w:rPr>
                <w:rFonts w:ascii="ＭＳ 明朝" w:hAnsi="ＭＳ 明朝" w:hint="eastAsia"/>
                <w:spacing w:val="-6"/>
                <w:sz w:val="20"/>
                <w:szCs w:val="20"/>
              </w:rPr>
              <w:t>（略）</w:t>
            </w:r>
          </w:p>
          <w:p w14:paraId="3B82CA3D" w14:textId="647A5D44" w:rsidR="00380E6B" w:rsidRPr="00992B92" w:rsidRDefault="00CC360D" w:rsidP="00250D18">
            <w:pPr>
              <w:autoSpaceDN w:val="0"/>
              <w:spacing w:line="240" w:lineRule="exact"/>
              <w:ind w:left="400" w:hangingChars="200" w:hanging="400"/>
              <w:rPr>
                <w:rFonts w:ascii="ＭＳ 明朝" w:hAnsi="ＭＳ 明朝"/>
                <w:spacing w:val="-6"/>
                <w:sz w:val="20"/>
                <w:szCs w:val="20"/>
              </w:rPr>
            </w:pPr>
            <w:r w:rsidRPr="00992B92">
              <w:rPr>
                <w:rFonts w:ascii="ＭＳ 明朝" w:hAnsi="ＭＳ 明朝" w:hint="eastAsia"/>
                <w:spacing w:val="-6"/>
                <w:sz w:val="20"/>
                <w:szCs w:val="20"/>
              </w:rPr>
              <w:t xml:space="preserve">　</w:t>
            </w:r>
            <w:r w:rsidR="00380E6B" w:rsidRPr="00992B92">
              <w:rPr>
                <w:rFonts w:ascii="ＭＳ 明朝" w:hAnsi="ＭＳ 明朝" w:cs="ＭＳ 明朝" w:hint="eastAsia"/>
                <w:spacing w:val="-6"/>
                <w:kern w:val="0"/>
                <w:sz w:val="20"/>
                <w:szCs w:val="20"/>
              </w:rPr>
              <w:t>三　令</w:t>
            </w:r>
            <w:r w:rsidR="00380E6B" w:rsidRPr="00992B92">
              <w:rPr>
                <w:rFonts w:ascii="ＭＳ 明朝" w:hAnsi="ＭＳ 明朝" w:cs="ＭＳ 明朝" w:hint="eastAsia"/>
                <w:spacing w:val="-6"/>
                <w:kern w:val="0"/>
                <w:sz w:val="20"/>
                <w:szCs w:val="20"/>
                <w:u w:val="single"/>
              </w:rPr>
              <w:t>第十八条第二項第七号</w:t>
            </w:r>
            <w:r w:rsidR="00380E6B" w:rsidRPr="00992B92">
              <w:rPr>
                <w:rFonts w:ascii="ＭＳ 明朝" w:hAnsi="ＭＳ 明朝" w:cs="ＭＳ 明朝" w:hint="eastAsia"/>
                <w:spacing w:val="-6"/>
                <w:kern w:val="0"/>
                <w:sz w:val="20"/>
                <w:szCs w:val="20"/>
              </w:rPr>
              <w:t>の規定によるものとする敷地内の通路は、当該通路を横断する排水溝を設ける場合には、その蓋は、つえ、車椅子のキャスター等が落ちないものとすること。</w:t>
            </w:r>
          </w:p>
          <w:p w14:paraId="23955CC8" w14:textId="77777777" w:rsidR="00380E6B"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 xml:space="preserve">２　</w:t>
            </w:r>
            <w:r w:rsidRPr="00992B92">
              <w:rPr>
                <w:rFonts w:ascii="ＭＳ 明朝" w:hAnsi="ＭＳ 明朝" w:hint="eastAsia"/>
                <w:spacing w:val="-6"/>
                <w:sz w:val="20"/>
                <w:szCs w:val="20"/>
              </w:rPr>
              <w:t>（略）</w:t>
            </w:r>
          </w:p>
          <w:p w14:paraId="3415173C" w14:textId="77777777" w:rsidR="00380E6B"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３　前項に規定する経路のうち令</w:t>
            </w:r>
            <w:r w:rsidRPr="00992B92">
              <w:rPr>
                <w:rFonts w:ascii="ＭＳ 明朝" w:hAnsi="ＭＳ 明朝" w:cs="ＭＳ 明朝" w:hint="eastAsia"/>
                <w:spacing w:val="-6"/>
                <w:kern w:val="0"/>
                <w:sz w:val="20"/>
                <w:szCs w:val="20"/>
                <w:u w:val="single"/>
              </w:rPr>
              <w:t>第十八条第一項</w:t>
            </w:r>
            <w:r w:rsidRPr="00992B92">
              <w:rPr>
                <w:rFonts w:ascii="ＭＳ 明朝" w:hAnsi="ＭＳ 明朝" w:cs="ＭＳ 明朝" w:hint="eastAsia"/>
                <w:spacing w:val="-6"/>
                <w:kern w:val="0"/>
                <w:sz w:val="20"/>
                <w:szCs w:val="20"/>
              </w:rPr>
              <w:t>の規定により移動等円滑化経路にする経路の全部又は一部となるものについては、当該移動等円滑化経路にする経路の全部又は一部となる部分について、前項の規定は、適用しない。</w:t>
            </w:r>
          </w:p>
          <w:p w14:paraId="28292394" w14:textId="331826FE" w:rsidR="00380E6B"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４　条例対象小規模特別特定建築物の移動等円滑化経路は、令</w:t>
            </w:r>
            <w:r w:rsidRPr="00992B92">
              <w:rPr>
                <w:rFonts w:ascii="ＭＳ 明朝" w:hAnsi="ＭＳ 明朝" w:cs="ＭＳ 明朝" w:hint="eastAsia"/>
                <w:spacing w:val="-6"/>
                <w:kern w:val="0"/>
                <w:sz w:val="20"/>
                <w:szCs w:val="20"/>
                <w:u w:val="single"/>
              </w:rPr>
              <w:t>第二十五条第一項</w:t>
            </w:r>
            <w:r w:rsidRPr="00992B92">
              <w:rPr>
                <w:rFonts w:ascii="ＭＳ 明朝" w:hAnsi="ＭＳ 明朝" w:cs="ＭＳ 明朝" w:hint="eastAsia"/>
                <w:spacing w:val="-6"/>
                <w:kern w:val="0"/>
                <w:sz w:val="20"/>
                <w:szCs w:val="20"/>
              </w:rPr>
              <w:t>（同条第三項において読み替えて適用する場合を含む。）の規定にかかわらず、令</w:t>
            </w:r>
            <w:r w:rsidRPr="00992B92">
              <w:rPr>
                <w:rFonts w:ascii="ＭＳ 明朝" w:hAnsi="ＭＳ 明朝" w:cs="ＭＳ 明朝" w:hint="eastAsia"/>
                <w:spacing w:val="-6"/>
                <w:kern w:val="0"/>
                <w:sz w:val="20"/>
                <w:szCs w:val="20"/>
                <w:u w:val="single"/>
              </w:rPr>
              <w:t>第十八条</w:t>
            </w:r>
            <w:r w:rsidRPr="00992B92">
              <w:rPr>
                <w:rFonts w:ascii="ＭＳ 明朝" w:hAnsi="ＭＳ 明朝" w:cs="ＭＳ 明朝" w:hint="eastAsia"/>
                <w:spacing w:val="-6"/>
                <w:kern w:val="0"/>
                <w:sz w:val="20"/>
                <w:szCs w:val="20"/>
              </w:rPr>
              <w:t>（第二項第五号チを除く。）に定める基準に適合するものでなければならない。</w:t>
            </w:r>
          </w:p>
          <w:p w14:paraId="409C9BDD" w14:textId="77777777" w:rsidR="00A55983" w:rsidRPr="00992B92" w:rsidRDefault="00A55983" w:rsidP="00250D18">
            <w:pPr>
              <w:autoSpaceDN w:val="0"/>
              <w:spacing w:line="240" w:lineRule="exact"/>
              <w:ind w:left="200" w:hangingChars="100" w:hanging="200"/>
              <w:rPr>
                <w:rFonts w:ascii="ＭＳ 明朝" w:hAnsi="ＭＳ 明朝"/>
                <w:spacing w:val="-6"/>
                <w:sz w:val="20"/>
                <w:szCs w:val="20"/>
              </w:rPr>
            </w:pPr>
          </w:p>
          <w:p w14:paraId="4D46A2E1" w14:textId="77777777" w:rsidR="00380E6B"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（案内設備）</w:t>
            </w:r>
          </w:p>
          <w:p w14:paraId="29E381D5" w14:textId="2D0972A6" w:rsidR="00380E6B"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第二十五条　令</w:t>
            </w:r>
            <w:r w:rsidRPr="00B94E16">
              <w:rPr>
                <w:rFonts w:ascii="ＭＳ 明朝" w:hAnsi="ＭＳ 明朝" w:cs="ＭＳ 明朝" w:hint="eastAsia"/>
                <w:spacing w:val="-6"/>
                <w:kern w:val="0"/>
                <w:sz w:val="20"/>
                <w:szCs w:val="20"/>
                <w:u w:val="single"/>
              </w:rPr>
              <w:t>第</w:t>
            </w:r>
            <w:r w:rsidRPr="00992B92">
              <w:rPr>
                <w:rFonts w:ascii="ＭＳ 明朝" w:hAnsi="ＭＳ 明朝" w:cs="ＭＳ 明朝" w:hint="eastAsia"/>
                <w:spacing w:val="-6"/>
                <w:kern w:val="0"/>
                <w:sz w:val="20"/>
                <w:szCs w:val="20"/>
                <w:u w:val="single"/>
              </w:rPr>
              <w:t>二十条第三項</w:t>
            </w:r>
            <w:r w:rsidRPr="00992B92">
              <w:rPr>
                <w:rFonts w:ascii="ＭＳ 明朝" w:hAnsi="ＭＳ 明朝" w:cs="ＭＳ 明朝" w:hint="eastAsia"/>
                <w:spacing w:val="-6"/>
                <w:kern w:val="0"/>
                <w:sz w:val="20"/>
                <w:szCs w:val="20"/>
              </w:rPr>
              <w:t>の案内所は、車椅子使用者が円滑に利用することができるものとしなければならない。</w:t>
            </w:r>
          </w:p>
          <w:p w14:paraId="5E8006C5" w14:textId="77777777" w:rsidR="00A55983" w:rsidRPr="00992B92" w:rsidRDefault="00A55983" w:rsidP="00250D18">
            <w:pPr>
              <w:autoSpaceDN w:val="0"/>
              <w:spacing w:line="240" w:lineRule="exact"/>
              <w:ind w:left="200" w:hangingChars="100" w:hanging="200"/>
              <w:rPr>
                <w:rFonts w:ascii="ＭＳ 明朝" w:hAnsi="ＭＳ 明朝"/>
                <w:spacing w:val="-6"/>
                <w:sz w:val="20"/>
                <w:szCs w:val="20"/>
              </w:rPr>
            </w:pPr>
          </w:p>
          <w:p w14:paraId="17F89808" w14:textId="77777777" w:rsidR="00380E6B"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（共同住宅等に係る経路）</w:t>
            </w:r>
          </w:p>
          <w:p w14:paraId="4FC89FA6" w14:textId="77777777" w:rsidR="00CC360D"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 xml:space="preserve">第二十七条　</w:t>
            </w:r>
            <w:r w:rsidRPr="00992B92">
              <w:rPr>
                <w:rFonts w:ascii="ＭＳ 明朝" w:hAnsi="ＭＳ 明朝" w:hint="eastAsia"/>
                <w:spacing w:val="-6"/>
                <w:sz w:val="20"/>
                <w:szCs w:val="20"/>
              </w:rPr>
              <w:t>（略）</w:t>
            </w:r>
          </w:p>
          <w:p w14:paraId="2967B793" w14:textId="77777777" w:rsidR="00380E6B"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２　前項の規定により移動等円滑化経路にする経路を構成するエレベーターについての令</w:t>
            </w:r>
            <w:r w:rsidRPr="00992B92">
              <w:rPr>
                <w:rFonts w:ascii="ＭＳ 明朝" w:hAnsi="ＭＳ 明朝" w:cs="ＭＳ 明朝" w:hint="eastAsia"/>
                <w:spacing w:val="-6"/>
                <w:kern w:val="0"/>
                <w:sz w:val="20"/>
                <w:szCs w:val="20"/>
                <w:u w:val="single"/>
              </w:rPr>
              <w:t>第十八条第二項第五号</w:t>
            </w:r>
            <w:r w:rsidRPr="00992B92">
              <w:rPr>
                <w:rFonts w:ascii="ＭＳ 明朝" w:hAnsi="ＭＳ 明朝" w:cs="ＭＳ 明朝" w:hint="eastAsia"/>
                <w:spacing w:val="-6"/>
                <w:kern w:val="0"/>
                <w:sz w:val="20"/>
                <w:szCs w:val="20"/>
              </w:rPr>
              <w:t>の規定の適用については、同号イ中「利用居室」とあるのは、「利用居室若しくは住戸」とする。</w:t>
            </w:r>
          </w:p>
          <w:p w14:paraId="0AFA4AB6" w14:textId="77777777" w:rsidR="00380E6B"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３　第一項第一号に掲げる経路を構成する敷地内の通路が地形の特殊性により令</w:t>
            </w:r>
            <w:r w:rsidRPr="00992B92">
              <w:rPr>
                <w:rFonts w:ascii="ＭＳ 明朝" w:hAnsi="ＭＳ 明朝" w:cs="ＭＳ 明朝" w:hint="eastAsia"/>
                <w:spacing w:val="-6"/>
                <w:kern w:val="0"/>
                <w:sz w:val="20"/>
                <w:szCs w:val="20"/>
                <w:u w:val="single"/>
              </w:rPr>
              <w:t>第十八条第二項第七号</w:t>
            </w:r>
            <w:r w:rsidRPr="00992B92">
              <w:rPr>
                <w:rFonts w:ascii="ＭＳ 明朝" w:hAnsi="ＭＳ 明朝" w:cs="ＭＳ 明朝" w:hint="eastAsia"/>
                <w:spacing w:val="-6"/>
                <w:kern w:val="0"/>
                <w:sz w:val="20"/>
                <w:szCs w:val="20"/>
              </w:rPr>
              <w:t>の規定によることが困難である場合における前二項の規定の適用については、第一項第一号中「道等」とあるのは、「当該共同住宅等の車寄せ」とする。</w:t>
            </w:r>
          </w:p>
          <w:p w14:paraId="3F10E675" w14:textId="7090A3CE" w:rsidR="00380E6B"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４　第一項各号に掲げる経路のうち令</w:t>
            </w:r>
            <w:r w:rsidRPr="00992B92">
              <w:rPr>
                <w:rFonts w:ascii="ＭＳ 明朝" w:hAnsi="ＭＳ 明朝" w:cs="ＭＳ 明朝" w:hint="eastAsia"/>
                <w:spacing w:val="-6"/>
                <w:kern w:val="0"/>
                <w:sz w:val="20"/>
                <w:szCs w:val="20"/>
                <w:u w:val="single"/>
              </w:rPr>
              <w:t>第十八条第一項</w:t>
            </w:r>
            <w:r w:rsidRPr="00992B92">
              <w:rPr>
                <w:rFonts w:ascii="ＭＳ 明朝" w:hAnsi="ＭＳ 明朝" w:cs="ＭＳ 明朝" w:hint="eastAsia"/>
                <w:spacing w:val="-6"/>
                <w:kern w:val="0"/>
                <w:sz w:val="20"/>
                <w:szCs w:val="20"/>
              </w:rPr>
              <w:t>又は</w:t>
            </w:r>
            <w:r w:rsidRPr="00B94E16">
              <w:rPr>
                <w:rFonts w:ascii="ＭＳ 明朝" w:hAnsi="ＭＳ 明朝" w:cs="ＭＳ 明朝" w:hint="eastAsia"/>
                <w:spacing w:val="-6"/>
                <w:kern w:val="0"/>
                <w:sz w:val="20"/>
                <w:szCs w:val="20"/>
              </w:rPr>
              <w:t>第二十四条第二項</w:t>
            </w:r>
            <w:r w:rsidRPr="00992B92">
              <w:rPr>
                <w:rFonts w:ascii="ＭＳ 明朝" w:hAnsi="ＭＳ 明朝" w:cs="ＭＳ 明朝" w:hint="eastAsia"/>
                <w:spacing w:val="-6"/>
                <w:kern w:val="0"/>
                <w:sz w:val="20"/>
                <w:szCs w:val="20"/>
              </w:rPr>
              <w:t>の規定により移動等円滑化経路にする経路の全部若しくは一部となるものについては、当該移動等円滑化経路にする経路の全部又は一部となる部分について、前三項の規定は、適用しない。</w:t>
            </w:r>
          </w:p>
          <w:p w14:paraId="1AAB33B6" w14:textId="77777777" w:rsidR="00A5786C" w:rsidRPr="00992B92" w:rsidRDefault="00A5786C" w:rsidP="00A5786C">
            <w:pPr>
              <w:autoSpaceDN w:val="0"/>
              <w:spacing w:line="240" w:lineRule="exact"/>
              <w:rPr>
                <w:rFonts w:ascii="ＭＳ 明朝" w:hAnsi="ＭＳ 明朝"/>
                <w:spacing w:val="-6"/>
                <w:sz w:val="20"/>
                <w:szCs w:val="20"/>
              </w:rPr>
            </w:pPr>
          </w:p>
          <w:p w14:paraId="0665F524" w14:textId="77777777" w:rsidR="00380E6B"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（増築等に関する適用範囲）</w:t>
            </w:r>
          </w:p>
          <w:p w14:paraId="107A295E" w14:textId="77777777" w:rsidR="00380E6B" w:rsidRPr="00992B92" w:rsidRDefault="00380E6B" w:rsidP="00250D18">
            <w:pPr>
              <w:autoSpaceDN w:val="0"/>
              <w:spacing w:line="240" w:lineRule="exact"/>
              <w:ind w:left="200" w:hangingChars="100" w:hanging="200"/>
              <w:rPr>
                <w:rFonts w:ascii="ＭＳ 明朝" w:hAnsi="ＭＳ 明朝"/>
                <w:spacing w:val="-6"/>
                <w:sz w:val="20"/>
                <w:szCs w:val="20"/>
              </w:rPr>
            </w:pPr>
            <w:r w:rsidRPr="00992B92">
              <w:rPr>
                <w:rFonts w:ascii="ＭＳ 明朝" w:hAnsi="ＭＳ 明朝" w:cs="ＭＳ 明朝" w:hint="eastAsia"/>
                <w:spacing w:val="-6"/>
                <w:kern w:val="0"/>
                <w:sz w:val="20"/>
                <w:szCs w:val="20"/>
              </w:rPr>
              <w:t xml:space="preserve">第二十八条　</w:t>
            </w:r>
            <w:r w:rsidRPr="00992B92">
              <w:rPr>
                <w:rFonts w:ascii="ＭＳ 明朝" w:hAnsi="ＭＳ 明朝" w:hint="eastAsia"/>
                <w:spacing w:val="-6"/>
                <w:sz w:val="20"/>
                <w:szCs w:val="20"/>
              </w:rPr>
              <w:t>（略）</w:t>
            </w:r>
          </w:p>
          <w:p w14:paraId="3991B2F9" w14:textId="7C616DB1" w:rsidR="00380E6B"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２　条例対象小規模特別特定建築物の増築又は改築（用途の変更をして条例対象小規模特別特定建築物にすることを含む。）については、令</w:t>
            </w:r>
            <w:r w:rsidRPr="00992B92">
              <w:rPr>
                <w:rFonts w:ascii="ＭＳ 明朝" w:hAnsi="ＭＳ 明朝" w:cs="ＭＳ 明朝" w:hint="eastAsia"/>
                <w:spacing w:val="-6"/>
                <w:kern w:val="0"/>
                <w:sz w:val="20"/>
                <w:szCs w:val="20"/>
                <w:u w:val="single"/>
              </w:rPr>
              <w:t>第二十五条第二項</w:t>
            </w:r>
            <w:r w:rsidRPr="00992B92">
              <w:rPr>
                <w:rFonts w:ascii="ＭＳ 明朝" w:hAnsi="ＭＳ 明朝" w:cs="ＭＳ 明朝" w:hint="eastAsia"/>
                <w:spacing w:val="-6"/>
                <w:kern w:val="0"/>
                <w:sz w:val="20"/>
                <w:szCs w:val="20"/>
              </w:rPr>
              <w:t>の規定にかかわらず、令</w:t>
            </w:r>
            <w:r w:rsidRPr="00992B92">
              <w:rPr>
                <w:rFonts w:ascii="ＭＳ 明朝" w:hAnsi="ＭＳ 明朝" w:cs="ＭＳ 明朝" w:hint="eastAsia"/>
                <w:spacing w:val="-6"/>
                <w:kern w:val="0"/>
                <w:sz w:val="20"/>
                <w:szCs w:val="20"/>
                <w:u w:val="single"/>
              </w:rPr>
              <w:t>第二十二条</w:t>
            </w:r>
            <w:r w:rsidRPr="00992B92">
              <w:rPr>
                <w:rFonts w:ascii="ＭＳ 明朝" w:hAnsi="ＭＳ 明朝" w:cs="ＭＳ 明朝" w:hint="eastAsia"/>
                <w:spacing w:val="-6"/>
                <w:kern w:val="0"/>
                <w:sz w:val="20"/>
                <w:szCs w:val="20"/>
              </w:rPr>
              <w:t>の規定を準用する。この場合において、同条中「第十一条から前条まで」とあるのは、「第十一条から第十四条まで、</w:t>
            </w:r>
            <w:r w:rsidRPr="00B94E16">
              <w:rPr>
                <w:rFonts w:ascii="ＭＳ 明朝" w:hAnsi="ＭＳ 明朝" w:cs="ＭＳ 明朝" w:hint="eastAsia"/>
                <w:spacing w:val="-6"/>
                <w:kern w:val="0"/>
                <w:sz w:val="20"/>
                <w:szCs w:val="20"/>
                <w:u w:val="single"/>
              </w:rPr>
              <w:t>第十六条</w:t>
            </w:r>
            <w:r w:rsidRPr="004A4E0D">
              <w:rPr>
                <w:rFonts w:ascii="ＭＳ 明朝" w:hAnsi="ＭＳ 明朝" w:cs="ＭＳ 明朝" w:hint="eastAsia"/>
                <w:spacing w:val="-6"/>
                <w:kern w:val="0"/>
                <w:sz w:val="20"/>
                <w:szCs w:val="20"/>
              </w:rPr>
              <w:t>、</w:t>
            </w:r>
            <w:r w:rsidRPr="00B94E16">
              <w:rPr>
                <w:rFonts w:ascii="ＭＳ 明朝" w:hAnsi="ＭＳ 明朝" w:cs="ＭＳ 明朝" w:hint="eastAsia"/>
                <w:spacing w:val="-6"/>
                <w:kern w:val="0"/>
                <w:sz w:val="20"/>
                <w:szCs w:val="20"/>
                <w:u w:val="single"/>
              </w:rPr>
              <w:t>第十七条</w:t>
            </w:r>
            <w:r w:rsidRPr="004A4E0D">
              <w:rPr>
                <w:rFonts w:ascii="ＭＳ 明朝" w:hAnsi="ＭＳ 明朝" w:cs="ＭＳ 明朝" w:hint="eastAsia"/>
                <w:spacing w:val="-6"/>
                <w:kern w:val="0"/>
                <w:sz w:val="20"/>
                <w:szCs w:val="20"/>
              </w:rPr>
              <w:t>、</w:t>
            </w:r>
            <w:r w:rsidRPr="00B94E16">
              <w:rPr>
                <w:rFonts w:ascii="ＭＳ 明朝" w:hAnsi="ＭＳ 明朝" w:cs="ＭＳ 明朝" w:hint="eastAsia"/>
                <w:spacing w:val="-6"/>
                <w:kern w:val="0"/>
                <w:sz w:val="20"/>
                <w:szCs w:val="20"/>
                <w:u w:val="single"/>
              </w:rPr>
              <w:t>第十八条</w:t>
            </w:r>
            <w:r w:rsidRPr="00992B92">
              <w:rPr>
                <w:rFonts w:ascii="ＭＳ 明朝" w:hAnsi="ＭＳ 明朝" w:cs="ＭＳ 明朝" w:hint="eastAsia"/>
                <w:spacing w:val="-6"/>
                <w:kern w:val="0"/>
                <w:sz w:val="20"/>
                <w:szCs w:val="20"/>
              </w:rPr>
              <w:t>（第二項第五号チを除く。）及び</w:t>
            </w:r>
            <w:r w:rsidRPr="00B94E16">
              <w:rPr>
                <w:rFonts w:ascii="ＭＳ 明朝" w:hAnsi="ＭＳ 明朝" w:cs="ＭＳ 明朝" w:hint="eastAsia"/>
                <w:spacing w:val="-6"/>
                <w:kern w:val="0"/>
                <w:sz w:val="20"/>
                <w:szCs w:val="20"/>
                <w:u w:val="single"/>
              </w:rPr>
              <w:t>第十九条</w:t>
            </w:r>
            <w:r w:rsidRPr="00992B92">
              <w:rPr>
                <w:rFonts w:ascii="ＭＳ 明朝" w:hAnsi="ＭＳ 明朝" w:cs="ＭＳ 明朝" w:hint="eastAsia"/>
                <w:spacing w:val="-6"/>
                <w:kern w:val="0"/>
                <w:sz w:val="20"/>
                <w:szCs w:val="20"/>
              </w:rPr>
              <w:t>から前条まで」と読み替えるものとする。</w:t>
            </w:r>
          </w:p>
          <w:p w14:paraId="429ACC6F" w14:textId="77777777" w:rsidR="00A5786C" w:rsidRPr="00992B92" w:rsidRDefault="00A5786C" w:rsidP="00A5786C">
            <w:pPr>
              <w:autoSpaceDN w:val="0"/>
              <w:spacing w:line="240" w:lineRule="exact"/>
              <w:rPr>
                <w:rFonts w:ascii="ＭＳ 明朝" w:hAnsi="ＭＳ 明朝"/>
                <w:spacing w:val="-6"/>
                <w:sz w:val="20"/>
                <w:szCs w:val="20"/>
              </w:rPr>
            </w:pPr>
          </w:p>
          <w:p w14:paraId="258BBA4C" w14:textId="77777777" w:rsidR="00380E6B" w:rsidRPr="00992B92" w:rsidRDefault="00380E6B" w:rsidP="001F2686">
            <w:pPr>
              <w:autoSpaceDN w:val="0"/>
              <w:spacing w:line="240" w:lineRule="exact"/>
              <w:rPr>
                <w:rFonts w:ascii="ＭＳ 明朝" w:hAnsi="ＭＳ 明朝"/>
                <w:spacing w:val="-6"/>
                <w:sz w:val="20"/>
                <w:szCs w:val="20"/>
                <w:u w:val="single"/>
              </w:rPr>
            </w:pPr>
            <w:r w:rsidRPr="00992B92">
              <w:rPr>
                <w:rFonts w:ascii="ＭＳ 明朝" w:hAnsi="ＭＳ 明朝" w:cs="ＭＳ 明朝" w:hint="eastAsia"/>
                <w:spacing w:val="-6"/>
                <w:kern w:val="0"/>
                <w:sz w:val="20"/>
                <w:szCs w:val="20"/>
                <w:u w:val="single"/>
              </w:rPr>
              <w:t>（特別特定建築物に追加した特定建築物に関する読替え）</w:t>
            </w:r>
          </w:p>
          <w:p w14:paraId="72E497EA" w14:textId="3F06ED3B" w:rsidR="00380E6B"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第二十九条　第十一条各号に掲げる特定建築物についての第十七条、</w:t>
            </w:r>
            <w:r w:rsidRPr="00B94E16">
              <w:rPr>
                <w:rFonts w:ascii="ＭＳ 明朝" w:hAnsi="ＭＳ 明朝" w:cs="ＭＳ 明朝" w:hint="eastAsia"/>
                <w:spacing w:val="-6"/>
                <w:kern w:val="0"/>
                <w:sz w:val="20"/>
                <w:szCs w:val="20"/>
              </w:rPr>
              <w:t>第十八条第一項</w:t>
            </w:r>
            <w:r w:rsidRPr="00734C3F">
              <w:rPr>
                <w:rFonts w:ascii="ＭＳ 明朝" w:hAnsi="ＭＳ 明朝" w:cs="ＭＳ 明朝" w:hint="eastAsia"/>
                <w:spacing w:val="-6"/>
                <w:kern w:val="0"/>
                <w:sz w:val="20"/>
                <w:szCs w:val="20"/>
                <w:u w:val="single"/>
              </w:rPr>
              <w:t>及び</w:t>
            </w:r>
            <w:r w:rsidRPr="00F04954">
              <w:rPr>
                <w:rFonts w:ascii="ＭＳ 明朝" w:hAnsi="ＭＳ 明朝" w:cs="ＭＳ 明朝" w:hint="eastAsia"/>
                <w:spacing w:val="-6"/>
                <w:kern w:val="0"/>
                <w:sz w:val="20"/>
                <w:szCs w:val="20"/>
                <w:u w:val="single"/>
              </w:rPr>
              <w:t>第二項</w:t>
            </w:r>
            <w:r w:rsidRPr="00992B92">
              <w:rPr>
                <w:rFonts w:ascii="ＭＳ 明朝" w:hAnsi="ＭＳ 明朝" w:cs="ＭＳ 明朝" w:hint="eastAsia"/>
                <w:spacing w:val="-6"/>
                <w:kern w:val="0"/>
                <w:sz w:val="20"/>
                <w:szCs w:val="20"/>
              </w:rPr>
              <w:t>、第二十三条第一項並びに前条第一項第三号及び第五号の規定の適用については、これらの規定中「不特定かつ多数の者が利用し、又は主として高齢者、障害者等が利用する」とあるのは、「多数の者が利用する」とする。</w:t>
            </w:r>
          </w:p>
          <w:p w14:paraId="09E5D31B" w14:textId="1C122F92" w:rsidR="00CC360D" w:rsidRPr="00992B92" w:rsidRDefault="00CC360D" w:rsidP="00A5786C">
            <w:pPr>
              <w:autoSpaceDN w:val="0"/>
              <w:spacing w:line="240" w:lineRule="exact"/>
              <w:rPr>
                <w:rFonts w:ascii="ＭＳ 明朝" w:hAnsi="ＭＳ 明朝" w:cs="ＭＳ 明朝"/>
                <w:spacing w:val="-6"/>
                <w:kern w:val="0"/>
                <w:sz w:val="20"/>
                <w:szCs w:val="20"/>
              </w:rPr>
            </w:pPr>
          </w:p>
          <w:p w14:paraId="00B7B442" w14:textId="3D728BA7" w:rsidR="00A5786C" w:rsidRDefault="00A5786C" w:rsidP="0081568F">
            <w:pPr>
              <w:autoSpaceDN w:val="0"/>
              <w:spacing w:line="240" w:lineRule="exact"/>
              <w:rPr>
                <w:rFonts w:ascii="ＭＳ 明朝" w:hAnsi="ＭＳ 明朝" w:cs="ＭＳ 明朝"/>
                <w:spacing w:val="-6"/>
                <w:kern w:val="0"/>
                <w:sz w:val="20"/>
                <w:szCs w:val="20"/>
              </w:rPr>
            </w:pPr>
          </w:p>
          <w:p w14:paraId="6E6456BD" w14:textId="77777777" w:rsidR="00AB42C8" w:rsidRPr="00992B92" w:rsidRDefault="00AB42C8" w:rsidP="0081568F">
            <w:pPr>
              <w:autoSpaceDN w:val="0"/>
              <w:spacing w:line="240" w:lineRule="exact"/>
              <w:rPr>
                <w:rFonts w:ascii="ＭＳ 明朝" w:hAnsi="ＭＳ 明朝" w:cs="ＭＳ 明朝"/>
                <w:spacing w:val="-6"/>
                <w:kern w:val="0"/>
                <w:sz w:val="20"/>
                <w:szCs w:val="20"/>
              </w:rPr>
            </w:pPr>
          </w:p>
          <w:p w14:paraId="590FA1E1" w14:textId="77777777" w:rsidR="00C25007"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別表（第十二条関係）</w:t>
            </w:r>
          </w:p>
          <w:tbl>
            <w:tblPr>
              <w:tblStyle w:val="a4"/>
              <w:tblW w:w="4083" w:type="dxa"/>
              <w:tblInd w:w="200" w:type="dxa"/>
              <w:tblLook w:val="04A0" w:firstRow="1" w:lastRow="0" w:firstColumn="1" w:lastColumn="0" w:noHBand="0" w:noVBand="1"/>
            </w:tblPr>
            <w:tblGrid>
              <w:gridCol w:w="852"/>
              <w:gridCol w:w="1256"/>
              <w:gridCol w:w="1975"/>
            </w:tblGrid>
            <w:tr w:rsidR="00C25007" w:rsidRPr="00992B92" w14:paraId="7F8546AA" w14:textId="77777777" w:rsidTr="00B94E16">
              <w:tc>
                <w:tcPr>
                  <w:tcW w:w="852" w:type="dxa"/>
                  <w:textDirection w:val="lrTbV"/>
                  <w:vAlign w:val="center"/>
                </w:tcPr>
                <w:p w14:paraId="47C22701" w14:textId="77777777" w:rsidR="00C25007" w:rsidRPr="00992B92" w:rsidRDefault="00C25007"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r w:rsidRPr="00992B92">
                    <w:rPr>
                      <w:rFonts w:ascii="ＭＳ 明朝" w:hAnsi="ＭＳ 明朝" w:cs="ＭＳ 明朝" w:hint="eastAsia"/>
                      <w:kern w:val="0"/>
                      <w:sz w:val="20"/>
                      <w:szCs w:val="20"/>
                    </w:rPr>
                    <w:t>項</w:t>
                  </w:r>
                </w:p>
              </w:tc>
              <w:tc>
                <w:tcPr>
                  <w:tcW w:w="1256" w:type="dxa"/>
                  <w:textDirection w:val="lrTbV"/>
                  <w:vAlign w:val="center"/>
                </w:tcPr>
                <w:p w14:paraId="7E5F2B46" w14:textId="77CC4EF8" w:rsidR="00C25007" w:rsidRPr="00992B92" w:rsidRDefault="00C25007"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r w:rsidRPr="00992B92">
                    <w:rPr>
                      <w:rFonts w:ascii="ＭＳ 明朝" w:hAnsi="ＭＳ 明朝" w:cs="ＭＳ 明朝" w:hint="eastAsia"/>
                      <w:kern w:val="0"/>
                      <w:sz w:val="20"/>
                      <w:szCs w:val="20"/>
                    </w:rPr>
                    <w:t>区</w:t>
                  </w:r>
                  <w:r w:rsidR="00E02FB6">
                    <w:rPr>
                      <w:rFonts w:ascii="ＭＳ 明朝" w:hAnsi="ＭＳ 明朝" w:cs="ＭＳ 明朝" w:hint="eastAsia"/>
                      <w:kern w:val="0"/>
                      <w:sz w:val="20"/>
                      <w:szCs w:val="20"/>
                    </w:rPr>
                    <w:t xml:space="preserve">　</w:t>
                  </w:r>
                  <w:r w:rsidRPr="00992B92">
                    <w:rPr>
                      <w:rFonts w:ascii="ＭＳ 明朝" w:hAnsi="ＭＳ 明朝" w:cs="ＭＳ 明朝" w:hint="eastAsia"/>
                      <w:kern w:val="0"/>
                      <w:sz w:val="20"/>
                      <w:szCs w:val="20"/>
                    </w:rPr>
                    <w:t>分</w:t>
                  </w:r>
                </w:p>
              </w:tc>
              <w:tc>
                <w:tcPr>
                  <w:tcW w:w="1975" w:type="dxa"/>
                  <w:textDirection w:val="lrTbV"/>
                  <w:vAlign w:val="center"/>
                </w:tcPr>
                <w:p w14:paraId="240C1B6F" w14:textId="73FE773A" w:rsidR="00C25007" w:rsidRPr="00992B92" w:rsidRDefault="00C25007"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r w:rsidRPr="00992B92">
                    <w:rPr>
                      <w:rFonts w:ascii="ＭＳ 明朝" w:hAnsi="ＭＳ 明朝" w:cs="ＭＳ 明朝" w:hint="eastAsia"/>
                      <w:kern w:val="0"/>
                      <w:sz w:val="20"/>
                      <w:szCs w:val="20"/>
                    </w:rPr>
                    <w:t>規</w:t>
                  </w:r>
                  <w:r w:rsidR="00E02FB6">
                    <w:rPr>
                      <w:rFonts w:ascii="ＭＳ 明朝" w:hAnsi="ＭＳ 明朝" w:cs="ＭＳ 明朝" w:hint="eastAsia"/>
                      <w:kern w:val="0"/>
                      <w:sz w:val="20"/>
                      <w:szCs w:val="20"/>
                    </w:rPr>
                    <w:t xml:space="preserve">　</w:t>
                  </w:r>
                  <w:r w:rsidRPr="00992B92">
                    <w:rPr>
                      <w:rFonts w:ascii="ＭＳ 明朝" w:hAnsi="ＭＳ 明朝" w:cs="ＭＳ 明朝" w:hint="eastAsia"/>
                      <w:kern w:val="0"/>
                      <w:sz w:val="20"/>
                      <w:szCs w:val="20"/>
                    </w:rPr>
                    <w:t>模</w:t>
                  </w:r>
                </w:p>
              </w:tc>
            </w:tr>
            <w:tr w:rsidR="00E02FB6" w:rsidRPr="00992B92" w14:paraId="070EB5F0" w14:textId="77777777" w:rsidTr="00ED531D">
              <w:tc>
                <w:tcPr>
                  <w:tcW w:w="852" w:type="dxa"/>
                  <w:tcBorders>
                    <w:bottom w:val="nil"/>
                  </w:tcBorders>
                  <w:textDirection w:val="lrTbV"/>
                  <w:vAlign w:val="center"/>
                </w:tcPr>
                <w:p w14:paraId="7EC73DAE" w14:textId="33B5DA3E" w:rsidR="00E02FB6" w:rsidRPr="00992B92" w:rsidRDefault="00E02FB6" w:rsidP="00F464CF">
                  <w:pPr>
                    <w:framePr w:hSpace="142" w:wrap="around" w:vAnchor="text" w:hAnchor="margin" w:y="184"/>
                    <w:autoSpaceDN w:val="0"/>
                    <w:spacing w:line="240" w:lineRule="exact"/>
                    <w:jc w:val="center"/>
                    <w:rPr>
                      <w:rFonts w:ascii="ＭＳ 明朝" w:hAnsi="ＭＳ 明朝" w:cs="ＭＳ 明朝"/>
                      <w:kern w:val="0"/>
                      <w:sz w:val="20"/>
                      <w:szCs w:val="20"/>
                    </w:rPr>
                  </w:pPr>
                  <w:r>
                    <w:rPr>
                      <w:rFonts w:ascii="ＭＳ 明朝" w:hAnsi="ＭＳ 明朝" w:cs="ＭＳ 明朝" w:hint="eastAsia"/>
                      <w:kern w:val="0"/>
                      <w:sz w:val="20"/>
                      <w:szCs w:val="20"/>
                    </w:rPr>
                    <w:t>（略）</w:t>
                  </w:r>
                </w:p>
              </w:tc>
              <w:tc>
                <w:tcPr>
                  <w:tcW w:w="1256" w:type="dxa"/>
                  <w:tcBorders>
                    <w:bottom w:val="nil"/>
                  </w:tcBorders>
                  <w:textDirection w:val="lrTbV"/>
                  <w:vAlign w:val="center"/>
                </w:tcPr>
                <w:p w14:paraId="3C964362" w14:textId="36CF39A2" w:rsidR="00E02FB6" w:rsidRPr="00992B92" w:rsidRDefault="00E02FB6" w:rsidP="00F464CF">
                  <w:pPr>
                    <w:framePr w:hSpace="142" w:wrap="around" w:vAnchor="text" w:hAnchor="margin" w:y="184"/>
                    <w:autoSpaceDN w:val="0"/>
                    <w:spacing w:line="240" w:lineRule="exact"/>
                    <w:jc w:val="center"/>
                    <w:rPr>
                      <w:rFonts w:ascii="ＭＳ 明朝" w:hAnsi="ＭＳ 明朝" w:cs="ＭＳ 明朝"/>
                      <w:kern w:val="0"/>
                      <w:sz w:val="20"/>
                      <w:szCs w:val="20"/>
                    </w:rPr>
                  </w:pPr>
                  <w:r>
                    <w:rPr>
                      <w:rFonts w:ascii="ＭＳ 明朝" w:hAnsi="ＭＳ 明朝" w:cs="ＭＳ 明朝" w:hint="eastAsia"/>
                      <w:kern w:val="0"/>
                      <w:sz w:val="20"/>
                      <w:szCs w:val="20"/>
                    </w:rPr>
                    <w:t>（略）</w:t>
                  </w:r>
                </w:p>
              </w:tc>
              <w:tc>
                <w:tcPr>
                  <w:tcW w:w="1975" w:type="dxa"/>
                  <w:tcBorders>
                    <w:bottom w:val="nil"/>
                  </w:tcBorders>
                  <w:textDirection w:val="lrTbV"/>
                  <w:vAlign w:val="center"/>
                </w:tcPr>
                <w:p w14:paraId="6BA3D426" w14:textId="3BA8DA54" w:rsidR="00E02FB6" w:rsidRPr="00992B92" w:rsidRDefault="00E02FB6" w:rsidP="00F464CF">
                  <w:pPr>
                    <w:framePr w:hSpace="142" w:wrap="around" w:vAnchor="text" w:hAnchor="margin" w:y="184"/>
                    <w:autoSpaceDN w:val="0"/>
                    <w:spacing w:line="240" w:lineRule="exact"/>
                    <w:jc w:val="center"/>
                    <w:rPr>
                      <w:rFonts w:ascii="ＭＳ 明朝" w:hAnsi="ＭＳ 明朝" w:cs="ＭＳ 明朝"/>
                      <w:kern w:val="0"/>
                      <w:sz w:val="20"/>
                      <w:szCs w:val="20"/>
                    </w:rPr>
                  </w:pPr>
                  <w:r>
                    <w:rPr>
                      <w:rFonts w:ascii="ＭＳ 明朝" w:hAnsi="ＭＳ 明朝" w:cs="ＭＳ 明朝" w:hint="eastAsia"/>
                      <w:kern w:val="0"/>
                      <w:sz w:val="20"/>
                      <w:szCs w:val="20"/>
                    </w:rPr>
                    <w:t>（略）</w:t>
                  </w:r>
                </w:p>
              </w:tc>
            </w:tr>
            <w:tr w:rsidR="00C25007" w:rsidRPr="00992B92" w14:paraId="167EEBC8" w14:textId="77777777" w:rsidTr="00ED531D">
              <w:trPr>
                <w:trHeight w:val="227"/>
              </w:trPr>
              <w:tc>
                <w:tcPr>
                  <w:tcW w:w="852" w:type="dxa"/>
                  <w:tcBorders>
                    <w:top w:val="single" w:sz="4" w:space="0" w:color="auto"/>
                    <w:bottom w:val="nil"/>
                  </w:tcBorders>
                  <w:textDirection w:val="lrTbV"/>
                  <w:vAlign w:val="center"/>
                </w:tcPr>
                <w:p w14:paraId="1082AB61"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7FF57436"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067842DE"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4EA9ECE1"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67F15059"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2FA453A7"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4E2A0808"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3D82F6FE"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644A512D"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12192290"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694FA169"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2EF034B4"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5022A505"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5C21A388" w14:textId="77777777" w:rsidR="00E02FB6" w:rsidRDefault="00C25007"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五</w:t>
                  </w:r>
                </w:p>
                <w:p w14:paraId="118B75C5"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2E31C67B"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46983433"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5817685C"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150B777A"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73F345EE"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56CEA7A8"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5102BCF5"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7117F68A"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3F5A0FC8"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7D1C4B09"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4177A13D" w14:textId="77777777" w:rsidR="00E02FB6"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p>
                <w:p w14:paraId="36F4E3B1" w14:textId="25717C80" w:rsidR="00C25007" w:rsidRPr="00B94E16" w:rsidRDefault="00C25007" w:rsidP="00F464CF">
                  <w:pPr>
                    <w:framePr w:hSpace="142" w:wrap="around" w:vAnchor="text" w:hAnchor="margin" w:y="184"/>
                    <w:autoSpaceDN w:val="0"/>
                    <w:spacing w:line="240" w:lineRule="exact"/>
                    <w:jc w:val="center"/>
                    <w:rPr>
                      <w:rFonts w:ascii="ＭＳ 明朝" w:hAnsi="ＭＳ 明朝" w:cs="ＭＳ 明朝"/>
                      <w:b/>
                      <w:bCs/>
                      <w:spacing w:val="-6"/>
                      <w:kern w:val="0"/>
                      <w:sz w:val="20"/>
                      <w:szCs w:val="20"/>
                    </w:rPr>
                  </w:pPr>
                </w:p>
              </w:tc>
              <w:tc>
                <w:tcPr>
                  <w:tcW w:w="1256" w:type="dxa"/>
                  <w:tcBorders>
                    <w:top w:val="single" w:sz="4" w:space="0" w:color="auto"/>
                    <w:bottom w:val="nil"/>
                  </w:tcBorders>
                  <w:textDirection w:val="lrTbV"/>
                  <w:vAlign w:val="center"/>
                </w:tcPr>
                <w:p w14:paraId="0DC1FE17"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663D65AF"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5C72E6A7"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3F078D14"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1FBC0E23"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0C770E57"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4E6DC6DE"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64731361"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2DBB5D2F"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07F2B1F7"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04A1F4B3"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543531B2"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17C05C1F"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499ADEAA" w14:textId="77777777" w:rsidR="00E02FB6" w:rsidRDefault="00C25007" w:rsidP="00F464CF">
                  <w:pPr>
                    <w:framePr w:hSpace="142" w:wrap="around" w:vAnchor="text" w:hAnchor="margin" w:y="184"/>
                    <w:autoSpaceDN w:val="0"/>
                    <w:spacing w:line="240" w:lineRule="exact"/>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共同住宅</w:t>
                  </w:r>
                </w:p>
                <w:p w14:paraId="555CEB96"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68C6AC70"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28D22173"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205A0DAC"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39CB519B"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48068425"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3D085B4E"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04A38D57"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1171F975"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5C7BAF7B"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1007E172"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19608B23" w14:textId="77777777" w:rsidR="00E02FB6" w:rsidRDefault="00E02FB6" w:rsidP="00F464CF">
                  <w:pPr>
                    <w:framePr w:hSpace="142" w:wrap="around" w:vAnchor="text" w:hAnchor="margin" w:y="184"/>
                    <w:autoSpaceDN w:val="0"/>
                    <w:spacing w:line="240" w:lineRule="exact"/>
                    <w:rPr>
                      <w:rFonts w:ascii="ＭＳ 明朝" w:hAnsi="ＭＳ 明朝" w:cs="ＭＳ 明朝"/>
                      <w:spacing w:val="-6"/>
                      <w:kern w:val="0"/>
                      <w:sz w:val="20"/>
                      <w:szCs w:val="20"/>
                    </w:rPr>
                  </w:pPr>
                </w:p>
                <w:p w14:paraId="6BCFC18F" w14:textId="27C68473" w:rsidR="00C25007" w:rsidRPr="00992B92" w:rsidRDefault="00C25007" w:rsidP="00F464CF">
                  <w:pPr>
                    <w:framePr w:hSpace="142" w:wrap="around" w:vAnchor="text" w:hAnchor="margin" w:y="184"/>
                    <w:autoSpaceDN w:val="0"/>
                    <w:spacing w:line="240" w:lineRule="exact"/>
                    <w:rPr>
                      <w:rFonts w:ascii="ＭＳ 明朝" w:hAnsi="ＭＳ 明朝" w:cs="ＭＳ 明朝"/>
                      <w:spacing w:val="-6"/>
                      <w:kern w:val="0"/>
                      <w:sz w:val="20"/>
                      <w:szCs w:val="20"/>
                    </w:rPr>
                  </w:pPr>
                </w:p>
              </w:tc>
              <w:tc>
                <w:tcPr>
                  <w:tcW w:w="1975" w:type="dxa"/>
                  <w:tcBorders>
                    <w:top w:val="single" w:sz="4" w:space="0" w:color="auto"/>
                    <w:bottom w:val="nil"/>
                  </w:tcBorders>
                  <w:textDirection w:val="lrTbV"/>
                </w:tcPr>
                <w:p w14:paraId="1C417700" w14:textId="3B6F6760" w:rsidR="00ED531D" w:rsidRPr="00992B92" w:rsidRDefault="00C25007" w:rsidP="00F464CF">
                  <w:pPr>
                    <w:framePr w:hSpace="142" w:wrap="around" w:vAnchor="text" w:hAnchor="margin" w:y="184"/>
                    <w:autoSpaceDN w:val="0"/>
                    <w:spacing w:line="240" w:lineRule="exact"/>
                    <w:rPr>
                      <w:rFonts w:ascii="ＭＳ 明朝" w:hAnsi="ＭＳ 明朝" w:cs="ＭＳ 明朝"/>
                      <w:spacing w:val="-6"/>
                      <w:kern w:val="0"/>
                      <w:sz w:val="20"/>
                      <w:szCs w:val="20"/>
                    </w:rPr>
                  </w:pPr>
                  <w:r w:rsidRPr="00992B92">
                    <w:rPr>
                      <w:rFonts w:ascii="ＭＳ 明朝" w:hAnsi="ＭＳ 明朝" w:cs="ＭＳ 明朝" w:hint="eastAsia"/>
                      <w:spacing w:val="-6"/>
                      <w:kern w:val="0"/>
                      <w:sz w:val="20"/>
                      <w:szCs w:val="20"/>
                    </w:rPr>
                    <w:t>床面積の合計二、〇〇〇平方メートル又は住戸の数二〇（令第十四条、</w:t>
                  </w:r>
                  <w:r w:rsidRPr="00992B92">
                    <w:rPr>
                      <w:rFonts w:ascii="ＭＳ 明朝" w:hAnsi="ＭＳ 明朝" w:cs="ＭＳ 明朝" w:hint="eastAsia"/>
                      <w:spacing w:val="-6"/>
                      <w:kern w:val="0"/>
                      <w:sz w:val="20"/>
                      <w:szCs w:val="20"/>
                      <w:u w:val="single"/>
                    </w:rPr>
                    <w:t>第十七条</w:t>
                  </w:r>
                  <w:r w:rsidRPr="004A4E0D">
                    <w:rPr>
                      <w:rFonts w:ascii="ＭＳ 明朝" w:hAnsi="ＭＳ 明朝" w:cs="ＭＳ 明朝" w:hint="eastAsia"/>
                      <w:spacing w:val="-6"/>
                      <w:kern w:val="0"/>
                      <w:sz w:val="20"/>
                      <w:szCs w:val="20"/>
                    </w:rPr>
                    <w:t>及び</w:t>
                  </w:r>
                  <w:r w:rsidRPr="00992B92">
                    <w:rPr>
                      <w:rFonts w:ascii="ＭＳ 明朝" w:hAnsi="ＭＳ 明朝" w:cs="ＭＳ 明朝" w:hint="eastAsia"/>
                      <w:spacing w:val="-6"/>
                      <w:kern w:val="0"/>
                      <w:sz w:val="20"/>
                      <w:szCs w:val="20"/>
                      <w:u w:val="single"/>
                    </w:rPr>
                    <w:t>第二十条</w:t>
                  </w:r>
                  <w:r w:rsidRPr="00B94E16">
                    <w:rPr>
                      <w:rFonts w:ascii="ＭＳ 明朝" w:hAnsi="ＭＳ 明朝" w:cs="ＭＳ 明朝" w:hint="eastAsia"/>
                      <w:spacing w:val="-6"/>
                      <w:kern w:val="0"/>
                      <w:sz w:val="20"/>
                      <w:szCs w:val="20"/>
                    </w:rPr>
                    <w:t>並びに第十八条、第二十三条及び第二十五条</w:t>
                  </w:r>
                  <w:r w:rsidRPr="00992B92">
                    <w:rPr>
                      <w:rFonts w:ascii="ＭＳ 明朝" w:hAnsi="ＭＳ 明朝" w:cs="ＭＳ 明朝" w:hint="eastAsia"/>
                      <w:spacing w:val="-6"/>
                      <w:kern w:val="0"/>
                      <w:sz w:val="20"/>
                      <w:szCs w:val="20"/>
                    </w:rPr>
                    <w:t>の規定の適用並びに道等から地上階に設ける住戸（地上階に住戸を設けず、かつ、エレベーターを設ける場合にあっては、地上階にある当該エレベーターの昇降路の出入口）までの経路以外の部分についての令第十一条から第十三条まで、</w:t>
                  </w:r>
                  <w:r w:rsidRPr="00992B92">
                    <w:rPr>
                      <w:rFonts w:ascii="ＭＳ 明朝" w:hAnsi="ＭＳ 明朝" w:cs="ＭＳ 明朝" w:hint="eastAsia"/>
                      <w:spacing w:val="-6"/>
                      <w:kern w:val="0"/>
                      <w:sz w:val="20"/>
                      <w:szCs w:val="20"/>
                      <w:u w:val="single"/>
                    </w:rPr>
                    <w:t>第十六条</w:t>
                  </w:r>
                  <w:r w:rsidRPr="004A4E0D">
                    <w:rPr>
                      <w:rFonts w:ascii="ＭＳ 明朝" w:hAnsi="ＭＳ 明朝" w:cs="ＭＳ 明朝" w:hint="eastAsia"/>
                      <w:spacing w:val="-6"/>
                      <w:kern w:val="0"/>
                      <w:sz w:val="20"/>
                      <w:szCs w:val="20"/>
                    </w:rPr>
                    <w:t>、</w:t>
                  </w:r>
                  <w:r w:rsidRPr="00992B92">
                    <w:rPr>
                      <w:rFonts w:ascii="ＭＳ 明朝" w:hAnsi="ＭＳ 明朝" w:cs="ＭＳ 明朝" w:hint="eastAsia"/>
                      <w:spacing w:val="-6"/>
                      <w:kern w:val="0"/>
                      <w:sz w:val="20"/>
                      <w:szCs w:val="20"/>
                      <w:u w:val="single"/>
                    </w:rPr>
                    <w:t>第十八条</w:t>
                  </w:r>
                  <w:r w:rsidRPr="004A4E0D">
                    <w:rPr>
                      <w:rFonts w:ascii="ＭＳ 明朝" w:hAnsi="ＭＳ 明朝" w:cs="ＭＳ 明朝" w:hint="eastAsia"/>
                      <w:spacing w:val="-6"/>
                      <w:kern w:val="0"/>
                      <w:sz w:val="20"/>
                      <w:szCs w:val="20"/>
                    </w:rPr>
                    <w:t>及び</w:t>
                  </w:r>
                  <w:r w:rsidRPr="00992B92">
                    <w:rPr>
                      <w:rFonts w:ascii="ＭＳ 明朝" w:hAnsi="ＭＳ 明朝" w:cs="ＭＳ 明朝" w:hint="eastAsia"/>
                      <w:spacing w:val="-6"/>
                      <w:kern w:val="0"/>
                      <w:sz w:val="20"/>
                      <w:szCs w:val="20"/>
                      <w:u w:val="single"/>
                    </w:rPr>
                    <w:t>第十九条</w:t>
                  </w:r>
                  <w:r w:rsidRPr="00992B92">
                    <w:rPr>
                      <w:rFonts w:ascii="ＭＳ 明朝" w:hAnsi="ＭＳ 明朝" w:cs="ＭＳ 明朝" w:hint="eastAsia"/>
                      <w:spacing w:val="-6"/>
                      <w:kern w:val="0"/>
                      <w:sz w:val="20"/>
                      <w:szCs w:val="20"/>
                    </w:rPr>
                    <w:t>並びに第十四条から第十七条まで、第二十二条、第二十四条及び第二十七条の規定の適用については、五〇</w:t>
                  </w:r>
                  <w:r w:rsidR="00ED531D">
                    <w:rPr>
                      <w:rFonts w:ascii="ＭＳ 明朝" w:hAnsi="ＭＳ 明朝" w:cs="ＭＳ 明朝" w:hint="eastAsia"/>
                      <w:spacing w:val="-6"/>
                      <w:kern w:val="0"/>
                      <w:sz w:val="20"/>
                      <w:szCs w:val="20"/>
                    </w:rPr>
                    <w:t>）</w:t>
                  </w:r>
                </w:p>
              </w:tc>
            </w:tr>
            <w:tr w:rsidR="00E02FB6" w:rsidRPr="00992B92" w14:paraId="6501C962" w14:textId="77777777" w:rsidTr="00B94E16">
              <w:trPr>
                <w:trHeight w:val="227"/>
              </w:trPr>
              <w:tc>
                <w:tcPr>
                  <w:tcW w:w="852" w:type="dxa"/>
                  <w:textDirection w:val="lrTbV"/>
                  <w:vAlign w:val="center"/>
                </w:tcPr>
                <w:p w14:paraId="6475EE35" w14:textId="1B9ACB27" w:rsidR="00E02FB6" w:rsidRPr="00992B92"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r>
                    <w:rPr>
                      <w:rFonts w:ascii="ＭＳ 明朝" w:hAnsi="ＭＳ 明朝" w:cs="ＭＳ 明朝" w:hint="eastAsia"/>
                      <w:kern w:val="0"/>
                      <w:sz w:val="20"/>
                      <w:szCs w:val="20"/>
                    </w:rPr>
                    <w:t>（略）</w:t>
                  </w:r>
                </w:p>
              </w:tc>
              <w:tc>
                <w:tcPr>
                  <w:tcW w:w="1256" w:type="dxa"/>
                  <w:textDirection w:val="lrTbV"/>
                  <w:vAlign w:val="center"/>
                </w:tcPr>
                <w:p w14:paraId="1B4053D4" w14:textId="1C705DFA" w:rsidR="00E02FB6" w:rsidRPr="00992B92"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r>
                    <w:rPr>
                      <w:rFonts w:ascii="ＭＳ 明朝" w:hAnsi="ＭＳ 明朝" w:cs="ＭＳ 明朝" w:hint="eastAsia"/>
                      <w:kern w:val="0"/>
                      <w:sz w:val="20"/>
                      <w:szCs w:val="20"/>
                    </w:rPr>
                    <w:t>（略）</w:t>
                  </w:r>
                </w:p>
              </w:tc>
              <w:tc>
                <w:tcPr>
                  <w:tcW w:w="1975" w:type="dxa"/>
                  <w:textDirection w:val="lrTbV"/>
                  <w:vAlign w:val="center"/>
                </w:tcPr>
                <w:p w14:paraId="0DDCA710" w14:textId="1DD20C40" w:rsidR="00E02FB6" w:rsidRPr="00992B92" w:rsidRDefault="00E02FB6" w:rsidP="00F464CF">
                  <w:pPr>
                    <w:framePr w:hSpace="142" w:wrap="around" w:vAnchor="text" w:hAnchor="margin" w:y="184"/>
                    <w:autoSpaceDN w:val="0"/>
                    <w:spacing w:line="240" w:lineRule="exact"/>
                    <w:jc w:val="center"/>
                    <w:rPr>
                      <w:rFonts w:ascii="ＭＳ 明朝" w:hAnsi="ＭＳ 明朝" w:cs="ＭＳ 明朝"/>
                      <w:spacing w:val="-6"/>
                      <w:kern w:val="0"/>
                      <w:sz w:val="20"/>
                      <w:szCs w:val="20"/>
                    </w:rPr>
                  </w:pPr>
                  <w:r>
                    <w:rPr>
                      <w:rFonts w:ascii="ＭＳ 明朝" w:hAnsi="ＭＳ 明朝" w:cs="ＭＳ 明朝" w:hint="eastAsia"/>
                      <w:kern w:val="0"/>
                      <w:sz w:val="20"/>
                      <w:szCs w:val="20"/>
                    </w:rPr>
                    <w:t>（略）</w:t>
                  </w:r>
                </w:p>
              </w:tc>
            </w:tr>
          </w:tbl>
          <w:p w14:paraId="20883F2D" w14:textId="0E6879A7" w:rsidR="00380E6B" w:rsidRPr="00992B92" w:rsidRDefault="00380E6B" w:rsidP="00250D18">
            <w:pPr>
              <w:autoSpaceDN w:val="0"/>
              <w:spacing w:line="240" w:lineRule="exact"/>
              <w:ind w:left="200" w:hangingChars="100" w:hanging="200"/>
              <w:rPr>
                <w:rFonts w:ascii="ＭＳ 明朝" w:hAnsi="ＭＳ 明朝" w:cs="ＭＳ 明朝"/>
                <w:spacing w:val="-6"/>
                <w:kern w:val="0"/>
                <w:sz w:val="20"/>
                <w:szCs w:val="20"/>
              </w:rPr>
            </w:pPr>
          </w:p>
        </w:tc>
      </w:tr>
      <w:tr w:rsidR="00C25007" w:rsidRPr="00992B92" w14:paraId="23A844E9" w14:textId="77777777" w:rsidTr="00C145B7">
        <w:tc>
          <w:tcPr>
            <w:tcW w:w="4535" w:type="dxa"/>
            <w:tcBorders>
              <w:top w:val="nil"/>
              <w:bottom w:val="single" w:sz="4" w:space="0" w:color="auto"/>
            </w:tcBorders>
            <w:textDirection w:val="lrTbV"/>
          </w:tcPr>
          <w:p w14:paraId="556C22C9" w14:textId="75621326" w:rsidR="00C25007" w:rsidRPr="00992B92" w:rsidRDefault="00E02FB6" w:rsidP="00250D18">
            <w:pPr>
              <w:autoSpaceDN w:val="0"/>
              <w:spacing w:line="240" w:lineRule="exact"/>
              <w:ind w:left="200" w:hangingChars="100" w:hanging="200"/>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lastRenderedPageBreak/>
              <w:t xml:space="preserve">　備考　（略）</w:t>
            </w:r>
          </w:p>
        </w:tc>
        <w:tc>
          <w:tcPr>
            <w:tcW w:w="4535" w:type="dxa"/>
            <w:tcBorders>
              <w:top w:val="nil"/>
              <w:bottom w:val="single" w:sz="4" w:space="0" w:color="auto"/>
            </w:tcBorders>
            <w:textDirection w:val="lrTbV"/>
          </w:tcPr>
          <w:p w14:paraId="432756C8" w14:textId="77777777" w:rsidR="00C25007" w:rsidRDefault="00E02FB6" w:rsidP="00250D18">
            <w:pPr>
              <w:autoSpaceDN w:val="0"/>
              <w:spacing w:line="240" w:lineRule="exact"/>
              <w:ind w:left="200" w:hangingChars="100" w:hanging="200"/>
              <w:rPr>
                <w:rFonts w:asciiTheme="minorEastAsia" w:eastAsiaTheme="minorEastAsia" w:hAnsiTheme="minorEastAsia"/>
                <w:spacing w:val="-6"/>
                <w:sz w:val="20"/>
                <w:szCs w:val="20"/>
              </w:rPr>
            </w:pPr>
            <w:r>
              <w:rPr>
                <w:rFonts w:asciiTheme="minorEastAsia" w:eastAsiaTheme="minorEastAsia" w:hAnsiTheme="minorEastAsia" w:hint="eastAsia"/>
                <w:spacing w:val="-6"/>
                <w:sz w:val="20"/>
                <w:szCs w:val="20"/>
              </w:rPr>
              <w:t xml:space="preserve">　備考　（略）</w:t>
            </w:r>
          </w:p>
          <w:p w14:paraId="307F6DE9" w14:textId="255EDBEA" w:rsidR="00E02FB6" w:rsidRPr="00992B92" w:rsidRDefault="00E02FB6" w:rsidP="00250D18">
            <w:pPr>
              <w:autoSpaceDN w:val="0"/>
              <w:spacing w:line="240" w:lineRule="exact"/>
              <w:ind w:left="200" w:hangingChars="100" w:hanging="200"/>
              <w:rPr>
                <w:rFonts w:asciiTheme="minorEastAsia" w:eastAsiaTheme="minorEastAsia" w:hAnsiTheme="minorEastAsia"/>
                <w:spacing w:val="-6"/>
                <w:sz w:val="20"/>
                <w:szCs w:val="20"/>
              </w:rPr>
            </w:pPr>
          </w:p>
        </w:tc>
      </w:tr>
    </w:tbl>
    <w:p w14:paraId="20CAF73C" w14:textId="285FE534" w:rsidR="006141C1" w:rsidRPr="00992B92" w:rsidRDefault="00E4726A" w:rsidP="00E4726A">
      <w:pPr>
        <w:autoSpaceDN w:val="0"/>
        <w:spacing w:beforeLines="50" w:before="182"/>
        <w:rPr>
          <w:rFonts w:ascii="ＭＳ 明朝" w:hAnsi="ＭＳ 明朝"/>
        </w:rPr>
      </w:pPr>
      <w:r w:rsidRPr="00992B92">
        <w:rPr>
          <w:rFonts w:ascii="ＭＳ 明朝" w:hAnsi="ＭＳ 明朝" w:hint="eastAsia"/>
        </w:rPr>
        <w:t xml:space="preserve">　　　</w:t>
      </w:r>
      <w:r w:rsidR="004A1B5C" w:rsidRPr="00992B92">
        <w:rPr>
          <w:rFonts w:ascii="ＭＳ 明朝" w:hAnsi="ＭＳ 明朝" w:hint="eastAsia"/>
        </w:rPr>
        <w:t>附　則</w:t>
      </w:r>
    </w:p>
    <w:p w14:paraId="2304AB93" w14:textId="77777777" w:rsidR="00426DEC" w:rsidRPr="00992B92" w:rsidRDefault="00426DEC" w:rsidP="00426DEC">
      <w:pPr>
        <w:rPr>
          <w:rFonts w:ascii="ＭＳ 明朝" w:hAnsi="ＭＳ 明朝"/>
        </w:rPr>
      </w:pPr>
      <w:r w:rsidRPr="00992B92">
        <w:rPr>
          <w:rFonts w:ascii="ＭＳ 明朝" w:hAnsi="ＭＳ 明朝" w:hint="eastAsia"/>
        </w:rPr>
        <w:t>（施行期日）</w:t>
      </w:r>
    </w:p>
    <w:p w14:paraId="0536DC5B" w14:textId="2677356D" w:rsidR="00426DEC" w:rsidRPr="00992B92" w:rsidRDefault="00426DEC" w:rsidP="00426DEC">
      <w:pPr>
        <w:ind w:left="252" w:hangingChars="100" w:hanging="252"/>
        <w:rPr>
          <w:rFonts w:ascii="ＭＳ 明朝" w:hAnsi="ＭＳ 明朝"/>
        </w:rPr>
      </w:pPr>
      <w:r w:rsidRPr="00992B92">
        <w:rPr>
          <w:rFonts w:ascii="ＭＳ 明朝" w:hAnsi="ＭＳ 明朝" w:hint="eastAsia"/>
        </w:rPr>
        <w:t>１　この条例は、令和七年六月一日から施行する。</w:t>
      </w:r>
    </w:p>
    <w:p w14:paraId="24B03A25" w14:textId="77777777" w:rsidR="00426DEC" w:rsidRPr="00992B92" w:rsidRDefault="00426DEC" w:rsidP="00426DEC">
      <w:pPr>
        <w:rPr>
          <w:rFonts w:ascii="ＭＳ 明朝" w:hAnsi="ＭＳ 明朝"/>
        </w:rPr>
      </w:pPr>
      <w:r w:rsidRPr="00992B92">
        <w:rPr>
          <w:rFonts w:ascii="ＭＳ 明朝" w:hAnsi="ＭＳ 明朝" w:hint="eastAsia"/>
        </w:rPr>
        <w:t>（経過措置）</w:t>
      </w:r>
    </w:p>
    <w:p w14:paraId="257B7378" w14:textId="0D1122A2" w:rsidR="00504FE9" w:rsidRPr="00250D18" w:rsidRDefault="00426DEC" w:rsidP="001F2686">
      <w:pPr>
        <w:ind w:left="252" w:hangingChars="100" w:hanging="252"/>
        <w:rPr>
          <w:rFonts w:ascii="ＭＳ 明朝" w:hAnsi="ＭＳ 明朝"/>
        </w:rPr>
      </w:pPr>
      <w:r w:rsidRPr="00992B92">
        <w:rPr>
          <w:rFonts w:ascii="ＭＳ 明朝" w:hAnsi="ＭＳ 明朝" w:hint="eastAsia"/>
        </w:rPr>
        <w:t>２　改正後の大阪府福祉のまちづくり条例</w:t>
      </w:r>
      <w:r w:rsidR="0018509B" w:rsidRPr="00992B92">
        <w:rPr>
          <w:rFonts w:ascii="ＭＳ 明朝" w:hAnsi="ＭＳ 明朝" w:hint="eastAsia"/>
        </w:rPr>
        <w:t>（以下「新条例」という。）</w:t>
      </w:r>
      <w:r w:rsidR="00B445B7">
        <w:rPr>
          <w:rFonts w:ascii="ＭＳ 明朝" w:hAnsi="ＭＳ 明朝" w:hint="eastAsia"/>
        </w:rPr>
        <w:t>第十一条、</w:t>
      </w:r>
      <w:r w:rsidR="00324B34" w:rsidRPr="00992B92">
        <w:rPr>
          <w:rFonts w:ascii="ＭＳ 明朝" w:hAnsi="ＭＳ 明朝" w:hint="eastAsia"/>
        </w:rPr>
        <w:t>第十三条</w:t>
      </w:r>
      <w:r w:rsidR="00B445B7">
        <w:rPr>
          <w:rFonts w:ascii="ＭＳ 明朝" w:hAnsi="ＭＳ 明朝" w:hint="eastAsia"/>
        </w:rPr>
        <w:t>、</w:t>
      </w:r>
      <w:r w:rsidRPr="00992B92">
        <w:rPr>
          <w:rFonts w:ascii="ＭＳ 明朝" w:hAnsi="ＭＳ 明朝" w:hint="eastAsia"/>
        </w:rPr>
        <w:t>第十八条</w:t>
      </w:r>
      <w:r w:rsidR="00B445B7">
        <w:rPr>
          <w:rFonts w:ascii="ＭＳ 明朝" w:hAnsi="ＭＳ 明朝" w:hint="eastAsia"/>
        </w:rPr>
        <w:t>及び第二十九条</w:t>
      </w:r>
      <w:r w:rsidRPr="00992B92">
        <w:rPr>
          <w:rFonts w:ascii="ＭＳ 明朝" w:hAnsi="ＭＳ 明朝" w:hint="eastAsia"/>
        </w:rPr>
        <w:t>の規定は、この条例の施行</w:t>
      </w:r>
      <w:r w:rsidR="00E02FB6">
        <w:rPr>
          <w:rFonts w:ascii="ＭＳ 明朝" w:hAnsi="ＭＳ 明朝" w:hint="eastAsia"/>
        </w:rPr>
        <w:t>の日以後</w:t>
      </w:r>
      <w:r w:rsidRPr="00992B92">
        <w:rPr>
          <w:rFonts w:ascii="ＭＳ 明朝" w:hAnsi="ＭＳ 明朝" w:hint="eastAsia"/>
        </w:rPr>
        <w:t>に着手する建築（</w:t>
      </w:r>
      <w:r w:rsidR="00FC2728" w:rsidRPr="00992B92">
        <w:rPr>
          <w:rFonts w:ascii="ＭＳ 明朝" w:hAnsi="ＭＳ 明朝" w:hint="eastAsia"/>
        </w:rPr>
        <w:t>高齢者、障害者等の移動等の円滑化の促進に関する法律（平成十八年</w:t>
      </w:r>
      <w:r w:rsidR="00960905">
        <w:rPr>
          <w:rFonts w:ascii="ＭＳ 明朝" w:hAnsi="ＭＳ 明朝" w:hint="eastAsia"/>
        </w:rPr>
        <w:t>法律</w:t>
      </w:r>
      <w:r w:rsidR="00FC2728" w:rsidRPr="00992B92">
        <w:rPr>
          <w:rFonts w:ascii="ＭＳ 明朝" w:hAnsi="ＭＳ 明朝" w:hint="eastAsia"/>
        </w:rPr>
        <w:t>第九十一号）第二条第十九号</w:t>
      </w:r>
      <w:r w:rsidR="00E02FB6">
        <w:rPr>
          <w:rFonts w:ascii="ＭＳ 明朝" w:hAnsi="ＭＳ 明朝" w:hint="eastAsia"/>
        </w:rPr>
        <w:t>に</w:t>
      </w:r>
      <w:r w:rsidR="0030697E" w:rsidRPr="00992B92">
        <w:rPr>
          <w:rFonts w:ascii="ＭＳ 明朝" w:hAnsi="ＭＳ 明朝" w:hint="eastAsia"/>
        </w:rPr>
        <w:t>規定する特別特定建築物</w:t>
      </w:r>
      <w:r w:rsidR="00FC2728" w:rsidRPr="00992B92">
        <w:rPr>
          <w:rFonts w:ascii="ＭＳ 明朝" w:hAnsi="ＭＳ 明朝" w:hint="eastAsia"/>
        </w:rPr>
        <w:t>及</w:t>
      </w:r>
      <w:r w:rsidR="0018509B" w:rsidRPr="00992B92">
        <w:rPr>
          <w:rFonts w:ascii="ＭＳ 明朝" w:hAnsi="ＭＳ 明朝" w:hint="eastAsia"/>
        </w:rPr>
        <w:t>び新条例第</w:t>
      </w:r>
      <w:r w:rsidR="0030697E" w:rsidRPr="00992B92">
        <w:rPr>
          <w:rFonts w:ascii="ＭＳ 明朝" w:hAnsi="ＭＳ 明朝" w:hint="eastAsia"/>
        </w:rPr>
        <w:t>十一条各号に掲げる特定建築物（以下「特別特定建築物」という。）を新築し、増築し、若しくは改築すること又は</w:t>
      </w:r>
      <w:r w:rsidRPr="00992B92">
        <w:rPr>
          <w:rFonts w:ascii="ＭＳ 明朝" w:hAnsi="ＭＳ 明朝" w:hint="eastAsia"/>
        </w:rPr>
        <w:t>用途の変更をして特別特定建築物にすることを</w:t>
      </w:r>
      <w:r w:rsidR="0030697E" w:rsidRPr="00992B92">
        <w:rPr>
          <w:rFonts w:ascii="ＭＳ 明朝" w:hAnsi="ＭＳ 明朝" w:hint="eastAsia"/>
        </w:rPr>
        <w:t>いう</w:t>
      </w:r>
      <w:r w:rsidRPr="00992B92">
        <w:rPr>
          <w:rFonts w:ascii="ＭＳ 明朝" w:hAnsi="ＭＳ 明朝" w:hint="eastAsia"/>
        </w:rPr>
        <w:t>。以下同じ。）及び当該建築をした特別特定建築物の維持について適用し、この条例の施行</w:t>
      </w:r>
      <w:r w:rsidR="00E02FB6">
        <w:rPr>
          <w:rFonts w:ascii="ＭＳ 明朝" w:hAnsi="ＭＳ 明朝" w:hint="eastAsia"/>
        </w:rPr>
        <w:t>の日</w:t>
      </w:r>
      <w:r w:rsidRPr="00992B92">
        <w:rPr>
          <w:rFonts w:ascii="ＭＳ 明朝" w:hAnsi="ＭＳ 明朝" w:hint="eastAsia"/>
        </w:rPr>
        <w:t>前に着手した建築及び当該建築をした特別特定建築物の維持については、なお従前の例による。</w:t>
      </w:r>
    </w:p>
    <w:sectPr w:rsidR="00504FE9" w:rsidRPr="00250D18" w:rsidSect="00C145B7">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B1405" w14:textId="77777777" w:rsidR="00AA2429" w:rsidRDefault="00AA2429">
      <w:r>
        <w:separator/>
      </w:r>
    </w:p>
  </w:endnote>
  <w:endnote w:type="continuationSeparator" w:id="0">
    <w:p w14:paraId="5EBAD9C0" w14:textId="77777777" w:rsidR="00AA2429" w:rsidRDefault="00AA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7080"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6ADA9D23"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85CB" w14:textId="77777777" w:rsidR="00AA2429" w:rsidRDefault="00AA2429">
      <w:r>
        <w:separator/>
      </w:r>
    </w:p>
  </w:footnote>
  <w:footnote w:type="continuationSeparator" w:id="0">
    <w:p w14:paraId="1EB5C957" w14:textId="77777777" w:rsidR="00AA2429" w:rsidRDefault="00AA2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13FE"/>
    <w:rsid w:val="00003E59"/>
    <w:rsid w:val="00007DFD"/>
    <w:rsid w:val="00011637"/>
    <w:rsid w:val="000139DC"/>
    <w:rsid w:val="000140BF"/>
    <w:rsid w:val="000217F0"/>
    <w:rsid w:val="000261B9"/>
    <w:rsid w:val="000321C6"/>
    <w:rsid w:val="00040D20"/>
    <w:rsid w:val="00042476"/>
    <w:rsid w:val="00045E41"/>
    <w:rsid w:val="0004711B"/>
    <w:rsid w:val="00055A49"/>
    <w:rsid w:val="00056B39"/>
    <w:rsid w:val="0006765B"/>
    <w:rsid w:val="00067FE9"/>
    <w:rsid w:val="00070D94"/>
    <w:rsid w:val="00080A94"/>
    <w:rsid w:val="00083D87"/>
    <w:rsid w:val="000872A2"/>
    <w:rsid w:val="00087576"/>
    <w:rsid w:val="000901EE"/>
    <w:rsid w:val="000912EE"/>
    <w:rsid w:val="000936B0"/>
    <w:rsid w:val="0009407E"/>
    <w:rsid w:val="000A40F1"/>
    <w:rsid w:val="000A5093"/>
    <w:rsid w:val="000A54B3"/>
    <w:rsid w:val="000B38C3"/>
    <w:rsid w:val="000B4302"/>
    <w:rsid w:val="000B4956"/>
    <w:rsid w:val="000C78E3"/>
    <w:rsid w:val="000D34C5"/>
    <w:rsid w:val="000E6595"/>
    <w:rsid w:val="000E6A31"/>
    <w:rsid w:val="000F2677"/>
    <w:rsid w:val="00101D1C"/>
    <w:rsid w:val="001042BA"/>
    <w:rsid w:val="00113171"/>
    <w:rsid w:val="001135B4"/>
    <w:rsid w:val="00115073"/>
    <w:rsid w:val="001230B3"/>
    <w:rsid w:val="00126D8B"/>
    <w:rsid w:val="00135329"/>
    <w:rsid w:val="00135CA3"/>
    <w:rsid w:val="00143FAE"/>
    <w:rsid w:val="0014496A"/>
    <w:rsid w:val="00147020"/>
    <w:rsid w:val="001501CC"/>
    <w:rsid w:val="00150859"/>
    <w:rsid w:val="00150B6D"/>
    <w:rsid w:val="0015207B"/>
    <w:rsid w:val="00152369"/>
    <w:rsid w:val="0015348F"/>
    <w:rsid w:val="00153B7B"/>
    <w:rsid w:val="00157C25"/>
    <w:rsid w:val="001633C4"/>
    <w:rsid w:val="001655AF"/>
    <w:rsid w:val="00167646"/>
    <w:rsid w:val="00172ECE"/>
    <w:rsid w:val="001731CE"/>
    <w:rsid w:val="00184D95"/>
    <w:rsid w:val="0018509B"/>
    <w:rsid w:val="00187D7A"/>
    <w:rsid w:val="0019052D"/>
    <w:rsid w:val="001A09BA"/>
    <w:rsid w:val="001B1F03"/>
    <w:rsid w:val="001B2E50"/>
    <w:rsid w:val="001B43EB"/>
    <w:rsid w:val="001B4C7D"/>
    <w:rsid w:val="001C22AD"/>
    <w:rsid w:val="001E1857"/>
    <w:rsid w:val="001F2686"/>
    <w:rsid w:val="001F54A7"/>
    <w:rsid w:val="00206810"/>
    <w:rsid w:val="0021684F"/>
    <w:rsid w:val="002176C4"/>
    <w:rsid w:val="00224E6B"/>
    <w:rsid w:val="002356BB"/>
    <w:rsid w:val="00243DA2"/>
    <w:rsid w:val="00246284"/>
    <w:rsid w:val="00250D18"/>
    <w:rsid w:val="002529AC"/>
    <w:rsid w:val="002532EE"/>
    <w:rsid w:val="0026338F"/>
    <w:rsid w:val="00263CB2"/>
    <w:rsid w:val="00267A11"/>
    <w:rsid w:val="00271812"/>
    <w:rsid w:val="00272CB7"/>
    <w:rsid w:val="00272DEE"/>
    <w:rsid w:val="00283427"/>
    <w:rsid w:val="00284BC8"/>
    <w:rsid w:val="00285FC6"/>
    <w:rsid w:val="002862CE"/>
    <w:rsid w:val="0029741B"/>
    <w:rsid w:val="002979EE"/>
    <w:rsid w:val="002A3F2A"/>
    <w:rsid w:val="002A669A"/>
    <w:rsid w:val="002B67A7"/>
    <w:rsid w:val="002D29C2"/>
    <w:rsid w:val="002E5077"/>
    <w:rsid w:val="002E573E"/>
    <w:rsid w:val="002E5920"/>
    <w:rsid w:val="002F446D"/>
    <w:rsid w:val="00303E90"/>
    <w:rsid w:val="0030697E"/>
    <w:rsid w:val="00306B16"/>
    <w:rsid w:val="00314E7F"/>
    <w:rsid w:val="00322114"/>
    <w:rsid w:val="00324B34"/>
    <w:rsid w:val="00325AE4"/>
    <w:rsid w:val="00330C58"/>
    <w:rsid w:val="00336471"/>
    <w:rsid w:val="0034679A"/>
    <w:rsid w:val="00347CAF"/>
    <w:rsid w:val="0035365B"/>
    <w:rsid w:val="0035392C"/>
    <w:rsid w:val="00370A5B"/>
    <w:rsid w:val="00372148"/>
    <w:rsid w:val="00376562"/>
    <w:rsid w:val="00376B34"/>
    <w:rsid w:val="00380E6B"/>
    <w:rsid w:val="00387482"/>
    <w:rsid w:val="003A0F88"/>
    <w:rsid w:val="003A3FAE"/>
    <w:rsid w:val="003C1ADC"/>
    <w:rsid w:val="003C23BC"/>
    <w:rsid w:val="003C5B3D"/>
    <w:rsid w:val="003D107D"/>
    <w:rsid w:val="003D10F1"/>
    <w:rsid w:val="003D33C9"/>
    <w:rsid w:val="003D41F1"/>
    <w:rsid w:val="003F558D"/>
    <w:rsid w:val="0040475E"/>
    <w:rsid w:val="0041198B"/>
    <w:rsid w:val="00420CC1"/>
    <w:rsid w:val="00421F98"/>
    <w:rsid w:val="00423C86"/>
    <w:rsid w:val="00426DEC"/>
    <w:rsid w:val="00431FD0"/>
    <w:rsid w:val="00434CC9"/>
    <w:rsid w:val="00441E02"/>
    <w:rsid w:val="00447389"/>
    <w:rsid w:val="00447882"/>
    <w:rsid w:val="004573B9"/>
    <w:rsid w:val="00460708"/>
    <w:rsid w:val="00482590"/>
    <w:rsid w:val="00486B3B"/>
    <w:rsid w:val="00490228"/>
    <w:rsid w:val="004932FC"/>
    <w:rsid w:val="00497CD7"/>
    <w:rsid w:val="004A1B5C"/>
    <w:rsid w:val="004A4E0D"/>
    <w:rsid w:val="004B47E8"/>
    <w:rsid w:val="004C1D1C"/>
    <w:rsid w:val="004D38FC"/>
    <w:rsid w:val="004D6A60"/>
    <w:rsid w:val="004E1387"/>
    <w:rsid w:val="004E4318"/>
    <w:rsid w:val="004E7B56"/>
    <w:rsid w:val="004F4C36"/>
    <w:rsid w:val="004F4ECD"/>
    <w:rsid w:val="004F7FF5"/>
    <w:rsid w:val="005022AB"/>
    <w:rsid w:val="005044E8"/>
    <w:rsid w:val="00504601"/>
    <w:rsid w:val="00504FE9"/>
    <w:rsid w:val="00526A5F"/>
    <w:rsid w:val="00540E1A"/>
    <w:rsid w:val="005464BA"/>
    <w:rsid w:val="0055173F"/>
    <w:rsid w:val="00552C8D"/>
    <w:rsid w:val="00553CFA"/>
    <w:rsid w:val="00561221"/>
    <w:rsid w:val="00566812"/>
    <w:rsid w:val="005800E0"/>
    <w:rsid w:val="00580804"/>
    <w:rsid w:val="00581F66"/>
    <w:rsid w:val="00583F15"/>
    <w:rsid w:val="00586915"/>
    <w:rsid w:val="00586EDC"/>
    <w:rsid w:val="00590A18"/>
    <w:rsid w:val="005A7855"/>
    <w:rsid w:val="005B4C64"/>
    <w:rsid w:val="005C0B53"/>
    <w:rsid w:val="005C4D72"/>
    <w:rsid w:val="005D0BD4"/>
    <w:rsid w:val="005D2338"/>
    <w:rsid w:val="005D53A2"/>
    <w:rsid w:val="005D61B8"/>
    <w:rsid w:val="0060481C"/>
    <w:rsid w:val="006141C1"/>
    <w:rsid w:val="00622B1D"/>
    <w:rsid w:val="00626FE2"/>
    <w:rsid w:val="006328F9"/>
    <w:rsid w:val="00637941"/>
    <w:rsid w:val="00637B12"/>
    <w:rsid w:val="00643F50"/>
    <w:rsid w:val="00643F68"/>
    <w:rsid w:val="00663FEF"/>
    <w:rsid w:val="00692124"/>
    <w:rsid w:val="00694B3E"/>
    <w:rsid w:val="006A0545"/>
    <w:rsid w:val="006A0BB4"/>
    <w:rsid w:val="006B10E4"/>
    <w:rsid w:val="006D1761"/>
    <w:rsid w:val="006D64CF"/>
    <w:rsid w:val="006E1B8D"/>
    <w:rsid w:val="006F0D35"/>
    <w:rsid w:val="006F77C0"/>
    <w:rsid w:val="00707A26"/>
    <w:rsid w:val="00733E9F"/>
    <w:rsid w:val="00734C3F"/>
    <w:rsid w:val="00742F38"/>
    <w:rsid w:val="007730E1"/>
    <w:rsid w:val="007769DA"/>
    <w:rsid w:val="00784C36"/>
    <w:rsid w:val="00786F9C"/>
    <w:rsid w:val="00791CE4"/>
    <w:rsid w:val="00793663"/>
    <w:rsid w:val="00795610"/>
    <w:rsid w:val="0079607F"/>
    <w:rsid w:val="007A0A4C"/>
    <w:rsid w:val="007A5B77"/>
    <w:rsid w:val="007B3EED"/>
    <w:rsid w:val="007C5D2C"/>
    <w:rsid w:val="007D072E"/>
    <w:rsid w:val="007D1236"/>
    <w:rsid w:val="007D31A1"/>
    <w:rsid w:val="007E2615"/>
    <w:rsid w:val="008000D6"/>
    <w:rsid w:val="0080132B"/>
    <w:rsid w:val="00805ABE"/>
    <w:rsid w:val="00811F2A"/>
    <w:rsid w:val="008144BC"/>
    <w:rsid w:val="00814938"/>
    <w:rsid w:val="0081568F"/>
    <w:rsid w:val="008156E3"/>
    <w:rsid w:val="00815D14"/>
    <w:rsid w:val="008161F8"/>
    <w:rsid w:val="00823DB1"/>
    <w:rsid w:val="00843526"/>
    <w:rsid w:val="00845F43"/>
    <w:rsid w:val="0085347B"/>
    <w:rsid w:val="00877E32"/>
    <w:rsid w:val="00884461"/>
    <w:rsid w:val="0088551E"/>
    <w:rsid w:val="00892286"/>
    <w:rsid w:val="00893087"/>
    <w:rsid w:val="008A21FE"/>
    <w:rsid w:val="008A6EA7"/>
    <w:rsid w:val="008C0FE8"/>
    <w:rsid w:val="008D517D"/>
    <w:rsid w:val="008D7833"/>
    <w:rsid w:val="008F340F"/>
    <w:rsid w:val="008F35C8"/>
    <w:rsid w:val="008F44A2"/>
    <w:rsid w:val="008F6FB6"/>
    <w:rsid w:val="00906D37"/>
    <w:rsid w:val="0091134B"/>
    <w:rsid w:val="009124C1"/>
    <w:rsid w:val="009141BA"/>
    <w:rsid w:val="00934869"/>
    <w:rsid w:val="009465D1"/>
    <w:rsid w:val="00947824"/>
    <w:rsid w:val="00951B8F"/>
    <w:rsid w:val="00953B93"/>
    <w:rsid w:val="0095421D"/>
    <w:rsid w:val="00960905"/>
    <w:rsid w:val="0096599C"/>
    <w:rsid w:val="009803B8"/>
    <w:rsid w:val="009836EB"/>
    <w:rsid w:val="00986218"/>
    <w:rsid w:val="00987A00"/>
    <w:rsid w:val="00990DF3"/>
    <w:rsid w:val="00992B92"/>
    <w:rsid w:val="00996DC9"/>
    <w:rsid w:val="009A66CD"/>
    <w:rsid w:val="009C1F68"/>
    <w:rsid w:val="009C2FDB"/>
    <w:rsid w:val="009C4E50"/>
    <w:rsid w:val="009C6727"/>
    <w:rsid w:val="009D6F83"/>
    <w:rsid w:val="009E3AA7"/>
    <w:rsid w:val="009E7044"/>
    <w:rsid w:val="009F210E"/>
    <w:rsid w:val="009F4244"/>
    <w:rsid w:val="00A03466"/>
    <w:rsid w:val="00A203ED"/>
    <w:rsid w:val="00A2061B"/>
    <w:rsid w:val="00A21219"/>
    <w:rsid w:val="00A23E86"/>
    <w:rsid w:val="00A4065E"/>
    <w:rsid w:val="00A5333D"/>
    <w:rsid w:val="00A55983"/>
    <w:rsid w:val="00A5786C"/>
    <w:rsid w:val="00A6584A"/>
    <w:rsid w:val="00A70AA2"/>
    <w:rsid w:val="00A72200"/>
    <w:rsid w:val="00A74186"/>
    <w:rsid w:val="00A83333"/>
    <w:rsid w:val="00A908F3"/>
    <w:rsid w:val="00A920DC"/>
    <w:rsid w:val="00A93C3F"/>
    <w:rsid w:val="00A95EFF"/>
    <w:rsid w:val="00AA2429"/>
    <w:rsid w:val="00AB42C8"/>
    <w:rsid w:val="00AB4D69"/>
    <w:rsid w:val="00AC7444"/>
    <w:rsid w:val="00AE194D"/>
    <w:rsid w:val="00AE390E"/>
    <w:rsid w:val="00AE6EC7"/>
    <w:rsid w:val="00AF622B"/>
    <w:rsid w:val="00B00D88"/>
    <w:rsid w:val="00B0622A"/>
    <w:rsid w:val="00B17B7E"/>
    <w:rsid w:val="00B21ED5"/>
    <w:rsid w:val="00B356A7"/>
    <w:rsid w:val="00B445B7"/>
    <w:rsid w:val="00B72866"/>
    <w:rsid w:val="00B73D39"/>
    <w:rsid w:val="00B8218E"/>
    <w:rsid w:val="00B84196"/>
    <w:rsid w:val="00B9364E"/>
    <w:rsid w:val="00B94E16"/>
    <w:rsid w:val="00B95201"/>
    <w:rsid w:val="00B964B8"/>
    <w:rsid w:val="00BA77B3"/>
    <w:rsid w:val="00BB03AC"/>
    <w:rsid w:val="00BB6A15"/>
    <w:rsid w:val="00BC361D"/>
    <w:rsid w:val="00BD3F6E"/>
    <w:rsid w:val="00BD62DB"/>
    <w:rsid w:val="00BE28DA"/>
    <w:rsid w:val="00BE3BF3"/>
    <w:rsid w:val="00BE3E6F"/>
    <w:rsid w:val="00BE52B5"/>
    <w:rsid w:val="00C078C5"/>
    <w:rsid w:val="00C145B7"/>
    <w:rsid w:val="00C1476E"/>
    <w:rsid w:val="00C200DA"/>
    <w:rsid w:val="00C212A9"/>
    <w:rsid w:val="00C25007"/>
    <w:rsid w:val="00C37E33"/>
    <w:rsid w:val="00C4088A"/>
    <w:rsid w:val="00C41EF8"/>
    <w:rsid w:val="00C60913"/>
    <w:rsid w:val="00C62A18"/>
    <w:rsid w:val="00C63297"/>
    <w:rsid w:val="00C66202"/>
    <w:rsid w:val="00C76817"/>
    <w:rsid w:val="00C856E8"/>
    <w:rsid w:val="00C94F55"/>
    <w:rsid w:val="00C95170"/>
    <w:rsid w:val="00CA1549"/>
    <w:rsid w:val="00CA291B"/>
    <w:rsid w:val="00CC360D"/>
    <w:rsid w:val="00CE3B23"/>
    <w:rsid w:val="00CE75EB"/>
    <w:rsid w:val="00CF57C4"/>
    <w:rsid w:val="00D147F2"/>
    <w:rsid w:val="00D14A5A"/>
    <w:rsid w:val="00D17A9C"/>
    <w:rsid w:val="00D30C88"/>
    <w:rsid w:val="00D3436E"/>
    <w:rsid w:val="00D36B5A"/>
    <w:rsid w:val="00D36CAB"/>
    <w:rsid w:val="00D37334"/>
    <w:rsid w:val="00D47EA1"/>
    <w:rsid w:val="00D53FB7"/>
    <w:rsid w:val="00D6083A"/>
    <w:rsid w:val="00D67CC0"/>
    <w:rsid w:val="00D73A6A"/>
    <w:rsid w:val="00D92B20"/>
    <w:rsid w:val="00D950F0"/>
    <w:rsid w:val="00DA1B8E"/>
    <w:rsid w:val="00DA4A32"/>
    <w:rsid w:val="00DA6660"/>
    <w:rsid w:val="00DB1D2F"/>
    <w:rsid w:val="00DB5FBF"/>
    <w:rsid w:val="00DC728A"/>
    <w:rsid w:val="00DD168B"/>
    <w:rsid w:val="00DD5AF3"/>
    <w:rsid w:val="00DD77F1"/>
    <w:rsid w:val="00DE61AC"/>
    <w:rsid w:val="00E01FE7"/>
    <w:rsid w:val="00E02FB6"/>
    <w:rsid w:val="00E24E5A"/>
    <w:rsid w:val="00E36F4B"/>
    <w:rsid w:val="00E40068"/>
    <w:rsid w:val="00E41F06"/>
    <w:rsid w:val="00E442D9"/>
    <w:rsid w:val="00E4726A"/>
    <w:rsid w:val="00E66A87"/>
    <w:rsid w:val="00E82280"/>
    <w:rsid w:val="00E82296"/>
    <w:rsid w:val="00E97D34"/>
    <w:rsid w:val="00EB488A"/>
    <w:rsid w:val="00EC68C2"/>
    <w:rsid w:val="00ED29C9"/>
    <w:rsid w:val="00ED4BD7"/>
    <w:rsid w:val="00ED52EF"/>
    <w:rsid w:val="00ED531D"/>
    <w:rsid w:val="00EE14AD"/>
    <w:rsid w:val="00EE5094"/>
    <w:rsid w:val="00F0248F"/>
    <w:rsid w:val="00F04954"/>
    <w:rsid w:val="00F24301"/>
    <w:rsid w:val="00F3795E"/>
    <w:rsid w:val="00F420B7"/>
    <w:rsid w:val="00F4581C"/>
    <w:rsid w:val="00F458D3"/>
    <w:rsid w:val="00F464CF"/>
    <w:rsid w:val="00F46952"/>
    <w:rsid w:val="00F5160E"/>
    <w:rsid w:val="00F57C25"/>
    <w:rsid w:val="00F57CBF"/>
    <w:rsid w:val="00F8586D"/>
    <w:rsid w:val="00F969A7"/>
    <w:rsid w:val="00F970A1"/>
    <w:rsid w:val="00FA3AD4"/>
    <w:rsid w:val="00FA7CB8"/>
    <w:rsid w:val="00FB016E"/>
    <w:rsid w:val="00FB441C"/>
    <w:rsid w:val="00FB585F"/>
    <w:rsid w:val="00FB7E15"/>
    <w:rsid w:val="00FC2728"/>
    <w:rsid w:val="00FD7A95"/>
    <w:rsid w:val="00FE12F3"/>
    <w:rsid w:val="00FE23EF"/>
    <w:rsid w:val="00FE6751"/>
    <w:rsid w:val="00FE7482"/>
    <w:rsid w:val="00FF1AB5"/>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3A4D5AC"/>
  <w15:docId w15:val="{BCAADD46-0FC5-4E12-9B3B-39EB2E97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 w:type="character" w:styleId="aa">
    <w:name w:val="annotation reference"/>
    <w:basedOn w:val="a0"/>
    <w:semiHidden/>
    <w:unhideWhenUsed/>
    <w:rsid w:val="007D1236"/>
    <w:rPr>
      <w:sz w:val="18"/>
      <w:szCs w:val="18"/>
    </w:rPr>
  </w:style>
  <w:style w:type="paragraph" w:styleId="ab">
    <w:name w:val="annotation text"/>
    <w:basedOn w:val="a"/>
    <w:link w:val="ac"/>
    <w:semiHidden/>
    <w:unhideWhenUsed/>
    <w:rsid w:val="007D1236"/>
    <w:pPr>
      <w:jc w:val="left"/>
    </w:pPr>
  </w:style>
  <w:style w:type="character" w:customStyle="1" w:styleId="ac">
    <w:name w:val="コメント文字列 (文字)"/>
    <w:basedOn w:val="a0"/>
    <w:link w:val="ab"/>
    <w:semiHidden/>
    <w:rsid w:val="007D1236"/>
    <w:rPr>
      <w:kern w:val="2"/>
      <w:sz w:val="24"/>
      <w:szCs w:val="24"/>
    </w:rPr>
  </w:style>
  <w:style w:type="paragraph" w:styleId="ad">
    <w:name w:val="annotation subject"/>
    <w:basedOn w:val="ab"/>
    <w:next w:val="ab"/>
    <w:link w:val="ae"/>
    <w:semiHidden/>
    <w:unhideWhenUsed/>
    <w:rsid w:val="007D1236"/>
    <w:rPr>
      <w:b/>
      <w:bCs/>
    </w:rPr>
  </w:style>
  <w:style w:type="character" w:customStyle="1" w:styleId="ae">
    <w:name w:val="コメント内容 (文字)"/>
    <w:basedOn w:val="ac"/>
    <w:link w:val="ad"/>
    <w:semiHidden/>
    <w:rsid w:val="007D1236"/>
    <w:rPr>
      <w:b/>
      <w:bCs/>
      <w:kern w:val="2"/>
      <w:sz w:val="24"/>
      <w:szCs w:val="24"/>
    </w:rPr>
  </w:style>
  <w:style w:type="paragraph" w:styleId="af">
    <w:name w:val="Revision"/>
    <w:hidden/>
    <w:uiPriority w:val="99"/>
    <w:semiHidden/>
    <w:rsid w:val="007D123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C1ADD-F0D6-4B75-BF98-6659825C6121}">
  <ds:schemaRefs>
    <ds:schemaRef ds:uri="http://schemas.openxmlformats.org/officeDocument/2006/bibliography"/>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7894</Words>
  <Characters>510</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田口　愛彩</cp:lastModifiedBy>
  <cp:revision>2</cp:revision>
  <cp:lastPrinted>2025-02-14T06:13:00Z</cp:lastPrinted>
  <dcterms:created xsi:type="dcterms:W3CDTF">2025-04-16T07:58:00Z</dcterms:created>
  <dcterms:modified xsi:type="dcterms:W3CDTF">2025-04-16T07:58:00Z</dcterms:modified>
</cp:coreProperties>
</file>