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C54B" w14:textId="77777777" w:rsidR="001677EE" w:rsidRPr="00132311" w:rsidRDefault="00E3186F" w:rsidP="00350251">
      <w:pPr>
        <w:jc w:val="center"/>
        <w:rPr>
          <w:rFonts w:asciiTheme="minorEastAsia" w:hAnsiTheme="minorEastAsia" w:cs="Meiryo UI"/>
          <w:sz w:val="24"/>
          <w:szCs w:val="24"/>
        </w:rPr>
      </w:pPr>
      <w:r w:rsidRPr="00132311">
        <w:rPr>
          <w:rFonts w:asciiTheme="minorEastAsia" w:hAnsiTheme="minorEastAsia" w:cs="Meiryo UI" w:hint="eastAsia"/>
          <w:sz w:val="24"/>
          <w:szCs w:val="24"/>
        </w:rPr>
        <w:t>木とふれあう木育推進事業</w:t>
      </w:r>
      <w:r w:rsidR="006C012E" w:rsidRPr="00132311">
        <w:rPr>
          <w:rFonts w:asciiTheme="minorEastAsia" w:hAnsiTheme="minorEastAsia" w:cs="Meiryo UI" w:hint="eastAsia"/>
          <w:sz w:val="24"/>
          <w:szCs w:val="24"/>
        </w:rPr>
        <w:t>実施要領</w:t>
      </w:r>
    </w:p>
    <w:p w14:paraId="5C57AEE7" w14:textId="77777777" w:rsidR="00ED0C6F" w:rsidRPr="009D7992" w:rsidRDefault="00ED0C6F">
      <w:pPr>
        <w:rPr>
          <w:rFonts w:asciiTheme="minorEastAsia" w:hAnsiTheme="minorEastAsia" w:cs="Meiryo UI"/>
          <w:szCs w:val="21"/>
        </w:rPr>
      </w:pPr>
    </w:p>
    <w:p w14:paraId="2ADDB9E6" w14:textId="77777777" w:rsidR="00350251" w:rsidRPr="009D7992" w:rsidRDefault="00C9249E" w:rsidP="005B2DE3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第</w:t>
      </w:r>
      <w:r w:rsidR="00350251" w:rsidRPr="009D7992">
        <w:rPr>
          <w:rFonts w:asciiTheme="minorEastAsia" w:hAnsiTheme="minorEastAsia" w:cs="Meiryo UI" w:hint="eastAsia"/>
          <w:szCs w:val="21"/>
        </w:rPr>
        <w:t>１　趣旨</w:t>
      </w:r>
    </w:p>
    <w:p w14:paraId="17316833" w14:textId="77777777" w:rsidR="00ED0C6F" w:rsidRPr="009D7992" w:rsidRDefault="006C012E" w:rsidP="00FD3623">
      <w:pPr>
        <w:ind w:leftChars="100" w:left="210" w:firstLineChars="100" w:firstLine="21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幼稚園、保育所、認定こども園</w:t>
      </w:r>
      <w:r w:rsidR="00F570E7" w:rsidRPr="009D7992">
        <w:rPr>
          <w:rFonts w:asciiTheme="minorEastAsia" w:hAnsiTheme="minorEastAsia" w:cs="Meiryo UI" w:hint="eastAsia"/>
          <w:szCs w:val="21"/>
        </w:rPr>
        <w:t>等</w:t>
      </w:r>
      <w:r w:rsidR="00350251" w:rsidRPr="009D7992">
        <w:rPr>
          <w:rFonts w:asciiTheme="minorEastAsia" w:hAnsiTheme="minorEastAsia" w:cs="Meiryo UI" w:hint="eastAsia"/>
          <w:szCs w:val="21"/>
        </w:rPr>
        <w:t>の子育て施設を対象に、</w:t>
      </w:r>
      <w:r w:rsidR="006023B9">
        <w:rPr>
          <w:rFonts w:asciiTheme="minorEastAsia" w:hAnsiTheme="minorEastAsia" w:cs="Meiryo UI" w:hint="eastAsia"/>
          <w:szCs w:val="21"/>
        </w:rPr>
        <w:t>大阪府内産木材</w:t>
      </w:r>
      <w:r w:rsidR="00C52E39" w:rsidRPr="009D7992">
        <w:rPr>
          <w:rFonts w:asciiTheme="minorEastAsia" w:hAnsiTheme="minorEastAsia" w:cs="Meiryo UI" w:hint="eastAsia"/>
          <w:szCs w:val="21"/>
        </w:rPr>
        <w:t>の机、</w:t>
      </w:r>
      <w:r w:rsidR="006D4B17" w:rsidRPr="009D7992">
        <w:rPr>
          <w:rFonts w:asciiTheme="minorEastAsia" w:hAnsiTheme="minorEastAsia" w:cs="Meiryo UI" w:hint="eastAsia"/>
          <w:szCs w:val="21"/>
        </w:rPr>
        <w:t>椅子</w:t>
      </w:r>
      <w:r w:rsidR="00693ADB" w:rsidRPr="009D7992">
        <w:rPr>
          <w:rFonts w:asciiTheme="minorEastAsia" w:hAnsiTheme="minorEastAsia" w:cs="Meiryo UI" w:hint="eastAsia"/>
          <w:szCs w:val="21"/>
        </w:rPr>
        <w:t>及び</w:t>
      </w:r>
      <w:r w:rsidR="00915DD1" w:rsidRPr="009D7992">
        <w:rPr>
          <w:rFonts w:asciiTheme="minorEastAsia" w:hAnsiTheme="minorEastAsia" w:cs="Meiryo UI" w:hint="eastAsia"/>
          <w:szCs w:val="21"/>
        </w:rPr>
        <w:t>木育教材</w:t>
      </w:r>
      <w:r w:rsidR="006D4B17" w:rsidRPr="009D7992">
        <w:rPr>
          <w:rFonts w:asciiTheme="minorEastAsia" w:hAnsiTheme="minorEastAsia" w:cs="Meiryo UI" w:hint="eastAsia"/>
          <w:szCs w:val="21"/>
        </w:rPr>
        <w:t>等の導入</w:t>
      </w:r>
      <w:r w:rsidR="00350251" w:rsidRPr="009D7992">
        <w:rPr>
          <w:rFonts w:asciiTheme="minorEastAsia" w:hAnsiTheme="minorEastAsia" w:cs="Meiryo UI" w:hint="eastAsia"/>
          <w:szCs w:val="21"/>
        </w:rPr>
        <w:t>を支援することにより、</w:t>
      </w:r>
      <w:r w:rsidR="005B2D0B" w:rsidRPr="009D7992">
        <w:rPr>
          <w:rFonts w:asciiTheme="minorEastAsia" w:hAnsiTheme="minorEastAsia" w:cs="Meiryo UI" w:hint="eastAsia"/>
          <w:szCs w:val="21"/>
        </w:rPr>
        <w:t>子どもの成育</w:t>
      </w:r>
      <w:r w:rsidR="005B2DE3" w:rsidRPr="009D7992">
        <w:rPr>
          <w:rFonts w:asciiTheme="minorEastAsia" w:hAnsiTheme="minorEastAsia" w:cs="Meiryo UI" w:hint="eastAsia"/>
          <w:szCs w:val="21"/>
        </w:rPr>
        <w:t>環境の充実を図るとともに、子どものうちから木材に接することで、その良さを体感し、森林の大切さや木材に対する理解を深める</w:t>
      </w:r>
      <w:r w:rsidR="004E6D0B" w:rsidRPr="009D7992">
        <w:rPr>
          <w:rFonts w:asciiTheme="minorEastAsia" w:hAnsiTheme="minorEastAsia" w:cs="Meiryo UI" w:hint="eastAsia"/>
          <w:szCs w:val="21"/>
        </w:rPr>
        <w:t>「木育」</w:t>
      </w:r>
      <w:r w:rsidR="00DF7F52" w:rsidRPr="009D7992">
        <w:rPr>
          <w:rFonts w:asciiTheme="minorEastAsia" w:hAnsiTheme="minorEastAsia" w:cs="Meiryo UI" w:hint="eastAsia"/>
          <w:szCs w:val="21"/>
        </w:rPr>
        <w:t>を促進</w:t>
      </w:r>
      <w:r w:rsidR="00C5062C" w:rsidRPr="009D7992">
        <w:rPr>
          <w:rFonts w:asciiTheme="minorEastAsia" w:hAnsiTheme="minorEastAsia" w:cs="Meiryo UI" w:hint="eastAsia"/>
          <w:szCs w:val="21"/>
        </w:rPr>
        <w:t>し、</w:t>
      </w:r>
      <w:r w:rsidR="001E3112" w:rsidRPr="00975242">
        <w:rPr>
          <w:rFonts w:asciiTheme="minorEastAsia" w:hAnsiTheme="minorEastAsia" w:cs="Meiryo UI" w:hint="eastAsia"/>
          <w:szCs w:val="21"/>
        </w:rPr>
        <w:t>大阪府</w:t>
      </w:r>
      <w:r w:rsidR="00C321FC">
        <w:rPr>
          <w:rFonts w:asciiTheme="minorEastAsia" w:hAnsiTheme="minorEastAsia" w:cs="Meiryo UI" w:hint="eastAsia"/>
          <w:szCs w:val="21"/>
        </w:rPr>
        <w:t>内</w:t>
      </w:r>
      <w:r w:rsidR="001E3112" w:rsidRPr="00975242">
        <w:rPr>
          <w:rFonts w:asciiTheme="minorEastAsia" w:hAnsiTheme="minorEastAsia" w:cs="Meiryo UI" w:hint="eastAsia"/>
          <w:szCs w:val="21"/>
        </w:rPr>
        <w:t>の</w:t>
      </w:r>
      <w:r w:rsidR="009A4B5C" w:rsidRPr="00975242">
        <w:rPr>
          <w:rFonts w:asciiTheme="minorEastAsia" w:hAnsiTheme="minorEastAsia" w:cs="Meiryo UI" w:hint="eastAsia"/>
          <w:szCs w:val="21"/>
        </w:rPr>
        <w:t>森林の適切な育成と保全を</w:t>
      </w:r>
      <w:r w:rsidR="00C5062C" w:rsidRPr="00975242">
        <w:rPr>
          <w:rFonts w:asciiTheme="minorEastAsia" w:hAnsiTheme="minorEastAsia" w:cs="Meiryo UI" w:hint="eastAsia"/>
          <w:szCs w:val="21"/>
        </w:rPr>
        <w:t>図ることを</w:t>
      </w:r>
      <w:r w:rsidR="005B2DE3" w:rsidRPr="00975242">
        <w:rPr>
          <w:rFonts w:asciiTheme="minorEastAsia" w:hAnsiTheme="minorEastAsia" w:cs="Meiryo UI" w:hint="eastAsia"/>
          <w:szCs w:val="21"/>
        </w:rPr>
        <w:t>目</w:t>
      </w:r>
      <w:r w:rsidR="005B2DE3" w:rsidRPr="009D7992">
        <w:rPr>
          <w:rFonts w:asciiTheme="minorEastAsia" w:hAnsiTheme="minorEastAsia" w:cs="Meiryo UI" w:hint="eastAsia"/>
          <w:szCs w:val="21"/>
        </w:rPr>
        <w:t>的として、本事業を</w:t>
      </w:r>
      <w:r w:rsidR="007424CD" w:rsidRPr="009D7992">
        <w:rPr>
          <w:rFonts w:asciiTheme="minorEastAsia" w:hAnsiTheme="minorEastAsia" w:cs="Meiryo UI" w:hint="eastAsia"/>
          <w:szCs w:val="21"/>
        </w:rPr>
        <w:t>実施する者に対し、予算の範囲内において補助金の交付を行う。</w:t>
      </w:r>
    </w:p>
    <w:p w14:paraId="5D77367B" w14:textId="77777777" w:rsidR="00352E9A" w:rsidRPr="009D7992" w:rsidRDefault="00F655A5" w:rsidP="00FD3623">
      <w:pPr>
        <w:ind w:leftChars="100" w:left="210" w:firstLineChars="100" w:firstLine="21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なお、事業の実施については、「大阪府補助金</w:t>
      </w:r>
      <w:r w:rsidR="00352E9A" w:rsidRPr="009D7992">
        <w:rPr>
          <w:rFonts w:asciiTheme="minorEastAsia" w:hAnsiTheme="minorEastAsia" w:cs="Meiryo UI" w:hint="eastAsia"/>
          <w:szCs w:val="21"/>
        </w:rPr>
        <w:t>交付規則」（昭和45年大阪府規則第85号</w:t>
      </w:r>
      <w:r w:rsidR="00532CC5" w:rsidRPr="009D7992">
        <w:rPr>
          <w:rFonts w:asciiTheme="minorEastAsia" w:hAnsiTheme="minorEastAsia" w:cs="Meiryo UI" w:hint="eastAsia"/>
          <w:szCs w:val="21"/>
        </w:rPr>
        <w:t>。以下「規則」という。</w:t>
      </w:r>
      <w:r w:rsidR="00352E9A" w:rsidRPr="009D7992">
        <w:rPr>
          <w:rFonts w:asciiTheme="minorEastAsia" w:hAnsiTheme="minorEastAsia" w:cs="Meiryo UI" w:hint="eastAsia"/>
          <w:szCs w:val="21"/>
        </w:rPr>
        <w:t>）、「大阪府林業関係補助金交付要綱</w:t>
      </w:r>
      <w:r w:rsidR="007424CD" w:rsidRPr="009D7992">
        <w:rPr>
          <w:rFonts w:asciiTheme="minorEastAsia" w:hAnsiTheme="minorEastAsia" w:cs="Meiryo UI" w:hint="eastAsia"/>
          <w:szCs w:val="21"/>
        </w:rPr>
        <w:t>」</w:t>
      </w:r>
      <w:r w:rsidR="0074204A" w:rsidRPr="009D7992">
        <w:rPr>
          <w:rFonts w:asciiTheme="minorEastAsia" w:hAnsiTheme="minorEastAsia" w:cs="Meiryo UI" w:hint="eastAsia"/>
          <w:szCs w:val="21"/>
        </w:rPr>
        <w:t>（以下「交付要綱」という。）</w:t>
      </w:r>
      <w:r w:rsidR="007424CD" w:rsidRPr="009D7992">
        <w:rPr>
          <w:rFonts w:asciiTheme="minorEastAsia" w:hAnsiTheme="minorEastAsia" w:cs="Meiryo UI" w:hint="eastAsia"/>
          <w:szCs w:val="21"/>
        </w:rPr>
        <w:t>及び</w:t>
      </w:r>
      <w:r w:rsidR="00352E9A" w:rsidRPr="009D7992">
        <w:rPr>
          <w:rFonts w:asciiTheme="minorEastAsia" w:hAnsiTheme="minorEastAsia" w:cs="Meiryo UI" w:hint="eastAsia"/>
          <w:szCs w:val="21"/>
        </w:rPr>
        <w:t>「大阪府林業関係補助金交付要領」に規定するもののほか、この要領に定めるところによる。</w:t>
      </w:r>
    </w:p>
    <w:p w14:paraId="4171F13D" w14:textId="77777777" w:rsidR="00350251" w:rsidRPr="009D7992" w:rsidRDefault="00350251" w:rsidP="00350251">
      <w:pPr>
        <w:rPr>
          <w:rFonts w:asciiTheme="minorEastAsia" w:hAnsiTheme="minorEastAsia" w:cs="Meiryo UI"/>
          <w:szCs w:val="21"/>
        </w:rPr>
      </w:pPr>
    </w:p>
    <w:p w14:paraId="4B4081DC" w14:textId="77777777" w:rsidR="005B2DE3" w:rsidRPr="009D7992" w:rsidRDefault="00C9249E" w:rsidP="00350251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第</w:t>
      </w:r>
      <w:r w:rsidR="005B2DE3" w:rsidRPr="009D7992">
        <w:rPr>
          <w:rFonts w:asciiTheme="minorEastAsia" w:hAnsiTheme="minorEastAsia" w:cs="Meiryo UI" w:hint="eastAsia"/>
          <w:szCs w:val="21"/>
        </w:rPr>
        <w:t xml:space="preserve">２　</w:t>
      </w:r>
      <w:r w:rsidR="0089376C" w:rsidRPr="009D7992">
        <w:rPr>
          <w:rFonts w:asciiTheme="minorEastAsia" w:hAnsiTheme="minorEastAsia" w:cs="Meiryo UI" w:hint="eastAsia"/>
          <w:szCs w:val="21"/>
        </w:rPr>
        <w:t>対象</w:t>
      </w:r>
      <w:r w:rsidR="00A323DA" w:rsidRPr="009D7992">
        <w:rPr>
          <w:rFonts w:asciiTheme="minorEastAsia" w:hAnsiTheme="minorEastAsia" w:cs="Meiryo UI" w:hint="eastAsia"/>
          <w:szCs w:val="21"/>
        </w:rPr>
        <w:t>施設</w:t>
      </w:r>
    </w:p>
    <w:p w14:paraId="04C2A074" w14:textId="77777777" w:rsidR="00A323DA" w:rsidRPr="009D7992" w:rsidRDefault="00ED0C6F" w:rsidP="00A323DA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A323DA" w:rsidRPr="009D7992">
        <w:rPr>
          <w:rFonts w:asciiTheme="minorEastAsia" w:hAnsiTheme="minorEastAsia" w:cs="Meiryo UI" w:hint="eastAsia"/>
          <w:szCs w:val="21"/>
        </w:rPr>
        <w:t xml:space="preserve">　大阪府内に所在する次の施設</w:t>
      </w:r>
    </w:p>
    <w:p w14:paraId="39923937" w14:textId="77777777" w:rsidR="00ED0C6F" w:rsidRPr="009D7992" w:rsidRDefault="00A323DA" w:rsidP="00B7398D">
      <w:pPr>
        <w:ind w:firstLineChars="200" w:firstLine="42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（</w:t>
      </w:r>
      <w:r w:rsidR="005B2DE3" w:rsidRPr="009D7992">
        <w:rPr>
          <w:rFonts w:asciiTheme="minorEastAsia" w:hAnsiTheme="minorEastAsia" w:cs="Meiryo UI" w:hint="eastAsia"/>
          <w:szCs w:val="21"/>
        </w:rPr>
        <w:t>１）幼稚園</w:t>
      </w:r>
    </w:p>
    <w:p w14:paraId="39A9B9DD" w14:textId="77777777" w:rsidR="00A90896" w:rsidRPr="009D7992" w:rsidRDefault="00A90896" w:rsidP="00B7398D">
      <w:pPr>
        <w:ind w:firstLineChars="200" w:firstLine="42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　　</w:t>
      </w:r>
      <w:r w:rsidR="00A359FA" w:rsidRPr="009D7992">
        <w:rPr>
          <w:rFonts w:asciiTheme="minorEastAsia" w:hAnsiTheme="minorEastAsia" w:hint="eastAsia"/>
          <w:szCs w:val="21"/>
        </w:rPr>
        <w:t>学校教育法（昭和22</w:t>
      </w:r>
      <w:r w:rsidRPr="009D7992">
        <w:rPr>
          <w:rFonts w:asciiTheme="minorEastAsia" w:hAnsiTheme="minorEastAsia" w:hint="eastAsia"/>
          <w:szCs w:val="21"/>
        </w:rPr>
        <w:t>年法律第</w:t>
      </w:r>
      <w:r w:rsidR="00A359FA" w:rsidRPr="009D7992">
        <w:rPr>
          <w:rFonts w:asciiTheme="minorEastAsia" w:hAnsiTheme="minorEastAsia" w:hint="eastAsia"/>
          <w:szCs w:val="21"/>
        </w:rPr>
        <w:t>26</w:t>
      </w:r>
      <w:r w:rsidRPr="009D7992">
        <w:rPr>
          <w:rFonts w:asciiTheme="minorEastAsia" w:hAnsiTheme="minorEastAsia" w:hint="eastAsia"/>
          <w:szCs w:val="21"/>
        </w:rPr>
        <w:t>号）第</w:t>
      </w:r>
      <w:r w:rsidR="00A359FA" w:rsidRPr="009D7992">
        <w:rPr>
          <w:rFonts w:asciiTheme="minorEastAsia" w:hAnsiTheme="minorEastAsia" w:hint="eastAsia"/>
          <w:szCs w:val="21"/>
        </w:rPr>
        <w:t>１</w:t>
      </w:r>
      <w:r w:rsidRPr="009D7992">
        <w:rPr>
          <w:rFonts w:asciiTheme="minorEastAsia" w:hAnsiTheme="minorEastAsia" w:hint="eastAsia"/>
          <w:szCs w:val="21"/>
        </w:rPr>
        <w:t>条に規定する幼稚園をいう。</w:t>
      </w:r>
    </w:p>
    <w:p w14:paraId="3F4C26AE" w14:textId="77777777" w:rsidR="005B2DE3" w:rsidRPr="009D7992" w:rsidRDefault="00A323DA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FD3623"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5B2DE3" w:rsidRPr="009D7992">
        <w:rPr>
          <w:rFonts w:asciiTheme="minorEastAsia" w:hAnsiTheme="minorEastAsia" w:cs="Meiryo UI" w:hint="eastAsia"/>
          <w:szCs w:val="21"/>
        </w:rPr>
        <w:t>（２）</w:t>
      </w:r>
      <w:r w:rsidR="00E749ED" w:rsidRPr="009D7992">
        <w:rPr>
          <w:rFonts w:asciiTheme="minorEastAsia" w:hAnsiTheme="minorEastAsia" w:cs="Meiryo UI" w:hint="eastAsia"/>
          <w:szCs w:val="21"/>
        </w:rPr>
        <w:t>認可</w:t>
      </w:r>
      <w:r w:rsidR="005B2DE3" w:rsidRPr="009D7992">
        <w:rPr>
          <w:rFonts w:asciiTheme="minorEastAsia" w:hAnsiTheme="minorEastAsia" w:cs="Meiryo UI" w:hint="eastAsia"/>
          <w:szCs w:val="21"/>
        </w:rPr>
        <w:t>保育所</w:t>
      </w:r>
    </w:p>
    <w:p w14:paraId="6774C16B" w14:textId="77777777" w:rsidR="00A90896" w:rsidRPr="009D7992" w:rsidRDefault="00A90896" w:rsidP="00471D9E">
      <w:pPr>
        <w:ind w:left="1050" w:hangingChars="500" w:hanging="105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　　　　</w:t>
      </w:r>
      <w:r w:rsidR="00A359FA" w:rsidRPr="009D7992">
        <w:rPr>
          <w:rFonts w:asciiTheme="minorEastAsia" w:hAnsiTheme="minorEastAsia" w:hint="eastAsia"/>
          <w:szCs w:val="21"/>
        </w:rPr>
        <w:t>児童福祉法（昭和22</w:t>
      </w:r>
      <w:r w:rsidRPr="009D7992">
        <w:rPr>
          <w:rFonts w:asciiTheme="minorEastAsia" w:hAnsiTheme="minorEastAsia" w:hint="eastAsia"/>
          <w:szCs w:val="21"/>
        </w:rPr>
        <w:t>年法律第</w:t>
      </w:r>
      <w:r w:rsidR="00A359FA" w:rsidRPr="009D7992">
        <w:rPr>
          <w:rFonts w:asciiTheme="minorEastAsia" w:hAnsiTheme="minorEastAsia" w:hint="eastAsia"/>
          <w:szCs w:val="21"/>
        </w:rPr>
        <w:t>164</w:t>
      </w:r>
      <w:r w:rsidRPr="009D7992">
        <w:rPr>
          <w:rFonts w:asciiTheme="minorEastAsia" w:hAnsiTheme="minorEastAsia" w:hint="eastAsia"/>
          <w:szCs w:val="21"/>
        </w:rPr>
        <w:t>号</w:t>
      </w:r>
      <w:r w:rsidR="00471D9E" w:rsidRPr="009D7992">
        <w:rPr>
          <w:rFonts w:asciiTheme="minorEastAsia" w:hAnsiTheme="minorEastAsia" w:cs="Meiryo UI" w:hint="eastAsia"/>
          <w:szCs w:val="21"/>
        </w:rPr>
        <w:t>。以下「児童福祉法」という。</w:t>
      </w:r>
      <w:r w:rsidRPr="009D7992">
        <w:rPr>
          <w:rFonts w:asciiTheme="minorEastAsia" w:hAnsiTheme="minorEastAsia" w:hint="eastAsia"/>
          <w:szCs w:val="21"/>
        </w:rPr>
        <w:t>）第</w:t>
      </w:r>
      <w:r w:rsidR="00A359FA" w:rsidRPr="009D7992">
        <w:rPr>
          <w:rFonts w:asciiTheme="minorEastAsia" w:hAnsiTheme="minorEastAsia" w:hint="eastAsia"/>
          <w:szCs w:val="21"/>
        </w:rPr>
        <w:t>39</w:t>
      </w:r>
      <w:r w:rsidRPr="009D7992">
        <w:rPr>
          <w:rFonts w:asciiTheme="minorEastAsia" w:hAnsiTheme="minorEastAsia" w:hint="eastAsia"/>
          <w:szCs w:val="21"/>
        </w:rPr>
        <w:t>条第</w:t>
      </w:r>
      <w:r w:rsidR="00A359FA" w:rsidRPr="009D7992">
        <w:rPr>
          <w:rFonts w:asciiTheme="minorEastAsia" w:hAnsiTheme="minorEastAsia" w:hint="eastAsia"/>
          <w:szCs w:val="21"/>
        </w:rPr>
        <w:t>１</w:t>
      </w:r>
      <w:r w:rsidRPr="009D7992">
        <w:rPr>
          <w:rFonts w:asciiTheme="minorEastAsia" w:hAnsiTheme="minorEastAsia" w:hint="eastAsia"/>
          <w:szCs w:val="21"/>
        </w:rPr>
        <w:t>項に規定する保育所をいう。</w:t>
      </w:r>
    </w:p>
    <w:p w14:paraId="052D0868" w14:textId="77777777" w:rsidR="005B2DE3" w:rsidRPr="009D7992" w:rsidRDefault="00A323DA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FD3623"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5B2DE3" w:rsidRPr="009D7992">
        <w:rPr>
          <w:rFonts w:asciiTheme="minorEastAsia" w:hAnsiTheme="minorEastAsia" w:cs="Meiryo UI" w:hint="eastAsia"/>
          <w:szCs w:val="21"/>
        </w:rPr>
        <w:t>（３）認定こども園</w:t>
      </w:r>
    </w:p>
    <w:p w14:paraId="2BA82BCA" w14:textId="77777777" w:rsidR="00A90896" w:rsidRPr="009D7992" w:rsidRDefault="00A90896" w:rsidP="00A90896">
      <w:pPr>
        <w:ind w:left="1050" w:hangingChars="500" w:hanging="105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　　　　</w:t>
      </w:r>
      <w:r w:rsidRPr="009D7992">
        <w:rPr>
          <w:rFonts w:asciiTheme="minorEastAsia" w:hAnsiTheme="minorEastAsia" w:hint="eastAsia"/>
          <w:szCs w:val="21"/>
        </w:rPr>
        <w:t>就学前の子どもに関する教育、保育等の総合的な提供の推進に関する法律（平成</w:t>
      </w:r>
      <w:r w:rsidR="00A359FA" w:rsidRPr="009D7992">
        <w:rPr>
          <w:rFonts w:asciiTheme="minorEastAsia" w:hAnsiTheme="minorEastAsia" w:hint="eastAsia"/>
          <w:szCs w:val="21"/>
        </w:rPr>
        <w:t>18</w:t>
      </w:r>
      <w:r w:rsidRPr="009D7992">
        <w:rPr>
          <w:rFonts w:asciiTheme="minorEastAsia" w:hAnsiTheme="minorEastAsia" w:hint="eastAsia"/>
          <w:szCs w:val="21"/>
        </w:rPr>
        <w:t>年法律第</w:t>
      </w:r>
      <w:r w:rsidR="00A359FA" w:rsidRPr="009D7992">
        <w:rPr>
          <w:rFonts w:asciiTheme="minorEastAsia" w:hAnsiTheme="minorEastAsia" w:hint="eastAsia"/>
          <w:szCs w:val="21"/>
        </w:rPr>
        <w:t>77</w:t>
      </w:r>
      <w:r w:rsidRPr="009D7992">
        <w:rPr>
          <w:rFonts w:asciiTheme="minorEastAsia" w:hAnsiTheme="minorEastAsia" w:hint="eastAsia"/>
          <w:szCs w:val="21"/>
        </w:rPr>
        <w:t>号）第</w:t>
      </w:r>
      <w:r w:rsidR="00A359FA" w:rsidRPr="009D7992">
        <w:rPr>
          <w:rFonts w:asciiTheme="minorEastAsia" w:hAnsiTheme="minorEastAsia" w:hint="eastAsia"/>
          <w:szCs w:val="21"/>
        </w:rPr>
        <w:t>２</w:t>
      </w:r>
      <w:r w:rsidRPr="009D7992">
        <w:rPr>
          <w:rFonts w:asciiTheme="minorEastAsia" w:hAnsiTheme="minorEastAsia" w:hint="eastAsia"/>
          <w:szCs w:val="21"/>
        </w:rPr>
        <w:t>条第</w:t>
      </w:r>
      <w:r w:rsidR="00A359FA" w:rsidRPr="009D7992">
        <w:rPr>
          <w:rFonts w:asciiTheme="minorEastAsia" w:hAnsiTheme="minorEastAsia" w:hint="eastAsia"/>
          <w:szCs w:val="21"/>
        </w:rPr>
        <w:t>６</w:t>
      </w:r>
      <w:r w:rsidRPr="009D7992">
        <w:rPr>
          <w:rFonts w:asciiTheme="minorEastAsia" w:hAnsiTheme="minorEastAsia" w:hint="eastAsia"/>
          <w:szCs w:val="21"/>
        </w:rPr>
        <w:t>項に規定する認定こども園をいう。</w:t>
      </w:r>
    </w:p>
    <w:p w14:paraId="6DA4AC16" w14:textId="77777777" w:rsidR="00FA608B" w:rsidRPr="009D7992" w:rsidRDefault="00A90896" w:rsidP="00FA608B">
      <w:pPr>
        <w:pStyle w:val="a0"/>
        <w:ind w:leftChars="100"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（４）地域型保育事業</w:t>
      </w:r>
      <w:r w:rsidR="00D850E1" w:rsidRPr="009D7992">
        <w:rPr>
          <w:rFonts w:asciiTheme="minorEastAsia" w:eastAsiaTheme="minorEastAsia" w:hAnsiTheme="minorEastAsia" w:hint="eastAsia"/>
          <w:sz w:val="21"/>
          <w:szCs w:val="21"/>
        </w:rPr>
        <w:t>を行う事業所</w:t>
      </w:r>
    </w:p>
    <w:p w14:paraId="616AC1AD" w14:textId="77777777" w:rsidR="00A90896" w:rsidRPr="009D7992" w:rsidRDefault="00D850E1" w:rsidP="00D850E1">
      <w:pPr>
        <w:pStyle w:val="a0"/>
        <w:ind w:leftChars="100" w:left="210" w:firstLineChars="350" w:firstLine="735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（保育者の居宅又は保育を必要とする子どもの居宅は除く）</w:t>
      </w:r>
    </w:p>
    <w:p w14:paraId="5794E316" w14:textId="77777777" w:rsidR="00A323DA" w:rsidRPr="009D7992" w:rsidRDefault="00A90896" w:rsidP="00A90896">
      <w:pPr>
        <w:pStyle w:val="a0"/>
        <w:ind w:leftChars="500" w:left="105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子ども・子育て支援法（平成</w:t>
      </w:r>
      <w:r w:rsidR="00A359FA" w:rsidRPr="009D7992">
        <w:rPr>
          <w:rFonts w:asciiTheme="minorEastAsia" w:eastAsiaTheme="minorEastAsia" w:hAnsiTheme="minorEastAsia" w:hint="eastAsia"/>
          <w:sz w:val="21"/>
          <w:szCs w:val="21"/>
        </w:rPr>
        <w:t>24</w:t>
      </w:r>
      <w:r w:rsidR="00F37000" w:rsidRPr="009D7992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9D7992">
        <w:rPr>
          <w:rFonts w:asciiTheme="minorEastAsia" w:eastAsiaTheme="minorEastAsia" w:hAnsiTheme="minorEastAsia" w:hint="eastAsia"/>
          <w:sz w:val="21"/>
          <w:szCs w:val="21"/>
        </w:rPr>
        <w:t>法律第</w:t>
      </w:r>
      <w:r w:rsidR="00A359FA" w:rsidRPr="009D7992">
        <w:rPr>
          <w:rFonts w:asciiTheme="minorEastAsia" w:eastAsiaTheme="minorEastAsia" w:hAnsiTheme="minorEastAsia" w:hint="eastAsia"/>
          <w:sz w:val="21"/>
          <w:szCs w:val="21"/>
        </w:rPr>
        <w:t>65</w:t>
      </w:r>
      <w:r w:rsidRPr="009D7992">
        <w:rPr>
          <w:rFonts w:asciiTheme="minorEastAsia" w:eastAsiaTheme="minorEastAsia" w:hAnsiTheme="minorEastAsia" w:hint="eastAsia"/>
          <w:sz w:val="21"/>
          <w:szCs w:val="21"/>
        </w:rPr>
        <w:t>号）第７条第５項に規定する地域型保育事業をいう。</w:t>
      </w:r>
    </w:p>
    <w:p w14:paraId="05D8A9A6" w14:textId="77777777" w:rsidR="00FA608B" w:rsidRPr="009D7992" w:rsidRDefault="00FA608B" w:rsidP="00C144DA">
      <w:pPr>
        <w:pStyle w:val="a0"/>
        <w:ind w:leftChars="47" w:left="99"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（５）企業主導型保育事業を行う事業所</w:t>
      </w:r>
    </w:p>
    <w:p w14:paraId="63F0F2EF" w14:textId="77777777" w:rsidR="00FA608B" w:rsidRPr="009D7992" w:rsidRDefault="00FA608B" w:rsidP="00C41936">
      <w:pPr>
        <w:pStyle w:val="a0"/>
        <w:ind w:leftChars="197" w:left="1044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C41936" w:rsidRPr="009D7992">
        <w:rPr>
          <w:rFonts w:asciiTheme="minorEastAsia" w:eastAsiaTheme="minorEastAsia" w:hAnsiTheme="minorEastAsia" w:hint="eastAsia"/>
          <w:sz w:val="21"/>
          <w:szCs w:val="21"/>
        </w:rPr>
        <w:t>児童福祉法第59条の２第1項に規定する施設（同項の規定による届出がされたもののうち利用定員が６人以上のものに限る。）のうち、同法第６条の３第12項に規定する業務を目的とするものの設置者が</w:t>
      </w:r>
      <w:r w:rsidR="00C97EDB" w:rsidRPr="009D7992">
        <w:rPr>
          <w:rFonts w:asciiTheme="minorEastAsia" w:eastAsiaTheme="minorEastAsia" w:hAnsiTheme="minorEastAsia" w:hint="eastAsia"/>
          <w:sz w:val="21"/>
          <w:szCs w:val="21"/>
        </w:rPr>
        <w:t>、企業主導型保育事業費補助金実施要綱第３に基づき</w:t>
      </w:r>
      <w:r w:rsidR="00C41936" w:rsidRPr="009D7992">
        <w:rPr>
          <w:rFonts w:asciiTheme="minorEastAsia" w:eastAsiaTheme="minorEastAsia" w:hAnsiTheme="minorEastAsia" w:hint="eastAsia"/>
          <w:sz w:val="21"/>
          <w:szCs w:val="21"/>
        </w:rPr>
        <w:t>行う企業主導型保育事業をいう。</w:t>
      </w:r>
    </w:p>
    <w:p w14:paraId="2DA4AC6B" w14:textId="77777777" w:rsidR="00A90896" w:rsidRPr="009D7992" w:rsidRDefault="00A90896">
      <w:pPr>
        <w:rPr>
          <w:rFonts w:asciiTheme="minorEastAsia" w:hAnsiTheme="minorEastAsia" w:cs="Meiryo UI"/>
          <w:szCs w:val="21"/>
        </w:rPr>
      </w:pPr>
    </w:p>
    <w:p w14:paraId="2177466F" w14:textId="77777777" w:rsidR="005B2DE3" w:rsidRPr="009D7992" w:rsidRDefault="00C9249E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第</w:t>
      </w:r>
      <w:r w:rsidR="005B2DE3" w:rsidRPr="009D7992">
        <w:rPr>
          <w:rFonts w:asciiTheme="minorEastAsia" w:hAnsiTheme="minorEastAsia" w:cs="Meiryo UI" w:hint="eastAsia"/>
          <w:szCs w:val="21"/>
        </w:rPr>
        <w:t xml:space="preserve">３　</w:t>
      </w:r>
      <w:r w:rsidR="00A21D81" w:rsidRPr="009D7992">
        <w:rPr>
          <w:rFonts w:asciiTheme="minorEastAsia" w:hAnsiTheme="minorEastAsia" w:cs="Meiryo UI" w:hint="eastAsia"/>
          <w:szCs w:val="21"/>
        </w:rPr>
        <w:t>補助</w:t>
      </w:r>
      <w:r w:rsidR="00860291" w:rsidRPr="009D7992">
        <w:rPr>
          <w:rFonts w:asciiTheme="minorEastAsia" w:hAnsiTheme="minorEastAsia" w:cs="Meiryo UI" w:hint="eastAsia"/>
          <w:szCs w:val="21"/>
        </w:rPr>
        <w:t>対象となる</w:t>
      </w:r>
      <w:r w:rsidR="00A21D81" w:rsidRPr="009D7992">
        <w:rPr>
          <w:rFonts w:asciiTheme="minorEastAsia" w:hAnsiTheme="minorEastAsia" w:cs="Meiryo UI" w:hint="eastAsia"/>
          <w:szCs w:val="21"/>
        </w:rPr>
        <w:t>事業者</w:t>
      </w:r>
    </w:p>
    <w:p w14:paraId="77D5E7B0" w14:textId="77777777" w:rsidR="003374E7" w:rsidRPr="00C144DA" w:rsidRDefault="00C144DA" w:rsidP="00C144DA">
      <w:pPr>
        <w:ind w:left="420"/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（１）</w:t>
      </w:r>
      <w:r w:rsidR="00D503CC" w:rsidRPr="00C144DA">
        <w:rPr>
          <w:rFonts w:asciiTheme="minorEastAsia" w:hAnsiTheme="minorEastAsia" w:cs="Meiryo UI" w:hint="eastAsia"/>
          <w:szCs w:val="21"/>
        </w:rPr>
        <w:t>第２</w:t>
      </w:r>
      <w:r w:rsidR="00D850E1" w:rsidRPr="00C144DA">
        <w:rPr>
          <w:rFonts w:asciiTheme="minorEastAsia" w:hAnsiTheme="minorEastAsia" w:cs="Meiryo UI" w:hint="eastAsia"/>
          <w:szCs w:val="21"/>
        </w:rPr>
        <w:t>の（１）から（３）の</w:t>
      </w:r>
      <w:r w:rsidR="003E556F" w:rsidRPr="00C144DA">
        <w:rPr>
          <w:rFonts w:asciiTheme="minorEastAsia" w:hAnsiTheme="minorEastAsia" w:cs="Meiryo UI" w:hint="eastAsia"/>
          <w:szCs w:val="21"/>
        </w:rPr>
        <w:t>民間の施設</w:t>
      </w:r>
      <w:r w:rsidR="00D850E1" w:rsidRPr="00C144DA">
        <w:rPr>
          <w:rFonts w:asciiTheme="minorEastAsia" w:hAnsiTheme="minorEastAsia" w:cs="Meiryo UI" w:hint="eastAsia"/>
          <w:szCs w:val="21"/>
        </w:rPr>
        <w:t>設置者</w:t>
      </w:r>
    </w:p>
    <w:p w14:paraId="64264332" w14:textId="77777777" w:rsidR="005B2DE3" w:rsidRPr="00C144DA" w:rsidRDefault="00C144DA" w:rsidP="00C144DA">
      <w:pPr>
        <w:ind w:left="420"/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（２）</w:t>
      </w:r>
      <w:r w:rsidR="00D503CC" w:rsidRPr="00C144DA">
        <w:rPr>
          <w:rFonts w:asciiTheme="minorEastAsia" w:hAnsiTheme="minorEastAsia" w:cs="Meiryo UI" w:hint="eastAsia"/>
          <w:szCs w:val="21"/>
        </w:rPr>
        <w:t>第２</w:t>
      </w:r>
      <w:r w:rsidR="00D850E1" w:rsidRPr="00C144DA">
        <w:rPr>
          <w:rFonts w:asciiTheme="minorEastAsia" w:hAnsiTheme="minorEastAsia" w:cs="Meiryo UI" w:hint="eastAsia"/>
          <w:szCs w:val="21"/>
        </w:rPr>
        <w:t>の（４）</w:t>
      </w:r>
      <w:r w:rsidR="00953BC9" w:rsidRPr="00C144DA">
        <w:rPr>
          <w:rFonts w:asciiTheme="minorEastAsia" w:hAnsiTheme="minorEastAsia" w:cs="Meiryo UI" w:hint="eastAsia"/>
          <w:szCs w:val="21"/>
        </w:rPr>
        <w:t>及び</w:t>
      </w:r>
      <w:r w:rsidR="00744292" w:rsidRPr="00C144DA">
        <w:rPr>
          <w:rFonts w:asciiTheme="minorEastAsia" w:hAnsiTheme="minorEastAsia" w:cs="Meiryo UI" w:hint="eastAsia"/>
          <w:szCs w:val="21"/>
        </w:rPr>
        <w:t>（５）</w:t>
      </w:r>
      <w:r w:rsidR="00D850E1" w:rsidRPr="00C144DA">
        <w:rPr>
          <w:rFonts w:asciiTheme="minorEastAsia" w:hAnsiTheme="minorEastAsia" w:cs="Meiryo UI" w:hint="eastAsia"/>
          <w:szCs w:val="21"/>
        </w:rPr>
        <w:t>の</w:t>
      </w:r>
      <w:r w:rsidR="00216D33" w:rsidRPr="00C144DA">
        <w:rPr>
          <w:rFonts w:asciiTheme="minorEastAsia" w:hAnsiTheme="minorEastAsia" w:cs="Meiryo UI" w:hint="eastAsia"/>
          <w:szCs w:val="21"/>
        </w:rPr>
        <w:t>民間の</w:t>
      </w:r>
      <w:r w:rsidR="00D850E1" w:rsidRPr="00C144DA">
        <w:rPr>
          <w:rFonts w:asciiTheme="minorEastAsia" w:hAnsiTheme="minorEastAsia" w:cs="Meiryo UI" w:hint="eastAsia"/>
          <w:szCs w:val="21"/>
        </w:rPr>
        <w:t>事業主体</w:t>
      </w:r>
    </w:p>
    <w:p w14:paraId="2AECC389" w14:textId="77777777" w:rsidR="00FD3623" w:rsidRPr="009D7992" w:rsidRDefault="00FD3623">
      <w:pPr>
        <w:rPr>
          <w:rFonts w:asciiTheme="minorEastAsia" w:hAnsiTheme="minorEastAsia" w:cs="Meiryo UI"/>
          <w:szCs w:val="21"/>
        </w:rPr>
      </w:pPr>
    </w:p>
    <w:p w14:paraId="58162799" w14:textId="77777777" w:rsidR="00E749ED" w:rsidRPr="009D7992" w:rsidRDefault="00C9249E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第</w:t>
      </w:r>
      <w:r w:rsidR="00E749ED" w:rsidRPr="009D7992">
        <w:rPr>
          <w:rFonts w:asciiTheme="minorEastAsia" w:hAnsiTheme="minorEastAsia" w:cs="Meiryo UI" w:hint="eastAsia"/>
          <w:szCs w:val="21"/>
        </w:rPr>
        <w:t>４　補助対象経費</w:t>
      </w:r>
    </w:p>
    <w:p w14:paraId="64FA07B3" w14:textId="2699A7B6" w:rsidR="004F1F4E" w:rsidRPr="009D7992" w:rsidRDefault="000B7168" w:rsidP="000B7168">
      <w:pPr>
        <w:ind w:leftChars="85" w:left="179" w:hanging="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Meiryo UI" w:hint="eastAsia"/>
          <w:szCs w:val="21"/>
        </w:rPr>
        <w:t xml:space="preserve">　</w:t>
      </w:r>
      <w:r w:rsidR="00570E65" w:rsidRPr="009D7992">
        <w:rPr>
          <w:rFonts w:asciiTheme="minorEastAsia" w:hAnsiTheme="minorEastAsia" w:hint="eastAsia"/>
          <w:szCs w:val="21"/>
        </w:rPr>
        <w:t>対象施設</w:t>
      </w:r>
      <w:r w:rsidR="008C4385" w:rsidRPr="009D7992">
        <w:rPr>
          <w:rFonts w:asciiTheme="minorEastAsia" w:hAnsiTheme="minorEastAsia" w:cs="Meiryo UI" w:hint="eastAsia"/>
          <w:szCs w:val="21"/>
        </w:rPr>
        <w:t>内で</w:t>
      </w:r>
      <w:r w:rsidR="00E749ED" w:rsidRPr="009D7992">
        <w:rPr>
          <w:rFonts w:asciiTheme="minorEastAsia" w:hAnsiTheme="minorEastAsia" w:cs="Meiryo UI" w:hint="eastAsia"/>
          <w:szCs w:val="21"/>
        </w:rPr>
        <w:t>子どもが</w:t>
      </w:r>
      <w:r w:rsidR="00413346" w:rsidRPr="009D7992">
        <w:rPr>
          <w:rFonts w:asciiTheme="minorEastAsia" w:hAnsiTheme="minorEastAsia" w:cs="Meiryo UI" w:hint="eastAsia"/>
          <w:szCs w:val="21"/>
        </w:rPr>
        <w:t>日常的に</w:t>
      </w:r>
      <w:r w:rsidR="007D63B3" w:rsidRPr="009D7992">
        <w:rPr>
          <w:rFonts w:asciiTheme="minorEastAsia" w:hAnsiTheme="minorEastAsia" w:cs="Meiryo UI" w:hint="eastAsia"/>
          <w:szCs w:val="21"/>
        </w:rPr>
        <w:t>利用する</w:t>
      </w:r>
      <w:r w:rsidR="008C4385" w:rsidRPr="009D7992">
        <w:rPr>
          <w:rFonts w:asciiTheme="minorEastAsia" w:hAnsiTheme="minorEastAsia" w:cs="Meiryo UI" w:hint="eastAsia"/>
          <w:szCs w:val="21"/>
        </w:rPr>
        <w:t>机、椅子</w:t>
      </w:r>
      <w:r>
        <w:rPr>
          <w:rFonts w:asciiTheme="minorEastAsia" w:hAnsiTheme="minorEastAsia" w:cs="Meiryo UI" w:hint="eastAsia"/>
          <w:szCs w:val="21"/>
        </w:rPr>
        <w:t>、ロッカー、棚、下駄箱、パーテーショ</w:t>
      </w:r>
      <w:r w:rsidR="00862C8E" w:rsidRPr="009D7992">
        <w:rPr>
          <w:rFonts w:asciiTheme="minorEastAsia" w:hAnsiTheme="minorEastAsia" w:cs="Meiryo UI" w:hint="eastAsia"/>
          <w:szCs w:val="21"/>
        </w:rPr>
        <w:t>ン、</w:t>
      </w:r>
      <w:r w:rsidR="007F0EE7">
        <w:rPr>
          <w:rFonts w:asciiTheme="minorEastAsia" w:hAnsiTheme="minorEastAsia" w:cs="Meiryo UI" w:hint="eastAsia"/>
          <w:szCs w:val="21"/>
        </w:rPr>
        <w:t>木育</w:t>
      </w:r>
      <w:r w:rsidR="00862C8E" w:rsidRPr="009D7992">
        <w:rPr>
          <w:rFonts w:asciiTheme="minorEastAsia" w:hAnsiTheme="minorEastAsia" w:cs="Meiryo UI" w:hint="eastAsia"/>
          <w:szCs w:val="21"/>
        </w:rPr>
        <w:t>教材、おもちゃ等</w:t>
      </w:r>
      <w:r w:rsidR="008C4385" w:rsidRPr="009D7992">
        <w:rPr>
          <w:rFonts w:asciiTheme="minorEastAsia" w:hAnsiTheme="minorEastAsia" w:cs="Meiryo UI" w:hint="eastAsia"/>
          <w:szCs w:val="21"/>
        </w:rPr>
        <w:t>において</w:t>
      </w:r>
      <w:r w:rsidR="00862C8E" w:rsidRPr="009D7992">
        <w:rPr>
          <w:rFonts w:asciiTheme="minorEastAsia" w:hAnsiTheme="minorEastAsia" w:cs="Meiryo UI" w:hint="eastAsia"/>
          <w:szCs w:val="21"/>
        </w:rPr>
        <w:t>、</w:t>
      </w:r>
      <w:r w:rsidR="00DC64B2" w:rsidRPr="00975242">
        <w:rPr>
          <w:rFonts w:asciiTheme="minorEastAsia" w:hAnsiTheme="minorEastAsia" w:cs="Meiryo UI" w:hint="eastAsia"/>
          <w:szCs w:val="21"/>
        </w:rPr>
        <w:t>大阪府内産</w:t>
      </w:r>
      <w:r w:rsidR="00C5062C" w:rsidRPr="00975242">
        <w:rPr>
          <w:rFonts w:asciiTheme="minorEastAsia" w:hAnsiTheme="minorEastAsia" w:cs="Meiryo UI" w:hint="eastAsia"/>
          <w:szCs w:val="21"/>
        </w:rPr>
        <w:t>木</w:t>
      </w:r>
      <w:r w:rsidR="00DC64B2" w:rsidRPr="00975242">
        <w:rPr>
          <w:rFonts w:asciiTheme="minorEastAsia" w:hAnsiTheme="minorEastAsia" w:cs="Meiryo UI" w:hint="eastAsia"/>
          <w:szCs w:val="21"/>
        </w:rPr>
        <w:t>材</w:t>
      </w:r>
      <w:r w:rsidR="00BA3AC3" w:rsidRPr="009D7992">
        <w:rPr>
          <w:rFonts w:asciiTheme="minorEastAsia" w:hAnsiTheme="minorEastAsia" w:cs="Meiryo UI" w:hint="eastAsia"/>
          <w:szCs w:val="21"/>
        </w:rPr>
        <w:t>を</w:t>
      </w:r>
      <w:r w:rsidR="002B4801" w:rsidRPr="009D7992">
        <w:rPr>
          <w:rFonts w:asciiTheme="minorEastAsia" w:hAnsiTheme="minorEastAsia" w:cs="Meiryo UI" w:hint="eastAsia"/>
          <w:szCs w:val="21"/>
        </w:rPr>
        <w:t>用いて作られた</w:t>
      </w:r>
      <w:r w:rsidR="008C4385" w:rsidRPr="009D7992">
        <w:rPr>
          <w:rFonts w:asciiTheme="minorEastAsia" w:hAnsiTheme="minorEastAsia" w:cs="Meiryo UI" w:hint="eastAsia"/>
          <w:szCs w:val="21"/>
        </w:rPr>
        <w:t>木製品</w:t>
      </w:r>
      <w:r w:rsidR="00D503CC" w:rsidRPr="009D7992">
        <w:rPr>
          <w:rFonts w:asciiTheme="minorEastAsia" w:hAnsiTheme="minorEastAsia" w:hint="eastAsia"/>
          <w:szCs w:val="21"/>
        </w:rPr>
        <w:t>（以下「木製品」という。）</w:t>
      </w:r>
      <w:r w:rsidR="002B4801" w:rsidRPr="009D7992">
        <w:rPr>
          <w:rFonts w:asciiTheme="minorEastAsia" w:hAnsiTheme="minorEastAsia" w:cs="Meiryo UI" w:hint="eastAsia"/>
          <w:szCs w:val="21"/>
        </w:rPr>
        <w:t>を導入する経費</w:t>
      </w:r>
      <w:r w:rsidR="003F6E65" w:rsidRPr="009D7992">
        <w:rPr>
          <w:rFonts w:asciiTheme="minorEastAsia" w:hAnsiTheme="minorEastAsia" w:cs="Meiryo UI" w:hint="eastAsia"/>
          <w:szCs w:val="21"/>
        </w:rPr>
        <w:t>。</w:t>
      </w:r>
    </w:p>
    <w:p w14:paraId="6706462D" w14:textId="77777777" w:rsidR="00693ADB" w:rsidRPr="009D7992" w:rsidRDefault="00693ADB">
      <w:pPr>
        <w:rPr>
          <w:rFonts w:asciiTheme="minorEastAsia" w:hAnsiTheme="minorEastAsia" w:cs="Meiryo UI"/>
          <w:szCs w:val="21"/>
        </w:rPr>
      </w:pPr>
    </w:p>
    <w:p w14:paraId="76BF189E" w14:textId="77777777" w:rsidR="005B2DE3" w:rsidRPr="009D7992" w:rsidRDefault="00C9249E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lastRenderedPageBreak/>
        <w:t>第５</w:t>
      </w:r>
      <w:r w:rsidR="005B2DE3"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763700" w:rsidRPr="009D7992">
        <w:rPr>
          <w:rFonts w:asciiTheme="minorEastAsia" w:hAnsiTheme="minorEastAsia" w:cs="Meiryo UI" w:hint="eastAsia"/>
          <w:szCs w:val="21"/>
        </w:rPr>
        <w:t>補助金の額</w:t>
      </w:r>
    </w:p>
    <w:p w14:paraId="1C20514C" w14:textId="77777777" w:rsidR="00876363" w:rsidRPr="009D7992" w:rsidRDefault="00876363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9977A6"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763700" w:rsidRPr="009D7992">
        <w:rPr>
          <w:rFonts w:asciiTheme="minorEastAsia" w:hAnsiTheme="minorEastAsia" w:cs="Meiryo UI" w:hint="eastAsia"/>
          <w:szCs w:val="21"/>
        </w:rPr>
        <w:t>補助上限額は</w:t>
      </w:r>
      <w:r w:rsidRPr="009D7992">
        <w:rPr>
          <w:rFonts w:asciiTheme="minorEastAsia" w:hAnsiTheme="minorEastAsia" w:cs="Meiryo UI" w:hint="eastAsia"/>
          <w:szCs w:val="21"/>
        </w:rPr>
        <w:t>１</w:t>
      </w:r>
      <w:r w:rsidR="00763700" w:rsidRPr="009D7992">
        <w:rPr>
          <w:rFonts w:asciiTheme="minorEastAsia" w:hAnsiTheme="minorEastAsia" w:cs="Meiryo UI" w:hint="eastAsia"/>
          <w:szCs w:val="21"/>
        </w:rPr>
        <w:t>施設</w:t>
      </w:r>
      <w:r w:rsidRPr="009D7992">
        <w:rPr>
          <w:rFonts w:asciiTheme="minorEastAsia" w:hAnsiTheme="minorEastAsia" w:cs="Meiryo UI" w:hint="eastAsia"/>
          <w:szCs w:val="21"/>
        </w:rPr>
        <w:t>当り50</w:t>
      </w:r>
      <w:r w:rsidR="00763700" w:rsidRPr="009D7992">
        <w:rPr>
          <w:rFonts w:asciiTheme="minorEastAsia" w:hAnsiTheme="minorEastAsia" w:cs="Meiryo UI" w:hint="eastAsia"/>
          <w:szCs w:val="21"/>
        </w:rPr>
        <w:t>万円</w:t>
      </w:r>
      <w:r w:rsidR="007424CD" w:rsidRPr="009D7992">
        <w:rPr>
          <w:rFonts w:asciiTheme="minorEastAsia" w:hAnsiTheme="minorEastAsia" w:cs="Meiryo UI" w:hint="eastAsia"/>
          <w:szCs w:val="21"/>
        </w:rPr>
        <w:t>とし、</w:t>
      </w:r>
      <w:r w:rsidR="00763700" w:rsidRPr="009D7992">
        <w:rPr>
          <w:rFonts w:asciiTheme="minorEastAsia" w:hAnsiTheme="minorEastAsia" w:cs="Meiryo UI" w:hint="eastAsia"/>
          <w:szCs w:val="21"/>
        </w:rPr>
        <w:t>補助対象経費の１／２以内</w:t>
      </w:r>
      <w:r w:rsidR="007424CD" w:rsidRPr="009D7992">
        <w:rPr>
          <w:rFonts w:asciiTheme="minorEastAsia" w:hAnsiTheme="minorEastAsia" w:cs="Meiryo UI" w:hint="eastAsia"/>
          <w:szCs w:val="21"/>
        </w:rPr>
        <w:t>とする。</w:t>
      </w:r>
    </w:p>
    <w:p w14:paraId="1EDB99AB" w14:textId="77777777" w:rsidR="008857F1" w:rsidRPr="009D7992" w:rsidRDefault="008857F1">
      <w:pPr>
        <w:rPr>
          <w:rFonts w:asciiTheme="minorEastAsia" w:hAnsiTheme="minorEastAsia" w:cs="Meiryo UI"/>
          <w:szCs w:val="21"/>
        </w:rPr>
      </w:pPr>
    </w:p>
    <w:p w14:paraId="69A2EC6A" w14:textId="77777777" w:rsidR="00876363" w:rsidRPr="009D7992" w:rsidRDefault="00C9249E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第６</w:t>
      </w:r>
      <w:r w:rsidR="00876363"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7424CD" w:rsidRPr="009D7992">
        <w:rPr>
          <w:rFonts w:asciiTheme="minorEastAsia" w:hAnsiTheme="minorEastAsia" w:cs="Meiryo UI" w:hint="eastAsia"/>
          <w:szCs w:val="21"/>
        </w:rPr>
        <w:t>実施計画書の提出</w:t>
      </w:r>
    </w:p>
    <w:p w14:paraId="2A54A0A9" w14:textId="4AF485A2" w:rsidR="007424CD" w:rsidRPr="009D7992" w:rsidRDefault="007424CD" w:rsidP="00EF5198">
      <w:pPr>
        <w:ind w:leftChars="100" w:left="210" w:firstLineChars="100" w:firstLine="21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事業の実施を希望する者（以下「</w:t>
      </w:r>
      <w:r w:rsidR="00020C80" w:rsidRPr="009D7992">
        <w:rPr>
          <w:rFonts w:asciiTheme="minorEastAsia" w:hAnsiTheme="minorEastAsia" w:cs="Meiryo UI" w:hint="eastAsia"/>
          <w:szCs w:val="21"/>
        </w:rPr>
        <w:t>事業計画</w:t>
      </w:r>
      <w:r w:rsidR="00A21D81" w:rsidRPr="009D7992">
        <w:rPr>
          <w:rFonts w:asciiTheme="minorEastAsia" w:hAnsiTheme="minorEastAsia" w:cs="Meiryo UI" w:hint="eastAsia"/>
          <w:szCs w:val="21"/>
        </w:rPr>
        <w:t>者</w:t>
      </w:r>
      <w:r w:rsidRPr="009D7992">
        <w:rPr>
          <w:rFonts w:asciiTheme="minorEastAsia" w:hAnsiTheme="minorEastAsia" w:cs="Meiryo UI" w:hint="eastAsia"/>
          <w:szCs w:val="21"/>
        </w:rPr>
        <w:t>」という。）は、</w:t>
      </w:r>
      <w:r w:rsidR="00860291" w:rsidRPr="009D7992">
        <w:rPr>
          <w:rFonts w:asciiTheme="minorEastAsia" w:hAnsiTheme="minorEastAsia" w:cs="Meiryo UI" w:hint="eastAsia"/>
          <w:szCs w:val="21"/>
        </w:rPr>
        <w:t>（１）から（</w:t>
      </w:r>
      <w:r w:rsidR="00026253">
        <w:rPr>
          <w:rFonts w:asciiTheme="minorEastAsia" w:hAnsiTheme="minorEastAsia" w:cs="Meiryo UI" w:hint="eastAsia"/>
          <w:szCs w:val="21"/>
        </w:rPr>
        <w:t>７</w:t>
      </w:r>
      <w:r w:rsidR="00860291" w:rsidRPr="009D7992">
        <w:rPr>
          <w:rFonts w:asciiTheme="minorEastAsia" w:hAnsiTheme="minorEastAsia" w:cs="Meiryo UI" w:hint="eastAsia"/>
          <w:szCs w:val="21"/>
        </w:rPr>
        <w:t>）</w:t>
      </w:r>
      <w:r w:rsidRPr="009D7992">
        <w:rPr>
          <w:rFonts w:asciiTheme="minorEastAsia" w:hAnsiTheme="minorEastAsia" w:cs="Meiryo UI" w:hint="eastAsia"/>
          <w:szCs w:val="21"/>
        </w:rPr>
        <w:t>の要件の全てを満たしたうえで、大阪府環境農林水産</w:t>
      </w:r>
      <w:r w:rsidR="00D8092A" w:rsidRPr="009D7992">
        <w:rPr>
          <w:rFonts w:asciiTheme="minorEastAsia" w:hAnsiTheme="minorEastAsia" w:cs="Meiryo UI" w:hint="eastAsia"/>
          <w:szCs w:val="21"/>
        </w:rPr>
        <w:t>部みどり推進室長（以下「みどり推進室長」という。）が別に定める期間</w:t>
      </w:r>
      <w:r w:rsidRPr="009D7992">
        <w:rPr>
          <w:rFonts w:asciiTheme="minorEastAsia" w:hAnsiTheme="minorEastAsia" w:cs="Meiryo UI" w:hint="eastAsia"/>
          <w:szCs w:val="21"/>
        </w:rPr>
        <w:t>に、</w:t>
      </w:r>
      <w:r w:rsidR="00860291" w:rsidRPr="009D7992">
        <w:rPr>
          <w:rFonts w:asciiTheme="minorEastAsia" w:hAnsiTheme="minorEastAsia" w:cs="Meiryo UI" w:hint="eastAsia"/>
          <w:szCs w:val="21"/>
        </w:rPr>
        <w:t>事業</w:t>
      </w:r>
      <w:r w:rsidRPr="009D7992">
        <w:rPr>
          <w:rFonts w:asciiTheme="minorEastAsia" w:hAnsiTheme="minorEastAsia" w:cs="Meiryo UI" w:hint="eastAsia"/>
          <w:szCs w:val="21"/>
        </w:rPr>
        <w:t>実施計画書（以下「計画書」という。）（様式第1号）をみどり推進室長に提出しなければならない。</w:t>
      </w:r>
    </w:p>
    <w:p w14:paraId="0BA43A6E" w14:textId="77777777" w:rsidR="00DC64B2" w:rsidRPr="00C144DA" w:rsidRDefault="00C144DA" w:rsidP="00C144DA">
      <w:pPr>
        <w:ind w:left="420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（１）</w:t>
      </w:r>
      <w:r w:rsidR="008C616C" w:rsidRPr="00C144DA">
        <w:rPr>
          <w:rFonts w:asciiTheme="minorEastAsia" w:hAnsiTheme="minorEastAsia" w:cs="Meiryo UI" w:hint="eastAsia"/>
          <w:szCs w:val="21"/>
        </w:rPr>
        <w:t>導入する</w:t>
      </w:r>
      <w:r w:rsidR="0084343E" w:rsidRPr="00C144DA">
        <w:rPr>
          <w:rFonts w:asciiTheme="minorEastAsia" w:hAnsiTheme="minorEastAsia" w:cs="Meiryo UI" w:hint="eastAsia"/>
          <w:szCs w:val="21"/>
        </w:rPr>
        <w:t>木製品</w:t>
      </w:r>
      <w:r w:rsidR="00E922DB" w:rsidRPr="00C144DA">
        <w:rPr>
          <w:rFonts w:asciiTheme="minorEastAsia" w:hAnsiTheme="minorEastAsia" w:cs="Meiryo UI" w:hint="eastAsia"/>
          <w:szCs w:val="21"/>
        </w:rPr>
        <w:t>を</w:t>
      </w:r>
      <w:r w:rsidR="00DC64B2" w:rsidRPr="00C144DA">
        <w:rPr>
          <w:rFonts w:asciiTheme="minorEastAsia" w:hAnsiTheme="minorEastAsia" w:cs="Meiryo UI" w:hint="eastAsia"/>
          <w:szCs w:val="21"/>
        </w:rPr>
        <w:t>大阪府内産</w:t>
      </w:r>
      <w:r w:rsidR="00C5062C" w:rsidRPr="00C144DA">
        <w:rPr>
          <w:rFonts w:asciiTheme="minorEastAsia" w:hAnsiTheme="minorEastAsia" w:cs="Meiryo UI" w:hint="eastAsia"/>
          <w:szCs w:val="21"/>
        </w:rPr>
        <w:t>木</w:t>
      </w:r>
      <w:r w:rsidR="00BA0044" w:rsidRPr="00C144DA">
        <w:rPr>
          <w:rFonts w:asciiTheme="minorEastAsia" w:hAnsiTheme="minorEastAsia" w:cs="Meiryo UI" w:hint="eastAsia"/>
          <w:szCs w:val="21"/>
        </w:rPr>
        <w:t>材</w:t>
      </w:r>
      <w:r w:rsidR="00E922DB" w:rsidRPr="00C144DA">
        <w:rPr>
          <w:rFonts w:asciiTheme="minorEastAsia" w:hAnsiTheme="minorEastAsia" w:cs="Meiryo UI" w:hint="eastAsia"/>
          <w:szCs w:val="21"/>
        </w:rPr>
        <w:t>で</w:t>
      </w:r>
      <w:r w:rsidR="009D7992" w:rsidRPr="00C144DA">
        <w:rPr>
          <w:rFonts w:asciiTheme="minorEastAsia" w:hAnsiTheme="minorEastAsia" w:cs="Meiryo UI" w:hint="eastAsia"/>
          <w:szCs w:val="21"/>
        </w:rPr>
        <w:t>製作</w:t>
      </w:r>
      <w:r w:rsidR="00E922DB" w:rsidRPr="00C144DA">
        <w:rPr>
          <w:rFonts w:asciiTheme="minorEastAsia" w:hAnsiTheme="minorEastAsia" w:cs="Meiryo UI" w:hint="eastAsia"/>
          <w:szCs w:val="21"/>
        </w:rPr>
        <w:t>する</w:t>
      </w:r>
      <w:r w:rsidR="00AA42CE" w:rsidRPr="00C144DA">
        <w:rPr>
          <w:rFonts w:asciiTheme="minorEastAsia" w:hAnsiTheme="minorEastAsia" w:cs="Meiryo UI" w:hint="eastAsia"/>
          <w:szCs w:val="21"/>
        </w:rPr>
        <w:t>確約</w:t>
      </w:r>
      <w:r w:rsidR="00BC297D" w:rsidRPr="00C144DA">
        <w:rPr>
          <w:rFonts w:asciiTheme="minorEastAsia" w:hAnsiTheme="minorEastAsia" w:cs="Meiryo UI" w:hint="eastAsia"/>
          <w:szCs w:val="21"/>
        </w:rPr>
        <w:t>がある</w:t>
      </w:r>
      <w:r w:rsidR="00711A3F" w:rsidRPr="00C144DA">
        <w:rPr>
          <w:rFonts w:asciiTheme="minorEastAsia" w:hAnsiTheme="minorEastAsia" w:cs="Meiryo UI" w:hint="eastAsia"/>
          <w:szCs w:val="21"/>
        </w:rPr>
        <w:t>こと</w:t>
      </w:r>
      <w:r w:rsidR="00EF5198" w:rsidRPr="00C144DA">
        <w:rPr>
          <w:rFonts w:asciiTheme="minorEastAsia" w:hAnsiTheme="minorEastAsia" w:cs="Meiryo UI" w:hint="eastAsia"/>
          <w:szCs w:val="21"/>
        </w:rPr>
        <w:t>(様式第６号)</w:t>
      </w:r>
      <w:r w:rsidR="00711A3F" w:rsidRPr="00C144DA">
        <w:rPr>
          <w:rFonts w:asciiTheme="minorEastAsia" w:hAnsiTheme="minorEastAsia" w:cs="Meiryo UI" w:hint="eastAsia"/>
          <w:szCs w:val="21"/>
        </w:rPr>
        <w:t>。</w:t>
      </w:r>
    </w:p>
    <w:p w14:paraId="366248EE" w14:textId="77777777" w:rsidR="00904D7C" w:rsidRPr="00C144DA" w:rsidRDefault="00C144DA" w:rsidP="00C144DA">
      <w:pPr>
        <w:ind w:left="420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（２）</w:t>
      </w:r>
      <w:r w:rsidR="00904D7C" w:rsidRPr="00C144DA">
        <w:rPr>
          <w:rFonts w:asciiTheme="minorEastAsia" w:hAnsiTheme="minorEastAsia" w:cs="Meiryo UI" w:hint="eastAsia"/>
          <w:szCs w:val="21"/>
        </w:rPr>
        <w:t>導入する木製品は、原則、屋内で使用すること。</w:t>
      </w:r>
    </w:p>
    <w:p w14:paraId="7394AA6D" w14:textId="77777777" w:rsidR="00E749ED" w:rsidRPr="009D7992" w:rsidRDefault="00DC64B2" w:rsidP="00C144DA">
      <w:pPr>
        <w:ind w:leftChars="199" w:left="1079" w:hangingChars="315" w:hanging="661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（</w:t>
      </w:r>
      <w:r w:rsidR="00904D7C">
        <w:rPr>
          <w:rFonts w:asciiTheme="minorEastAsia" w:hAnsiTheme="minorEastAsia" w:cs="Meiryo UI" w:hint="eastAsia"/>
          <w:szCs w:val="21"/>
        </w:rPr>
        <w:t>３</w:t>
      </w:r>
      <w:r w:rsidR="00711A3F" w:rsidRPr="009D7992">
        <w:rPr>
          <w:rFonts w:asciiTheme="minorEastAsia" w:hAnsiTheme="minorEastAsia" w:cs="Meiryo UI" w:hint="eastAsia"/>
          <w:szCs w:val="21"/>
        </w:rPr>
        <w:t>）</w:t>
      </w:r>
      <w:r w:rsidR="00BF6EEF" w:rsidRPr="009D7992">
        <w:rPr>
          <w:rFonts w:asciiTheme="minorEastAsia" w:hAnsiTheme="minorEastAsia" w:cs="Meiryo UI" w:hint="eastAsia"/>
          <w:szCs w:val="21"/>
        </w:rPr>
        <w:t>大阪府の森林や</w:t>
      </w:r>
      <w:r w:rsidR="00862C8E" w:rsidRPr="009D7992">
        <w:rPr>
          <w:rFonts w:asciiTheme="minorEastAsia" w:hAnsiTheme="minorEastAsia" w:cs="Meiryo UI" w:hint="eastAsia"/>
          <w:szCs w:val="21"/>
        </w:rPr>
        <w:t>木</w:t>
      </w:r>
      <w:r w:rsidR="00BF6EEF" w:rsidRPr="009D7992">
        <w:rPr>
          <w:rFonts w:asciiTheme="minorEastAsia" w:hAnsiTheme="minorEastAsia" w:cs="Meiryo UI" w:hint="eastAsia"/>
          <w:szCs w:val="21"/>
        </w:rPr>
        <w:t>材の利用などについて積極的なＰＲを行う観点から、</w:t>
      </w:r>
      <w:r w:rsidR="00C144DA">
        <w:rPr>
          <w:rFonts w:asciiTheme="minorEastAsia" w:hAnsiTheme="minorEastAsia" w:cs="Meiryo UI" w:hint="eastAsia"/>
          <w:szCs w:val="21"/>
        </w:rPr>
        <w:t>木育活動を</w:t>
      </w:r>
      <w:r w:rsidR="00E749ED" w:rsidRPr="009D7992">
        <w:rPr>
          <w:rFonts w:asciiTheme="minorEastAsia" w:hAnsiTheme="minorEastAsia" w:cs="Meiryo UI" w:hint="eastAsia"/>
          <w:szCs w:val="21"/>
        </w:rPr>
        <w:t>行うこと</w:t>
      </w:r>
      <w:r w:rsidR="00C52E39" w:rsidRPr="009D7992">
        <w:rPr>
          <w:rFonts w:asciiTheme="minorEastAsia" w:hAnsiTheme="minorEastAsia" w:cs="Meiryo UI" w:hint="eastAsia"/>
          <w:szCs w:val="21"/>
        </w:rPr>
        <w:t>。</w:t>
      </w:r>
    </w:p>
    <w:p w14:paraId="295AFAE1" w14:textId="77777777" w:rsidR="00BF6EEF" w:rsidRPr="009D7992" w:rsidRDefault="00BF6EEF" w:rsidP="00C144DA">
      <w:pPr>
        <w:ind w:leftChars="199" w:left="1077" w:hangingChars="314" w:hanging="659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（</w:t>
      </w:r>
      <w:r w:rsidR="00904D7C">
        <w:rPr>
          <w:rFonts w:asciiTheme="minorEastAsia" w:hAnsiTheme="minorEastAsia" w:cs="Meiryo UI" w:hint="eastAsia"/>
          <w:szCs w:val="21"/>
        </w:rPr>
        <w:t>４</w:t>
      </w:r>
      <w:r w:rsidRPr="009D7992">
        <w:rPr>
          <w:rFonts w:asciiTheme="minorEastAsia" w:hAnsiTheme="minorEastAsia" w:cs="Meiryo UI" w:hint="eastAsia"/>
          <w:szCs w:val="21"/>
        </w:rPr>
        <w:t>）</w:t>
      </w:r>
      <w:r w:rsidR="002B4801" w:rsidRPr="009D7992">
        <w:rPr>
          <w:rFonts w:asciiTheme="minorEastAsia" w:hAnsiTheme="minorEastAsia" w:cs="Meiryo UI" w:hint="eastAsia"/>
          <w:szCs w:val="21"/>
        </w:rPr>
        <w:t>木</w:t>
      </w:r>
      <w:r w:rsidRPr="009D7992">
        <w:rPr>
          <w:rFonts w:asciiTheme="minorEastAsia" w:hAnsiTheme="minorEastAsia" w:cs="Meiryo UI" w:hint="eastAsia"/>
          <w:szCs w:val="21"/>
        </w:rPr>
        <w:t>材利用に関する情報（</w:t>
      </w:r>
      <w:r w:rsidR="005B5A63" w:rsidRPr="009D7992">
        <w:rPr>
          <w:rFonts w:asciiTheme="minorEastAsia" w:hAnsiTheme="minorEastAsia" w:cs="Meiryo UI" w:hint="eastAsia"/>
          <w:szCs w:val="21"/>
        </w:rPr>
        <w:t>事業名、</w:t>
      </w:r>
      <w:r w:rsidR="00D503CC" w:rsidRPr="009D7992">
        <w:rPr>
          <w:rFonts w:asciiTheme="minorEastAsia" w:hAnsiTheme="minorEastAsia" w:cs="Meiryo UI" w:hint="eastAsia"/>
          <w:szCs w:val="21"/>
        </w:rPr>
        <w:t>対象施設</w:t>
      </w:r>
      <w:r w:rsidR="005B5A63" w:rsidRPr="009D7992">
        <w:rPr>
          <w:rFonts w:asciiTheme="minorEastAsia" w:hAnsiTheme="minorEastAsia" w:cs="Meiryo UI" w:hint="eastAsia"/>
          <w:szCs w:val="21"/>
        </w:rPr>
        <w:t>名、購入年月日、</w:t>
      </w:r>
      <w:r w:rsidR="00DC64B2" w:rsidRPr="00975242">
        <w:rPr>
          <w:rFonts w:asciiTheme="minorEastAsia" w:hAnsiTheme="minorEastAsia" w:cs="Meiryo UI" w:hint="eastAsia"/>
          <w:szCs w:val="21"/>
        </w:rPr>
        <w:t>大阪府内産</w:t>
      </w:r>
      <w:r w:rsidR="00C5062C" w:rsidRPr="00975242">
        <w:rPr>
          <w:rFonts w:asciiTheme="minorEastAsia" w:hAnsiTheme="minorEastAsia" w:cs="Meiryo UI" w:hint="eastAsia"/>
          <w:szCs w:val="21"/>
        </w:rPr>
        <w:t>木</w:t>
      </w:r>
      <w:r w:rsidR="00BA0044" w:rsidRPr="00975242">
        <w:rPr>
          <w:rFonts w:asciiTheme="minorEastAsia" w:hAnsiTheme="minorEastAsia" w:cs="Meiryo UI" w:hint="eastAsia"/>
          <w:szCs w:val="21"/>
        </w:rPr>
        <w:t>材</w:t>
      </w:r>
      <w:r w:rsidR="00C144DA">
        <w:rPr>
          <w:rFonts w:asciiTheme="minorEastAsia" w:hAnsiTheme="minorEastAsia" w:cs="Meiryo UI" w:hint="eastAsia"/>
          <w:szCs w:val="21"/>
        </w:rPr>
        <w:t>を使用</w:t>
      </w:r>
      <w:r w:rsidR="005B5A63" w:rsidRPr="009D7992">
        <w:rPr>
          <w:rFonts w:asciiTheme="minorEastAsia" w:hAnsiTheme="minorEastAsia" w:cs="Meiryo UI" w:hint="eastAsia"/>
          <w:szCs w:val="21"/>
        </w:rPr>
        <w:t>したことが分かる標記</w:t>
      </w:r>
      <w:r w:rsidR="00C1379F" w:rsidRPr="009D7992">
        <w:rPr>
          <w:rFonts w:asciiTheme="minorEastAsia" w:hAnsiTheme="minorEastAsia" w:cs="Meiryo UI" w:hint="eastAsia"/>
          <w:szCs w:val="21"/>
        </w:rPr>
        <w:t>（樹種）</w:t>
      </w:r>
      <w:r w:rsidR="005B5A63" w:rsidRPr="009D7992">
        <w:rPr>
          <w:rFonts w:asciiTheme="minorEastAsia" w:hAnsiTheme="minorEastAsia" w:cs="Meiryo UI" w:hint="eastAsia"/>
          <w:szCs w:val="21"/>
        </w:rPr>
        <w:t>等</w:t>
      </w:r>
      <w:r w:rsidRPr="009D7992">
        <w:rPr>
          <w:rFonts w:asciiTheme="minorEastAsia" w:hAnsiTheme="minorEastAsia" w:cs="Meiryo UI" w:hint="eastAsia"/>
          <w:szCs w:val="21"/>
        </w:rPr>
        <w:t>）を示す</w:t>
      </w:r>
      <w:r w:rsidR="002B4801" w:rsidRPr="009D7992">
        <w:rPr>
          <w:rFonts w:asciiTheme="minorEastAsia" w:hAnsiTheme="minorEastAsia" w:cs="Meiryo UI" w:hint="eastAsia"/>
          <w:szCs w:val="21"/>
        </w:rPr>
        <w:t>ラベル等を木製品に貼付</w:t>
      </w:r>
      <w:r w:rsidRPr="009D7992">
        <w:rPr>
          <w:rFonts w:asciiTheme="minorEastAsia" w:hAnsiTheme="minorEastAsia" w:cs="Meiryo UI" w:hint="eastAsia"/>
          <w:szCs w:val="21"/>
        </w:rPr>
        <w:t>すること</w:t>
      </w:r>
      <w:r w:rsidR="00C52E39" w:rsidRPr="009D7992">
        <w:rPr>
          <w:rFonts w:asciiTheme="minorEastAsia" w:hAnsiTheme="minorEastAsia" w:cs="Meiryo UI" w:hint="eastAsia"/>
          <w:szCs w:val="21"/>
        </w:rPr>
        <w:t>。</w:t>
      </w:r>
    </w:p>
    <w:p w14:paraId="22575724" w14:textId="77777777" w:rsidR="004F1435" w:rsidRPr="009D7992" w:rsidRDefault="00BA5D32" w:rsidP="004F1435">
      <w:pPr>
        <w:ind w:firstLineChars="200" w:firstLine="420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</w:t>
      </w:r>
      <w:r w:rsidR="00904D7C">
        <w:rPr>
          <w:rFonts w:asciiTheme="minorEastAsia" w:hAnsiTheme="minorEastAsia" w:cs="Meiryo UI" w:hint="eastAsia"/>
          <w:szCs w:val="21"/>
        </w:rPr>
        <w:t>５</w:t>
      </w:r>
      <w:r w:rsidR="00E749ED" w:rsidRPr="009D7992">
        <w:rPr>
          <w:rFonts w:asciiTheme="minorEastAsia" w:hAnsiTheme="minorEastAsia" w:cs="Meiryo UI" w:hint="eastAsia"/>
          <w:szCs w:val="21"/>
        </w:rPr>
        <w:t>）</w:t>
      </w:r>
      <w:r w:rsidR="00DE5387" w:rsidRPr="009D7992">
        <w:rPr>
          <w:rFonts w:asciiTheme="minorEastAsia" w:hAnsiTheme="minorEastAsia" w:cs="Meiryo UI" w:hint="eastAsia"/>
          <w:szCs w:val="21"/>
        </w:rPr>
        <w:t>導入する木製品が他の補助事業の補助対象</w:t>
      </w:r>
      <w:r w:rsidR="000068DA">
        <w:rPr>
          <w:rFonts w:asciiTheme="minorEastAsia" w:hAnsiTheme="minorEastAsia" w:cs="Meiryo UI" w:hint="eastAsia"/>
          <w:szCs w:val="21"/>
        </w:rPr>
        <w:t>となるものでは</w:t>
      </w:r>
      <w:r w:rsidR="00E922DB" w:rsidRPr="009D7992">
        <w:rPr>
          <w:rFonts w:asciiTheme="minorEastAsia" w:hAnsiTheme="minorEastAsia" w:cs="Meiryo UI" w:hint="eastAsia"/>
          <w:szCs w:val="21"/>
        </w:rPr>
        <w:t>ない</w:t>
      </w:r>
      <w:r w:rsidR="00DE5387" w:rsidRPr="009D7992">
        <w:rPr>
          <w:rFonts w:asciiTheme="minorEastAsia" w:hAnsiTheme="minorEastAsia" w:cs="Meiryo UI" w:hint="eastAsia"/>
          <w:szCs w:val="21"/>
        </w:rPr>
        <w:t>こと。</w:t>
      </w:r>
    </w:p>
    <w:p w14:paraId="0BB6CBE9" w14:textId="77777777" w:rsidR="00E00D14" w:rsidRPr="009D7992" w:rsidRDefault="00BA5D32" w:rsidP="00997B1B">
      <w:pPr>
        <w:ind w:leftChars="200" w:left="1260" w:hangingChars="400" w:hanging="840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</w:t>
      </w:r>
      <w:r w:rsidR="00904D7C">
        <w:rPr>
          <w:rFonts w:asciiTheme="minorEastAsia" w:hAnsiTheme="minorEastAsia" w:cs="Meiryo UI" w:hint="eastAsia"/>
          <w:szCs w:val="21"/>
        </w:rPr>
        <w:t>６</w:t>
      </w:r>
      <w:r>
        <w:rPr>
          <w:rFonts w:asciiTheme="minorEastAsia" w:hAnsiTheme="minorEastAsia" w:cs="Meiryo UI" w:hint="eastAsia"/>
          <w:szCs w:val="21"/>
        </w:rPr>
        <w:t>）</w:t>
      </w:r>
      <w:r w:rsidR="00C144DA">
        <w:rPr>
          <w:rFonts w:asciiTheme="minorEastAsia" w:hAnsiTheme="minorEastAsia" w:cs="Meiryo UI"/>
          <w:szCs w:val="21"/>
        </w:rPr>
        <w:t xml:space="preserve"> </w:t>
      </w:r>
      <w:r w:rsidR="004F1435" w:rsidRPr="009D7992">
        <w:rPr>
          <w:rFonts w:asciiTheme="minorEastAsia" w:hAnsiTheme="minorEastAsia" w:cs="Meiryo UI" w:hint="eastAsia"/>
          <w:szCs w:val="21"/>
        </w:rPr>
        <w:t>対象</w:t>
      </w:r>
      <w:r w:rsidR="00E00D14" w:rsidRPr="009D7992">
        <w:rPr>
          <w:rFonts w:asciiTheme="minorEastAsia" w:hAnsiTheme="minorEastAsia" w:cs="Meiryo UI" w:hint="eastAsia"/>
          <w:szCs w:val="21"/>
        </w:rPr>
        <w:t>事業は補助金交付決定後に着手し、当該交付年度内に完了しなければならない。</w:t>
      </w:r>
    </w:p>
    <w:p w14:paraId="7EB95639" w14:textId="77777777" w:rsidR="00E826A2" w:rsidRPr="009D7992" w:rsidRDefault="00DC64B2" w:rsidP="004F1435">
      <w:pPr>
        <w:ind w:firstLineChars="200" w:firstLine="42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（</w:t>
      </w:r>
      <w:r w:rsidR="00904D7C">
        <w:rPr>
          <w:rFonts w:asciiTheme="minorEastAsia" w:hAnsiTheme="minorEastAsia" w:cs="Meiryo UI" w:hint="eastAsia"/>
          <w:szCs w:val="21"/>
        </w:rPr>
        <w:t>７</w:t>
      </w:r>
      <w:r w:rsidR="00E826A2" w:rsidRPr="009D7992">
        <w:rPr>
          <w:rFonts w:asciiTheme="minorEastAsia" w:hAnsiTheme="minorEastAsia" w:cs="Meiryo UI" w:hint="eastAsia"/>
          <w:szCs w:val="21"/>
        </w:rPr>
        <w:t>）対象施設において過去に本事業を実施していないこと。</w:t>
      </w:r>
    </w:p>
    <w:p w14:paraId="272DCBD5" w14:textId="77777777" w:rsidR="00A90896" w:rsidRPr="009D7992" w:rsidRDefault="00A90896" w:rsidP="00A90896">
      <w:pPr>
        <w:pStyle w:val="a0"/>
        <w:ind w:leftChars="23" w:left="147" w:hangingChars="47" w:hanging="99"/>
        <w:rPr>
          <w:rFonts w:asciiTheme="minorEastAsia" w:eastAsiaTheme="minorEastAsia" w:hAnsiTheme="minorEastAsia" w:cs="Meiryo UI"/>
          <w:sz w:val="21"/>
          <w:szCs w:val="21"/>
        </w:rPr>
      </w:pPr>
    </w:p>
    <w:p w14:paraId="22F17F6D" w14:textId="77777777" w:rsidR="00A90896" w:rsidRPr="009D7992" w:rsidRDefault="007424CD" w:rsidP="00A90896">
      <w:pPr>
        <w:pStyle w:val="a0"/>
        <w:ind w:leftChars="23" w:left="147" w:hangingChars="47" w:hanging="99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第７</w:t>
      </w:r>
      <w:r w:rsidR="00576945" w:rsidRPr="009D7992">
        <w:rPr>
          <w:rFonts w:asciiTheme="minorEastAsia" w:eastAsiaTheme="minorEastAsia" w:hAnsiTheme="minorEastAsia" w:hint="eastAsia"/>
          <w:sz w:val="21"/>
          <w:szCs w:val="21"/>
        </w:rPr>
        <w:t xml:space="preserve">　対象事業の認定</w:t>
      </w:r>
    </w:p>
    <w:p w14:paraId="25B2324B" w14:textId="77777777" w:rsidR="00E85163" w:rsidRPr="009D7992" w:rsidRDefault="003954F2" w:rsidP="00075431">
      <w:pPr>
        <w:pStyle w:val="a0"/>
        <w:ind w:leftChars="123" w:left="258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みどり推進室長</w:t>
      </w:r>
      <w:r w:rsidR="00A90896" w:rsidRPr="009D7992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036BF9" w:rsidRPr="009D7992">
        <w:rPr>
          <w:rFonts w:asciiTheme="minorEastAsia" w:eastAsiaTheme="minorEastAsia" w:hAnsiTheme="minorEastAsia" w:hint="eastAsia"/>
          <w:sz w:val="21"/>
          <w:szCs w:val="21"/>
        </w:rPr>
        <w:t>第６に規定する要件について</w:t>
      </w:r>
      <w:r w:rsidR="00CA7EDD" w:rsidRPr="009D7992">
        <w:rPr>
          <w:rFonts w:asciiTheme="minorEastAsia" w:eastAsiaTheme="minorEastAsia" w:hAnsiTheme="minorEastAsia" w:hint="eastAsia"/>
          <w:sz w:val="21"/>
          <w:szCs w:val="21"/>
        </w:rPr>
        <w:t>計画書</w:t>
      </w:r>
      <w:r w:rsidR="00036BF9" w:rsidRPr="009D7992">
        <w:rPr>
          <w:rFonts w:asciiTheme="minorEastAsia" w:eastAsiaTheme="minorEastAsia" w:hAnsiTheme="minorEastAsia" w:hint="eastAsia"/>
          <w:sz w:val="21"/>
          <w:szCs w:val="21"/>
        </w:rPr>
        <w:t>の内容</w:t>
      </w:r>
      <w:r w:rsidR="00CA7EDD" w:rsidRPr="009D7992">
        <w:rPr>
          <w:rFonts w:asciiTheme="minorEastAsia" w:eastAsiaTheme="minorEastAsia" w:hAnsiTheme="minorEastAsia" w:hint="eastAsia"/>
          <w:sz w:val="21"/>
          <w:szCs w:val="21"/>
        </w:rPr>
        <w:t>を審査し</w:t>
      </w:r>
      <w:r w:rsidR="00A90896" w:rsidRPr="009D799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5C0097" w:rsidRPr="009D7992">
        <w:rPr>
          <w:rFonts w:asciiTheme="minorEastAsia" w:eastAsiaTheme="minorEastAsia" w:hAnsiTheme="minorEastAsia" w:hint="eastAsia"/>
          <w:sz w:val="21"/>
          <w:szCs w:val="21"/>
        </w:rPr>
        <w:t>計画書が適当と認める場合は、</w:t>
      </w:r>
      <w:r w:rsidR="00576945" w:rsidRPr="009D7992">
        <w:rPr>
          <w:rFonts w:asciiTheme="minorEastAsia" w:eastAsiaTheme="minorEastAsia" w:hAnsiTheme="minorEastAsia" w:hint="eastAsia"/>
          <w:sz w:val="21"/>
          <w:szCs w:val="21"/>
        </w:rPr>
        <w:t>対象事業として認定し、</w:t>
      </w:r>
      <w:r w:rsidR="00E85163" w:rsidRPr="009D7992">
        <w:rPr>
          <w:rFonts w:asciiTheme="minorEastAsia" w:eastAsiaTheme="minorEastAsia" w:hAnsiTheme="minorEastAsia" w:hint="eastAsia"/>
          <w:sz w:val="21"/>
          <w:szCs w:val="21"/>
        </w:rPr>
        <w:t>様式第２号により</w:t>
      </w:r>
      <w:r w:rsidR="00020C80" w:rsidRPr="009D7992">
        <w:rPr>
          <w:rFonts w:asciiTheme="minorEastAsia" w:eastAsiaTheme="minorEastAsia" w:hAnsiTheme="minorEastAsia" w:hint="eastAsia"/>
          <w:sz w:val="21"/>
          <w:szCs w:val="21"/>
        </w:rPr>
        <w:t>事業計画</w:t>
      </w:r>
      <w:r w:rsidR="00E85163" w:rsidRPr="009D7992">
        <w:rPr>
          <w:rFonts w:asciiTheme="minorEastAsia" w:eastAsiaTheme="minorEastAsia" w:hAnsiTheme="minorEastAsia" w:hint="eastAsia"/>
          <w:sz w:val="21"/>
          <w:szCs w:val="21"/>
        </w:rPr>
        <w:t>者に通知する。</w:t>
      </w:r>
    </w:p>
    <w:p w14:paraId="40403BD7" w14:textId="77777777" w:rsidR="00AD6EF8" w:rsidRPr="009D7992" w:rsidRDefault="00AD6EF8" w:rsidP="00AD6EF8">
      <w:pPr>
        <w:pStyle w:val="a0"/>
        <w:ind w:leftChars="123" w:left="258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7B4483B7" w14:textId="77777777" w:rsidR="00771057" w:rsidRPr="009D7992" w:rsidRDefault="007424CD" w:rsidP="00771057">
      <w:pPr>
        <w:pStyle w:val="1"/>
        <w:ind w:left="210" w:hanging="210"/>
        <w:rPr>
          <w:rFonts w:asciiTheme="minorEastAsia" w:eastAsiaTheme="minorEastAsia" w:hAnsiTheme="minorEastAsia" w:hint="default"/>
          <w:sz w:val="21"/>
          <w:szCs w:val="21"/>
        </w:rPr>
      </w:pPr>
      <w:r w:rsidRPr="009D7992">
        <w:rPr>
          <w:rFonts w:asciiTheme="minorEastAsia" w:eastAsiaTheme="minorEastAsia" w:hAnsiTheme="minorEastAsia"/>
          <w:sz w:val="21"/>
          <w:szCs w:val="21"/>
        </w:rPr>
        <w:t>第８</w:t>
      </w:r>
      <w:r w:rsidR="00771057" w:rsidRPr="009D7992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953DD6" w:rsidRPr="009D7992">
        <w:rPr>
          <w:rFonts w:asciiTheme="minorEastAsia" w:eastAsiaTheme="minorEastAsia" w:hAnsiTheme="minorEastAsia"/>
          <w:sz w:val="21"/>
          <w:szCs w:val="21"/>
        </w:rPr>
        <w:t>補助金の</w:t>
      </w:r>
      <w:r w:rsidR="00771057" w:rsidRPr="009D7992">
        <w:rPr>
          <w:rFonts w:asciiTheme="minorEastAsia" w:eastAsiaTheme="minorEastAsia" w:hAnsiTheme="minorEastAsia"/>
          <w:sz w:val="21"/>
          <w:szCs w:val="21"/>
        </w:rPr>
        <w:t>交付</w:t>
      </w:r>
      <w:r w:rsidR="00953DD6" w:rsidRPr="009D7992">
        <w:rPr>
          <w:rFonts w:asciiTheme="minorEastAsia" w:eastAsiaTheme="minorEastAsia" w:hAnsiTheme="minorEastAsia"/>
          <w:sz w:val="21"/>
          <w:szCs w:val="21"/>
        </w:rPr>
        <w:t>の</w:t>
      </w:r>
      <w:r w:rsidR="00771057" w:rsidRPr="009D7992">
        <w:rPr>
          <w:rFonts w:asciiTheme="minorEastAsia" w:eastAsiaTheme="minorEastAsia" w:hAnsiTheme="minorEastAsia"/>
          <w:sz w:val="21"/>
          <w:szCs w:val="21"/>
        </w:rPr>
        <w:t>申請</w:t>
      </w:r>
    </w:p>
    <w:p w14:paraId="0E7DF0CE" w14:textId="77777777" w:rsidR="00A27955" w:rsidRPr="009D7992" w:rsidRDefault="007424CD" w:rsidP="009977A6">
      <w:pPr>
        <w:pStyle w:val="a0"/>
        <w:ind w:leftChars="123" w:left="258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第７</w:t>
      </w:r>
      <w:r w:rsidR="00DD4ADE" w:rsidRPr="009D7992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576945" w:rsidRPr="009D7992">
        <w:rPr>
          <w:rFonts w:asciiTheme="minorEastAsia" w:eastAsiaTheme="minorEastAsia" w:hAnsiTheme="minorEastAsia" w:hint="eastAsia"/>
          <w:sz w:val="21"/>
          <w:szCs w:val="21"/>
        </w:rPr>
        <w:t>認定</w:t>
      </w:r>
      <w:r w:rsidR="00A52999" w:rsidRPr="009D7992">
        <w:rPr>
          <w:rFonts w:asciiTheme="minorEastAsia" w:eastAsiaTheme="minorEastAsia" w:hAnsiTheme="minorEastAsia" w:hint="eastAsia"/>
          <w:sz w:val="21"/>
          <w:szCs w:val="21"/>
        </w:rPr>
        <w:t>を受け、</w:t>
      </w:r>
      <w:r w:rsidR="00771057" w:rsidRPr="009D7992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AC54CD" w:rsidRPr="009D7992">
        <w:rPr>
          <w:rFonts w:asciiTheme="minorEastAsia" w:eastAsiaTheme="minorEastAsia" w:hAnsiTheme="minorEastAsia" w:hint="eastAsia"/>
          <w:sz w:val="21"/>
          <w:szCs w:val="21"/>
        </w:rPr>
        <w:t>の交付を申請</w:t>
      </w:r>
      <w:r w:rsidR="00A52999" w:rsidRPr="009D7992">
        <w:rPr>
          <w:rFonts w:asciiTheme="minorEastAsia" w:eastAsiaTheme="minorEastAsia" w:hAnsiTheme="minorEastAsia" w:hint="eastAsia"/>
          <w:sz w:val="21"/>
          <w:szCs w:val="21"/>
        </w:rPr>
        <w:t>しようとする者</w:t>
      </w:r>
      <w:r w:rsidR="00D503CC" w:rsidRPr="009D7992">
        <w:rPr>
          <w:rFonts w:asciiTheme="minorEastAsia" w:eastAsiaTheme="minorEastAsia" w:hAnsiTheme="minorEastAsia" w:hint="eastAsia"/>
          <w:sz w:val="21"/>
          <w:szCs w:val="21"/>
        </w:rPr>
        <w:t>（以下「補助事業者」という。）</w:t>
      </w:r>
      <w:r w:rsidR="00A52999" w:rsidRPr="009D7992">
        <w:rPr>
          <w:rFonts w:asciiTheme="minorEastAsia" w:eastAsiaTheme="minorEastAsia" w:hAnsiTheme="minorEastAsia" w:hint="eastAsia"/>
          <w:sz w:val="21"/>
          <w:szCs w:val="21"/>
        </w:rPr>
        <w:t>は、規則第４条の規定に基づき補助金交付申請書を作成し、次の書類を添付して</w:t>
      </w:r>
      <w:r w:rsidR="003374E7" w:rsidRPr="009D7992">
        <w:rPr>
          <w:rFonts w:asciiTheme="minorEastAsia" w:eastAsiaTheme="minorEastAsia" w:hAnsiTheme="minorEastAsia" w:cs="Meiryo UI" w:hint="eastAsia"/>
          <w:sz w:val="21"/>
          <w:szCs w:val="21"/>
        </w:rPr>
        <w:t>みどり推進室長</w:t>
      </w:r>
      <w:r w:rsidR="00A52999" w:rsidRPr="009D7992">
        <w:rPr>
          <w:rFonts w:asciiTheme="minorEastAsia" w:eastAsiaTheme="minorEastAsia" w:hAnsiTheme="minorEastAsia" w:hint="eastAsia"/>
          <w:sz w:val="21"/>
          <w:szCs w:val="21"/>
        </w:rPr>
        <w:t>に提出する。</w:t>
      </w:r>
      <w:r w:rsidR="00953DD6" w:rsidRPr="009D7992">
        <w:rPr>
          <w:rFonts w:asciiTheme="minorEastAsia" w:eastAsiaTheme="minorEastAsia" w:hAnsiTheme="minorEastAsia" w:hint="eastAsia"/>
          <w:sz w:val="21"/>
          <w:szCs w:val="21"/>
        </w:rPr>
        <w:t>ただし、</w:t>
      </w:r>
      <w:r w:rsidR="00F570E7" w:rsidRPr="009D7992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853C8E" w:rsidRPr="009D7992">
        <w:rPr>
          <w:rFonts w:asciiTheme="minorEastAsia" w:eastAsiaTheme="minorEastAsia" w:hAnsiTheme="minorEastAsia" w:hint="eastAsia"/>
          <w:sz w:val="21"/>
          <w:szCs w:val="21"/>
        </w:rPr>
        <w:t>交付申請</w:t>
      </w:r>
      <w:r w:rsidR="00AC54CD" w:rsidRPr="009D7992">
        <w:rPr>
          <w:rFonts w:asciiTheme="minorEastAsia" w:eastAsiaTheme="minorEastAsia" w:hAnsiTheme="minorEastAsia" w:hint="eastAsia"/>
          <w:sz w:val="21"/>
          <w:szCs w:val="21"/>
        </w:rPr>
        <w:t>書</w:t>
      </w:r>
      <w:r w:rsidR="00853C8E" w:rsidRPr="009D7992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576945" w:rsidRPr="009D799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20C80" w:rsidRPr="009D7992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576945" w:rsidRPr="009D7992">
        <w:rPr>
          <w:rFonts w:asciiTheme="minorEastAsia" w:eastAsiaTheme="minorEastAsia" w:hAnsiTheme="minorEastAsia" w:hint="eastAsia"/>
          <w:sz w:val="21"/>
          <w:szCs w:val="21"/>
        </w:rPr>
        <w:t>の認定の</w:t>
      </w:r>
      <w:r w:rsidR="00771057" w:rsidRPr="009D7992">
        <w:rPr>
          <w:rFonts w:asciiTheme="minorEastAsia" w:eastAsiaTheme="minorEastAsia" w:hAnsiTheme="minorEastAsia" w:hint="eastAsia"/>
          <w:sz w:val="21"/>
          <w:szCs w:val="21"/>
        </w:rPr>
        <w:t>通知の日から</w:t>
      </w:r>
      <w:r w:rsidR="004E6D0B" w:rsidRPr="009D7992">
        <w:rPr>
          <w:rFonts w:asciiTheme="minorEastAsia" w:eastAsiaTheme="minorEastAsia" w:hAnsiTheme="minorEastAsia" w:hint="eastAsia"/>
          <w:sz w:val="21"/>
          <w:szCs w:val="21"/>
        </w:rPr>
        <w:t>30</w:t>
      </w:r>
      <w:r w:rsidR="00771057" w:rsidRPr="009D7992">
        <w:rPr>
          <w:rFonts w:asciiTheme="minorEastAsia" w:eastAsiaTheme="minorEastAsia" w:hAnsiTheme="minorEastAsia" w:hint="eastAsia"/>
          <w:sz w:val="21"/>
          <w:szCs w:val="21"/>
        </w:rPr>
        <w:t>日以内に</w:t>
      </w:r>
      <w:r w:rsidR="00AC54CD" w:rsidRPr="009D7992">
        <w:rPr>
          <w:rFonts w:asciiTheme="minorEastAsia" w:eastAsiaTheme="minorEastAsia" w:hAnsiTheme="minorEastAsia" w:hint="eastAsia"/>
          <w:sz w:val="21"/>
          <w:szCs w:val="21"/>
        </w:rPr>
        <w:t>提出し</w:t>
      </w:r>
      <w:r w:rsidR="00771057" w:rsidRPr="009D7992">
        <w:rPr>
          <w:rFonts w:asciiTheme="minorEastAsia" w:eastAsiaTheme="minorEastAsia" w:hAnsiTheme="minorEastAsia" w:hint="eastAsia"/>
          <w:sz w:val="21"/>
          <w:szCs w:val="21"/>
        </w:rPr>
        <w:t>なければならない。</w:t>
      </w:r>
    </w:p>
    <w:p w14:paraId="108BC2EA" w14:textId="77777777" w:rsidR="00A27955" w:rsidRPr="009D7992" w:rsidRDefault="00C144DA" w:rsidP="00C144DA">
      <w:pPr>
        <w:pStyle w:val="a0"/>
        <w:ind w:left="309"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846DB8" w:rsidRPr="009D7992">
        <w:rPr>
          <w:rFonts w:asciiTheme="minorEastAsia" w:eastAsiaTheme="minorEastAsia" w:hAnsiTheme="minorEastAsia" w:hint="eastAsia"/>
          <w:sz w:val="21"/>
          <w:szCs w:val="21"/>
        </w:rPr>
        <w:t>対象事業の認定</w:t>
      </w:r>
      <w:r w:rsidR="00CF7790" w:rsidRPr="009D7992">
        <w:rPr>
          <w:rFonts w:asciiTheme="minorEastAsia" w:eastAsiaTheme="minorEastAsia" w:hAnsiTheme="minorEastAsia" w:hint="eastAsia"/>
          <w:sz w:val="21"/>
          <w:szCs w:val="21"/>
        </w:rPr>
        <w:t>通知の写し</w:t>
      </w:r>
    </w:p>
    <w:p w14:paraId="5CC147B3" w14:textId="77777777" w:rsidR="00C66DAE" w:rsidRPr="009D7992" w:rsidRDefault="00C144DA" w:rsidP="00C144DA">
      <w:pPr>
        <w:pStyle w:val="a0"/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="00CF7790" w:rsidRPr="009D7992">
        <w:rPr>
          <w:rFonts w:asciiTheme="minorEastAsia" w:eastAsiaTheme="minorEastAsia" w:hAnsiTheme="minorEastAsia" w:hint="eastAsia"/>
          <w:sz w:val="21"/>
          <w:szCs w:val="21"/>
        </w:rPr>
        <w:t>計画書（様式第１号）の写し</w:t>
      </w:r>
    </w:p>
    <w:p w14:paraId="7DE87CCF" w14:textId="77777777" w:rsidR="00AC54CD" w:rsidRPr="009D7992" w:rsidRDefault="00AC54CD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14:paraId="5B0908C9" w14:textId="77777777" w:rsidR="00E21502" w:rsidRPr="009D7992" w:rsidRDefault="00E21502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 xml:space="preserve">第９　</w:t>
      </w:r>
      <w:r w:rsidR="0074204A" w:rsidRPr="009D7992">
        <w:rPr>
          <w:rFonts w:asciiTheme="minorEastAsia" w:hAnsiTheme="minorEastAsia" w:hint="eastAsia"/>
          <w:szCs w:val="21"/>
        </w:rPr>
        <w:t>補助金の交付の決定</w:t>
      </w:r>
    </w:p>
    <w:p w14:paraId="04A2DCF7" w14:textId="77777777" w:rsidR="00E21502" w:rsidRPr="009D7992" w:rsidRDefault="0074204A" w:rsidP="00997B1B">
      <w:pPr>
        <w:ind w:leftChars="134" w:left="281" w:firstLineChars="100" w:firstLine="21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みどり推進室長</w:t>
      </w:r>
      <w:r w:rsidR="00E21502" w:rsidRPr="009D7992">
        <w:rPr>
          <w:rFonts w:asciiTheme="minorEastAsia" w:hAnsiTheme="minorEastAsia" w:hint="eastAsia"/>
          <w:szCs w:val="21"/>
        </w:rPr>
        <w:t>は</w:t>
      </w:r>
      <w:r w:rsidRPr="009D7992">
        <w:rPr>
          <w:rFonts w:asciiTheme="minorEastAsia" w:hAnsiTheme="minorEastAsia" w:hint="eastAsia"/>
          <w:szCs w:val="21"/>
        </w:rPr>
        <w:t>補助金交付申請書の提出があったときは、内容を審査のうえ、規則第５条の規定に基づき補助金の交付を決定し、規則第６条及び交付要綱第４条に規定する条件のほか次に掲げる条件を付して書面により、補助</w:t>
      </w:r>
      <w:r w:rsidR="00D503CC" w:rsidRPr="009D7992">
        <w:rPr>
          <w:rFonts w:asciiTheme="minorEastAsia" w:hAnsiTheme="minorEastAsia" w:hint="eastAsia"/>
          <w:szCs w:val="21"/>
        </w:rPr>
        <w:t>事業</w:t>
      </w:r>
      <w:r w:rsidRPr="009D7992">
        <w:rPr>
          <w:rFonts w:asciiTheme="minorEastAsia" w:hAnsiTheme="minorEastAsia" w:hint="eastAsia"/>
          <w:szCs w:val="21"/>
        </w:rPr>
        <w:t>者に通知する。</w:t>
      </w:r>
    </w:p>
    <w:p w14:paraId="7703B051" w14:textId="77777777" w:rsidR="0074204A" w:rsidRPr="009D7992" w:rsidRDefault="00953BC9" w:rsidP="00C144DA">
      <w:pPr>
        <w:ind w:leftChars="200" w:left="1050" w:hangingChars="300" w:hanging="63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（１）補助事業者</w:t>
      </w:r>
      <w:r w:rsidR="0074204A" w:rsidRPr="009D7992">
        <w:rPr>
          <w:rFonts w:asciiTheme="minorEastAsia" w:hAnsiTheme="minorEastAsia" w:hint="eastAsia"/>
          <w:szCs w:val="21"/>
        </w:rPr>
        <w:t>は、提出した</w:t>
      </w:r>
      <w:r w:rsidR="007F2350" w:rsidRPr="009D7992">
        <w:rPr>
          <w:rFonts w:asciiTheme="minorEastAsia" w:hAnsiTheme="minorEastAsia" w:hint="eastAsia"/>
          <w:szCs w:val="21"/>
        </w:rPr>
        <w:t>計画書に基づき、事業を実施する。また、補助金の交付の決定後生じた</w:t>
      </w:r>
      <w:r w:rsidR="00A21D81" w:rsidRPr="009D7992">
        <w:rPr>
          <w:rFonts w:asciiTheme="minorEastAsia" w:hAnsiTheme="minorEastAsia" w:hint="eastAsia"/>
          <w:szCs w:val="21"/>
        </w:rPr>
        <w:t>事項</w:t>
      </w:r>
      <w:r w:rsidR="0074204A" w:rsidRPr="009D7992">
        <w:rPr>
          <w:rFonts w:asciiTheme="minorEastAsia" w:hAnsiTheme="minorEastAsia" w:hint="eastAsia"/>
          <w:szCs w:val="21"/>
        </w:rPr>
        <w:t>により</w:t>
      </w:r>
      <w:r w:rsidR="00A21D81" w:rsidRPr="009D7992">
        <w:rPr>
          <w:rFonts w:asciiTheme="minorEastAsia" w:hAnsiTheme="minorEastAsia" w:hint="eastAsia"/>
          <w:szCs w:val="21"/>
        </w:rPr>
        <w:t>やむを得ず</w:t>
      </w:r>
      <w:r w:rsidR="0074204A" w:rsidRPr="009D7992">
        <w:rPr>
          <w:rFonts w:asciiTheme="minorEastAsia" w:hAnsiTheme="minorEastAsia" w:hint="eastAsia"/>
          <w:szCs w:val="21"/>
        </w:rPr>
        <w:t>補助事業</w:t>
      </w:r>
      <w:r w:rsidR="00A21D81" w:rsidRPr="009D7992">
        <w:rPr>
          <w:rFonts w:asciiTheme="minorEastAsia" w:hAnsiTheme="minorEastAsia" w:hint="eastAsia"/>
          <w:szCs w:val="21"/>
        </w:rPr>
        <w:t>の内容を</w:t>
      </w:r>
      <w:r w:rsidR="007F4443" w:rsidRPr="009D7992">
        <w:rPr>
          <w:rFonts w:asciiTheme="minorEastAsia" w:hAnsiTheme="minorEastAsia" w:hint="eastAsia"/>
          <w:szCs w:val="21"/>
        </w:rPr>
        <w:t>変更</w:t>
      </w:r>
      <w:r w:rsidR="00A21D81" w:rsidRPr="009D7992">
        <w:rPr>
          <w:rFonts w:asciiTheme="minorEastAsia" w:hAnsiTheme="minorEastAsia" w:hint="eastAsia"/>
          <w:szCs w:val="21"/>
        </w:rPr>
        <w:t>す</w:t>
      </w:r>
      <w:r w:rsidR="007F4443" w:rsidRPr="009D7992">
        <w:rPr>
          <w:rFonts w:asciiTheme="minorEastAsia" w:hAnsiTheme="minorEastAsia" w:hint="eastAsia"/>
          <w:szCs w:val="21"/>
        </w:rPr>
        <w:t>る場合は、</w:t>
      </w:r>
      <w:r w:rsidR="007F2350" w:rsidRPr="009D7992">
        <w:rPr>
          <w:rFonts w:asciiTheme="minorEastAsia" w:hAnsiTheme="minorEastAsia" w:hint="eastAsia"/>
          <w:szCs w:val="21"/>
        </w:rPr>
        <w:t>事前に</w:t>
      </w:r>
      <w:r w:rsidR="005D3A6F" w:rsidRPr="009D7992">
        <w:rPr>
          <w:rFonts w:asciiTheme="minorEastAsia" w:hAnsiTheme="minorEastAsia" w:hint="eastAsia"/>
          <w:szCs w:val="21"/>
        </w:rPr>
        <w:t>実施計画変更報告書</w:t>
      </w:r>
      <w:r w:rsidR="00A8652F" w:rsidRPr="009D7992">
        <w:rPr>
          <w:rFonts w:asciiTheme="minorEastAsia" w:hAnsiTheme="minorEastAsia" w:hint="eastAsia"/>
          <w:szCs w:val="21"/>
        </w:rPr>
        <w:t>（以下「変更報告書」という。）</w:t>
      </w:r>
      <w:r w:rsidR="00020C80" w:rsidRPr="009D7992">
        <w:rPr>
          <w:rFonts w:asciiTheme="minorEastAsia" w:hAnsiTheme="minorEastAsia" w:hint="eastAsia"/>
          <w:szCs w:val="21"/>
        </w:rPr>
        <w:t>（様式第３</w:t>
      </w:r>
      <w:r w:rsidR="007F4443" w:rsidRPr="009D7992">
        <w:rPr>
          <w:rFonts w:asciiTheme="minorEastAsia" w:hAnsiTheme="minorEastAsia" w:hint="eastAsia"/>
          <w:szCs w:val="21"/>
        </w:rPr>
        <w:t>号）を提出しなければならない。</w:t>
      </w:r>
    </w:p>
    <w:p w14:paraId="6390034B" w14:textId="77777777" w:rsidR="009E56CE" w:rsidRPr="009D7992" w:rsidRDefault="009E56CE" w:rsidP="00C144DA">
      <w:pPr>
        <w:ind w:leftChars="200" w:left="840" w:hangingChars="200" w:hanging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（２）</w:t>
      </w:r>
      <w:r w:rsidR="00A21D81" w:rsidRPr="009D7992">
        <w:rPr>
          <w:rFonts w:asciiTheme="minorEastAsia" w:hAnsiTheme="minorEastAsia" w:hint="eastAsia"/>
          <w:szCs w:val="21"/>
        </w:rPr>
        <w:t>補助事業者</w:t>
      </w:r>
      <w:r w:rsidR="007F2350" w:rsidRPr="009D7992">
        <w:rPr>
          <w:rFonts w:asciiTheme="minorEastAsia" w:hAnsiTheme="minorEastAsia" w:hint="eastAsia"/>
          <w:szCs w:val="21"/>
        </w:rPr>
        <w:t>は、大阪府が実施する事業</w:t>
      </w:r>
      <w:r w:rsidRPr="009D7992">
        <w:rPr>
          <w:rFonts w:asciiTheme="minorEastAsia" w:hAnsiTheme="minorEastAsia" w:hint="eastAsia"/>
          <w:szCs w:val="21"/>
        </w:rPr>
        <w:t>効果</w:t>
      </w:r>
      <w:r w:rsidR="007F2350" w:rsidRPr="009D7992">
        <w:rPr>
          <w:rFonts w:asciiTheme="minorEastAsia" w:hAnsiTheme="minorEastAsia" w:hint="eastAsia"/>
          <w:szCs w:val="21"/>
        </w:rPr>
        <w:t>の</w:t>
      </w:r>
      <w:r w:rsidRPr="009D7992">
        <w:rPr>
          <w:rFonts w:asciiTheme="minorEastAsia" w:hAnsiTheme="minorEastAsia" w:hint="eastAsia"/>
          <w:szCs w:val="21"/>
        </w:rPr>
        <w:t>調査に協力しなければならない。</w:t>
      </w:r>
    </w:p>
    <w:p w14:paraId="26DB356E" w14:textId="77777777" w:rsidR="00E21502" w:rsidRDefault="00E21502" w:rsidP="007F4443">
      <w:pPr>
        <w:jc w:val="left"/>
        <w:rPr>
          <w:rFonts w:asciiTheme="minorEastAsia" w:hAnsiTheme="minorEastAsia"/>
          <w:szCs w:val="21"/>
        </w:rPr>
      </w:pPr>
    </w:p>
    <w:p w14:paraId="429D86FE" w14:textId="77777777" w:rsidR="00C144DA" w:rsidRPr="009D7992" w:rsidRDefault="00C144DA" w:rsidP="007F4443">
      <w:pPr>
        <w:jc w:val="left"/>
        <w:rPr>
          <w:rFonts w:asciiTheme="minorEastAsia" w:hAnsiTheme="minorEastAsia"/>
          <w:szCs w:val="21"/>
        </w:rPr>
      </w:pPr>
    </w:p>
    <w:p w14:paraId="3050836F" w14:textId="77777777" w:rsidR="00A8652F" w:rsidRPr="009D7992" w:rsidRDefault="00A8652F" w:rsidP="007F4443">
      <w:pPr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lastRenderedPageBreak/>
        <w:t>第１０　変更報告書の承認</w:t>
      </w:r>
    </w:p>
    <w:p w14:paraId="1BCF05E7" w14:textId="77777777" w:rsidR="00A8652F" w:rsidRPr="009D7992" w:rsidRDefault="00D503CC" w:rsidP="00A8652F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 xml:space="preserve">　　みどり推進室長は第９</w:t>
      </w:r>
      <w:r w:rsidR="00A8652F" w:rsidRPr="009D7992">
        <w:rPr>
          <w:rFonts w:asciiTheme="minorEastAsia" w:hAnsiTheme="minorEastAsia" w:hint="eastAsia"/>
          <w:szCs w:val="21"/>
        </w:rPr>
        <w:t>（１）の変更報告書の提出があっ</w:t>
      </w:r>
      <w:r w:rsidR="00DD4ADE" w:rsidRPr="009D7992">
        <w:rPr>
          <w:rFonts w:asciiTheme="minorEastAsia" w:hAnsiTheme="minorEastAsia" w:hint="eastAsia"/>
          <w:szCs w:val="21"/>
        </w:rPr>
        <w:t>たときは、内容を審査し、変更報</w:t>
      </w:r>
      <w:r w:rsidR="00020C80" w:rsidRPr="009D7992">
        <w:rPr>
          <w:rFonts w:asciiTheme="minorEastAsia" w:hAnsiTheme="minorEastAsia" w:hint="eastAsia"/>
          <w:szCs w:val="21"/>
        </w:rPr>
        <w:t>告書が適当と認める場合は、様式第４</w:t>
      </w:r>
      <w:r w:rsidR="00A8652F" w:rsidRPr="009D7992">
        <w:rPr>
          <w:rFonts w:asciiTheme="minorEastAsia" w:hAnsiTheme="minorEastAsia" w:hint="eastAsia"/>
          <w:szCs w:val="21"/>
        </w:rPr>
        <w:t>号により</w:t>
      </w:r>
      <w:r w:rsidR="00A21D81" w:rsidRPr="009D7992">
        <w:rPr>
          <w:rFonts w:asciiTheme="minorEastAsia" w:hAnsiTheme="minorEastAsia" w:hint="eastAsia"/>
          <w:szCs w:val="21"/>
        </w:rPr>
        <w:t>補助事業者</w:t>
      </w:r>
      <w:r w:rsidR="00A8652F" w:rsidRPr="009D7992">
        <w:rPr>
          <w:rFonts w:asciiTheme="minorEastAsia" w:hAnsiTheme="minorEastAsia" w:hint="eastAsia"/>
          <w:szCs w:val="21"/>
        </w:rPr>
        <w:t>に通知する。</w:t>
      </w:r>
    </w:p>
    <w:p w14:paraId="70223AD1" w14:textId="77777777" w:rsidR="00A8652F" w:rsidRPr="009D7992" w:rsidRDefault="00A8652F" w:rsidP="007F4443">
      <w:pPr>
        <w:jc w:val="left"/>
        <w:rPr>
          <w:rFonts w:asciiTheme="minorEastAsia" w:hAnsiTheme="minorEastAsia"/>
          <w:szCs w:val="21"/>
        </w:rPr>
      </w:pPr>
    </w:p>
    <w:p w14:paraId="6C376433" w14:textId="77777777" w:rsidR="00A27955" w:rsidRPr="009D7992" w:rsidRDefault="00A27955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第</w:t>
      </w:r>
      <w:r w:rsidR="00A8652F" w:rsidRPr="009D7992">
        <w:rPr>
          <w:rFonts w:asciiTheme="minorEastAsia" w:hAnsiTheme="minorEastAsia" w:hint="eastAsia"/>
          <w:szCs w:val="21"/>
        </w:rPr>
        <w:t>１１</w:t>
      </w:r>
      <w:r w:rsidRPr="009D7992">
        <w:rPr>
          <w:rFonts w:asciiTheme="minorEastAsia" w:hAnsiTheme="minorEastAsia" w:hint="eastAsia"/>
          <w:szCs w:val="21"/>
        </w:rPr>
        <w:t xml:space="preserve">　実績報告</w:t>
      </w:r>
    </w:p>
    <w:p w14:paraId="240BF788" w14:textId="77777777" w:rsidR="00A52999" w:rsidRPr="009D7992" w:rsidRDefault="00A21D81" w:rsidP="009977A6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補助事業者</w:t>
      </w:r>
      <w:r w:rsidR="00A27955" w:rsidRPr="009D7992">
        <w:rPr>
          <w:rFonts w:asciiTheme="minorEastAsia" w:hAnsiTheme="minorEastAsia" w:hint="eastAsia"/>
          <w:szCs w:val="21"/>
        </w:rPr>
        <w:t>は、規則第</w:t>
      </w:r>
      <w:r w:rsidR="00A359FA" w:rsidRPr="009D7992">
        <w:rPr>
          <w:rFonts w:asciiTheme="minorEastAsia" w:hAnsiTheme="minorEastAsia" w:hint="eastAsia"/>
          <w:szCs w:val="21"/>
        </w:rPr>
        <w:t>12</w:t>
      </w:r>
      <w:r w:rsidR="00A27955" w:rsidRPr="009D7992">
        <w:rPr>
          <w:rFonts w:asciiTheme="minorEastAsia" w:hAnsiTheme="minorEastAsia" w:hint="eastAsia"/>
          <w:szCs w:val="21"/>
        </w:rPr>
        <w:t>条の規定による実績報告書を作成し、次の書類を添付して</w:t>
      </w:r>
      <w:r w:rsidR="003374E7" w:rsidRPr="009D7992">
        <w:rPr>
          <w:rFonts w:asciiTheme="minorEastAsia" w:hAnsiTheme="minorEastAsia" w:cs="Meiryo UI" w:hint="eastAsia"/>
          <w:szCs w:val="21"/>
        </w:rPr>
        <w:t>みどり推進室長</w:t>
      </w:r>
      <w:r w:rsidR="00A52999" w:rsidRPr="009D7992">
        <w:rPr>
          <w:rFonts w:asciiTheme="minorEastAsia" w:hAnsiTheme="minorEastAsia" w:hint="eastAsia"/>
          <w:szCs w:val="21"/>
        </w:rPr>
        <w:t>に</w:t>
      </w:r>
      <w:r w:rsidR="007D63B3" w:rsidRPr="009D7992">
        <w:rPr>
          <w:rFonts w:asciiTheme="minorEastAsia" w:hAnsiTheme="minorEastAsia" w:hint="eastAsia"/>
          <w:szCs w:val="21"/>
        </w:rPr>
        <w:t>提出しなければならない</w:t>
      </w:r>
      <w:r w:rsidR="00A27955" w:rsidRPr="009D7992">
        <w:rPr>
          <w:rFonts w:asciiTheme="minorEastAsia" w:hAnsiTheme="minorEastAsia" w:hint="eastAsia"/>
          <w:szCs w:val="21"/>
        </w:rPr>
        <w:t>。</w:t>
      </w:r>
    </w:p>
    <w:p w14:paraId="7A23F1BF" w14:textId="77777777" w:rsidR="00F570E7" w:rsidRPr="009D7992" w:rsidRDefault="0094308D" w:rsidP="00C144DA">
      <w:pPr>
        <w:ind w:firstLineChars="200" w:firstLine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（１）</w:t>
      </w:r>
      <w:r w:rsidR="00CF7790" w:rsidRPr="009D7992">
        <w:rPr>
          <w:rFonts w:asciiTheme="minorEastAsia" w:hAnsiTheme="minorEastAsia" w:hint="eastAsia"/>
          <w:szCs w:val="21"/>
        </w:rPr>
        <w:t>実施状況</w:t>
      </w:r>
      <w:r w:rsidR="00F570E7" w:rsidRPr="009D7992">
        <w:rPr>
          <w:rFonts w:asciiTheme="minorEastAsia" w:hAnsiTheme="minorEastAsia" w:hint="eastAsia"/>
          <w:szCs w:val="21"/>
        </w:rPr>
        <w:t>報告書（様式</w:t>
      </w:r>
      <w:r w:rsidR="00020C80" w:rsidRPr="009D7992">
        <w:rPr>
          <w:rFonts w:asciiTheme="minorEastAsia" w:hAnsiTheme="minorEastAsia" w:hint="eastAsia"/>
          <w:szCs w:val="21"/>
        </w:rPr>
        <w:t>第５</w:t>
      </w:r>
      <w:r w:rsidR="00F570E7" w:rsidRPr="009D7992">
        <w:rPr>
          <w:rFonts w:asciiTheme="minorEastAsia" w:hAnsiTheme="minorEastAsia" w:hint="eastAsia"/>
          <w:szCs w:val="21"/>
        </w:rPr>
        <w:t>号）</w:t>
      </w:r>
    </w:p>
    <w:p w14:paraId="4FFE2851" w14:textId="77777777" w:rsidR="00D850E1" w:rsidRPr="009D7992" w:rsidRDefault="00F570E7" w:rsidP="00C144DA">
      <w:pPr>
        <w:ind w:firstLineChars="200" w:firstLine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（２）</w:t>
      </w:r>
      <w:r w:rsidR="00F835E8" w:rsidRPr="009D7992">
        <w:rPr>
          <w:rFonts w:asciiTheme="minorEastAsia" w:hAnsiTheme="minorEastAsia" w:hint="eastAsia"/>
          <w:szCs w:val="21"/>
        </w:rPr>
        <w:t>木製品の</w:t>
      </w:r>
      <w:r w:rsidR="0094308D" w:rsidRPr="009D7992">
        <w:rPr>
          <w:rFonts w:asciiTheme="minorEastAsia" w:hAnsiTheme="minorEastAsia" w:hint="eastAsia"/>
          <w:szCs w:val="21"/>
        </w:rPr>
        <w:t>設置状況</w:t>
      </w:r>
      <w:r w:rsidR="007D3392" w:rsidRPr="009D7992">
        <w:rPr>
          <w:rFonts w:asciiTheme="minorEastAsia" w:hAnsiTheme="minorEastAsia" w:hint="eastAsia"/>
          <w:szCs w:val="21"/>
        </w:rPr>
        <w:t>が</w:t>
      </w:r>
      <w:r w:rsidR="007A68FD" w:rsidRPr="009D7992">
        <w:rPr>
          <w:rFonts w:asciiTheme="minorEastAsia" w:hAnsiTheme="minorEastAsia" w:hint="eastAsia"/>
          <w:szCs w:val="21"/>
        </w:rPr>
        <w:t>分かる</w:t>
      </w:r>
      <w:r w:rsidR="0094308D" w:rsidRPr="009D7992">
        <w:rPr>
          <w:rFonts w:asciiTheme="minorEastAsia" w:hAnsiTheme="minorEastAsia" w:hint="eastAsia"/>
          <w:szCs w:val="21"/>
        </w:rPr>
        <w:t>写真</w:t>
      </w:r>
    </w:p>
    <w:p w14:paraId="645D960C" w14:textId="77777777" w:rsidR="00F835E8" w:rsidRPr="009D7992" w:rsidRDefault="00F570E7" w:rsidP="00C144DA">
      <w:pPr>
        <w:ind w:leftChars="200" w:left="840" w:hangingChars="200" w:hanging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（３</w:t>
      </w:r>
      <w:r w:rsidR="00853C8E" w:rsidRPr="009D7992">
        <w:rPr>
          <w:rFonts w:asciiTheme="minorEastAsia" w:hAnsiTheme="minorEastAsia" w:hint="eastAsia"/>
          <w:szCs w:val="21"/>
        </w:rPr>
        <w:t>）</w:t>
      </w:r>
      <w:r w:rsidR="0094308D" w:rsidRPr="009D7992">
        <w:rPr>
          <w:rFonts w:asciiTheme="minorEastAsia" w:hAnsiTheme="minorEastAsia" w:hint="eastAsia"/>
          <w:szCs w:val="21"/>
        </w:rPr>
        <w:t>木製品</w:t>
      </w:r>
      <w:r w:rsidR="007D3392" w:rsidRPr="009D7992">
        <w:rPr>
          <w:rFonts w:asciiTheme="minorEastAsia" w:hAnsiTheme="minorEastAsia" w:hint="eastAsia"/>
          <w:szCs w:val="21"/>
        </w:rPr>
        <w:t>の導入</w:t>
      </w:r>
      <w:r w:rsidR="0094308D" w:rsidRPr="009D7992">
        <w:rPr>
          <w:rFonts w:asciiTheme="minorEastAsia" w:hAnsiTheme="minorEastAsia" w:hint="eastAsia"/>
          <w:szCs w:val="21"/>
        </w:rPr>
        <w:t>に係る</w:t>
      </w:r>
      <w:r w:rsidR="00F835E8" w:rsidRPr="009D7992">
        <w:rPr>
          <w:rFonts w:asciiTheme="minorEastAsia" w:hAnsiTheme="minorEastAsia" w:hint="eastAsia"/>
          <w:szCs w:val="21"/>
        </w:rPr>
        <w:t>経費</w:t>
      </w:r>
      <w:r w:rsidR="007A68FD" w:rsidRPr="009D7992">
        <w:rPr>
          <w:rFonts w:asciiTheme="minorEastAsia" w:hAnsiTheme="minorEastAsia" w:hint="eastAsia"/>
          <w:szCs w:val="21"/>
        </w:rPr>
        <w:t>が</w:t>
      </w:r>
      <w:r w:rsidR="00D850E1" w:rsidRPr="009D7992">
        <w:rPr>
          <w:rFonts w:asciiTheme="minorEastAsia" w:hAnsiTheme="minorEastAsia" w:hint="eastAsia"/>
          <w:szCs w:val="21"/>
        </w:rPr>
        <w:t>確認できる書類（領収書等）</w:t>
      </w:r>
    </w:p>
    <w:p w14:paraId="75523667" w14:textId="77777777" w:rsidR="002E2C5E" w:rsidRPr="009D7992" w:rsidRDefault="00F570E7" w:rsidP="00C144DA">
      <w:pPr>
        <w:ind w:leftChars="200" w:left="840" w:hangingChars="200" w:hanging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（４</w:t>
      </w:r>
      <w:r w:rsidR="00DA5DBB" w:rsidRPr="009D7992">
        <w:rPr>
          <w:rFonts w:asciiTheme="minorEastAsia" w:hAnsiTheme="minorEastAsia" w:hint="eastAsia"/>
          <w:szCs w:val="21"/>
        </w:rPr>
        <w:t>）</w:t>
      </w:r>
      <w:r w:rsidR="00365E28" w:rsidRPr="00975242">
        <w:rPr>
          <w:rFonts w:asciiTheme="minorEastAsia" w:hAnsiTheme="minorEastAsia" w:hint="eastAsia"/>
          <w:szCs w:val="21"/>
        </w:rPr>
        <w:t>大阪府内産</w:t>
      </w:r>
      <w:r w:rsidR="00C5062C" w:rsidRPr="00975242">
        <w:rPr>
          <w:rFonts w:asciiTheme="minorEastAsia" w:hAnsiTheme="minorEastAsia" w:hint="eastAsia"/>
          <w:szCs w:val="21"/>
        </w:rPr>
        <w:t>木</w:t>
      </w:r>
      <w:r w:rsidR="00365E28" w:rsidRPr="00975242">
        <w:rPr>
          <w:rFonts w:asciiTheme="minorEastAsia" w:hAnsiTheme="minorEastAsia" w:hint="eastAsia"/>
          <w:szCs w:val="21"/>
        </w:rPr>
        <w:t>材使用証明書（様式第</w:t>
      </w:r>
      <w:r w:rsidR="00AA42CE" w:rsidRPr="00975242">
        <w:rPr>
          <w:rFonts w:asciiTheme="minorEastAsia" w:hAnsiTheme="minorEastAsia" w:hint="eastAsia"/>
          <w:szCs w:val="21"/>
        </w:rPr>
        <w:t>７</w:t>
      </w:r>
      <w:r w:rsidR="00365E28" w:rsidRPr="00975242">
        <w:rPr>
          <w:rFonts w:asciiTheme="minorEastAsia" w:hAnsiTheme="minorEastAsia" w:hint="eastAsia"/>
          <w:szCs w:val="21"/>
        </w:rPr>
        <w:t>号</w:t>
      </w:r>
      <w:r w:rsidR="004E6C6F">
        <w:rPr>
          <w:rFonts w:asciiTheme="minorEastAsia" w:hAnsiTheme="minorEastAsia" w:hint="eastAsia"/>
          <w:szCs w:val="21"/>
        </w:rPr>
        <w:t>の写し</w:t>
      </w:r>
      <w:r w:rsidR="004F2A58" w:rsidRPr="00975242">
        <w:rPr>
          <w:rFonts w:asciiTheme="minorEastAsia" w:hAnsiTheme="minorEastAsia" w:hint="eastAsia"/>
          <w:szCs w:val="21"/>
        </w:rPr>
        <w:t>）</w:t>
      </w:r>
    </w:p>
    <w:p w14:paraId="6DFE0AC5" w14:textId="77777777" w:rsidR="00A27955" w:rsidRPr="009D7992" w:rsidRDefault="00F570E7" w:rsidP="00C144DA">
      <w:pPr>
        <w:ind w:leftChars="200" w:left="840" w:hangingChars="200" w:hanging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（５</w:t>
      </w:r>
      <w:r w:rsidR="007D3392" w:rsidRPr="009D7992">
        <w:rPr>
          <w:rFonts w:asciiTheme="minorEastAsia" w:hAnsiTheme="minorEastAsia" w:hint="eastAsia"/>
          <w:szCs w:val="21"/>
        </w:rPr>
        <w:t>）</w:t>
      </w:r>
      <w:r w:rsidR="00A07BBC" w:rsidRPr="009D7992">
        <w:rPr>
          <w:rFonts w:asciiTheme="minorEastAsia" w:hAnsiTheme="minorEastAsia" w:hint="eastAsia"/>
          <w:szCs w:val="21"/>
        </w:rPr>
        <w:t>そ</w:t>
      </w:r>
      <w:r w:rsidR="00853C8E" w:rsidRPr="009D7992">
        <w:rPr>
          <w:rFonts w:asciiTheme="minorEastAsia" w:hAnsiTheme="minorEastAsia" w:hint="eastAsia"/>
          <w:szCs w:val="21"/>
        </w:rPr>
        <w:t>の他知事が必要と認める書類</w:t>
      </w:r>
    </w:p>
    <w:p w14:paraId="45F0236C" w14:textId="77777777" w:rsidR="00853C8E" w:rsidRPr="009D7992" w:rsidRDefault="00853C8E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14:paraId="288BC9D1" w14:textId="77777777" w:rsidR="00401E16" w:rsidRPr="009D7992" w:rsidRDefault="00A8652F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第１２</w:t>
      </w:r>
      <w:r w:rsidR="00401E16" w:rsidRPr="009D7992">
        <w:rPr>
          <w:rFonts w:asciiTheme="minorEastAsia" w:hAnsiTheme="minorEastAsia" w:hint="eastAsia"/>
          <w:szCs w:val="21"/>
        </w:rPr>
        <w:t xml:space="preserve">　維持管理</w:t>
      </w:r>
    </w:p>
    <w:p w14:paraId="15CA19C4" w14:textId="77777777" w:rsidR="00561CA9" w:rsidRPr="009D7992" w:rsidRDefault="00561CA9" w:rsidP="00561CA9">
      <w:pPr>
        <w:ind w:left="493" w:hangingChars="235" w:hanging="493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 xml:space="preserve">　１　</w:t>
      </w:r>
      <w:r w:rsidR="00A21D81" w:rsidRPr="009D7992">
        <w:rPr>
          <w:rFonts w:asciiTheme="minorEastAsia" w:hAnsiTheme="minorEastAsia" w:hint="eastAsia"/>
          <w:szCs w:val="21"/>
        </w:rPr>
        <w:t>補助事業者</w:t>
      </w:r>
      <w:r w:rsidR="00401E16" w:rsidRPr="009D7992">
        <w:rPr>
          <w:rFonts w:asciiTheme="minorEastAsia" w:hAnsiTheme="minorEastAsia" w:hint="eastAsia"/>
          <w:szCs w:val="21"/>
        </w:rPr>
        <w:t>は、本事業により導入した木製品を、台帳等により適正に管理するとともに、常に良好な状態で維持することに努める</w:t>
      </w:r>
      <w:r w:rsidRPr="009D7992">
        <w:rPr>
          <w:rFonts w:asciiTheme="minorEastAsia" w:hAnsiTheme="minorEastAsia" w:hint="eastAsia"/>
          <w:szCs w:val="21"/>
        </w:rPr>
        <w:t>こと</w:t>
      </w:r>
      <w:r w:rsidR="00401E16" w:rsidRPr="009D7992">
        <w:rPr>
          <w:rFonts w:asciiTheme="minorEastAsia" w:hAnsiTheme="minorEastAsia" w:hint="eastAsia"/>
          <w:szCs w:val="21"/>
        </w:rPr>
        <w:t>。</w:t>
      </w:r>
    </w:p>
    <w:p w14:paraId="054B2895" w14:textId="77777777" w:rsidR="007D7B0D" w:rsidRPr="009D7992" w:rsidRDefault="00561CA9" w:rsidP="00561CA9">
      <w:pPr>
        <w:ind w:leftChars="100" w:left="493" w:hangingChars="135" w:hanging="283"/>
        <w:jc w:val="left"/>
        <w:rPr>
          <w:rFonts w:asciiTheme="minorEastAsia" w:hAnsiTheme="minorEastAsia"/>
          <w:szCs w:val="21"/>
        </w:rPr>
      </w:pPr>
      <w:r w:rsidRPr="00975242">
        <w:rPr>
          <w:rFonts w:asciiTheme="minorEastAsia" w:hAnsiTheme="minorEastAsia" w:hint="eastAsia"/>
          <w:szCs w:val="21"/>
        </w:rPr>
        <w:t>２　補助金等に係る予算の執行の適正化に関する法律（昭和30年法律第179号）に基づく農林畜水産業関係補助金等交付規則(昭和31年農林省令第18号)に準じて、補助事業者は、家具類については</w:t>
      </w:r>
      <w:r w:rsidR="00997B1B">
        <w:rPr>
          <w:rFonts w:asciiTheme="minorEastAsia" w:hAnsiTheme="minorEastAsia" w:hint="eastAsia"/>
          <w:szCs w:val="21"/>
        </w:rPr>
        <w:t>８</w:t>
      </w:r>
      <w:r w:rsidRPr="00975242">
        <w:rPr>
          <w:rFonts w:asciiTheme="minorEastAsia" w:hAnsiTheme="minorEastAsia" w:hint="eastAsia"/>
          <w:szCs w:val="21"/>
        </w:rPr>
        <w:t>年、その他の物品については</w:t>
      </w:r>
      <w:r w:rsidR="00997B1B">
        <w:rPr>
          <w:rFonts w:asciiTheme="minorEastAsia" w:hAnsiTheme="minorEastAsia" w:hint="eastAsia"/>
          <w:szCs w:val="21"/>
        </w:rPr>
        <w:t>５</w:t>
      </w:r>
      <w:r w:rsidRPr="00975242">
        <w:rPr>
          <w:rFonts w:asciiTheme="minorEastAsia" w:hAnsiTheme="minorEastAsia" w:hint="eastAsia"/>
          <w:szCs w:val="21"/>
        </w:rPr>
        <w:t>年の間、知事の承認なしに処分を行うことはできない。</w:t>
      </w:r>
    </w:p>
    <w:p w14:paraId="2F608E55" w14:textId="77777777" w:rsidR="00FB0B0A" w:rsidRPr="009D7992" w:rsidRDefault="00FB0B0A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14:paraId="2641212E" w14:textId="77777777" w:rsidR="00A27955" w:rsidRPr="009D7992" w:rsidRDefault="007D63B3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第１</w:t>
      </w:r>
      <w:r w:rsidR="00A8652F" w:rsidRPr="009D7992">
        <w:rPr>
          <w:rFonts w:asciiTheme="minorEastAsia" w:hAnsiTheme="minorEastAsia" w:hint="eastAsia"/>
          <w:szCs w:val="21"/>
        </w:rPr>
        <w:t>３</w:t>
      </w:r>
      <w:r w:rsidR="00A27955" w:rsidRPr="009D7992">
        <w:rPr>
          <w:rFonts w:asciiTheme="minorEastAsia" w:hAnsiTheme="minorEastAsia" w:hint="eastAsia"/>
          <w:szCs w:val="21"/>
        </w:rPr>
        <w:t xml:space="preserve">　雑則</w:t>
      </w:r>
    </w:p>
    <w:p w14:paraId="2BA2B46F" w14:textId="77777777" w:rsidR="00A27955" w:rsidRPr="009D7992" w:rsidRDefault="00A27955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 xml:space="preserve">　　</w:t>
      </w:r>
      <w:r w:rsidR="009977A6" w:rsidRPr="009D7992">
        <w:rPr>
          <w:rFonts w:asciiTheme="minorEastAsia" w:hAnsiTheme="minorEastAsia" w:hint="eastAsia"/>
          <w:szCs w:val="21"/>
        </w:rPr>
        <w:t xml:space="preserve">　</w:t>
      </w:r>
      <w:r w:rsidRPr="009D7992">
        <w:rPr>
          <w:rFonts w:asciiTheme="minorEastAsia" w:hAnsiTheme="minorEastAsia" w:hint="eastAsia"/>
          <w:szCs w:val="21"/>
        </w:rPr>
        <w:t>この要領に定めのない事項については、別に定める。</w:t>
      </w:r>
    </w:p>
    <w:p w14:paraId="1BF0CE2F" w14:textId="77777777" w:rsidR="00B7398D" w:rsidRPr="009D7992" w:rsidRDefault="00B7398D">
      <w:pPr>
        <w:rPr>
          <w:rFonts w:asciiTheme="minorEastAsia" w:hAnsiTheme="minorEastAsia" w:cs="Meiryo UI"/>
          <w:szCs w:val="21"/>
        </w:rPr>
      </w:pPr>
    </w:p>
    <w:p w14:paraId="00229BF9" w14:textId="77777777" w:rsidR="00A52999" w:rsidRPr="009D7992" w:rsidRDefault="00A52999" w:rsidP="00A359FA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附　則</w:t>
      </w:r>
    </w:p>
    <w:p w14:paraId="4AC64A17" w14:textId="77777777" w:rsidR="00A52999" w:rsidRPr="009D7992" w:rsidRDefault="00A52999" w:rsidP="00A359FA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この要領は、平成</w:t>
      </w:r>
      <w:r w:rsidR="00A359FA" w:rsidRPr="009D7992">
        <w:rPr>
          <w:rFonts w:asciiTheme="minorEastAsia" w:hAnsiTheme="minorEastAsia" w:hint="eastAsia"/>
          <w:szCs w:val="21"/>
        </w:rPr>
        <w:t>2</w:t>
      </w:r>
      <w:r w:rsidR="00BB5848" w:rsidRPr="009D7992">
        <w:rPr>
          <w:rFonts w:asciiTheme="minorEastAsia" w:hAnsiTheme="minorEastAsia" w:hint="eastAsia"/>
          <w:szCs w:val="21"/>
        </w:rPr>
        <w:t>9</w:t>
      </w:r>
      <w:r w:rsidRPr="009D7992">
        <w:rPr>
          <w:rFonts w:asciiTheme="minorEastAsia" w:hAnsiTheme="minorEastAsia" w:hint="eastAsia"/>
          <w:szCs w:val="21"/>
        </w:rPr>
        <w:t>年</w:t>
      </w:r>
      <w:r w:rsidR="00DD4ADE" w:rsidRPr="009D7992">
        <w:rPr>
          <w:rFonts w:asciiTheme="minorEastAsia" w:hAnsiTheme="minorEastAsia" w:hint="eastAsia"/>
          <w:szCs w:val="21"/>
        </w:rPr>
        <w:t>７</w:t>
      </w:r>
      <w:r w:rsidRPr="009D7992">
        <w:rPr>
          <w:rFonts w:asciiTheme="minorEastAsia" w:hAnsiTheme="minorEastAsia" w:hint="eastAsia"/>
          <w:szCs w:val="21"/>
        </w:rPr>
        <w:t>月</w:t>
      </w:r>
      <w:r w:rsidR="006F433E" w:rsidRPr="009D7992">
        <w:rPr>
          <w:rFonts w:asciiTheme="minorEastAsia" w:hAnsiTheme="minorEastAsia" w:hint="eastAsia"/>
          <w:szCs w:val="21"/>
        </w:rPr>
        <w:t>20</w:t>
      </w:r>
      <w:r w:rsidRPr="009D7992">
        <w:rPr>
          <w:rFonts w:asciiTheme="minorEastAsia" w:hAnsiTheme="minorEastAsia" w:hint="eastAsia"/>
          <w:szCs w:val="21"/>
        </w:rPr>
        <w:t>日から施行する。</w:t>
      </w:r>
    </w:p>
    <w:p w14:paraId="34153BC2" w14:textId="77777777" w:rsidR="00365E28" w:rsidRPr="009D7992" w:rsidRDefault="00365E28" w:rsidP="00365E28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この要領は、平成30年４月16日から施行する。</w:t>
      </w:r>
    </w:p>
    <w:p w14:paraId="2DA25CD1" w14:textId="77777777" w:rsidR="00365E28" w:rsidRDefault="00365E28" w:rsidP="00365E28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75242">
        <w:rPr>
          <w:rFonts w:asciiTheme="minorEastAsia" w:hAnsiTheme="minorEastAsia" w:hint="eastAsia"/>
          <w:szCs w:val="21"/>
        </w:rPr>
        <w:t>この要領は、令和</w:t>
      </w:r>
      <w:r w:rsidR="00EB2ECE">
        <w:rPr>
          <w:rFonts w:asciiTheme="minorEastAsia" w:hAnsiTheme="minorEastAsia" w:hint="eastAsia"/>
          <w:szCs w:val="21"/>
        </w:rPr>
        <w:t>２</w:t>
      </w:r>
      <w:r w:rsidRPr="00975242">
        <w:rPr>
          <w:rFonts w:asciiTheme="minorEastAsia" w:hAnsiTheme="minorEastAsia" w:hint="eastAsia"/>
          <w:szCs w:val="21"/>
        </w:rPr>
        <w:t>年４月</w:t>
      </w:r>
      <w:r w:rsidR="009E154D">
        <w:rPr>
          <w:rFonts w:asciiTheme="minorEastAsia" w:hAnsiTheme="minorEastAsia" w:hint="eastAsia"/>
          <w:szCs w:val="21"/>
        </w:rPr>
        <w:t>２</w:t>
      </w:r>
      <w:r w:rsidRPr="00975242">
        <w:rPr>
          <w:rFonts w:asciiTheme="minorEastAsia" w:hAnsiTheme="minorEastAsia" w:hint="eastAsia"/>
          <w:szCs w:val="21"/>
        </w:rPr>
        <w:t>日から施行する。</w:t>
      </w:r>
    </w:p>
    <w:p w14:paraId="48CF8183" w14:textId="77777777" w:rsidR="00C445A7" w:rsidRDefault="00C445A7" w:rsidP="00C445A7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75242">
        <w:rPr>
          <w:rFonts w:asciiTheme="minorEastAsia" w:hAnsiTheme="minorEastAsia" w:hint="eastAsia"/>
          <w:szCs w:val="21"/>
        </w:rPr>
        <w:t>この要領は、令和</w:t>
      </w:r>
      <w:r w:rsidR="00EB2ECE">
        <w:rPr>
          <w:rFonts w:asciiTheme="minorEastAsia" w:hAnsiTheme="minorEastAsia" w:hint="eastAsia"/>
          <w:szCs w:val="21"/>
        </w:rPr>
        <w:t>３</w:t>
      </w:r>
      <w:r w:rsidRPr="00975242">
        <w:rPr>
          <w:rFonts w:asciiTheme="minorEastAsia" w:hAnsiTheme="minorEastAsia" w:hint="eastAsia"/>
          <w:szCs w:val="21"/>
        </w:rPr>
        <w:t>年</w:t>
      </w:r>
      <w:r w:rsidR="00EB2ECE">
        <w:rPr>
          <w:rFonts w:asciiTheme="minorEastAsia" w:hAnsiTheme="minorEastAsia" w:hint="eastAsia"/>
          <w:szCs w:val="21"/>
        </w:rPr>
        <w:t>５</w:t>
      </w:r>
      <w:r w:rsidRPr="00975242">
        <w:rPr>
          <w:rFonts w:asciiTheme="minorEastAsia" w:hAnsiTheme="minorEastAsia" w:hint="eastAsia"/>
          <w:szCs w:val="21"/>
        </w:rPr>
        <w:t>月</w:t>
      </w:r>
      <w:r w:rsidR="00EB2ECE">
        <w:rPr>
          <w:rFonts w:asciiTheme="minorEastAsia" w:hAnsiTheme="minorEastAsia" w:hint="eastAsia"/>
          <w:szCs w:val="21"/>
        </w:rPr>
        <w:t>６</w:t>
      </w:r>
      <w:r w:rsidRPr="00975242">
        <w:rPr>
          <w:rFonts w:asciiTheme="minorEastAsia" w:hAnsiTheme="minorEastAsia" w:hint="eastAsia"/>
          <w:szCs w:val="21"/>
        </w:rPr>
        <w:t>日から施行する。</w:t>
      </w:r>
    </w:p>
    <w:p w14:paraId="5BA85249" w14:textId="77777777" w:rsidR="00904D7C" w:rsidRDefault="00904D7C" w:rsidP="00904D7C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75242">
        <w:rPr>
          <w:rFonts w:asciiTheme="minorEastAsia" w:hAnsiTheme="minorEastAsia" w:hint="eastAsia"/>
          <w:szCs w:val="21"/>
        </w:rPr>
        <w:t>この要領は、令和</w:t>
      </w:r>
      <w:r>
        <w:rPr>
          <w:rFonts w:asciiTheme="minorEastAsia" w:hAnsiTheme="minorEastAsia" w:hint="eastAsia"/>
          <w:szCs w:val="21"/>
        </w:rPr>
        <w:t>５</w:t>
      </w:r>
      <w:r w:rsidRPr="00975242">
        <w:rPr>
          <w:rFonts w:asciiTheme="minorEastAsia" w:hAnsiTheme="minorEastAsia" w:hint="eastAsia"/>
          <w:szCs w:val="21"/>
        </w:rPr>
        <w:t>年</w:t>
      </w:r>
      <w:r w:rsidR="003921CA">
        <w:rPr>
          <w:rFonts w:asciiTheme="minorEastAsia" w:hAnsiTheme="minorEastAsia" w:hint="eastAsia"/>
          <w:szCs w:val="21"/>
        </w:rPr>
        <w:t>４</w:t>
      </w:r>
      <w:r w:rsidRPr="00975242">
        <w:rPr>
          <w:rFonts w:asciiTheme="minorEastAsia" w:hAnsiTheme="minorEastAsia" w:hint="eastAsia"/>
          <w:szCs w:val="21"/>
        </w:rPr>
        <w:t>月</w:t>
      </w:r>
      <w:r w:rsidR="00B65D37">
        <w:rPr>
          <w:rFonts w:asciiTheme="minorEastAsia" w:hAnsiTheme="minorEastAsia" w:hint="eastAsia"/>
          <w:szCs w:val="21"/>
        </w:rPr>
        <w:t>2</w:t>
      </w:r>
      <w:r w:rsidR="00B65D37">
        <w:rPr>
          <w:rFonts w:asciiTheme="minorEastAsia" w:hAnsiTheme="minorEastAsia"/>
          <w:szCs w:val="21"/>
        </w:rPr>
        <w:t>0</w:t>
      </w:r>
      <w:r w:rsidRPr="00975242">
        <w:rPr>
          <w:rFonts w:asciiTheme="minorEastAsia" w:hAnsiTheme="minorEastAsia" w:hint="eastAsia"/>
          <w:szCs w:val="21"/>
        </w:rPr>
        <w:t>日から施行する。</w:t>
      </w:r>
    </w:p>
    <w:p w14:paraId="6369903C" w14:textId="77777777" w:rsidR="009E154D" w:rsidRPr="003921CA" w:rsidRDefault="009E154D" w:rsidP="00365E28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14:paraId="63CF4634" w14:textId="77777777" w:rsidR="00D850E1" w:rsidRDefault="00D850E1">
      <w:pPr>
        <w:rPr>
          <w:rFonts w:asciiTheme="minorEastAsia" w:hAnsiTheme="minorEastAsia" w:cs="Meiryo UI"/>
          <w:szCs w:val="21"/>
        </w:rPr>
      </w:pPr>
    </w:p>
    <w:p w14:paraId="21C53520" w14:textId="77777777" w:rsidR="009E154D" w:rsidRPr="00EB2ECE" w:rsidRDefault="009E154D">
      <w:pPr>
        <w:rPr>
          <w:rFonts w:asciiTheme="minorEastAsia" w:hAnsiTheme="minorEastAsia" w:cs="Meiryo UI"/>
          <w:szCs w:val="21"/>
        </w:rPr>
      </w:pPr>
    </w:p>
    <w:sectPr w:rsidR="009E154D" w:rsidRPr="00EB2ECE" w:rsidSect="005C0097">
      <w:pgSz w:w="11906" w:h="16838" w:code="9"/>
      <w:pgMar w:top="1134" w:right="1531" w:bottom="79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962E" w14:textId="77777777" w:rsidR="002A4BE5" w:rsidRDefault="002A4BE5" w:rsidP="00422186">
      <w:r>
        <w:separator/>
      </w:r>
    </w:p>
  </w:endnote>
  <w:endnote w:type="continuationSeparator" w:id="0">
    <w:p w14:paraId="557D7773" w14:textId="77777777" w:rsidR="002A4BE5" w:rsidRDefault="002A4BE5" w:rsidP="0042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C63F" w14:textId="77777777" w:rsidR="002A4BE5" w:rsidRDefault="002A4BE5" w:rsidP="00422186">
      <w:r>
        <w:separator/>
      </w:r>
    </w:p>
  </w:footnote>
  <w:footnote w:type="continuationSeparator" w:id="0">
    <w:p w14:paraId="139D7E53" w14:textId="77777777" w:rsidR="002A4BE5" w:rsidRDefault="002A4BE5" w:rsidP="0042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063"/>
    <w:multiLevelType w:val="hybridMultilevel"/>
    <w:tmpl w:val="8EDE5C42"/>
    <w:lvl w:ilvl="0" w:tplc="6FE2BAE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5716CE"/>
    <w:multiLevelType w:val="hybridMultilevel"/>
    <w:tmpl w:val="49BE855C"/>
    <w:lvl w:ilvl="0" w:tplc="6EFE72C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4AF02EB9"/>
    <w:multiLevelType w:val="hybridMultilevel"/>
    <w:tmpl w:val="C340168C"/>
    <w:lvl w:ilvl="0" w:tplc="2AA085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12053F3"/>
    <w:multiLevelType w:val="hybridMultilevel"/>
    <w:tmpl w:val="9CBC5F70"/>
    <w:lvl w:ilvl="0" w:tplc="08ECC93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CED2096"/>
    <w:multiLevelType w:val="hybridMultilevel"/>
    <w:tmpl w:val="8F56654A"/>
    <w:lvl w:ilvl="0" w:tplc="4D5C1E8A">
      <w:start w:val="1"/>
      <w:numFmt w:val="decimalFullWidth"/>
      <w:lvlText w:val="（%1）"/>
      <w:lvlJc w:val="left"/>
      <w:pPr>
        <w:ind w:left="1029" w:hanging="720"/>
      </w:pPr>
      <w:rPr>
        <w:rFonts w:asciiTheme="minorEastAsia" w:eastAsiaTheme="minorEastAsia" w:hAnsiTheme="minorEastAsia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50E"/>
    <w:rsid w:val="000068DA"/>
    <w:rsid w:val="00011314"/>
    <w:rsid w:val="00020C80"/>
    <w:rsid w:val="00026253"/>
    <w:rsid w:val="00036BF9"/>
    <w:rsid w:val="00053853"/>
    <w:rsid w:val="0005750E"/>
    <w:rsid w:val="00071B8F"/>
    <w:rsid w:val="00075431"/>
    <w:rsid w:val="00081EC3"/>
    <w:rsid w:val="000949CE"/>
    <w:rsid w:val="000A67C1"/>
    <w:rsid w:val="000B1C06"/>
    <w:rsid w:val="000B6729"/>
    <w:rsid w:val="000B7168"/>
    <w:rsid w:val="000C17FB"/>
    <w:rsid w:val="000D2554"/>
    <w:rsid w:val="000D5918"/>
    <w:rsid w:val="001006CA"/>
    <w:rsid w:val="0010521C"/>
    <w:rsid w:val="0010553F"/>
    <w:rsid w:val="00132311"/>
    <w:rsid w:val="00136078"/>
    <w:rsid w:val="0014553F"/>
    <w:rsid w:val="001677EE"/>
    <w:rsid w:val="00175108"/>
    <w:rsid w:val="00176A45"/>
    <w:rsid w:val="00186A1C"/>
    <w:rsid w:val="00187DA7"/>
    <w:rsid w:val="0019627F"/>
    <w:rsid w:val="001A5A81"/>
    <w:rsid w:val="001A7DA2"/>
    <w:rsid w:val="001B3578"/>
    <w:rsid w:val="001B5E89"/>
    <w:rsid w:val="001B60F0"/>
    <w:rsid w:val="001C6999"/>
    <w:rsid w:val="001E3112"/>
    <w:rsid w:val="001E44A9"/>
    <w:rsid w:val="001F07D7"/>
    <w:rsid w:val="001F0EDC"/>
    <w:rsid w:val="001F5E28"/>
    <w:rsid w:val="0021234D"/>
    <w:rsid w:val="00216A42"/>
    <w:rsid w:val="00216BC0"/>
    <w:rsid w:val="00216D33"/>
    <w:rsid w:val="00217A76"/>
    <w:rsid w:val="00230292"/>
    <w:rsid w:val="00285F0B"/>
    <w:rsid w:val="00290175"/>
    <w:rsid w:val="00297F9E"/>
    <w:rsid w:val="002A4BE5"/>
    <w:rsid w:val="002B3004"/>
    <w:rsid w:val="002B4801"/>
    <w:rsid w:val="002B69FA"/>
    <w:rsid w:val="002C3996"/>
    <w:rsid w:val="002C4879"/>
    <w:rsid w:val="002C6DA3"/>
    <w:rsid w:val="002C7D1D"/>
    <w:rsid w:val="002D104A"/>
    <w:rsid w:val="002D47AD"/>
    <w:rsid w:val="002E26BF"/>
    <w:rsid w:val="002E2846"/>
    <w:rsid w:val="002E2C5E"/>
    <w:rsid w:val="0030359E"/>
    <w:rsid w:val="00317790"/>
    <w:rsid w:val="00333111"/>
    <w:rsid w:val="00335827"/>
    <w:rsid w:val="003374E7"/>
    <w:rsid w:val="00344D28"/>
    <w:rsid w:val="00346D9C"/>
    <w:rsid w:val="00350251"/>
    <w:rsid w:val="00351F77"/>
    <w:rsid w:val="00352E9A"/>
    <w:rsid w:val="0036128C"/>
    <w:rsid w:val="00365E28"/>
    <w:rsid w:val="00371E20"/>
    <w:rsid w:val="0038778A"/>
    <w:rsid w:val="00391424"/>
    <w:rsid w:val="003921CA"/>
    <w:rsid w:val="00393CC5"/>
    <w:rsid w:val="003954F2"/>
    <w:rsid w:val="003A6DD1"/>
    <w:rsid w:val="003B1CC9"/>
    <w:rsid w:val="003B7CD1"/>
    <w:rsid w:val="003D1BA5"/>
    <w:rsid w:val="003E1C1F"/>
    <w:rsid w:val="003E556F"/>
    <w:rsid w:val="003F6E65"/>
    <w:rsid w:val="00401E16"/>
    <w:rsid w:val="004024E7"/>
    <w:rsid w:val="00413346"/>
    <w:rsid w:val="00422186"/>
    <w:rsid w:val="004502CC"/>
    <w:rsid w:val="0045224F"/>
    <w:rsid w:val="00465E20"/>
    <w:rsid w:val="00467D02"/>
    <w:rsid w:val="00471D9E"/>
    <w:rsid w:val="004857A8"/>
    <w:rsid w:val="0048658B"/>
    <w:rsid w:val="004A3A07"/>
    <w:rsid w:val="004A4CF4"/>
    <w:rsid w:val="004C3333"/>
    <w:rsid w:val="004E0AD9"/>
    <w:rsid w:val="004E6C6F"/>
    <w:rsid w:val="004E6D0B"/>
    <w:rsid w:val="004F1435"/>
    <w:rsid w:val="004F1F4E"/>
    <w:rsid w:val="004F2A58"/>
    <w:rsid w:val="004F5EAB"/>
    <w:rsid w:val="00505D69"/>
    <w:rsid w:val="005154BE"/>
    <w:rsid w:val="005318A6"/>
    <w:rsid w:val="00532CC5"/>
    <w:rsid w:val="005410BA"/>
    <w:rsid w:val="00561CA9"/>
    <w:rsid w:val="00567E0C"/>
    <w:rsid w:val="00570E65"/>
    <w:rsid w:val="00576945"/>
    <w:rsid w:val="00585FDF"/>
    <w:rsid w:val="0059088C"/>
    <w:rsid w:val="00592691"/>
    <w:rsid w:val="005952AB"/>
    <w:rsid w:val="005B1A6E"/>
    <w:rsid w:val="005B2D0B"/>
    <w:rsid w:val="005B2DE3"/>
    <w:rsid w:val="005B3409"/>
    <w:rsid w:val="005B5A63"/>
    <w:rsid w:val="005C0097"/>
    <w:rsid w:val="005C18E1"/>
    <w:rsid w:val="005C6A70"/>
    <w:rsid w:val="005C6B10"/>
    <w:rsid w:val="005D3A6F"/>
    <w:rsid w:val="005D51F0"/>
    <w:rsid w:val="005E44EE"/>
    <w:rsid w:val="005F0023"/>
    <w:rsid w:val="005F247C"/>
    <w:rsid w:val="00600233"/>
    <w:rsid w:val="006023B9"/>
    <w:rsid w:val="00603CA3"/>
    <w:rsid w:val="00614A76"/>
    <w:rsid w:val="0062676E"/>
    <w:rsid w:val="00630FCE"/>
    <w:rsid w:val="00636A86"/>
    <w:rsid w:val="00652664"/>
    <w:rsid w:val="00656C9D"/>
    <w:rsid w:val="00660A17"/>
    <w:rsid w:val="00663589"/>
    <w:rsid w:val="00671F12"/>
    <w:rsid w:val="00693ADB"/>
    <w:rsid w:val="006A145D"/>
    <w:rsid w:val="006A246B"/>
    <w:rsid w:val="006A42EB"/>
    <w:rsid w:val="006B36FD"/>
    <w:rsid w:val="006B7863"/>
    <w:rsid w:val="006C012E"/>
    <w:rsid w:val="006D4B17"/>
    <w:rsid w:val="006D724A"/>
    <w:rsid w:val="006E451A"/>
    <w:rsid w:val="006F2094"/>
    <w:rsid w:val="006F433E"/>
    <w:rsid w:val="00702A4F"/>
    <w:rsid w:val="00711A3F"/>
    <w:rsid w:val="0071424C"/>
    <w:rsid w:val="00737CF7"/>
    <w:rsid w:val="0074204A"/>
    <w:rsid w:val="007424CD"/>
    <w:rsid w:val="00744292"/>
    <w:rsid w:val="00751CF4"/>
    <w:rsid w:val="007541C7"/>
    <w:rsid w:val="007558D9"/>
    <w:rsid w:val="00763181"/>
    <w:rsid w:val="00763700"/>
    <w:rsid w:val="007655F0"/>
    <w:rsid w:val="00771057"/>
    <w:rsid w:val="007A68FD"/>
    <w:rsid w:val="007B14E3"/>
    <w:rsid w:val="007C0887"/>
    <w:rsid w:val="007D2215"/>
    <w:rsid w:val="007D2D24"/>
    <w:rsid w:val="007D3392"/>
    <w:rsid w:val="007D63B3"/>
    <w:rsid w:val="007D6BE5"/>
    <w:rsid w:val="007D7B0D"/>
    <w:rsid w:val="007E0D75"/>
    <w:rsid w:val="007F0EE7"/>
    <w:rsid w:val="007F2350"/>
    <w:rsid w:val="007F4443"/>
    <w:rsid w:val="0080177C"/>
    <w:rsid w:val="008041B1"/>
    <w:rsid w:val="008068AB"/>
    <w:rsid w:val="0081099A"/>
    <w:rsid w:val="00822511"/>
    <w:rsid w:val="0082578C"/>
    <w:rsid w:val="0082614F"/>
    <w:rsid w:val="0084343E"/>
    <w:rsid w:val="00846DB8"/>
    <w:rsid w:val="00847D4D"/>
    <w:rsid w:val="00853C8E"/>
    <w:rsid w:val="00860291"/>
    <w:rsid w:val="00862C8E"/>
    <w:rsid w:val="0087528B"/>
    <w:rsid w:val="00876363"/>
    <w:rsid w:val="008857F1"/>
    <w:rsid w:val="0089376C"/>
    <w:rsid w:val="008A0D9D"/>
    <w:rsid w:val="008A32E2"/>
    <w:rsid w:val="008A5E9C"/>
    <w:rsid w:val="008A7CE2"/>
    <w:rsid w:val="008B6CFB"/>
    <w:rsid w:val="008C4385"/>
    <w:rsid w:val="008C46E6"/>
    <w:rsid w:val="008C616C"/>
    <w:rsid w:val="008E2071"/>
    <w:rsid w:val="008F6D84"/>
    <w:rsid w:val="00904D7C"/>
    <w:rsid w:val="00915DD1"/>
    <w:rsid w:val="00930299"/>
    <w:rsid w:val="00935811"/>
    <w:rsid w:val="0094308D"/>
    <w:rsid w:val="009451A8"/>
    <w:rsid w:val="00953BC9"/>
    <w:rsid w:val="00953DD6"/>
    <w:rsid w:val="00954892"/>
    <w:rsid w:val="00971D44"/>
    <w:rsid w:val="00975242"/>
    <w:rsid w:val="00996A70"/>
    <w:rsid w:val="009977A6"/>
    <w:rsid w:val="00997B1B"/>
    <w:rsid w:val="009A433E"/>
    <w:rsid w:val="009A4B5C"/>
    <w:rsid w:val="009B4989"/>
    <w:rsid w:val="009D7992"/>
    <w:rsid w:val="009E154D"/>
    <w:rsid w:val="009E56CE"/>
    <w:rsid w:val="00A07BBC"/>
    <w:rsid w:val="00A12F49"/>
    <w:rsid w:val="00A2129A"/>
    <w:rsid w:val="00A21D81"/>
    <w:rsid w:val="00A27955"/>
    <w:rsid w:val="00A323DA"/>
    <w:rsid w:val="00A359FA"/>
    <w:rsid w:val="00A52999"/>
    <w:rsid w:val="00A5442D"/>
    <w:rsid w:val="00A8652F"/>
    <w:rsid w:val="00A90896"/>
    <w:rsid w:val="00A9125A"/>
    <w:rsid w:val="00AA3124"/>
    <w:rsid w:val="00AA42CE"/>
    <w:rsid w:val="00AA7627"/>
    <w:rsid w:val="00AB3AB4"/>
    <w:rsid w:val="00AC54CD"/>
    <w:rsid w:val="00AD3C09"/>
    <w:rsid w:val="00AD6EF8"/>
    <w:rsid w:val="00AE744D"/>
    <w:rsid w:val="00AF5443"/>
    <w:rsid w:val="00B00F71"/>
    <w:rsid w:val="00B06772"/>
    <w:rsid w:val="00B1237F"/>
    <w:rsid w:val="00B21C95"/>
    <w:rsid w:val="00B26C34"/>
    <w:rsid w:val="00B3339F"/>
    <w:rsid w:val="00B34E3D"/>
    <w:rsid w:val="00B47C4D"/>
    <w:rsid w:val="00B62BE1"/>
    <w:rsid w:val="00B65D37"/>
    <w:rsid w:val="00B7398D"/>
    <w:rsid w:val="00B76D08"/>
    <w:rsid w:val="00B85F74"/>
    <w:rsid w:val="00B860F1"/>
    <w:rsid w:val="00BA0044"/>
    <w:rsid w:val="00BA3AC3"/>
    <w:rsid w:val="00BA5D32"/>
    <w:rsid w:val="00BA70B6"/>
    <w:rsid w:val="00BB5848"/>
    <w:rsid w:val="00BC297D"/>
    <w:rsid w:val="00BD46C6"/>
    <w:rsid w:val="00BE1A35"/>
    <w:rsid w:val="00BE3C26"/>
    <w:rsid w:val="00BF6EEF"/>
    <w:rsid w:val="00C0688B"/>
    <w:rsid w:val="00C1379F"/>
    <w:rsid w:val="00C144A4"/>
    <w:rsid w:val="00C144DA"/>
    <w:rsid w:val="00C21490"/>
    <w:rsid w:val="00C21806"/>
    <w:rsid w:val="00C21CE3"/>
    <w:rsid w:val="00C22BCC"/>
    <w:rsid w:val="00C31982"/>
    <w:rsid w:val="00C321FC"/>
    <w:rsid w:val="00C41936"/>
    <w:rsid w:val="00C43D35"/>
    <w:rsid w:val="00C445A7"/>
    <w:rsid w:val="00C45D3B"/>
    <w:rsid w:val="00C5062C"/>
    <w:rsid w:val="00C52E39"/>
    <w:rsid w:val="00C578E2"/>
    <w:rsid w:val="00C66DAE"/>
    <w:rsid w:val="00C73B55"/>
    <w:rsid w:val="00C743E0"/>
    <w:rsid w:val="00C755FE"/>
    <w:rsid w:val="00C834F9"/>
    <w:rsid w:val="00C9249E"/>
    <w:rsid w:val="00C97EDB"/>
    <w:rsid w:val="00CA40D9"/>
    <w:rsid w:val="00CA7EDD"/>
    <w:rsid w:val="00CB296F"/>
    <w:rsid w:val="00CE35A5"/>
    <w:rsid w:val="00CF19DC"/>
    <w:rsid w:val="00CF6C6E"/>
    <w:rsid w:val="00CF7277"/>
    <w:rsid w:val="00CF7790"/>
    <w:rsid w:val="00D069F1"/>
    <w:rsid w:val="00D06A6C"/>
    <w:rsid w:val="00D07591"/>
    <w:rsid w:val="00D144DD"/>
    <w:rsid w:val="00D16B6C"/>
    <w:rsid w:val="00D17BAF"/>
    <w:rsid w:val="00D503CC"/>
    <w:rsid w:val="00D53408"/>
    <w:rsid w:val="00D55A0E"/>
    <w:rsid w:val="00D7065A"/>
    <w:rsid w:val="00D71F10"/>
    <w:rsid w:val="00D72DB8"/>
    <w:rsid w:val="00D8092A"/>
    <w:rsid w:val="00D850E1"/>
    <w:rsid w:val="00D8658B"/>
    <w:rsid w:val="00DA1506"/>
    <w:rsid w:val="00DA1768"/>
    <w:rsid w:val="00DA5DBB"/>
    <w:rsid w:val="00DB42B4"/>
    <w:rsid w:val="00DC41B9"/>
    <w:rsid w:val="00DC633E"/>
    <w:rsid w:val="00DC64B2"/>
    <w:rsid w:val="00DC6AB3"/>
    <w:rsid w:val="00DD4ADE"/>
    <w:rsid w:val="00DE144B"/>
    <w:rsid w:val="00DE2001"/>
    <w:rsid w:val="00DE498A"/>
    <w:rsid w:val="00DE5387"/>
    <w:rsid w:val="00DF7F52"/>
    <w:rsid w:val="00E00D14"/>
    <w:rsid w:val="00E017D4"/>
    <w:rsid w:val="00E12510"/>
    <w:rsid w:val="00E21502"/>
    <w:rsid w:val="00E3186F"/>
    <w:rsid w:val="00E47137"/>
    <w:rsid w:val="00E50927"/>
    <w:rsid w:val="00E749ED"/>
    <w:rsid w:val="00E80EB3"/>
    <w:rsid w:val="00E826A2"/>
    <w:rsid w:val="00E85163"/>
    <w:rsid w:val="00E922DB"/>
    <w:rsid w:val="00E94A92"/>
    <w:rsid w:val="00EA0681"/>
    <w:rsid w:val="00EA5EED"/>
    <w:rsid w:val="00EA6EFE"/>
    <w:rsid w:val="00EB2ECE"/>
    <w:rsid w:val="00ED08C9"/>
    <w:rsid w:val="00ED0C6F"/>
    <w:rsid w:val="00ED4BDF"/>
    <w:rsid w:val="00ED5701"/>
    <w:rsid w:val="00EE07AB"/>
    <w:rsid w:val="00EF5198"/>
    <w:rsid w:val="00F229F1"/>
    <w:rsid w:val="00F325EF"/>
    <w:rsid w:val="00F37000"/>
    <w:rsid w:val="00F55E6C"/>
    <w:rsid w:val="00F570E7"/>
    <w:rsid w:val="00F572AA"/>
    <w:rsid w:val="00F655A5"/>
    <w:rsid w:val="00F70BCE"/>
    <w:rsid w:val="00F72DDC"/>
    <w:rsid w:val="00F835E8"/>
    <w:rsid w:val="00F9283E"/>
    <w:rsid w:val="00F95D4E"/>
    <w:rsid w:val="00FA608B"/>
    <w:rsid w:val="00FB0896"/>
    <w:rsid w:val="00FB0B0A"/>
    <w:rsid w:val="00FC40CC"/>
    <w:rsid w:val="00FD3623"/>
    <w:rsid w:val="00FE0843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784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qFormat/>
    <w:rsid w:val="00771057"/>
    <w:pPr>
      <w:ind w:left="220" w:hanging="220"/>
      <w:outlineLvl w:val="0"/>
    </w:pPr>
    <w:rPr>
      <w:rFonts w:ascii="ＭＳ ゴシック" w:eastAsia="ＭＳ ゴシック" w:hint="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C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422186"/>
  </w:style>
  <w:style w:type="paragraph" w:styleId="a7">
    <w:name w:val="footer"/>
    <w:basedOn w:val="a"/>
    <w:link w:val="a8"/>
    <w:uiPriority w:val="99"/>
    <w:unhideWhenUsed/>
    <w:rsid w:val="0042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422186"/>
  </w:style>
  <w:style w:type="paragraph" w:styleId="a9">
    <w:name w:val="Body Text"/>
    <w:basedOn w:val="a"/>
    <w:link w:val="aa"/>
    <w:uiPriority w:val="99"/>
    <w:semiHidden/>
    <w:unhideWhenUsed/>
    <w:rsid w:val="00822511"/>
    <w:pPr>
      <w:autoSpaceDE w:val="0"/>
      <w:autoSpaceDN w:val="0"/>
    </w:pPr>
    <w:rPr>
      <w:rFonts w:ascii="ＭＳ 明朝" w:eastAsia="ＭＳ 明朝" w:hAnsi="Century" w:cs="Times New Roman"/>
      <w:sz w:val="22"/>
    </w:rPr>
  </w:style>
  <w:style w:type="character" w:customStyle="1" w:styleId="aa">
    <w:name w:val="本文 (文字)"/>
    <w:basedOn w:val="a1"/>
    <w:link w:val="a9"/>
    <w:uiPriority w:val="99"/>
    <w:semiHidden/>
    <w:rsid w:val="00822511"/>
    <w:rPr>
      <w:rFonts w:ascii="ＭＳ 明朝" w:eastAsia="ＭＳ 明朝" w:hAnsi="Century" w:cs="Times New Roman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A9089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1"/>
    <w:link w:val="2"/>
    <w:uiPriority w:val="99"/>
    <w:semiHidden/>
    <w:rsid w:val="00A90896"/>
  </w:style>
  <w:style w:type="character" w:customStyle="1" w:styleId="ab">
    <w:name w:val="本文ぶら下げ (文字)"/>
    <w:link w:val="a0"/>
    <w:locked/>
    <w:rsid w:val="00A90896"/>
    <w:rPr>
      <w:rFonts w:ascii="ＭＳ 明朝" w:eastAsia="ＭＳ 明朝" w:hAnsi="ＭＳ 明朝" w:cs="ＭＳ 明朝"/>
      <w:sz w:val="22"/>
    </w:rPr>
  </w:style>
  <w:style w:type="paragraph" w:customStyle="1" w:styleId="a0">
    <w:name w:val="本文ぶら下げ"/>
    <w:basedOn w:val="a9"/>
    <w:link w:val="ab"/>
    <w:rsid w:val="00A90896"/>
    <w:pPr>
      <w:ind w:left="100" w:hangingChars="100" w:hanging="100"/>
      <w:jc w:val="left"/>
    </w:pPr>
    <w:rPr>
      <w:rFonts w:hAnsi="ＭＳ 明朝" w:cs="ＭＳ 明朝"/>
    </w:rPr>
  </w:style>
  <w:style w:type="character" w:customStyle="1" w:styleId="10">
    <w:name w:val="見出し 1 (文字)"/>
    <w:basedOn w:val="a1"/>
    <w:link w:val="1"/>
    <w:rsid w:val="00771057"/>
    <w:rPr>
      <w:rFonts w:ascii="ＭＳ ゴシック" w:eastAsia="ＭＳ ゴシック" w:hAnsi="ＭＳ 明朝" w:cs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5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F55E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D63B3"/>
    <w:pPr>
      <w:ind w:leftChars="400" w:left="840"/>
    </w:pPr>
  </w:style>
  <w:style w:type="paragraph" w:customStyle="1" w:styleId="Default">
    <w:name w:val="Default"/>
    <w:rsid w:val="00D8092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9541-06BB-48C4-8A38-19C0B06E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2025-04-16T08:35:00Z</dcterms:created>
  <dcterms:modified xsi:type="dcterms:W3CDTF">2025-04-16T08:38:00Z</dcterms:modified>
</cp:coreProperties>
</file>