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2B033" w14:textId="3CCC2FD8" w:rsidR="00B916CB" w:rsidRPr="00B916CB" w:rsidRDefault="00B916CB" w:rsidP="00D454AD">
      <w:pPr>
        <w:wordWrap w:val="0"/>
        <w:jc w:val="right"/>
        <w:rPr>
          <w:rFonts w:ascii="BIZ UDPゴシック" w:eastAsia="BIZ UDPゴシック" w:hAnsi="BIZ UDPゴシック"/>
          <w:bCs/>
          <w:sz w:val="18"/>
          <w:szCs w:val="18"/>
        </w:rPr>
      </w:pPr>
      <w:r>
        <w:rPr>
          <w:rFonts w:ascii="BIZ UDPゴシック" w:eastAsia="BIZ UDPゴシック" w:hAnsi="BIZ UDPゴシック" w:hint="eastAsia"/>
          <w:bCs/>
          <w:sz w:val="22"/>
        </w:rPr>
        <w:t xml:space="preserve">　　　　　　　　　　　　　　　　　　　</w:t>
      </w:r>
      <w:r w:rsidR="00F574C9">
        <w:rPr>
          <w:rFonts w:ascii="BIZ UDPゴシック" w:eastAsia="BIZ UDPゴシック" w:hAnsi="BIZ UDPゴシック" w:hint="eastAsia"/>
          <w:bCs/>
          <w:sz w:val="22"/>
        </w:rPr>
        <w:t>【資料３－２】</w:t>
      </w:r>
    </w:p>
    <w:p w14:paraId="2D739D10" w14:textId="77777777" w:rsidR="00B916CB" w:rsidRDefault="00B916CB" w:rsidP="00B916CB">
      <w:pPr>
        <w:jc w:val="center"/>
        <w:rPr>
          <w:rFonts w:ascii="BIZ UDPゴシック" w:eastAsia="BIZ UDPゴシック" w:hAnsi="BIZ UDPゴシック"/>
          <w:b/>
          <w:sz w:val="22"/>
          <w:u w:val="single"/>
        </w:rPr>
      </w:pPr>
      <w:r w:rsidRPr="007F44BA">
        <w:rPr>
          <w:rFonts w:ascii="BIZ UDPゴシック" w:eastAsia="BIZ UDPゴシック" w:hAnsi="BIZ UDPゴシック" w:hint="eastAsia"/>
          <w:b/>
          <w:sz w:val="22"/>
          <w:u w:val="single"/>
        </w:rPr>
        <w:t>令和</w:t>
      </w:r>
      <w:r>
        <w:rPr>
          <w:rFonts w:ascii="BIZ UDPゴシック" w:eastAsia="BIZ UDPゴシック" w:hAnsi="BIZ UDPゴシック" w:hint="eastAsia"/>
          <w:b/>
          <w:sz w:val="22"/>
          <w:u w:val="single"/>
        </w:rPr>
        <w:t>６</w:t>
      </w:r>
      <w:r w:rsidRPr="007F44BA">
        <w:rPr>
          <w:rFonts w:ascii="BIZ UDPゴシック" w:eastAsia="BIZ UDPゴシック" w:hAnsi="BIZ UDPゴシック" w:hint="eastAsia"/>
          <w:b/>
          <w:sz w:val="22"/>
          <w:u w:val="single"/>
        </w:rPr>
        <w:t>年度OAC交流イベント</w:t>
      </w:r>
      <w:r>
        <w:rPr>
          <w:rFonts w:ascii="BIZ UDPゴシック" w:eastAsia="BIZ UDPゴシック" w:hAnsi="BIZ UDPゴシック" w:hint="eastAsia"/>
          <w:b/>
          <w:sz w:val="22"/>
          <w:u w:val="single"/>
        </w:rPr>
        <w:t>報告</w:t>
      </w:r>
    </w:p>
    <w:p w14:paraId="15060B6A" w14:textId="77777777" w:rsidR="00B916CB" w:rsidRPr="00B916CB" w:rsidRDefault="00B916CB" w:rsidP="00F60E6C">
      <w:pPr>
        <w:jc w:val="center"/>
        <w:rPr>
          <w:rFonts w:ascii="BIZ UDPゴシック" w:eastAsia="BIZ UDPゴシック" w:hAnsi="BIZ UDPゴシック"/>
          <w:b/>
          <w:sz w:val="22"/>
          <w:u w:val="single"/>
        </w:rPr>
      </w:pPr>
    </w:p>
    <w:p w14:paraId="73A4E169" w14:textId="6CA7B571" w:rsidR="00F60E6C" w:rsidRPr="00FC1FDB" w:rsidRDefault="004A23C2" w:rsidP="004B7CA9">
      <w:pPr>
        <w:jc w:val="left"/>
        <w:rPr>
          <w:rFonts w:ascii="Meiryo UI" w:eastAsia="Meiryo UI" w:hAnsi="Meiryo UI"/>
          <w:sz w:val="20"/>
          <w:szCs w:val="20"/>
        </w:rPr>
      </w:pPr>
      <w:r>
        <w:rPr>
          <w:rFonts w:ascii="Meiryo UI" w:eastAsia="Meiryo UI" w:hAnsi="Meiryo UI" w:hint="eastAsia"/>
          <w:sz w:val="20"/>
          <w:szCs w:val="20"/>
        </w:rPr>
        <w:t xml:space="preserve">１　</w:t>
      </w:r>
      <w:r w:rsidR="004B7CA9" w:rsidRPr="00FC1FDB">
        <w:rPr>
          <w:rFonts w:ascii="Meiryo UI" w:eastAsia="Meiryo UI" w:hAnsi="Meiryo UI" w:hint="eastAsia"/>
          <w:sz w:val="20"/>
          <w:szCs w:val="20"/>
        </w:rPr>
        <w:t>日</w:t>
      </w:r>
      <w:r w:rsidR="00B916CB">
        <w:rPr>
          <w:rFonts w:ascii="Meiryo UI" w:eastAsia="Meiryo UI" w:hAnsi="Meiryo UI" w:hint="eastAsia"/>
          <w:sz w:val="20"/>
          <w:szCs w:val="20"/>
        </w:rPr>
        <w:t xml:space="preserve">　</w:t>
      </w:r>
      <w:r w:rsidR="004B7CA9" w:rsidRPr="00FC1FDB">
        <w:rPr>
          <w:rFonts w:ascii="Meiryo UI" w:eastAsia="Meiryo UI" w:hAnsi="Meiryo UI" w:hint="eastAsia"/>
          <w:sz w:val="20"/>
          <w:szCs w:val="20"/>
        </w:rPr>
        <w:t>時</w:t>
      </w:r>
      <w:r w:rsidR="00F60E6C" w:rsidRPr="00FC1FDB">
        <w:rPr>
          <w:rFonts w:ascii="Meiryo UI" w:eastAsia="Meiryo UI" w:hAnsi="Meiryo UI" w:hint="eastAsia"/>
          <w:sz w:val="20"/>
          <w:szCs w:val="20"/>
        </w:rPr>
        <w:t>：</w:t>
      </w:r>
      <w:r w:rsidR="002F3B1F" w:rsidRPr="00FC1FDB">
        <w:rPr>
          <w:rFonts w:ascii="Meiryo UI" w:eastAsia="Meiryo UI" w:hAnsi="Meiryo UI" w:hint="eastAsia"/>
          <w:sz w:val="20"/>
          <w:szCs w:val="20"/>
        </w:rPr>
        <w:t>令和</w:t>
      </w:r>
      <w:r w:rsidR="00FC1FDB">
        <w:rPr>
          <w:rFonts w:ascii="Meiryo UI" w:eastAsia="Meiryo UI" w:hAnsi="Meiryo UI" w:hint="eastAsia"/>
          <w:sz w:val="20"/>
          <w:szCs w:val="20"/>
        </w:rPr>
        <w:t>７</w:t>
      </w:r>
      <w:r w:rsidR="004B7CA9" w:rsidRPr="00FC1FDB">
        <w:rPr>
          <w:rFonts w:ascii="Meiryo UI" w:eastAsia="Meiryo UI" w:hAnsi="Meiryo UI" w:hint="eastAsia"/>
          <w:sz w:val="20"/>
          <w:szCs w:val="20"/>
        </w:rPr>
        <w:t>年</w:t>
      </w:r>
      <w:r w:rsidR="00FC1FDB">
        <w:rPr>
          <w:rFonts w:ascii="Meiryo UI" w:eastAsia="Meiryo UI" w:hAnsi="Meiryo UI" w:hint="eastAsia"/>
          <w:sz w:val="20"/>
          <w:szCs w:val="20"/>
        </w:rPr>
        <w:t>１</w:t>
      </w:r>
      <w:r w:rsidR="004B7CA9" w:rsidRPr="00FC1FDB">
        <w:rPr>
          <w:rFonts w:ascii="Meiryo UI" w:eastAsia="Meiryo UI" w:hAnsi="Meiryo UI" w:hint="eastAsia"/>
          <w:sz w:val="20"/>
          <w:szCs w:val="20"/>
        </w:rPr>
        <w:t>月</w:t>
      </w:r>
      <w:r w:rsidR="00B7069C">
        <w:rPr>
          <w:rFonts w:ascii="Meiryo UI" w:eastAsia="Meiryo UI" w:hAnsi="Meiryo UI" w:hint="eastAsia"/>
          <w:sz w:val="20"/>
          <w:szCs w:val="20"/>
        </w:rPr>
        <w:t>20</w:t>
      </w:r>
      <w:r w:rsidR="004B7CA9" w:rsidRPr="00FC1FDB">
        <w:rPr>
          <w:rFonts w:ascii="Meiryo UI" w:eastAsia="Meiryo UI" w:hAnsi="Meiryo UI" w:hint="eastAsia"/>
          <w:sz w:val="20"/>
          <w:szCs w:val="20"/>
        </w:rPr>
        <w:t>日（</w:t>
      </w:r>
      <w:r w:rsidR="007C0D02" w:rsidRPr="00FC1FDB">
        <w:rPr>
          <w:rFonts w:ascii="Meiryo UI" w:eastAsia="Meiryo UI" w:hAnsi="Meiryo UI" w:hint="eastAsia"/>
          <w:sz w:val="20"/>
          <w:szCs w:val="20"/>
        </w:rPr>
        <w:t>月</w:t>
      </w:r>
      <w:r w:rsidR="004B7CA9" w:rsidRPr="00FC1FDB">
        <w:rPr>
          <w:rFonts w:ascii="Meiryo UI" w:eastAsia="Meiryo UI" w:hAnsi="Meiryo UI" w:hint="eastAsia"/>
          <w:sz w:val="20"/>
          <w:szCs w:val="20"/>
        </w:rPr>
        <w:t>）</w:t>
      </w:r>
      <w:r w:rsidR="004B7CA9" w:rsidRPr="00FC1FDB">
        <w:rPr>
          <w:rFonts w:ascii="Meiryo UI" w:eastAsia="Meiryo UI" w:hAnsi="Meiryo UI"/>
          <w:sz w:val="20"/>
          <w:szCs w:val="20"/>
        </w:rPr>
        <w:t xml:space="preserve"> </w:t>
      </w:r>
      <w:r w:rsidR="00B7069C">
        <w:rPr>
          <w:rFonts w:ascii="Meiryo UI" w:eastAsia="Meiryo UI" w:hAnsi="Meiryo UI" w:hint="eastAsia"/>
          <w:sz w:val="20"/>
          <w:szCs w:val="20"/>
        </w:rPr>
        <w:t>13</w:t>
      </w:r>
      <w:r w:rsidR="007C0D02" w:rsidRPr="00FC1FDB">
        <w:rPr>
          <w:rFonts w:ascii="Meiryo UI" w:eastAsia="Meiryo UI" w:hAnsi="Meiryo UI" w:hint="eastAsia"/>
          <w:sz w:val="20"/>
          <w:szCs w:val="20"/>
        </w:rPr>
        <w:t>時～</w:t>
      </w:r>
      <w:r w:rsidR="00B7069C">
        <w:rPr>
          <w:rFonts w:ascii="Meiryo UI" w:eastAsia="Meiryo UI" w:hAnsi="Meiryo UI" w:hint="eastAsia"/>
          <w:sz w:val="20"/>
          <w:szCs w:val="20"/>
        </w:rPr>
        <w:t>16</w:t>
      </w:r>
      <w:r w:rsidR="007C0D02" w:rsidRPr="00FC1FDB">
        <w:rPr>
          <w:rFonts w:ascii="Meiryo UI" w:eastAsia="Meiryo UI" w:hAnsi="Meiryo UI" w:hint="eastAsia"/>
          <w:sz w:val="20"/>
          <w:szCs w:val="20"/>
        </w:rPr>
        <w:t>時</w:t>
      </w:r>
      <w:r w:rsidR="00B7069C">
        <w:rPr>
          <w:rFonts w:ascii="Meiryo UI" w:eastAsia="Meiryo UI" w:hAnsi="Meiryo UI" w:hint="eastAsia"/>
          <w:sz w:val="20"/>
          <w:szCs w:val="20"/>
        </w:rPr>
        <w:t>30</w:t>
      </w:r>
      <w:r w:rsidR="007C0D02" w:rsidRPr="00FC1FDB">
        <w:rPr>
          <w:rFonts w:ascii="Meiryo UI" w:eastAsia="Meiryo UI" w:hAnsi="Meiryo UI" w:hint="eastAsia"/>
          <w:sz w:val="20"/>
          <w:szCs w:val="20"/>
        </w:rPr>
        <w:t>分</w:t>
      </w:r>
    </w:p>
    <w:p w14:paraId="17687F32" w14:textId="1798B7B4" w:rsidR="007B21BE" w:rsidRPr="00FC1FDB" w:rsidRDefault="004A23C2" w:rsidP="004A23C2">
      <w:pPr>
        <w:jc w:val="left"/>
        <w:rPr>
          <w:rFonts w:ascii="Meiryo UI" w:eastAsia="Meiryo UI" w:hAnsi="Meiryo UI"/>
          <w:sz w:val="20"/>
          <w:szCs w:val="20"/>
        </w:rPr>
      </w:pPr>
      <w:r>
        <w:rPr>
          <w:rFonts w:ascii="Meiryo UI" w:eastAsia="Meiryo UI" w:hAnsi="Meiryo UI" w:hint="eastAsia"/>
          <w:sz w:val="20"/>
          <w:szCs w:val="20"/>
        </w:rPr>
        <w:t xml:space="preserve">２　</w:t>
      </w:r>
      <w:r w:rsidR="004B7CA9" w:rsidRPr="00FC1FDB">
        <w:rPr>
          <w:rFonts w:ascii="Meiryo UI" w:eastAsia="Meiryo UI" w:hAnsi="Meiryo UI" w:hint="eastAsia"/>
          <w:sz w:val="20"/>
          <w:szCs w:val="20"/>
        </w:rPr>
        <w:t>参加者数：</w:t>
      </w:r>
      <w:r w:rsidR="00F574C9">
        <w:rPr>
          <w:rFonts w:ascii="Meiryo UI" w:eastAsia="Meiryo UI" w:hAnsi="Meiryo UI" w:hint="eastAsia"/>
          <w:sz w:val="20"/>
          <w:szCs w:val="20"/>
        </w:rPr>
        <w:t>62</w:t>
      </w:r>
      <w:r w:rsidR="004B7CA9" w:rsidRPr="00FC1FDB">
        <w:rPr>
          <w:rFonts w:ascii="Meiryo UI" w:eastAsia="Meiryo UI" w:hAnsi="Meiryo UI" w:hint="eastAsia"/>
          <w:sz w:val="20"/>
          <w:szCs w:val="20"/>
        </w:rPr>
        <w:t>名</w:t>
      </w:r>
      <w:r w:rsidR="00945887" w:rsidRPr="00FC1FDB">
        <w:rPr>
          <w:rFonts w:ascii="Meiryo UI" w:eastAsia="Meiryo UI" w:hAnsi="Meiryo UI" w:hint="eastAsia"/>
          <w:sz w:val="20"/>
          <w:szCs w:val="20"/>
        </w:rPr>
        <w:t xml:space="preserve">　</w:t>
      </w:r>
    </w:p>
    <w:p w14:paraId="3850AC19" w14:textId="5B71DF05" w:rsidR="004B7CA9" w:rsidRPr="00FC1FDB" w:rsidRDefault="00F574C9" w:rsidP="00F574C9">
      <w:pPr>
        <w:ind w:firstLineChars="200" w:firstLine="400"/>
        <w:jc w:val="left"/>
        <w:rPr>
          <w:rFonts w:ascii="Meiryo UI" w:eastAsia="Meiryo UI" w:hAnsi="Meiryo UI"/>
          <w:sz w:val="20"/>
          <w:szCs w:val="20"/>
        </w:rPr>
      </w:pPr>
      <w:r>
        <w:rPr>
          <w:rFonts w:ascii="Meiryo UI" w:eastAsia="Meiryo UI" w:hAnsi="Meiryo UI" w:hint="eastAsia"/>
          <w:sz w:val="20"/>
          <w:szCs w:val="20"/>
        </w:rPr>
        <w:t>【</w:t>
      </w:r>
      <w:r w:rsidR="004F1F5A" w:rsidRPr="00FC1FDB">
        <w:rPr>
          <w:rFonts w:ascii="Meiryo UI" w:eastAsia="Meiryo UI" w:hAnsi="Meiryo UI" w:hint="eastAsia"/>
          <w:sz w:val="20"/>
          <w:szCs w:val="20"/>
        </w:rPr>
        <w:t>参加者の属性】</w:t>
      </w:r>
    </w:p>
    <w:p w14:paraId="09E6FC0C" w14:textId="47F91A1D" w:rsidR="004F1F5A" w:rsidRPr="00FC1FDB" w:rsidRDefault="007C5C40" w:rsidP="00084C3D">
      <w:pPr>
        <w:ind w:left="420" w:hangingChars="200" w:hanging="420"/>
        <w:jc w:val="left"/>
        <w:rPr>
          <w:rFonts w:ascii="Meiryo UI" w:eastAsia="Meiryo UI" w:hAnsi="Meiryo UI"/>
          <w:noProof/>
        </w:rPr>
      </w:pPr>
      <w:r w:rsidRPr="00FC1FDB">
        <w:rPr>
          <w:rFonts w:ascii="Meiryo UI" w:eastAsia="Meiryo UI" w:hAnsi="Meiryo UI" w:hint="eastAsia"/>
          <w:noProof/>
          <w:lang w:val="ja-JP"/>
        </w:rPr>
        <w:drawing>
          <wp:anchor distT="0" distB="0" distL="114300" distR="114300" simplePos="0" relativeHeight="251662336" behindDoc="0" locked="0" layoutInCell="1" allowOverlap="1" wp14:anchorId="3F5244F9" wp14:editId="3A0853B8">
            <wp:simplePos x="0" y="0"/>
            <wp:positionH relativeFrom="column">
              <wp:posOffset>564923</wp:posOffset>
            </wp:positionH>
            <wp:positionV relativeFrom="paragraph">
              <wp:posOffset>111760</wp:posOffset>
            </wp:positionV>
            <wp:extent cx="4822825" cy="3154724"/>
            <wp:effectExtent l="0" t="0" r="15875" b="7620"/>
            <wp:wrapNone/>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7C0D02" w:rsidRPr="00FC1FDB">
        <w:rPr>
          <w:rFonts w:ascii="Meiryo UI" w:eastAsia="Meiryo UI" w:hAnsi="Meiryo UI" w:hint="eastAsia"/>
          <w:noProof/>
        </w:rPr>
        <w:t xml:space="preserve">　</w:t>
      </w:r>
    </w:p>
    <w:p w14:paraId="0EC0B487" w14:textId="2A0C028C" w:rsidR="007C0D02" w:rsidRPr="00FC1FDB" w:rsidRDefault="007C0D02" w:rsidP="00084C3D">
      <w:pPr>
        <w:ind w:left="420" w:hangingChars="200" w:hanging="420"/>
        <w:jc w:val="left"/>
        <w:rPr>
          <w:rFonts w:ascii="Meiryo UI" w:eastAsia="Meiryo UI" w:hAnsi="Meiryo UI"/>
          <w:noProof/>
        </w:rPr>
      </w:pPr>
      <w:r w:rsidRPr="00FC1FDB">
        <w:rPr>
          <w:rFonts w:ascii="Meiryo UI" w:eastAsia="Meiryo UI" w:hAnsi="Meiryo UI" w:hint="eastAsia"/>
          <w:noProof/>
        </w:rPr>
        <w:t xml:space="preserve">　</w:t>
      </w:r>
    </w:p>
    <w:p w14:paraId="533C0515" w14:textId="409BE2CA" w:rsidR="007C0D02" w:rsidRPr="00FC1FDB" w:rsidRDefault="007C0D02" w:rsidP="00084C3D">
      <w:pPr>
        <w:ind w:left="420" w:hangingChars="200" w:hanging="420"/>
        <w:jc w:val="left"/>
        <w:rPr>
          <w:rFonts w:ascii="Meiryo UI" w:eastAsia="Meiryo UI" w:hAnsi="Meiryo UI"/>
          <w:noProof/>
        </w:rPr>
      </w:pPr>
    </w:p>
    <w:p w14:paraId="37582D9C" w14:textId="4CDA856D" w:rsidR="007C0D02" w:rsidRPr="00FC1FDB" w:rsidRDefault="007C0D02" w:rsidP="00084C3D">
      <w:pPr>
        <w:ind w:left="420" w:hangingChars="200" w:hanging="420"/>
        <w:jc w:val="left"/>
        <w:rPr>
          <w:rFonts w:ascii="Meiryo UI" w:eastAsia="Meiryo UI" w:hAnsi="Meiryo UI"/>
          <w:noProof/>
        </w:rPr>
      </w:pPr>
    </w:p>
    <w:p w14:paraId="763D7292" w14:textId="2E615249" w:rsidR="007C0D02" w:rsidRPr="00FC1FDB" w:rsidRDefault="007C0D02" w:rsidP="00084C3D">
      <w:pPr>
        <w:ind w:left="420" w:hangingChars="200" w:hanging="420"/>
        <w:jc w:val="left"/>
        <w:rPr>
          <w:rFonts w:ascii="Meiryo UI" w:eastAsia="Meiryo UI" w:hAnsi="Meiryo UI"/>
          <w:noProof/>
        </w:rPr>
      </w:pPr>
    </w:p>
    <w:p w14:paraId="669E8F1D" w14:textId="6BE52825" w:rsidR="007C0D02" w:rsidRPr="00FC1FDB" w:rsidRDefault="007C0D02" w:rsidP="00084C3D">
      <w:pPr>
        <w:ind w:left="420" w:hangingChars="200" w:hanging="420"/>
        <w:jc w:val="left"/>
        <w:rPr>
          <w:rFonts w:ascii="Meiryo UI" w:eastAsia="Meiryo UI" w:hAnsi="Meiryo UI"/>
          <w:noProof/>
        </w:rPr>
      </w:pPr>
    </w:p>
    <w:p w14:paraId="514200C3" w14:textId="6C241347" w:rsidR="007C0D02" w:rsidRPr="00FC1FDB" w:rsidRDefault="007C0D02" w:rsidP="00084C3D">
      <w:pPr>
        <w:ind w:left="420" w:hangingChars="200" w:hanging="420"/>
        <w:jc w:val="left"/>
        <w:rPr>
          <w:rFonts w:ascii="Meiryo UI" w:eastAsia="Meiryo UI" w:hAnsi="Meiryo UI"/>
          <w:noProof/>
        </w:rPr>
      </w:pPr>
    </w:p>
    <w:p w14:paraId="3F046DD9" w14:textId="27F6FCC5" w:rsidR="007C0D02" w:rsidRPr="00FC1FDB" w:rsidRDefault="007C0D02" w:rsidP="00084C3D">
      <w:pPr>
        <w:ind w:left="420" w:hangingChars="200" w:hanging="420"/>
        <w:jc w:val="left"/>
        <w:rPr>
          <w:rFonts w:ascii="Meiryo UI" w:eastAsia="Meiryo UI" w:hAnsi="Meiryo UI"/>
          <w:noProof/>
        </w:rPr>
      </w:pPr>
    </w:p>
    <w:p w14:paraId="494BCA5D" w14:textId="7B9F1F7C" w:rsidR="007C0D02" w:rsidRPr="00FC1FDB" w:rsidRDefault="007C0D02" w:rsidP="00084C3D">
      <w:pPr>
        <w:ind w:left="420" w:hangingChars="200" w:hanging="420"/>
        <w:jc w:val="left"/>
        <w:rPr>
          <w:rFonts w:ascii="Meiryo UI" w:eastAsia="Meiryo UI" w:hAnsi="Meiryo UI"/>
          <w:noProof/>
        </w:rPr>
      </w:pPr>
    </w:p>
    <w:p w14:paraId="2287BFC0" w14:textId="4CD3EB36" w:rsidR="007C0D02" w:rsidRPr="00FC1FDB" w:rsidRDefault="007C0D02" w:rsidP="00084C3D">
      <w:pPr>
        <w:ind w:left="420" w:hangingChars="200" w:hanging="420"/>
        <w:jc w:val="left"/>
        <w:rPr>
          <w:rFonts w:ascii="Meiryo UI" w:eastAsia="Meiryo UI" w:hAnsi="Meiryo UI"/>
          <w:noProof/>
        </w:rPr>
      </w:pPr>
    </w:p>
    <w:p w14:paraId="78F354E0" w14:textId="77777777" w:rsidR="007C0D02" w:rsidRPr="00FC1FDB" w:rsidRDefault="007C0D02" w:rsidP="00084C3D">
      <w:pPr>
        <w:ind w:left="400" w:hangingChars="200" w:hanging="400"/>
        <w:jc w:val="left"/>
        <w:rPr>
          <w:rFonts w:ascii="Meiryo UI" w:eastAsia="Meiryo UI" w:hAnsi="Meiryo UI"/>
          <w:sz w:val="20"/>
          <w:szCs w:val="20"/>
        </w:rPr>
      </w:pPr>
    </w:p>
    <w:p w14:paraId="7D601E57" w14:textId="08775C18" w:rsidR="007B21BE" w:rsidRPr="00FC1FDB" w:rsidRDefault="006C2A90" w:rsidP="007B21BE">
      <w:pPr>
        <w:jc w:val="left"/>
        <w:rPr>
          <w:rFonts w:ascii="Meiryo UI" w:eastAsia="Meiryo UI" w:hAnsi="Meiryo UI"/>
          <w:b/>
          <w:sz w:val="20"/>
          <w:szCs w:val="20"/>
          <w:bdr w:val="single" w:sz="4" w:space="0" w:color="auto"/>
        </w:rPr>
      </w:pPr>
      <w:r w:rsidRPr="00FC1FDB">
        <w:rPr>
          <w:rFonts w:ascii="Meiryo UI" w:eastAsia="Meiryo UI" w:hAnsi="Meiryo UI"/>
          <w:b/>
          <w:noProof/>
          <w:sz w:val="20"/>
          <w:szCs w:val="20"/>
        </w:rPr>
        <mc:AlternateContent>
          <mc:Choice Requires="wps">
            <w:drawing>
              <wp:anchor distT="0" distB="0" distL="114300" distR="114300" simplePos="0" relativeHeight="251661312" behindDoc="0" locked="0" layoutInCell="1" allowOverlap="1" wp14:anchorId="174026B9" wp14:editId="6614BD4A">
                <wp:simplePos x="0" y="0"/>
                <wp:positionH relativeFrom="column">
                  <wp:posOffset>4314825</wp:posOffset>
                </wp:positionH>
                <wp:positionV relativeFrom="paragraph">
                  <wp:posOffset>122555</wp:posOffset>
                </wp:positionV>
                <wp:extent cx="701040" cy="31242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701040" cy="312420"/>
                        </a:xfrm>
                        <a:prstGeom prst="rect">
                          <a:avLst/>
                        </a:prstGeom>
                        <a:noFill/>
                        <a:ln w="6350">
                          <a:noFill/>
                        </a:ln>
                      </wps:spPr>
                      <wps:txbx>
                        <w:txbxContent>
                          <w:p w14:paraId="3B03DC97" w14:textId="63F3F8BD" w:rsidR="006C2A90" w:rsidRPr="006C2A90" w:rsidRDefault="006C2A90">
                            <w:pPr>
                              <w:rPr>
                                <w:rFonts w:ascii="Meiryo UI" w:eastAsia="Meiryo UI" w:hAnsi="Meiryo UI"/>
                                <w:sz w:val="14"/>
                                <w:szCs w:val="14"/>
                              </w:rPr>
                            </w:pPr>
                            <w:r w:rsidRPr="006C2A90">
                              <w:rPr>
                                <w:rFonts w:ascii="Meiryo UI" w:eastAsia="Meiryo UI" w:hAnsi="Meiryo UI" w:hint="eastAsia"/>
                                <w:sz w:val="14"/>
                                <w:szCs w:val="14"/>
                              </w:rPr>
                              <w:t>（ｎ＝53）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026B9" id="_x0000_t202" coordsize="21600,21600" o:spt="202" path="m,l,21600r21600,l21600,xe">
                <v:stroke joinstyle="miter"/>
                <v:path gradientshapeok="t" o:connecttype="rect"/>
              </v:shapetype>
              <v:shape id="テキスト ボックス 5" o:spid="_x0000_s1026" type="#_x0000_t202" style="position:absolute;margin-left:339.75pt;margin-top:9.65pt;width:55.2pt;height:2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" filled="f" stroked="f" strokeweight=".5pt">
                <v:textbox>
                  <w:txbxContent>
                    <w:p w14:paraId="3B03DC97" w14:textId="63F3F8BD" w:rsidR="006C2A90" w:rsidRPr="006C2A90" w:rsidRDefault="006C2A90">
                      <w:pPr>
                        <w:rPr>
                          <w:rFonts w:ascii="Meiryo UI" w:eastAsia="Meiryo UI" w:hAnsi="Meiryo UI"/>
                          <w:sz w:val="14"/>
                          <w:szCs w:val="14"/>
                        </w:rPr>
                      </w:pPr>
                      <w:r w:rsidRPr="006C2A90">
                        <w:rPr>
                          <w:rFonts w:ascii="Meiryo UI" w:eastAsia="Meiryo UI" w:hAnsi="Meiryo UI" w:hint="eastAsia"/>
                          <w:sz w:val="14"/>
                          <w:szCs w:val="14"/>
                        </w:rPr>
                        <w:t>（ｎ＝53）</w:t>
                      </w:r>
                    </w:p>
                  </w:txbxContent>
                </v:textbox>
              </v:shape>
            </w:pict>
          </mc:Fallback>
        </mc:AlternateContent>
      </w:r>
    </w:p>
    <w:p w14:paraId="4B40AA40" w14:textId="77777777" w:rsidR="006C2A90" w:rsidRPr="00FC1FDB" w:rsidRDefault="006C2A90" w:rsidP="007B21BE">
      <w:pPr>
        <w:jc w:val="left"/>
        <w:rPr>
          <w:rFonts w:ascii="Meiryo UI" w:eastAsia="Meiryo UI" w:hAnsi="Meiryo UI"/>
          <w:b/>
          <w:sz w:val="20"/>
          <w:szCs w:val="20"/>
          <w:bdr w:val="single" w:sz="4" w:space="0" w:color="auto"/>
        </w:rPr>
      </w:pPr>
    </w:p>
    <w:p w14:paraId="7158BE9C" w14:textId="77777777" w:rsidR="006C2A90" w:rsidRPr="00FC1FDB" w:rsidRDefault="006C2A90" w:rsidP="007B21BE">
      <w:pPr>
        <w:jc w:val="left"/>
        <w:rPr>
          <w:rFonts w:ascii="Meiryo UI" w:eastAsia="Meiryo UI" w:hAnsi="Meiryo UI"/>
          <w:b/>
          <w:sz w:val="20"/>
          <w:szCs w:val="20"/>
          <w:bdr w:val="single" w:sz="4" w:space="0" w:color="auto"/>
        </w:rPr>
      </w:pPr>
    </w:p>
    <w:p w14:paraId="20BB4698" w14:textId="41042FFB" w:rsidR="006C2A90" w:rsidRPr="00FC1FDB" w:rsidRDefault="006C2A90" w:rsidP="007B21BE">
      <w:pPr>
        <w:jc w:val="left"/>
        <w:rPr>
          <w:rFonts w:ascii="Meiryo UI" w:eastAsia="Meiryo UI" w:hAnsi="Meiryo UI"/>
          <w:b/>
          <w:sz w:val="20"/>
          <w:szCs w:val="20"/>
          <w:bdr w:val="single" w:sz="4" w:space="0" w:color="auto"/>
        </w:rPr>
      </w:pPr>
    </w:p>
    <w:p w14:paraId="4A852FE0" w14:textId="77777777" w:rsidR="001700CD" w:rsidRDefault="001700CD" w:rsidP="007B21BE">
      <w:pPr>
        <w:jc w:val="left"/>
        <w:rPr>
          <w:rFonts w:ascii="Meiryo UI" w:eastAsia="Meiryo UI" w:hAnsi="Meiryo UI"/>
          <w:b/>
          <w:sz w:val="20"/>
          <w:szCs w:val="20"/>
        </w:rPr>
      </w:pPr>
    </w:p>
    <w:p w14:paraId="6B78E278" w14:textId="442D31D8" w:rsidR="007B21BE" w:rsidRPr="00FC1FDB" w:rsidRDefault="001700CD" w:rsidP="007B21BE">
      <w:pPr>
        <w:jc w:val="left"/>
        <w:rPr>
          <w:rFonts w:ascii="Meiryo UI" w:eastAsia="Meiryo UI" w:hAnsi="Meiryo UI"/>
          <w:sz w:val="20"/>
          <w:szCs w:val="20"/>
        </w:rPr>
      </w:pPr>
      <w:r>
        <w:rPr>
          <w:rFonts w:ascii="Meiryo UI" w:eastAsia="Meiryo UI" w:hAnsi="Meiryo UI" w:hint="eastAsia"/>
          <w:bCs/>
          <w:sz w:val="20"/>
          <w:szCs w:val="20"/>
        </w:rPr>
        <w:t xml:space="preserve">３　</w:t>
      </w:r>
      <w:r w:rsidR="007B21BE" w:rsidRPr="00FC1FDB">
        <w:rPr>
          <w:rFonts w:ascii="Meiryo UI" w:eastAsia="Meiryo UI" w:hAnsi="Meiryo UI" w:hint="eastAsia"/>
          <w:bCs/>
          <w:sz w:val="20"/>
          <w:szCs w:val="20"/>
        </w:rPr>
        <w:t>アンケート結果</w:t>
      </w:r>
      <w:r w:rsidR="00B916CB">
        <w:rPr>
          <w:rFonts w:ascii="Meiryo UI" w:eastAsia="Meiryo UI" w:hAnsi="Meiryo UI" w:hint="eastAsia"/>
          <w:bCs/>
          <w:sz w:val="20"/>
          <w:szCs w:val="20"/>
        </w:rPr>
        <w:t xml:space="preserve">　</w:t>
      </w:r>
      <w:r w:rsidR="007B21BE" w:rsidRPr="00FC1FDB">
        <w:rPr>
          <w:rFonts w:ascii="Meiryo UI" w:eastAsia="Meiryo UI" w:hAnsi="Meiryo UI" w:hint="eastAsia"/>
          <w:sz w:val="20"/>
          <w:szCs w:val="20"/>
        </w:rPr>
        <w:t xml:space="preserve">　アンケート回答数：</w:t>
      </w:r>
      <w:r w:rsidR="00F574C9">
        <w:rPr>
          <w:rFonts w:ascii="Meiryo UI" w:eastAsia="Meiryo UI" w:hAnsi="Meiryo UI" w:hint="eastAsia"/>
          <w:sz w:val="20"/>
          <w:szCs w:val="20"/>
        </w:rPr>
        <w:t>56</w:t>
      </w:r>
      <w:r w:rsidR="007B21BE" w:rsidRPr="00FC1FDB">
        <w:rPr>
          <w:rFonts w:ascii="Meiryo UI" w:eastAsia="Meiryo UI" w:hAnsi="Meiryo UI" w:hint="eastAsia"/>
          <w:sz w:val="20"/>
          <w:szCs w:val="20"/>
        </w:rPr>
        <w:t xml:space="preserve">（回収率　</w:t>
      </w:r>
      <w:r w:rsidR="00F574C9">
        <w:rPr>
          <w:rFonts w:ascii="Meiryo UI" w:eastAsia="Meiryo UI" w:hAnsi="Meiryo UI" w:hint="eastAsia"/>
          <w:sz w:val="20"/>
          <w:szCs w:val="20"/>
        </w:rPr>
        <w:t>90.3</w:t>
      </w:r>
      <w:r w:rsidR="007B21BE" w:rsidRPr="00FC1FDB">
        <w:rPr>
          <w:rFonts w:ascii="Meiryo UI" w:eastAsia="Meiryo UI" w:hAnsi="Meiryo UI" w:hint="eastAsia"/>
          <w:sz w:val="20"/>
          <w:szCs w:val="20"/>
        </w:rPr>
        <w:t>％）</w:t>
      </w:r>
    </w:p>
    <w:p w14:paraId="5537B161" w14:textId="4B2BDF52" w:rsidR="006C0DEC" w:rsidRPr="00FC1FDB" w:rsidRDefault="001700CD" w:rsidP="001700CD">
      <w:pPr>
        <w:ind w:leftChars="100" w:left="410" w:hangingChars="100" w:hanging="200"/>
        <w:jc w:val="left"/>
        <w:rPr>
          <w:rFonts w:ascii="Meiryo UI" w:eastAsia="Meiryo UI" w:hAnsi="Meiryo UI"/>
          <w:bCs/>
          <w:sz w:val="20"/>
          <w:szCs w:val="20"/>
        </w:rPr>
      </w:pPr>
      <w:r>
        <w:rPr>
          <w:rFonts w:ascii="Meiryo UI" w:eastAsia="Meiryo UI" w:hAnsi="Meiryo UI" w:hint="eastAsia"/>
          <w:bCs/>
          <w:sz w:val="20"/>
          <w:szCs w:val="20"/>
        </w:rPr>
        <w:t>①</w:t>
      </w:r>
      <w:r w:rsidR="006C0DEC" w:rsidRPr="00FC1FDB">
        <w:rPr>
          <w:rFonts w:ascii="Meiryo UI" w:eastAsia="Meiryo UI" w:hAnsi="Meiryo UI"/>
          <w:bCs/>
          <w:sz w:val="20"/>
          <w:szCs w:val="20"/>
        </w:rPr>
        <w:t>本日参加されて当てはまるものすべてに〇をつけてください（複数回答）</w:t>
      </w:r>
    </w:p>
    <w:tbl>
      <w:tblPr>
        <w:tblStyle w:val="a9"/>
        <w:tblW w:w="0" w:type="auto"/>
        <w:tblInd w:w="400" w:type="dxa"/>
        <w:tblLook w:val="04A0" w:firstRow="1" w:lastRow="0" w:firstColumn="1" w:lastColumn="0" w:noHBand="0" w:noVBand="1"/>
      </w:tblPr>
      <w:tblGrid>
        <w:gridCol w:w="6825"/>
        <w:gridCol w:w="1275"/>
      </w:tblGrid>
      <w:tr w:rsidR="006C0DEC" w:rsidRPr="00FC1FDB" w14:paraId="5D63DC3E" w14:textId="77777777" w:rsidTr="000E472E">
        <w:tc>
          <w:tcPr>
            <w:tcW w:w="6825" w:type="dxa"/>
            <w:shd w:val="clear" w:color="auto" w:fill="E7E6E6" w:themeFill="background2"/>
          </w:tcPr>
          <w:p w14:paraId="549CA6B6" w14:textId="77777777" w:rsidR="006C0DEC" w:rsidRPr="00FC1FDB" w:rsidRDefault="006C0DEC" w:rsidP="000E472E">
            <w:pPr>
              <w:jc w:val="center"/>
              <w:rPr>
                <w:rFonts w:ascii="Meiryo UI" w:eastAsia="Meiryo UI" w:hAnsi="Meiryo UI"/>
                <w:b/>
                <w:sz w:val="20"/>
                <w:szCs w:val="20"/>
              </w:rPr>
            </w:pPr>
            <w:r w:rsidRPr="00FC1FDB">
              <w:rPr>
                <w:rFonts w:ascii="Meiryo UI" w:eastAsia="Meiryo UI" w:hAnsi="Meiryo UI" w:hint="eastAsia"/>
                <w:b/>
                <w:sz w:val="20"/>
                <w:szCs w:val="20"/>
              </w:rPr>
              <w:t>回答</w:t>
            </w:r>
          </w:p>
        </w:tc>
        <w:tc>
          <w:tcPr>
            <w:tcW w:w="1275" w:type="dxa"/>
            <w:shd w:val="clear" w:color="auto" w:fill="E7E6E6" w:themeFill="background2"/>
          </w:tcPr>
          <w:p w14:paraId="18B4711B" w14:textId="77777777" w:rsidR="006C0DEC" w:rsidRPr="00FC1FDB" w:rsidRDefault="006C0DEC" w:rsidP="000E472E">
            <w:pPr>
              <w:jc w:val="center"/>
              <w:rPr>
                <w:rFonts w:ascii="Meiryo UI" w:eastAsia="Meiryo UI" w:hAnsi="Meiryo UI"/>
                <w:b/>
                <w:sz w:val="20"/>
                <w:szCs w:val="20"/>
              </w:rPr>
            </w:pPr>
            <w:r w:rsidRPr="00FC1FDB">
              <w:rPr>
                <w:rFonts w:ascii="Meiryo UI" w:eastAsia="Meiryo UI" w:hAnsi="Meiryo UI" w:hint="eastAsia"/>
                <w:b/>
                <w:sz w:val="20"/>
                <w:szCs w:val="20"/>
              </w:rPr>
              <w:t>回答数</w:t>
            </w:r>
          </w:p>
        </w:tc>
      </w:tr>
      <w:tr w:rsidR="006C0DEC" w:rsidRPr="00FC1FDB" w14:paraId="2B62FC37" w14:textId="77777777" w:rsidTr="000E472E">
        <w:tc>
          <w:tcPr>
            <w:tcW w:w="6825" w:type="dxa"/>
          </w:tcPr>
          <w:p w14:paraId="5B0522A5" w14:textId="77777777" w:rsidR="006C0DEC" w:rsidRPr="00FC1FDB" w:rsidRDefault="006C0DEC" w:rsidP="000E472E">
            <w:pPr>
              <w:jc w:val="left"/>
              <w:rPr>
                <w:rFonts w:ascii="Meiryo UI" w:eastAsia="Meiryo UI" w:hAnsi="Meiryo UI"/>
                <w:sz w:val="20"/>
                <w:szCs w:val="20"/>
              </w:rPr>
            </w:pPr>
            <w:r w:rsidRPr="00FC1FDB">
              <w:rPr>
                <w:rFonts w:ascii="Meiryo UI" w:eastAsia="Meiryo UI" w:hAnsi="Meiryo UI" w:hint="eastAsia"/>
                <w:sz w:val="20"/>
                <w:szCs w:val="20"/>
              </w:rPr>
              <w:t>今まで知らなかった機関や団体、自助グループの人と知り合えた</w:t>
            </w:r>
          </w:p>
        </w:tc>
        <w:tc>
          <w:tcPr>
            <w:tcW w:w="1275" w:type="dxa"/>
            <w:vAlign w:val="center"/>
          </w:tcPr>
          <w:p w14:paraId="6F0EF1E6" w14:textId="77759EC4" w:rsidR="006C0DEC" w:rsidRPr="00FC1FDB" w:rsidRDefault="00FC1FDB" w:rsidP="000E472E">
            <w:pPr>
              <w:jc w:val="center"/>
              <w:rPr>
                <w:rFonts w:ascii="Meiryo UI" w:eastAsia="Meiryo UI" w:hAnsi="Meiryo UI"/>
                <w:sz w:val="20"/>
                <w:szCs w:val="20"/>
              </w:rPr>
            </w:pPr>
            <w:r>
              <w:rPr>
                <w:rFonts w:ascii="Meiryo UI" w:eastAsia="Meiryo UI" w:hAnsi="Meiryo UI" w:hint="eastAsia"/>
                <w:sz w:val="20"/>
                <w:szCs w:val="20"/>
              </w:rPr>
              <w:t>41</w:t>
            </w:r>
          </w:p>
        </w:tc>
      </w:tr>
      <w:tr w:rsidR="006C0DEC" w:rsidRPr="00FC1FDB" w14:paraId="0504962B" w14:textId="77777777" w:rsidTr="000E472E">
        <w:tc>
          <w:tcPr>
            <w:tcW w:w="6825" w:type="dxa"/>
          </w:tcPr>
          <w:p w14:paraId="0F72A6F8" w14:textId="77777777" w:rsidR="006C0DEC" w:rsidRPr="00FC1FDB" w:rsidRDefault="006C0DEC" w:rsidP="000E472E">
            <w:pPr>
              <w:jc w:val="left"/>
              <w:rPr>
                <w:rFonts w:ascii="Meiryo UI" w:eastAsia="Meiryo UI" w:hAnsi="Meiryo UI"/>
                <w:sz w:val="20"/>
                <w:szCs w:val="20"/>
              </w:rPr>
            </w:pPr>
            <w:r w:rsidRPr="00FC1FDB">
              <w:rPr>
                <w:rFonts w:ascii="Meiryo UI" w:eastAsia="Meiryo UI" w:hAnsi="Meiryo UI" w:hint="eastAsia"/>
                <w:sz w:val="20"/>
                <w:szCs w:val="20"/>
              </w:rPr>
              <w:t>すでに知っている機関や団体、自助グループの人との関係がさらに深まった</w:t>
            </w:r>
          </w:p>
        </w:tc>
        <w:tc>
          <w:tcPr>
            <w:tcW w:w="1275" w:type="dxa"/>
            <w:vAlign w:val="center"/>
          </w:tcPr>
          <w:p w14:paraId="3C7C3B88" w14:textId="547D3977" w:rsidR="006C0DEC" w:rsidRPr="00FC1FDB" w:rsidRDefault="00FC1FDB" w:rsidP="000E472E">
            <w:pPr>
              <w:jc w:val="center"/>
              <w:rPr>
                <w:rFonts w:ascii="Meiryo UI" w:eastAsia="Meiryo UI" w:hAnsi="Meiryo UI"/>
                <w:sz w:val="20"/>
                <w:szCs w:val="20"/>
              </w:rPr>
            </w:pPr>
            <w:r>
              <w:rPr>
                <w:rFonts w:ascii="Meiryo UI" w:eastAsia="Meiryo UI" w:hAnsi="Meiryo UI" w:hint="eastAsia"/>
                <w:sz w:val="20"/>
                <w:szCs w:val="20"/>
              </w:rPr>
              <w:t>20</w:t>
            </w:r>
          </w:p>
        </w:tc>
      </w:tr>
      <w:tr w:rsidR="006C0DEC" w:rsidRPr="00FC1FDB" w14:paraId="664ED07D" w14:textId="77777777" w:rsidTr="000E472E">
        <w:tc>
          <w:tcPr>
            <w:tcW w:w="6825" w:type="dxa"/>
          </w:tcPr>
          <w:p w14:paraId="1C01A738" w14:textId="77777777" w:rsidR="006C0DEC" w:rsidRPr="00FC1FDB" w:rsidRDefault="006C0DEC" w:rsidP="000E472E">
            <w:pPr>
              <w:jc w:val="left"/>
              <w:rPr>
                <w:rFonts w:ascii="Meiryo UI" w:eastAsia="Meiryo UI" w:hAnsi="Meiryo UI"/>
                <w:sz w:val="20"/>
                <w:szCs w:val="20"/>
              </w:rPr>
            </w:pPr>
            <w:r w:rsidRPr="00FC1FDB">
              <w:rPr>
                <w:rFonts w:ascii="Meiryo UI" w:eastAsia="Meiryo UI" w:hAnsi="Meiryo UI" w:hint="eastAsia"/>
                <w:sz w:val="20"/>
                <w:szCs w:val="20"/>
              </w:rPr>
              <w:t>特に得るものはなかった</w:t>
            </w:r>
          </w:p>
        </w:tc>
        <w:tc>
          <w:tcPr>
            <w:tcW w:w="1275" w:type="dxa"/>
            <w:vAlign w:val="center"/>
          </w:tcPr>
          <w:p w14:paraId="0678E0A5" w14:textId="32FB42D4" w:rsidR="006C0DEC" w:rsidRPr="00FC1FDB" w:rsidRDefault="006C0DEC" w:rsidP="000E472E">
            <w:pPr>
              <w:jc w:val="center"/>
              <w:rPr>
                <w:rFonts w:ascii="Meiryo UI" w:eastAsia="Meiryo UI" w:hAnsi="Meiryo UI"/>
                <w:sz w:val="20"/>
                <w:szCs w:val="20"/>
              </w:rPr>
            </w:pPr>
            <w:r w:rsidRPr="00FC1FDB">
              <w:rPr>
                <w:rFonts w:ascii="Meiryo UI" w:eastAsia="Meiryo UI" w:hAnsi="Meiryo UI" w:hint="eastAsia"/>
                <w:sz w:val="20"/>
                <w:szCs w:val="20"/>
              </w:rPr>
              <w:t xml:space="preserve">　</w:t>
            </w:r>
            <w:r w:rsidR="00FC1FDB">
              <w:rPr>
                <w:rFonts w:ascii="Meiryo UI" w:eastAsia="Meiryo UI" w:hAnsi="Meiryo UI" w:hint="eastAsia"/>
                <w:sz w:val="20"/>
                <w:szCs w:val="20"/>
              </w:rPr>
              <w:t>1</w:t>
            </w:r>
          </w:p>
        </w:tc>
      </w:tr>
      <w:tr w:rsidR="006C0DEC" w:rsidRPr="00FC1FDB" w14:paraId="409CAF27" w14:textId="77777777" w:rsidTr="000E472E">
        <w:tc>
          <w:tcPr>
            <w:tcW w:w="6825" w:type="dxa"/>
          </w:tcPr>
          <w:p w14:paraId="78A12E3D" w14:textId="77777777" w:rsidR="006C0DEC" w:rsidRPr="00FC1FDB" w:rsidRDefault="006C0DEC" w:rsidP="000E472E">
            <w:pPr>
              <w:jc w:val="left"/>
              <w:rPr>
                <w:rFonts w:ascii="Meiryo UI" w:eastAsia="Meiryo UI" w:hAnsi="Meiryo UI"/>
                <w:sz w:val="20"/>
                <w:szCs w:val="20"/>
              </w:rPr>
            </w:pPr>
            <w:r w:rsidRPr="00FC1FDB">
              <w:rPr>
                <w:rFonts w:ascii="Meiryo UI" w:eastAsia="Meiryo UI" w:hAnsi="Meiryo UI" w:hint="eastAsia"/>
                <w:sz w:val="20"/>
                <w:szCs w:val="20"/>
              </w:rPr>
              <w:t>その他</w:t>
            </w:r>
          </w:p>
        </w:tc>
        <w:tc>
          <w:tcPr>
            <w:tcW w:w="1275" w:type="dxa"/>
            <w:vAlign w:val="center"/>
          </w:tcPr>
          <w:p w14:paraId="5A77CA67" w14:textId="35CF486D" w:rsidR="006C0DEC" w:rsidRPr="00FC1FDB" w:rsidRDefault="006C0DEC" w:rsidP="000E472E">
            <w:pPr>
              <w:jc w:val="center"/>
              <w:rPr>
                <w:rFonts w:ascii="Meiryo UI" w:eastAsia="Meiryo UI" w:hAnsi="Meiryo UI"/>
                <w:sz w:val="20"/>
                <w:szCs w:val="20"/>
              </w:rPr>
            </w:pPr>
            <w:r w:rsidRPr="00FC1FDB">
              <w:rPr>
                <w:rFonts w:ascii="Meiryo UI" w:eastAsia="Meiryo UI" w:hAnsi="Meiryo UI" w:hint="eastAsia"/>
                <w:sz w:val="20"/>
                <w:szCs w:val="20"/>
              </w:rPr>
              <w:t xml:space="preserve">　</w:t>
            </w:r>
            <w:r w:rsidR="00FC1FDB">
              <w:rPr>
                <w:rFonts w:ascii="Meiryo UI" w:eastAsia="Meiryo UI" w:hAnsi="Meiryo UI" w:hint="eastAsia"/>
                <w:sz w:val="20"/>
                <w:szCs w:val="20"/>
              </w:rPr>
              <w:t>0</w:t>
            </w:r>
          </w:p>
        </w:tc>
      </w:tr>
    </w:tbl>
    <w:p w14:paraId="179500F8" w14:textId="6FB03443" w:rsidR="007B21BE" w:rsidRPr="00FC1FDB" w:rsidRDefault="006C0DEC" w:rsidP="006C0DEC">
      <w:pPr>
        <w:wordWrap w:val="0"/>
        <w:jc w:val="right"/>
        <w:rPr>
          <w:rFonts w:ascii="Meiryo UI" w:eastAsia="Meiryo UI" w:hAnsi="Meiryo UI"/>
          <w:bCs/>
          <w:sz w:val="20"/>
          <w:szCs w:val="20"/>
        </w:rPr>
      </w:pPr>
      <w:r w:rsidRPr="00FC1FDB">
        <w:rPr>
          <w:rFonts w:ascii="Meiryo UI" w:eastAsia="Meiryo UI" w:hAnsi="Meiryo UI" w:hint="eastAsia"/>
          <w:bCs/>
          <w:sz w:val="20"/>
          <w:szCs w:val="20"/>
        </w:rPr>
        <w:t xml:space="preserve">　（無回答　４）　　　　　　　　　　</w:t>
      </w:r>
    </w:p>
    <w:p w14:paraId="4A52E8CF" w14:textId="714A4DCD" w:rsidR="0037594C" w:rsidRPr="00FC1FDB" w:rsidRDefault="001700CD" w:rsidP="001700CD">
      <w:pPr>
        <w:ind w:firstLineChars="100" w:firstLine="200"/>
        <w:jc w:val="left"/>
        <w:rPr>
          <w:rFonts w:ascii="Meiryo UI" w:eastAsia="Meiryo UI" w:hAnsi="Meiryo UI"/>
          <w:bCs/>
          <w:sz w:val="20"/>
          <w:szCs w:val="20"/>
        </w:rPr>
      </w:pPr>
      <w:r>
        <w:rPr>
          <w:rFonts w:ascii="Meiryo UI" w:eastAsia="Meiryo UI" w:hAnsi="Meiryo UI" w:hint="eastAsia"/>
          <w:bCs/>
          <w:sz w:val="20"/>
          <w:szCs w:val="20"/>
        </w:rPr>
        <w:t>②</w:t>
      </w:r>
      <w:r w:rsidR="0037594C" w:rsidRPr="00FC1FDB">
        <w:rPr>
          <w:rFonts w:ascii="Meiryo UI" w:eastAsia="Meiryo UI" w:hAnsi="Meiryo UI" w:hint="eastAsia"/>
          <w:bCs/>
          <w:sz w:val="20"/>
          <w:szCs w:val="20"/>
        </w:rPr>
        <w:t>参加した満足度</w:t>
      </w:r>
    </w:p>
    <w:tbl>
      <w:tblPr>
        <w:tblStyle w:val="a9"/>
        <w:tblW w:w="0" w:type="auto"/>
        <w:tblInd w:w="400" w:type="dxa"/>
        <w:tblLook w:val="04A0" w:firstRow="1" w:lastRow="0" w:firstColumn="1" w:lastColumn="0" w:noHBand="0" w:noVBand="1"/>
      </w:tblPr>
      <w:tblGrid>
        <w:gridCol w:w="1580"/>
        <w:gridCol w:w="992"/>
        <w:gridCol w:w="859"/>
      </w:tblGrid>
      <w:tr w:rsidR="00AE3537" w:rsidRPr="00FC1FDB" w14:paraId="329F223E" w14:textId="77777777" w:rsidTr="004F1F5A">
        <w:tc>
          <w:tcPr>
            <w:tcW w:w="1580" w:type="dxa"/>
            <w:shd w:val="clear" w:color="auto" w:fill="E7E6E6" w:themeFill="background2"/>
          </w:tcPr>
          <w:p w14:paraId="69BA284F" w14:textId="77777777" w:rsidR="00AE3537" w:rsidRPr="00FC1FDB" w:rsidRDefault="00AE3537" w:rsidP="00DF5CBF">
            <w:pPr>
              <w:jc w:val="center"/>
              <w:rPr>
                <w:rFonts w:ascii="Meiryo UI" w:eastAsia="Meiryo UI" w:hAnsi="Meiryo UI"/>
                <w:b/>
                <w:sz w:val="20"/>
                <w:szCs w:val="20"/>
              </w:rPr>
            </w:pPr>
            <w:r w:rsidRPr="00FC1FDB">
              <w:rPr>
                <w:rFonts w:ascii="Meiryo UI" w:eastAsia="Meiryo UI" w:hAnsi="Meiryo UI" w:hint="eastAsia"/>
                <w:b/>
                <w:sz w:val="20"/>
                <w:szCs w:val="20"/>
              </w:rPr>
              <w:t>回答</w:t>
            </w:r>
          </w:p>
        </w:tc>
        <w:tc>
          <w:tcPr>
            <w:tcW w:w="992" w:type="dxa"/>
            <w:shd w:val="clear" w:color="auto" w:fill="E7E6E6" w:themeFill="background2"/>
          </w:tcPr>
          <w:p w14:paraId="25A95A1C" w14:textId="77777777" w:rsidR="00AE3537" w:rsidRPr="00FC1FDB" w:rsidRDefault="00AE3537" w:rsidP="00DF5CBF">
            <w:pPr>
              <w:jc w:val="center"/>
              <w:rPr>
                <w:rFonts w:ascii="Meiryo UI" w:eastAsia="Meiryo UI" w:hAnsi="Meiryo UI"/>
                <w:b/>
                <w:sz w:val="20"/>
                <w:szCs w:val="20"/>
              </w:rPr>
            </w:pPr>
            <w:r w:rsidRPr="00FC1FDB">
              <w:rPr>
                <w:rFonts w:ascii="Meiryo UI" w:eastAsia="Meiryo UI" w:hAnsi="Meiryo UI" w:hint="eastAsia"/>
                <w:b/>
                <w:sz w:val="20"/>
                <w:szCs w:val="20"/>
              </w:rPr>
              <w:t>回答数</w:t>
            </w:r>
          </w:p>
        </w:tc>
        <w:tc>
          <w:tcPr>
            <w:tcW w:w="851" w:type="dxa"/>
            <w:shd w:val="clear" w:color="auto" w:fill="E7E6E6" w:themeFill="background2"/>
          </w:tcPr>
          <w:p w14:paraId="6CF29DDD" w14:textId="77777777" w:rsidR="00AE3537" w:rsidRPr="00FC1FDB" w:rsidRDefault="00AE3537" w:rsidP="00DF5CBF">
            <w:pPr>
              <w:jc w:val="center"/>
              <w:rPr>
                <w:rFonts w:ascii="Meiryo UI" w:eastAsia="Meiryo UI" w:hAnsi="Meiryo UI"/>
                <w:b/>
                <w:sz w:val="20"/>
                <w:szCs w:val="20"/>
              </w:rPr>
            </w:pPr>
            <w:r w:rsidRPr="00FC1FDB">
              <w:rPr>
                <w:rFonts w:ascii="Meiryo UI" w:eastAsia="Meiryo UI" w:hAnsi="Meiryo UI" w:hint="eastAsia"/>
                <w:b/>
                <w:sz w:val="20"/>
                <w:szCs w:val="20"/>
              </w:rPr>
              <w:t>割合</w:t>
            </w:r>
          </w:p>
        </w:tc>
      </w:tr>
      <w:tr w:rsidR="00AE3537" w:rsidRPr="00FC1FDB" w14:paraId="16984320" w14:textId="77777777" w:rsidTr="004F1F5A">
        <w:tc>
          <w:tcPr>
            <w:tcW w:w="1580" w:type="dxa"/>
          </w:tcPr>
          <w:p w14:paraId="1DF18136" w14:textId="77777777" w:rsidR="00AE3537" w:rsidRPr="00FC1FDB" w:rsidRDefault="00AE3537" w:rsidP="00881898">
            <w:pPr>
              <w:jc w:val="left"/>
              <w:rPr>
                <w:rFonts w:ascii="Meiryo UI" w:eastAsia="Meiryo UI" w:hAnsi="Meiryo UI"/>
                <w:sz w:val="20"/>
                <w:szCs w:val="20"/>
              </w:rPr>
            </w:pPr>
            <w:r w:rsidRPr="00FC1FDB">
              <w:rPr>
                <w:rFonts w:ascii="Meiryo UI" w:eastAsia="Meiryo UI" w:hAnsi="Meiryo UI" w:hint="eastAsia"/>
                <w:sz w:val="20"/>
                <w:szCs w:val="20"/>
              </w:rPr>
              <w:t>大変満足</w:t>
            </w:r>
          </w:p>
        </w:tc>
        <w:tc>
          <w:tcPr>
            <w:tcW w:w="992" w:type="dxa"/>
          </w:tcPr>
          <w:p w14:paraId="54F6C28B" w14:textId="26EF74A0" w:rsidR="00AE3537" w:rsidRPr="00FC1FDB" w:rsidRDefault="002C3EB8" w:rsidP="004F1F5A">
            <w:pPr>
              <w:jc w:val="center"/>
              <w:rPr>
                <w:rFonts w:ascii="Meiryo UI" w:eastAsia="Meiryo UI" w:hAnsi="Meiryo UI"/>
                <w:sz w:val="20"/>
                <w:szCs w:val="20"/>
              </w:rPr>
            </w:pPr>
            <w:r w:rsidRPr="00FC1FDB">
              <w:rPr>
                <w:rFonts w:ascii="Meiryo UI" w:eastAsia="Meiryo UI" w:hAnsi="Meiryo UI" w:hint="eastAsia"/>
                <w:sz w:val="20"/>
                <w:szCs w:val="20"/>
              </w:rPr>
              <w:t>40</w:t>
            </w:r>
          </w:p>
        </w:tc>
        <w:tc>
          <w:tcPr>
            <w:tcW w:w="851" w:type="dxa"/>
          </w:tcPr>
          <w:p w14:paraId="199224BE" w14:textId="6C833718" w:rsidR="00AE3537" w:rsidRPr="00FC1FDB" w:rsidRDefault="00FC1FDB" w:rsidP="004F1F5A">
            <w:pPr>
              <w:jc w:val="center"/>
              <w:rPr>
                <w:rFonts w:ascii="Meiryo UI" w:eastAsia="Meiryo UI" w:hAnsi="Meiryo UI"/>
                <w:sz w:val="20"/>
                <w:szCs w:val="20"/>
              </w:rPr>
            </w:pPr>
            <w:r>
              <w:rPr>
                <w:rFonts w:ascii="Meiryo UI" w:eastAsia="Meiryo UI" w:hAnsi="Meiryo UI" w:hint="eastAsia"/>
                <w:sz w:val="20"/>
                <w:szCs w:val="20"/>
              </w:rPr>
              <w:t>71</w:t>
            </w:r>
            <w:r w:rsidR="00F574C9">
              <w:rPr>
                <w:rFonts w:ascii="Meiryo UI" w:eastAsia="Meiryo UI" w:hAnsi="Meiryo UI" w:hint="eastAsia"/>
                <w:sz w:val="20"/>
                <w:szCs w:val="20"/>
              </w:rPr>
              <w:t>.4</w:t>
            </w:r>
            <w:r w:rsidR="00AE3537" w:rsidRPr="00FC1FDB">
              <w:rPr>
                <w:rFonts w:ascii="Meiryo UI" w:eastAsia="Meiryo UI" w:hAnsi="Meiryo UI" w:hint="eastAsia"/>
                <w:sz w:val="20"/>
                <w:szCs w:val="20"/>
              </w:rPr>
              <w:t>％</w:t>
            </w:r>
          </w:p>
        </w:tc>
      </w:tr>
      <w:tr w:rsidR="00AE3537" w:rsidRPr="00FC1FDB" w14:paraId="0C91E91E" w14:textId="77777777" w:rsidTr="004F1F5A">
        <w:tc>
          <w:tcPr>
            <w:tcW w:w="1580" w:type="dxa"/>
          </w:tcPr>
          <w:p w14:paraId="6A53DBA5" w14:textId="77777777" w:rsidR="00AE3537" w:rsidRPr="00FC1FDB" w:rsidRDefault="00AE3537" w:rsidP="00881898">
            <w:pPr>
              <w:jc w:val="left"/>
              <w:rPr>
                <w:rFonts w:ascii="Meiryo UI" w:eastAsia="Meiryo UI" w:hAnsi="Meiryo UI"/>
                <w:sz w:val="20"/>
                <w:szCs w:val="20"/>
              </w:rPr>
            </w:pPr>
            <w:r w:rsidRPr="00FC1FDB">
              <w:rPr>
                <w:rFonts w:ascii="Meiryo UI" w:eastAsia="Meiryo UI" w:hAnsi="Meiryo UI" w:hint="eastAsia"/>
                <w:sz w:val="20"/>
                <w:szCs w:val="20"/>
              </w:rPr>
              <w:t>やや満足</w:t>
            </w:r>
          </w:p>
        </w:tc>
        <w:tc>
          <w:tcPr>
            <w:tcW w:w="992" w:type="dxa"/>
          </w:tcPr>
          <w:p w14:paraId="2E1E2B8C" w14:textId="7E13384B" w:rsidR="00AE3537" w:rsidRPr="00FC1FDB" w:rsidRDefault="00FC1FDB" w:rsidP="004F1F5A">
            <w:pPr>
              <w:jc w:val="center"/>
              <w:rPr>
                <w:rFonts w:ascii="Meiryo UI" w:eastAsia="Meiryo UI" w:hAnsi="Meiryo UI"/>
                <w:sz w:val="20"/>
                <w:szCs w:val="20"/>
              </w:rPr>
            </w:pPr>
            <w:r>
              <w:rPr>
                <w:rFonts w:ascii="Meiryo UI" w:eastAsia="Meiryo UI" w:hAnsi="Meiryo UI" w:hint="eastAsia"/>
                <w:sz w:val="20"/>
                <w:szCs w:val="20"/>
              </w:rPr>
              <w:t>12</w:t>
            </w:r>
          </w:p>
        </w:tc>
        <w:tc>
          <w:tcPr>
            <w:tcW w:w="851" w:type="dxa"/>
          </w:tcPr>
          <w:p w14:paraId="56797532" w14:textId="3E31FF65" w:rsidR="00AE3537" w:rsidRPr="00FC1FDB" w:rsidRDefault="00FC1FDB" w:rsidP="004F1F5A">
            <w:pPr>
              <w:jc w:val="center"/>
              <w:rPr>
                <w:rFonts w:ascii="Meiryo UI" w:eastAsia="Meiryo UI" w:hAnsi="Meiryo UI"/>
                <w:sz w:val="20"/>
                <w:szCs w:val="20"/>
              </w:rPr>
            </w:pPr>
            <w:r>
              <w:rPr>
                <w:rFonts w:ascii="Meiryo UI" w:eastAsia="Meiryo UI" w:hAnsi="Meiryo UI" w:hint="eastAsia"/>
                <w:sz w:val="20"/>
                <w:szCs w:val="20"/>
              </w:rPr>
              <w:t>21</w:t>
            </w:r>
            <w:r w:rsidR="00F574C9">
              <w:rPr>
                <w:rFonts w:ascii="Meiryo UI" w:eastAsia="Meiryo UI" w:hAnsi="Meiryo UI" w:hint="eastAsia"/>
                <w:sz w:val="20"/>
                <w:szCs w:val="20"/>
              </w:rPr>
              <w:t>.4</w:t>
            </w:r>
            <w:r w:rsidR="00AE3537" w:rsidRPr="00FC1FDB">
              <w:rPr>
                <w:rFonts w:ascii="Meiryo UI" w:eastAsia="Meiryo UI" w:hAnsi="Meiryo UI" w:hint="eastAsia"/>
                <w:sz w:val="20"/>
                <w:szCs w:val="20"/>
              </w:rPr>
              <w:t>％</w:t>
            </w:r>
          </w:p>
        </w:tc>
      </w:tr>
      <w:tr w:rsidR="00AE3537" w:rsidRPr="00FC1FDB" w14:paraId="5B6ABFEC" w14:textId="77777777" w:rsidTr="004F1F5A">
        <w:tc>
          <w:tcPr>
            <w:tcW w:w="1580" w:type="dxa"/>
          </w:tcPr>
          <w:p w14:paraId="54A8D13B" w14:textId="77777777" w:rsidR="00AE3537" w:rsidRPr="00FC1FDB" w:rsidRDefault="00AE3537" w:rsidP="00881898">
            <w:pPr>
              <w:jc w:val="left"/>
              <w:rPr>
                <w:rFonts w:ascii="Meiryo UI" w:eastAsia="Meiryo UI" w:hAnsi="Meiryo UI"/>
                <w:sz w:val="20"/>
                <w:szCs w:val="20"/>
              </w:rPr>
            </w:pPr>
            <w:r w:rsidRPr="00FC1FDB">
              <w:rPr>
                <w:rFonts w:ascii="Meiryo UI" w:eastAsia="Meiryo UI" w:hAnsi="Meiryo UI" w:hint="eastAsia"/>
                <w:sz w:val="20"/>
                <w:szCs w:val="20"/>
              </w:rPr>
              <w:t>やや不満</w:t>
            </w:r>
          </w:p>
        </w:tc>
        <w:tc>
          <w:tcPr>
            <w:tcW w:w="992" w:type="dxa"/>
          </w:tcPr>
          <w:p w14:paraId="6B6F9A26" w14:textId="77777777" w:rsidR="00AE3537" w:rsidRPr="00FC1FDB" w:rsidRDefault="00AE3537" w:rsidP="004F1F5A">
            <w:pPr>
              <w:jc w:val="center"/>
              <w:rPr>
                <w:rFonts w:ascii="Meiryo UI" w:eastAsia="Meiryo UI" w:hAnsi="Meiryo UI"/>
                <w:sz w:val="20"/>
                <w:szCs w:val="20"/>
              </w:rPr>
            </w:pPr>
            <w:r w:rsidRPr="00FC1FDB">
              <w:rPr>
                <w:rFonts w:ascii="Meiryo UI" w:eastAsia="Meiryo UI" w:hAnsi="Meiryo UI" w:hint="eastAsia"/>
                <w:sz w:val="20"/>
                <w:szCs w:val="20"/>
              </w:rPr>
              <w:t>0</w:t>
            </w:r>
          </w:p>
        </w:tc>
        <w:tc>
          <w:tcPr>
            <w:tcW w:w="851" w:type="dxa"/>
          </w:tcPr>
          <w:p w14:paraId="33799C37" w14:textId="5A839A73" w:rsidR="00AE3537" w:rsidRPr="00FC1FDB" w:rsidRDefault="00FC1FDB" w:rsidP="004F1F5A">
            <w:pPr>
              <w:jc w:val="center"/>
              <w:rPr>
                <w:rFonts w:ascii="Meiryo UI" w:eastAsia="Meiryo UI" w:hAnsi="Meiryo UI"/>
                <w:sz w:val="20"/>
                <w:szCs w:val="20"/>
              </w:rPr>
            </w:pPr>
            <w:r>
              <w:rPr>
                <w:rFonts w:ascii="Meiryo UI" w:eastAsia="Meiryo UI" w:hAnsi="Meiryo UI" w:hint="eastAsia"/>
                <w:sz w:val="20"/>
                <w:szCs w:val="20"/>
              </w:rPr>
              <w:t xml:space="preserve">　</w:t>
            </w:r>
            <w:r w:rsidR="00AE3537" w:rsidRPr="00FC1FDB">
              <w:rPr>
                <w:rFonts w:ascii="Meiryo UI" w:eastAsia="Meiryo UI" w:hAnsi="Meiryo UI" w:hint="eastAsia"/>
                <w:sz w:val="20"/>
                <w:szCs w:val="20"/>
              </w:rPr>
              <w:t>0％</w:t>
            </w:r>
          </w:p>
        </w:tc>
      </w:tr>
      <w:tr w:rsidR="00AE3537" w:rsidRPr="00FC1FDB" w14:paraId="71DBEBF4" w14:textId="77777777" w:rsidTr="003B1819">
        <w:tc>
          <w:tcPr>
            <w:tcW w:w="1580" w:type="dxa"/>
            <w:tcBorders>
              <w:bottom w:val="single" w:sz="4" w:space="0" w:color="auto"/>
            </w:tcBorders>
          </w:tcPr>
          <w:p w14:paraId="2951A7B0" w14:textId="77777777" w:rsidR="00AE3537" w:rsidRPr="00FC1FDB" w:rsidRDefault="00AE3537" w:rsidP="00881898">
            <w:pPr>
              <w:jc w:val="left"/>
              <w:rPr>
                <w:rFonts w:ascii="Meiryo UI" w:eastAsia="Meiryo UI" w:hAnsi="Meiryo UI"/>
                <w:sz w:val="20"/>
                <w:szCs w:val="20"/>
              </w:rPr>
            </w:pPr>
            <w:r w:rsidRPr="00FC1FDB">
              <w:rPr>
                <w:rFonts w:ascii="Meiryo UI" w:eastAsia="Meiryo UI" w:hAnsi="Meiryo UI" w:hint="eastAsia"/>
                <w:sz w:val="20"/>
                <w:szCs w:val="20"/>
              </w:rPr>
              <w:t>不満</w:t>
            </w:r>
          </w:p>
        </w:tc>
        <w:tc>
          <w:tcPr>
            <w:tcW w:w="992" w:type="dxa"/>
            <w:tcBorders>
              <w:bottom w:val="single" w:sz="4" w:space="0" w:color="auto"/>
            </w:tcBorders>
          </w:tcPr>
          <w:p w14:paraId="3C9AD471" w14:textId="77777777" w:rsidR="00AE3537" w:rsidRPr="00FC1FDB" w:rsidRDefault="00AE3537" w:rsidP="004F1F5A">
            <w:pPr>
              <w:jc w:val="center"/>
              <w:rPr>
                <w:rFonts w:ascii="Meiryo UI" w:eastAsia="Meiryo UI" w:hAnsi="Meiryo UI"/>
                <w:sz w:val="20"/>
                <w:szCs w:val="20"/>
              </w:rPr>
            </w:pPr>
            <w:r w:rsidRPr="00FC1FDB">
              <w:rPr>
                <w:rFonts w:ascii="Meiryo UI" w:eastAsia="Meiryo UI" w:hAnsi="Meiryo UI" w:hint="eastAsia"/>
                <w:sz w:val="20"/>
                <w:szCs w:val="20"/>
              </w:rPr>
              <w:t>0</w:t>
            </w:r>
          </w:p>
        </w:tc>
        <w:tc>
          <w:tcPr>
            <w:tcW w:w="851" w:type="dxa"/>
            <w:tcBorders>
              <w:bottom w:val="single" w:sz="4" w:space="0" w:color="auto"/>
            </w:tcBorders>
          </w:tcPr>
          <w:p w14:paraId="1AD4D429" w14:textId="05C904C6" w:rsidR="00AE3537" w:rsidRPr="00FC1FDB" w:rsidRDefault="00FC1FDB" w:rsidP="004F1F5A">
            <w:pPr>
              <w:jc w:val="center"/>
              <w:rPr>
                <w:rFonts w:ascii="Meiryo UI" w:eastAsia="Meiryo UI" w:hAnsi="Meiryo UI"/>
                <w:sz w:val="20"/>
                <w:szCs w:val="20"/>
              </w:rPr>
            </w:pPr>
            <w:r>
              <w:rPr>
                <w:rFonts w:ascii="Meiryo UI" w:eastAsia="Meiryo UI" w:hAnsi="Meiryo UI" w:hint="eastAsia"/>
                <w:sz w:val="20"/>
                <w:szCs w:val="20"/>
              </w:rPr>
              <w:t xml:space="preserve">　</w:t>
            </w:r>
            <w:r w:rsidR="00AE3537" w:rsidRPr="00FC1FDB">
              <w:rPr>
                <w:rFonts w:ascii="Meiryo UI" w:eastAsia="Meiryo UI" w:hAnsi="Meiryo UI" w:hint="eastAsia"/>
                <w:sz w:val="20"/>
                <w:szCs w:val="20"/>
              </w:rPr>
              <w:t>０％</w:t>
            </w:r>
          </w:p>
        </w:tc>
      </w:tr>
      <w:tr w:rsidR="003B1819" w:rsidRPr="00FC1FDB" w14:paraId="023034FC" w14:textId="77777777" w:rsidTr="004F1F5A">
        <w:tc>
          <w:tcPr>
            <w:tcW w:w="1580" w:type="dxa"/>
            <w:tcBorders>
              <w:bottom w:val="double" w:sz="4" w:space="0" w:color="auto"/>
            </w:tcBorders>
          </w:tcPr>
          <w:p w14:paraId="5C025BD1" w14:textId="06255749" w:rsidR="003B1819" w:rsidRPr="00FC1FDB" w:rsidRDefault="003B1819" w:rsidP="00881898">
            <w:pPr>
              <w:jc w:val="left"/>
              <w:rPr>
                <w:rFonts w:ascii="Meiryo UI" w:eastAsia="Meiryo UI" w:hAnsi="Meiryo UI"/>
                <w:sz w:val="20"/>
                <w:szCs w:val="20"/>
              </w:rPr>
            </w:pPr>
            <w:r w:rsidRPr="00FC1FDB">
              <w:rPr>
                <w:rFonts w:ascii="Meiryo UI" w:eastAsia="Meiryo UI" w:hAnsi="Meiryo UI" w:hint="eastAsia"/>
                <w:sz w:val="20"/>
                <w:szCs w:val="20"/>
              </w:rPr>
              <w:t>無回答</w:t>
            </w:r>
          </w:p>
        </w:tc>
        <w:tc>
          <w:tcPr>
            <w:tcW w:w="992" w:type="dxa"/>
            <w:tcBorders>
              <w:bottom w:val="double" w:sz="4" w:space="0" w:color="auto"/>
            </w:tcBorders>
          </w:tcPr>
          <w:p w14:paraId="618951EA" w14:textId="7F89EA6E" w:rsidR="003B1819" w:rsidRPr="00FC1FDB" w:rsidRDefault="002C3EB8" w:rsidP="004F1F5A">
            <w:pPr>
              <w:jc w:val="center"/>
              <w:rPr>
                <w:rFonts w:ascii="Meiryo UI" w:eastAsia="Meiryo UI" w:hAnsi="Meiryo UI"/>
                <w:sz w:val="20"/>
                <w:szCs w:val="20"/>
              </w:rPr>
            </w:pPr>
            <w:r w:rsidRPr="00FC1FDB">
              <w:rPr>
                <w:rFonts w:ascii="Meiryo UI" w:eastAsia="Meiryo UI" w:hAnsi="Meiryo UI" w:hint="eastAsia"/>
                <w:sz w:val="20"/>
                <w:szCs w:val="20"/>
              </w:rPr>
              <w:t>４</w:t>
            </w:r>
          </w:p>
        </w:tc>
        <w:tc>
          <w:tcPr>
            <w:tcW w:w="851" w:type="dxa"/>
            <w:tcBorders>
              <w:bottom w:val="double" w:sz="4" w:space="0" w:color="auto"/>
            </w:tcBorders>
          </w:tcPr>
          <w:p w14:paraId="6C187AE9" w14:textId="4C24EF8A" w:rsidR="003B1819" w:rsidRPr="00FC1FDB" w:rsidRDefault="002C3EB8" w:rsidP="004F1F5A">
            <w:pPr>
              <w:jc w:val="center"/>
              <w:rPr>
                <w:rFonts w:ascii="Meiryo UI" w:eastAsia="Meiryo UI" w:hAnsi="Meiryo UI"/>
                <w:sz w:val="20"/>
                <w:szCs w:val="20"/>
              </w:rPr>
            </w:pPr>
            <w:r w:rsidRPr="00FC1FDB">
              <w:rPr>
                <w:rFonts w:ascii="Meiryo UI" w:eastAsia="Meiryo UI" w:hAnsi="Meiryo UI" w:hint="eastAsia"/>
                <w:sz w:val="20"/>
                <w:szCs w:val="20"/>
              </w:rPr>
              <w:t>７</w:t>
            </w:r>
            <w:r w:rsidR="00F574C9">
              <w:rPr>
                <w:rFonts w:ascii="Meiryo UI" w:eastAsia="Meiryo UI" w:hAnsi="Meiryo UI" w:hint="eastAsia"/>
                <w:sz w:val="20"/>
                <w:szCs w:val="20"/>
              </w:rPr>
              <w:t>.1</w:t>
            </w:r>
            <w:r w:rsidR="003B1819" w:rsidRPr="00FC1FDB">
              <w:rPr>
                <w:rFonts w:ascii="Meiryo UI" w:eastAsia="Meiryo UI" w:hAnsi="Meiryo UI" w:hint="eastAsia"/>
                <w:sz w:val="20"/>
                <w:szCs w:val="20"/>
              </w:rPr>
              <w:t>％</w:t>
            </w:r>
          </w:p>
        </w:tc>
      </w:tr>
      <w:tr w:rsidR="00AE3537" w:rsidRPr="00FC1FDB" w14:paraId="6D1941F0" w14:textId="77777777" w:rsidTr="004F1F5A">
        <w:tc>
          <w:tcPr>
            <w:tcW w:w="1580" w:type="dxa"/>
            <w:tcBorders>
              <w:top w:val="double" w:sz="4" w:space="0" w:color="auto"/>
            </w:tcBorders>
          </w:tcPr>
          <w:p w14:paraId="1CF7DF49" w14:textId="77777777" w:rsidR="00AE3537" w:rsidRPr="00FC1FDB" w:rsidRDefault="00AE3537" w:rsidP="00881898">
            <w:pPr>
              <w:jc w:val="left"/>
              <w:rPr>
                <w:rFonts w:ascii="Meiryo UI" w:eastAsia="Meiryo UI" w:hAnsi="Meiryo UI"/>
                <w:sz w:val="20"/>
                <w:szCs w:val="20"/>
              </w:rPr>
            </w:pPr>
            <w:r w:rsidRPr="00FC1FDB">
              <w:rPr>
                <w:rFonts w:ascii="Meiryo UI" w:eastAsia="Meiryo UI" w:hAnsi="Meiryo UI" w:hint="eastAsia"/>
                <w:sz w:val="20"/>
                <w:szCs w:val="20"/>
              </w:rPr>
              <w:t>計</w:t>
            </w:r>
          </w:p>
        </w:tc>
        <w:tc>
          <w:tcPr>
            <w:tcW w:w="992" w:type="dxa"/>
            <w:tcBorders>
              <w:top w:val="double" w:sz="4" w:space="0" w:color="auto"/>
            </w:tcBorders>
          </w:tcPr>
          <w:p w14:paraId="6C3DBFDE" w14:textId="34832E69" w:rsidR="00AE3537" w:rsidRPr="00FC1FDB" w:rsidRDefault="00FC1FDB" w:rsidP="004F1F5A">
            <w:pPr>
              <w:jc w:val="center"/>
              <w:rPr>
                <w:rFonts w:ascii="Meiryo UI" w:eastAsia="Meiryo UI" w:hAnsi="Meiryo UI"/>
                <w:sz w:val="20"/>
                <w:szCs w:val="20"/>
              </w:rPr>
            </w:pPr>
            <w:r>
              <w:rPr>
                <w:rFonts w:ascii="Meiryo UI" w:eastAsia="Meiryo UI" w:hAnsi="Meiryo UI" w:hint="eastAsia"/>
                <w:sz w:val="20"/>
                <w:szCs w:val="20"/>
              </w:rPr>
              <w:t>56</w:t>
            </w:r>
          </w:p>
        </w:tc>
        <w:tc>
          <w:tcPr>
            <w:tcW w:w="851" w:type="dxa"/>
            <w:tcBorders>
              <w:top w:val="double" w:sz="4" w:space="0" w:color="auto"/>
            </w:tcBorders>
          </w:tcPr>
          <w:p w14:paraId="17F6AB60" w14:textId="40066CE1" w:rsidR="00AE3537" w:rsidRPr="00FC1FDB" w:rsidRDefault="00AE3537" w:rsidP="004F1F5A">
            <w:pPr>
              <w:jc w:val="center"/>
              <w:rPr>
                <w:rFonts w:ascii="Meiryo UI" w:eastAsia="Meiryo UI" w:hAnsi="Meiryo UI"/>
                <w:sz w:val="20"/>
                <w:szCs w:val="20"/>
              </w:rPr>
            </w:pPr>
          </w:p>
        </w:tc>
      </w:tr>
    </w:tbl>
    <w:p w14:paraId="0D09B2A3" w14:textId="77777777" w:rsidR="00D454AD" w:rsidRDefault="00D454AD" w:rsidP="00AE3537">
      <w:pPr>
        <w:ind w:left="400" w:hangingChars="200" w:hanging="400"/>
        <w:jc w:val="left"/>
        <w:rPr>
          <w:rFonts w:ascii="Meiryo UI" w:eastAsia="Meiryo UI" w:hAnsi="Meiryo UI"/>
          <w:sz w:val="20"/>
          <w:szCs w:val="20"/>
        </w:rPr>
      </w:pPr>
    </w:p>
    <w:p w14:paraId="241F9DA4" w14:textId="77777777" w:rsidR="001700CD" w:rsidRDefault="001700CD" w:rsidP="001700CD">
      <w:pPr>
        <w:ind w:leftChars="100" w:left="410" w:hangingChars="100" w:hanging="200"/>
        <w:jc w:val="left"/>
        <w:rPr>
          <w:rFonts w:ascii="Meiryo UI" w:eastAsia="Meiryo UI" w:hAnsi="Meiryo UI"/>
          <w:sz w:val="20"/>
          <w:szCs w:val="20"/>
        </w:rPr>
      </w:pPr>
    </w:p>
    <w:p w14:paraId="004CE78B" w14:textId="77777777" w:rsidR="001700CD" w:rsidRDefault="001700CD" w:rsidP="001700CD">
      <w:pPr>
        <w:ind w:leftChars="100" w:left="410" w:hangingChars="100" w:hanging="200"/>
        <w:jc w:val="left"/>
        <w:rPr>
          <w:rFonts w:ascii="Meiryo UI" w:eastAsia="Meiryo UI" w:hAnsi="Meiryo UI"/>
          <w:sz w:val="20"/>
          <w:szCs w:val="20"/>
        </w:rPr>
      </w:pPr>
    </w:p>
    <w:p w14:paraId="18BC5E03" w14:textId="35CFCF35" w:rsidR="00AE3537" w:rsidRPr="00F55F54" w:rsidRDefault="001700CD" w:rsidP="001700CD">
      <w:pPr>
        <w:ind w:leftChars="100" w:left="410" w:hangingChars="100" w:hanging="200"/>
        <w:jc w:val="left"/>
        <w:rPr>
          <w:rFonts w:ascii="Meiryo UI" w:eastAsia="Meiryo UI" w:hAnsi="Meiryo UI"/>
          <w:sz w:val="20"/>
          <w:szCs w:val="20"/>
        </w:rPr>
      </w:pPr>
      <w:r>
        <w:rPr>
          <w:rFonts w:ascii="Meiryo UI" w:eastAsia="Meiryo UI" w:hAnsi="Meiryo UI" w:hint="eastAsia"/>
          <w:sz w:val="20"/>
          <w:szCs w:val="20"/>
        </w:rPr>
        <w:lastRenderedPageBreak/>
        <w:t>③</w:t>
      </w:r>
      <w:r w:rsidR="002C3EB8" w:rsidRPr="00F55F54">
        <w:rPr>
          <w:rFonts w:ascii="Meiryo UI" w:eastAsia="Meiryo UI" w:hAnsi="Meiryo UI" w:hint="eastAsia"/>
          <w:sz w:val="20"/>
          <w:szCs w:val="20"/>
        </w:rPr>
        <w:t>講演会</w:t>
      </w:r>
      <w:r w:rsidR="007C1C01" w:rsidRPr="00F55F54">
        <w:rPr>
          <w:rFonts w:ascii="Meiryo UI" w:eastAsia="Meiryo UI" w:hAnsi="Meiryo UI" w:hint="eastAsia"/>
          <w:sz w:val="20"/>
          <w:szCs w:val="20"/>
        </w:rPr>
        <w:t>の</w:t>
      </w:r>
      <w:r w:rsidR="00AE3537" w:rsidRPr="00F55F54">
        <w:rPr>
          <w:rFonts w:ascii="Meiryo UI" w:eastAsia="Meiryo UI" w:hAnsi="Meiryo UI" w:hint="eastAsia"/>
          <w:sz w:val="20"/>
          <w:szCs w:val="20"/>
        </w:rPr>
        <w:t>感想　※主なもの</w:t>
      </w:r>
    </w:p>
    <w:p w14:paraId="13E531EA" w14:textId="264F0117" w:rsidR="0021319E" w:rsidRDefault="0021319E" w:rsidP="001700CD">
      <w:pPr>
        <w:spacing w:line="360" w:lineRule="exact"/>
        <w:ind w:firstLineChars="200" w:firstLine="420"/>
        <w:rPr>
          <w:rFonts w:ascii="Meiryo UI" w:eastAsia="Meiryo UI" w:hAnsi="Meiryo UI" w:cs="Times New Roman"/>
        </w:rPr>
      </w:pPr>
      <w:r>
        <w:rPr>
          <w:rFonts w:ascii="Meiryo UI" w:eastAsia="Meiryo UI" w:hAnsi="Meiryo UI" w:cs="Times New Roman" w:hint="eastAsia"/>
        </w:rPr>
        <w:t>○</w:t>
      </w:r>
      <w:r w:rsidRPr="0021319E">
        <w:rPr>
          <w:rFonts w:ascii="Meiryo UI" w:eastAsia="Meiryo UI" w:hAnsi="Meiryo UI" w:cs="Times New Roman" w:hint="eastAsia"/>
        </w:rPr>
        <w:t>女性の方特有の生きづらさも学べてとても良かった。また、先生が気をつけている事など、とても参考になった。</w:t>
      </w:r>
    </w:p>
    <w:p w14:paraId="33A7F646" w14:textId="4267C289" w:rsidR="0048256C" w:rsidRPr="0048256C" w:rsidRDefault="0048256C" w:rsidP="001700CD">
      <w:pPr>
        <w:spacing w:line="360" w:lineRule="exact"/>
        <w:ind w:firstLineChars="200" w:firstLine="420"/>
        <w:rPr>
          <w:rFonts w:ascii="Meiryo UI" w:eastAsia="Meiryo UI" w:hAnsi="Meiryo UI" w:cs="Times New Roman"/>
        </w:rPr>
      </w:pPr>
      <w:r>
        <w:rPr>
          <w:rFonts w:ascii="Meiryo UI" w:eastAsia="Meiryo UI" w:hAnsi="Meiryo UI" w:cs="Times New Roman" w:hint="eastAsia"/>
        </w:rPr>
        <w:t>○</w:t>
      </w:r>
      <w:r w:rsidRPr="0048256C">
        <w:rPr>
          <w:rFonts w:ascii="Meiryo UI" w:eastAsia="Meiryo UI" w:hAnsi="Meiryo UI" w:cs="Times New Roman" w:hint="eastAsia"/>
        </w:rPr>
        <w:t>依存症に至るまでのトラウマの話がよく理解できました。</w:t>
      </w:r>
    </w:p>
    <w:p w14:paraId="5295C933" w14:textId="77B659CD" w:rsidR="0048256C" w:rsidRPr="0021319E" w:rsidRDefault="0048256C" w:rsidP="001700CD">
      <w:pPr>
        <w:spacing w:line="360" w:lineRule="exact"/>
        <w:ind w:leftChars="200" w:left="630" w:hangingChars="100" w:hanging="210"/>
        <w:rPr>
          <w:rFonts w:ascii="Meiryo UI" w:eastAsia="Meiryo UI" w:hAnsi="Meiryo UI" w:cs="Times New Roman"/>
        </w:rPr>
      </w:pPr>
      <w:r>
        <w:rPr>
          <w:rFonts w:ascii="Meiryo UI" w:eastAsia="Meiryo UI" w:hAnsi="Meiryo UI" w:cs="Times New Roman" w:hint="eastAsia"/>
        </w:rPr>
        <w:t>○</w:t>
      </w:r>
      <w:r w:rsidRPr="0048256C">
        <w:rPr>
          <w:rFonts w:ascii="Meiryo UI" w:eastAsia="Meiryo UI" w:hAnsi="Meiryo UI" w:cs="Times New Roman" w:hint="eastAsia"/>
        </w:rPr>
        <w:t>依存症について大変わかりやすく講話いただきました。アルコールだけではなく、他依存についても共通していると感じました。</w:t>
      </w:r>
    </w:p>
    <w:p w14:paraId="2C8A365C" w14:textId="0F9D1E3D" w:rsidR="009C3B4E" w:rsidRDefault="009C3B4E" w:rsidP="001700CD">
      <w:pPr>
        <w:spacing w:line="360" w:lineRule="exact"/>
        <w:ind w:firstLineChars="200" w:firstLine="420"/>
        <w:rPr>
          <w:rFonts w:ascii="Meiryo UI" w:eastAsia="Meiryo UI" w:hAnsi="Meiryo UI" w:cs="Times New Roman"/>
        </w:rPr>
      </w:pPr>
      <w:r>
        <w:rPr>
          <w:rFonts w:ascii="Meiryo UI" w:eastAsia="Meiryo UI" w:hAnsi="Meiryo UI" w:cs="Times New Roman" w:hint="eastAsia"/>
        </w:rPr>
        <w:t>○</w:t>
      </w:r>
      <w:r w:rsidR="0043085A" w:rsidRPr="0043085A">
        <w:rPr>
          <w:rFonts w:ascii="Meiryo UI" w:eastAsia="Meiryo UI" w:hAnsi="Meiryo UI" w:cs="Times New Roman" w:hint="eastAsia"/>
        </w:rPr>
        <w:t>依存症という病気だけでなく、その根っこにある問題についても詳しく説明いただき、理解が深まりました。</w:t>
      </w:r>
    </w:p>
    <w:p w14:paraId="3B2E4156" w14:textId="1A125BA2" w:rsidR="0043085A" w:rsidRPr="0043085A" w:rsidRDefault="0043085A" w:rsidP="001700CD">
      <w:pPr>
        <w:spacing w:line="360" w:lineRule="exact"/>
        <w:ind w:leftChars="200" w:left="630" w:hangingChars="100" w:hanging="210"/>
        <w:rPr>
          <w:rFonts w:ascii="Meiryo UI" w:eastAsia="Meiryo UI" w:hAnsi="Meiryo UI" w:cs="Times New Roman"/>
        </w:rPr>
      </w:pPr>
      <w:r>
        <w:rPr>
          <w:rFonts w:ascii="Meiryo UI" w:eastAsia="Meiryo UI" w:hAnsi="Meiryo UI" w:cs="Times New Roman" w:hint="eastAsia"/>
        </w:rPr>
        <w:t>○</w:t>
      </w:r>
      <w:r w:rsidRPr="0043085A">
        <w:rPr>
          <w:rFonts w:ascii="Meiryo UI" w:eastAsia="Meiryo UI" w:hAnsi="Meiryo UI" w:cs="Times New Roman" w:hint="eastAsia"/>
        </w:rPr>
        <w:t>臨床での経験をもとに、先生が大事にしていることなどを知ることができ、大きな収穫になりました。対象者との関係性づくりを大切にしたいと思います。</w:t>
      </w:r>
    </w:p>
    <w:p w14:paraId="3C78A960" w14:textId="77777777" w:rsidR="00945887" w:rsidRPr="00F55F54" w:rsidRDefault="00945887" w:rsidP="00945887">
      <w:pPr>
        <w:jc w:val="left"/>
        <w:rPr>
          <w:rFonts w:ascii="Meiryo UI" w:eastAsia="Meiryo UI" w:hAnsi="Meiryo UI"/>
          <w:sz w:val="20"/>
          <w:szCs w:val="20"/>
        </w:rPr>
      </w:pPr>
    </w:p>
    <w:p w14:paraId="1833DE20" w14:textId="43AAE8D7" w:rsidR="00E2167E" w:rsidRPr="001700CD" w:rsidRDefault="001700CD" w:rsidP="001700CD">
      <w:pPr>
        <w:ind w:firstLineChars="100" w:firstLine="200"/>
        <w:jc w:val="left"/>
        <w:rPr>
          <w:rFonts w:ascii="Meiryo UI" w:eastAsia="Meiryo UI" w:hAnsi="Meiryo UI"/>
          <w:sz w:val="20"/>
          <w:szCs w:val="20"/>
        </w:rPr>
      </w:pPr>
      <w:r>
        <w:rPr>
          <w:rFonts w:ascii="Meiryo UI" w:eastAsia="Meiryo UI" w:hAnsi="Meiryo UI" w:hint="eastAsia"/>
          <w:sz w:val="20"/>
          <w:szCs w:val="20"/>
        </w:rPr>
        <w:t>④</w:t>
      </w:r>
      <w:r w:rsidR="00256F25" w:rsidRPr="001700CD">
        <w:rPr>
          <w:rFonts w:ascii="Meiryo UI" w:eastAsia="Meiryo UI" w:hAnsi="Meiryo UI" w:hint="eastAsia"/>
          <w:sz w:val="20"/>
          <w:szCs w:val="20"/>
        </w:rPr>
        <w:t>体験談とグループワーク・交流会</w:t>
      </w:r>
      <w:r w:rsidR="00945887" w:rsidRPr="001700CD">
        <w:rPr>
          <w:rFonts w:ascii="Meiryo UI" w:eastAsia="Meiryo UI" w:hAnsi="Meiryo UI" w:hint="eastAsia"/>
          <w:sz w:val="20"/>
          <w:szCs w:val="20"/>
        </w:rPr>
        <w:t xml:space="preserve">の感想　※主なもの　</w:t>
      </w:r>
    </w:p>
    <w:p w14:paraId="14015836" w14:textId="39743E0C" w:rsidR="000C2CE9" w:rsidRPr="000C2CE9" w:rsidRDefault="000C2CE9" w:rsidP="001700CD">
      <w:pPr>
        <w:ind w:firstLineChars="200" w:firstLine="400"/>
        <w:jc w:val="left"/>
        <w:rPr>
          <w:rFonts w:ascii="Meiryo UI" w:eastAsia="Meiryo UI" w:hAnsi="Meiryo UI"/>
          <w:sz w:val="20"/>
          <w:szCs w:val="20"/>
        </w:rPr>
      </w:pPr>
      <w:r>
        <w:rPr>
          <w:rFonts w:ascii="Meiryo UI" w:eastAsia="Meiryo UI" w:hAnsi="Meiryo UI" w:hint="eastAsia"/>
          <w:sz w:val="20"/>
          <w:szCs w:val="20"/>
        </w:rPr>
        <w:t>○</w:t>
      </w:r>
      <w:r w:rsidRPr="000C2CE9">
        <w:rPr>
          <w:rFonts w:ascii="Meiryo UI" w:eastAsia="Meiryo UI" w:hAnsi="Meiryo UI" w:hint="eastAsia"/>
          <w:sz w:val="20"/>
          <w:szCs w:val="20"/>
        </w:rPr>
        <w:t>貴重な体験談が聞</w:t>
      </w:r>
      <w:r>
        <w:rPr>
          <w:rFonts w:ascii="Meiryo UI" w:eastAsia="Meiryo UI" w:hAnsi="Meiryo UI" w:hint="eastAsia"/>
          <w:sz w:val="20"/>
          <w:szCs w:val="20"/>
        </w:rPr>
        <w:t>くことができて</w:t>
      </w:r>
      <w:r w:rsidRPr="000C2CE9">
        <w:rPr>
          <w:rFonts w:ascii="Meiryo UI" w:eastAsia="Meiryo UI" w:hAnsi="Meiryo UI" w:hint="eastAsia"/>
          <w:sz w:val="20"/>
          <w:szCs w:val="20"/>
        </w:rPr>
        <w:t>よかった。</w:t>
      </w:r>
      <w:r>
        <w:rPr>
          <w:rFonts w:ascii="Meiryo UI" w:eastAsia="Meiryo UI" w:hAnsi="Meiryo UI" w:hint="eastAsia"/>
          <w:sz w:val="20"/>
          <w:szCs w:val="20"/>
        </w:rPr>
        <w:t>様々な立場の方の意見を聞くことができてよかった。との感想が多数。</w:t>
      </w:r>
    </w:p>
    <w:p w14:paraId="7AA1D799" w14:textId="17C14728" w:rsidR="000C2CE9" w:rsidRPr="000C2CE9" w:rsidRDefault="000C2CE9" w:rsidP="001700CD">
      <w:pPr>
        <w:ind w:firstLineChars="200" w:firstLine="400"/>
        <w:jc w:val="left"/>
        <w:rPr>
          <w:rFonts w:ascii="Meiryo UI" w:eastAsia="Meiryo UI" w:hAnsi="Meiryo UI"/>
          <w:sz w:val="20"/>
          <w:szCs w:val="20"/>
        </w:rPr>
      </w:pPr>
      <w:r>
        <w:rPr>
          <w:rFonts w:ascii="Meiryo UI" w:eastAsia="Meiryo UI" w:hAnsi="Meiryo UI" w:hint="eastAsia"/>
          <w:sz w:val="20"/>
          <w:szCs w:val="20"/>
        </w:rPr>
        <w:t>○</w:t>
      </w:r>
      <w:r w:rsidRPr="000C2CE9">
        <w:rPr>
          <w:rFonts w:ascii="Meiryo UI" w:eastAsia="Meiryo UI" w:hAnsi="Meiryo UI" w:hint="eastAsia"/>
          <w:sz w:val="20"/>
          <w:szCs w:val="20"/>
        </w:rPr>
        <w:t>いつ聞いても、体験談に勝る研修はないと考えています。身が引き締まる思いがします。</w:t>
      </w:r>
    </w:p>
    <w:p w14:paraId="3FDE60D7" w14:textId="1FC8753E" w:rsidR="000C2CE9" w:rsidRPr="000C2CE9" w:rsidRDefault="000C2CE9" w:rsidP="001700CD">
      <w:pPr>
        <w:ind w:firstLineChars="200" w:firstLine="400"/>
        <w:jc w:val="left"/>
        <w:rPr>
          <w:rFonts w:ascii="Meiryo UI" w:eastAsia="Meiryo UI" w:hAnsi="Meiryo UI"/>
          <w:sz w:val="20"/>
          <w:szCs w:val="20"/>
        </w:rPr>
      </w:pPr>
      <w:r>
        <w:rPr>
          <w:rFonts w:ascii="Meiryo UI" w:eastAsia="Meiryo UI" w:hAnsi="Meiryo UI" w:hint="eastAsia"/>
          <w:sz w:val="20"/>
          <w:szCs w:val="20"/>
        </w:rPr>
        <w:t>○</w:t>
      </w:r>
      <w:r w:rsidRPr="000C2CE9">
        <w:rPr>
          <w:rFonts w:ascii="Meiryo UI" w:eastAsia="Meiryo UI" w:hAnsi="Meiryo UI" w:hint="eastAsia"/>
          <w:sz w:val="20"/>
          <w:szCs w:val="20"/>
        </w:rPr>
        <w:t>とても皆さんが熱い想いを持っていることを感じた。</w:t>
      </w:r>
    </w:p>
    <w:p w14:paraId="064ED94A" w14:textId="4969CCD0" w:rsidR="000C2CE9" w:rsidRDefault="000C2CE9" w:rsidP="001700CD">
      <w:pPr>
        <w:ind w:leftChars="200" w:left="620" w:hangingChars="100" w:hanging="200"/>
        <w:jc w:val="left"/>
        <w:rPr>
          <w:rFonts w:ascii="Meiryo UI" w:eastAsia="Meiryo UI" w:hAnsi="Meiryo UI"/>
          <w:sz w:val="20"/>
          <w:szCs w:val="20"/>
        </w:rPr>
      </w:pPr>
      <w:r>
        <w:rPr>
          <w:rFonts w:ascii="Meiryo UI" w:eastAsia="Meiryo UI" w:hAnsi="Meiryo UI" w:hint="eastAsia"/>
          <w:sz w:val="20"/>
          <w:szCs w:val="20"/>
        </w:rPr>
        <w:t>○</w:t>
      </w:r>
      <w:r w:rsidRPr="000C2CE9">
        <w:rPr>
          <w:rFonts w:ascii="Meiryo UI" w:eastAsia="Meiryo UI" w:hAnsi="Meiryo UI" w:hint="eastAsia"/>
          <w:sz w:val="20"/>
          <w:szCs w:val="20"/>
        </w:rPr>
        <w:t>自助Gが回復にいかに大切な役割をはたしているのかよく理解できました。O</w:t>
      </w:r>
      <w:r w:rsidRPr="000C2CE9">
        <w:rPr>
          <w:rFonts w:ascii="Meiryo UI" w:eastAsia="Meiryo UI" w:hAnsi="Meiryo UI"/>
          <w:sz w:val="20"/>
          <w:szCs w:val="20"/>
        </w:rPr>
        <w:t>AC</w:t>
      </w:r>
      <w:r w:rsidRPr="000C2CE9">
        <w:rPr>
          <w:rFonts w:ascii="Meiryo UI" w:eastAsia="Meiryo UI" w:hAnsi="Meiryo UI" w:hint="eastAsia"/>
          <w:sz w:val="20"/>
          <w:szCs w:val="20"/>
        </w:rPr>
        <w:t>のようなネットワークで日々つながり</w:t>
      </w:r>
      <w:r w:rsidR="00F574C9">
        <w:rPr>
          <w:rFonts w:ascii="Meiryo UI" w:eastAsia="Meiryo UI" w:hAnsi="Meiryo UI" w:hint="eastAsia"/>
          <w:sz w:val="20"/>
          <w:szCs w:val="20"/>
        </w:rPr>
        <w:t>続ける</w:t>
      </w:r>
      <w:r w:rsidRPr="000C2CE9">
        <w:rPr>
          <w:rFonts w:ascii="Meiryo UI" w:eastAsia="Meiryo UI" w:hAnsi="Meiryo UI" w:hint="eastAsia"/>
          <w:sz w:val="20"/>
          <w:szCs w:val="20"/>
        </w:rPr>
        <w:t>ことの大切さがよく分かりました。</w:t>
      </w:r>
    </w:p>
    <w:p w14:paraId="61222B42" w14:textId="37B2FB9F" w:rsidR="000C2CE9" w:rsidRPr="000C2CE9" w:rsidRDefault="000C2CE9" w:rsidP="001700CD">
      <w:pPr>
        <w:ind w:firstLineChars="200" w:firstLine="400"/>
        <w:jc w:val="left"/>
        <w:rPr>
          <w:rFonts w:ascii="Meiryo UI" w:eastAsia="Meiryo UI" w:hAnsi="Meiryo UI"/>
          <w:sz w:val="20"/>
          <w:szCs w:val="20"/>
        </w:rPr>
      </w:pPr>
      <w:r>
        <w:rPr>
          <w:rFonts w:ascii="Meiryo UI" w:eastAsia="Meiryo UI" w:hAnsi="Meiryo UI" w:hint="eastAsia"/>
          <w:sz w:val="20"/>
          <w:szCs w:val="20"/>
        </w:rPr>
        <w:t>○</w:t>
      </w:r>
      <w:r w:rsidRPr="000C2CE9">
        <w:rPr>
          <w:rFonts w:ascii="Meiryo UI" w:eastAsia="Meiryo UI" w:hAnsi="Meiryo UI" w:hint="eastAsia"/>
          <w:sz w:val="20"/>
          <w:szCs w:val="20"/>
        </w:rPr>
        <w:t>つながり（機関や人）が回復には大切だと思いました。</w:t>
      </w:r>
    </w:p>
    <w:p w14:paraId="0C3CF5A0" w14:textId="333DD062" w:rsidR="000F454E" w:rsidRPr="000F454E" w:rsidRDefault="000F454E" w:rsidP="001700CD">
      <w:pPr>
        <w:ind w:leftChars="200" w:left="620" w:hangingChars="100" w:hanging="200"/>
        <w:jc w:val="left"/>
        <w:rPr>
          <w:rFonts w:ascii="Meiryo UI" w:eastAsia="Meiryo UI" w:hAnsi="Meiryo UI"/>
          <w:sz w:val="20"/>
          <w:szCs w:val="20"/>
        </w:rPr>
      </w:pPr>
      <w:r>
        <w:rPr>
          <w:rFonts w:ascii="Meiryo UI" w:eastAsia="Meiryo UI" w:hAnsi="Meiryo UI" w:hint="eastAsia"/>
          <w:sz w:val="20"/>
          <w:szCs w:val="20"/>
        </w:rPr>
        <w:t>○</w:t>
      </w:r>
      <w:r w:rsidRPr="000F454E">
        <w:rPr>
          <w:rFonts w:ascii="Meiryo UI" w:eastAsia="Meiryo UI" w:hAnsi="Meiryo UI" w:hint="eastAsia"/>
          <w:sz w:val="20"/>
          <w:szCs w:val="20"/>
        </w:rPr>
        <w:t>多くの方の体験談から、学びと力を得た。交流会では自助グループの取り組みや考え方、医療機関の思いなど様々な立場のお話を聞かせていただけた。</w:t>
      </w:r>
    </w:p>
    <w:p w14:paraId="6E7FE42C" w14:textId="77777777" w:rsidR="00E2167E" w:rsidRPr="00F55F54" w:rsidRDefault="00E2167E" w:rsidP="00E2167E">
      <w:pPr>
        <w:ind w:leftChars="100" w:left="410" w:hangingChars="100" w:hanging="200"/>
        <w:jc w:val="left"/>
        <w:rPr>
          <w:rFonts w:ascii="Meiryo UI" w:eastAsia="Meiryo UI" w:hAnsi="Meiryo UI"/>
          <w:sz w:val="20"/>
          <w:szCs w:val="20"/>
        </w:rPr>
      </w:pPr>
      <w:r w:rsidRPr="00F55F54">
        <w:rPr>
          <w:rFonts w:ascii="Meiryo UI" w:eastAsia="Meiryo UI" w:hAnsi="Meiryo UI" w:hint="eastAsia"/>
          <w:sz w:val="20"/>
          <w:szCs w:val="20"/>
        </w:rPr>
        <w:t xml:space="preserve">　</w:t>
      </w:r>
    </w:p>
    <w:p w14:paraId="3C40E1C8" w14:textId="371E2B30" w:rsidR="000F454E" w:rsidRPr="001700CD" w:rsidRDefault="001700CD" w:rsidP="001700CD">
      <w:pPr>
        <w:ind w:firstLineChars="100" w:firstLine="200"/>
        <w:jc w:val="left"/>
        <w:rPr>
          <w:rFonts w:ascii="Meiryo UI" w:eastAsia="Meiryo UI" w:hAnsi="Meiryo UI"/>
          <w:sz w:val="20"/>
          <w:szCs w:val="20"/>
        </w:rPr>
      </w:pPr>
      <w:r>
        <w:rPr>
          <w:rFonts w:ascii="Meiryo UI" w:eastAsia="Meiryo UI" w:hAnsi="Meiryo UI" w:hint="eastAsia"/>
          <w:sz w:val="20"/>
          <w:szCs w:val="20"/>
        </w:rPr>
        <w:t>⑤</w:t>
      </w:r>
      <w:r w:rsidR="00945887" w:rsidRPr="001700CD">
        <w:rPr>
          <w:rFonts w:ascii="Meiryo UI" w:eastAsia="Meiryo UI" w:hAnsi="Meiryo UI" w:hint="eastAsia"/>
          <w:sz w:val="20"/>
          <w:szCs w:val="20"/>
        </w:rPr>
        <w:t xml:space="preserve">全体を通しての感想　※主なもの　</w:t>
      </w:r>
    </w:p>
    <w:p w14:paraId="306E4BB7" w14:textId="7375AB75" w:rsidR="00945887" w:rsidRDefault="000F454E" w:rsidP="001700CD">
      <w:pPr>
        <w:ind w:firstLineChars="200" w:firstLine="400"/>
        <w:jc w:val="left"/>
        <w:rPr>
          <w:rFonts w:ascii="Meiryo UI" w:eastAsia="Meiryo UI" w:hAnsi="Meiryo UI"/>
          <w:sz w:val="20"/>
          <w:szCs w:val="20"/>
        </w:rPr>
      </w:pPr>
      <w:r>
        <w:rPr>
          <w:rFonts w:ascii="Meiryo UI" w:eastAsia="Meiryo UI" w:hAnsi="Meiryo UI" w:hint="eastAsia"/>
          <w:sz w:val="20"/>
          <w:szCs w:val="20"/>
        </w:rPr>
        <w:t>○</w:t>
      </w:r>
      <w:r w:rsidRPr="000F454E">
        <w:rPr>
          <w:rFonts w:ascii="Meiryo UI" w:eastAsia="Meiryo UI" w:hAnsi="Meiryo UI" w:hint="eastAsia"/>
          <w:sz w:val="20"/>
          <w:szCs w:val="20"/>
        </w:rPr>
        <w:t>来年度もぜひ開催してほしい。</w:t>
      </w:r>
    </w:p>
    <w:p w14:paraId="482786ED" w14:textId="58D34658" w:rsidR="00CE1FDE" w:rsidRPr="00CE1FDE" w:rsidRDefault="00CE1FDE" w:rsidP="001700CD">
      <w:pPr>
        <w:ind w:firstLineChars="200" w:firstLine="400"/>
        <w:jc w:val="left"/>
        <w:rPr>
          <w:rFonts w:ascii="Meiryo UI" w:eastAsia="Meiryo UI" w:hAnsi="Meiryo UI"/>
          <w:sz w:val="20"/>
          <w:szCs w:val="20"/>
        </w:rPr>
      </w:pPr>
      <w:r>
        <w:rPr>
          <w:rFonts w:ascii="Meiryo UI" w:eastAsia="Meiryo UI" w:hAnsi="Meiryo UI" w:hint="eastAsia"/>
          <w:sz w:val="20"/>
          <w:szCs w:val="20"/>
        </w:rPr>
        <w:t>○</w:t>
      </w:r>
      <w:r w:rsidRPr="00CE1FDE">
        <w:rPr>
          <w:rFonts w:ascii="Meiryo UI" w:eastAsia="Meiryo UI" w:hAnsi="Meiryo UI" w:hint="eastAsia"/>
          <w:sz w:val="20"/>
          <w:szCs w:val="20"/>
        </w:rPr>
        <w:t>テーブルをかこんで顔を見、表情を見ながらの会話に感動しました。</w:t>
      </w:r>
    </w:p>
    <w:p w14:paraId="4580FB1C" w14:textId="17E412CE" w:rsidR="00CE1FDE" w:rsidRPr="00CE1FDE" w:rsidRDefault="00CE1FDE" w:rsidP="001700CD">
      <w:pPr>
        <w:ind w:leftChars="200" w:left="620" w:hangingChars="100" w:hanging="200"/>
        <w:jc w:val="left"/>
        <w:rPr>
          <w:rFonts w:ascii="Meiryo UI" w:eastAsia="Meiryo UI" w:hAnsi="Meiryo UI"/>
          <w:sz w:val="20"/>
          <w:szCs w:val="20"/>
        </w:rPr>
      </w:pPr>
      <w:r>
        <w:rPr>
          <w:rFonts w:ascii="Meiryo UI" w:eastAsia="Meiryo UI" w:hAnsi="Meiryo UI" w:hint="eastAsia"/>
          <w:sz w:val="20"/>
          <w:szCs w:val="20"/>
        </w:rPr>
        <w:t>○</w:t>
      </w:r>
      <w:r w:rsidRPr="00CE1FDE">
        <w:rPr>
          <w:rFonts w:ascii="Meiryo UI" w:eastAsia="Meiryo UI" w:hAnsi="Meiryo UI" w:hint="eastAsia"/>
          <w:sz w:val="20"/>
          <w:szCs w:val="20"/>
        </w:rPr>
        <w:t>この様なイベントに参加することで、様々な機関や団体、自助グループの方と知り合う機会が得られたので感謝致します。</w:t>
      </w:r>
    </w:p>
    <w:p w14:paraId="0144EEF2" w14:textId="139867F1" w:rsidR="00CE1FDE" w:rsidRDefault="00CE1FDE" w:rsidP="001700CD">
      <w:pPr>
        <w:ind w:firstLineChars="200" w:firstLine="400"/>
        <w:jc w:val="left"/>
        <w:rPr>
          <w:rFonts w:ascii="Meiryo UI" w:eastAsia="Meiryo UI" w:hAnsi="Meiryo UI"/>
          <w:sz w:val="20"/>
          <w:szCs w:val="20"/>
        </w:rPr>
      </w:pPr>
      <w:r>
        <w:rPr>
          <w:rFonts w:ascii="Meiryo UI" w:eastAsia="Meiryo UI" w:hAnsi="Meiryo UI" w:hint="eastAsia"/>
          <w:sz w:val="20"/>
          <w:szCs w:val="20"/>
        </w:rPr>
        <w:t>○</w:t>
      </w:r>
      <w:r w:rsidRPr="00CE1FDE">
        <w:rPr>
          <w:rFonts w:ascii="Meiryo UI" w:eastAsia="Meiryo UI" w:hAnsi="Meiryo UI" w:hint="eastAsia"/>
          <w:sz w:val="20"/>
          <w:szCs w:val="20"/>
        </w:rPr>
        <w:t>グループごとの交流だけでなく、もっと多くの方々との交流する時間もあると良いな、と感じました。</w:t>
      </w:r>
    </w:p>
    <w:p w14:paraId="58D8537A" w14:textId="6867A524" w:rsidR="00CE1FDE" w:rsidRPr="00CE1FDE" w:rsidRDefault="00CE1FDE" w:rsidP="001700CD">
      <w:pPr>
        <w:ind w:firstLineChars="200" w:firstLine="400"/>
        <w:jc w:val="left"/>
        <w:rPr>
          <w:rFonts w:ascii="Meiryo UI" w:eastAsia="Meiryo UI" w:hAnsi="Meiryo UI"/>
          <w:sz w:val="20"/>
          <w:szCs w:val="20"/>
        </w:rPr>
      </w:pPr>
      <w:r>
        <w:rPr>
          <w:rFonts w:ascii="Meiryo UI" w:eastAsia="Meiryo UI" w:hAnsi="Meiryo UI" w:hint="eastAsia"/>
          <w:sz w:val="20"/>
          <w:szCs w:val="20"/>
        </w:rPr>
        <w:t>○</w:t>
      </w:r>
      <w:r w:rsidRPr="00CE1FDE">
        <w:rPr>
          <w:rFonts w:ascii="Meiryo UI" w:eastAsia="Meiryo UI" w:hAnsi="Meiryo UI" w:hint="eastAsia"/>
          <w:sz w:val="20"/>
          <w:szCs w:val="20"/>
        </w:rPr>
        <w:t>普段会うことのない支援の方々との出会いが有り難いと感じた。</w:t>
      </w:r>
    </w:p>
    <w:p w14:paraId="4C8F5962" w14:textId="0523E6B7" w:rsidR="00CE1FDE" w:rsidRPr="00CE1FDE" w:rsidRDefault="00CE1FDE" w:rsidP="001700CD">
      <w:pPr>
        <w:ind w:firstLineChars="200" w:firstLine="400"/>
        <w:jc w:val="left"/>
        <w:rPr>
          <w:rFonts w:ascii="Meiryo UI" w:eastAsia="Meiryo UI" w:hAnsi="Meiryo UI"/>
          <w:sz w:val="20"/>
          <w:szCs w:val="20"/>
        </w:rPr>
      </w:pPr>
      <w:r>
        <w:rPr>
          <w:rFonts w:ascii="Meiryo UI" w:eastAsia="Meiryo UI" w:hAnsi="Meiryo UI" w:hint="eastAsia"/>
          <w:sz w:val="20"/>
          <w:szCs w:val="20"/>
        </w:rPr>
        <w:t>○</w:t>
      </w:r>
      <w:r w:rsidRPr="00CE1FDE">
        <w:rPr>
          <w:rFonts w:ascii="Meiryo UI" w:eastAsia="Meiryo UI" w:hAnsi="Meiryo UI" w:hint="eastAsia"/>
          <w:sz w:val="20"/>
          <w:szCs w:val="20"/>
        </w:rPr>
        <w:t>盛りだくさんでしたが、とても充実した交流会でした。ありがとうございました。</w:t>
      </w:r>
    </w:p>
    <w:p w14:paraId="3B5CBC72" w14:textId="6A8155C1" w:rsidR="009B679E" w:rsidRPr="00F55F54" w:rsidRDefault="002A7ECD" w:rsidP="001700CD">
      <w:pPr>
        <w:ind w:firstLineChars="200" w:firstLine="400"/>
        <w:jc w:val="left"/>
        <w:rPr>
          <w:rFonts w:ascii="Meiryo UI" w:eastAsia="Meiryo UI" w:hAnsi="Meiryo UI"/>
          <w:sz w:val="20"/>
          <w:szCs w:val="20"/>
        </w:rPr>
      </w:pPr>
      <w:r>
        <w:rPr>
          <w:rFonts w:ascii="Meiryo UI" w:eastAsia="Meiryo UI" w:hAnsi="Meiryo UI" w:hint="eastAsia"/>
          <w:noProof/>
          <w:sz w:val="20"/>
          <w:szCs w:val="20"/>
          <w:lang w:val="ja-JP"/>
        </w:rPr>
        <mc:AlternateContent>
          <mc:Choice Requires="wps">
            <w:drawing>
              <wp:anchor distT="0" distB="0" distL="114300" distR="114300" simplePos="0" relativeHeight="251663360" behindDoc="0" locked="0" layoutInCell="1" allowOverlap="1" wp14:anchorId="5C5DAA17" wp14:editId="3FDB25F3">
                <wp:simplePos x="0" y="0"/>
                <wp:positionH relativeFrom="column">
                  <wp:posOffset>695325</wp:posOffset>
                </wp:positionH>
                <wp:positionV relativeFrom="paragraph">
                  <wp:posOffset>335915</wp:posOffset>
                </wp:positionV>
                <wp:extent cx="2552700" cy="3467100"/>
                <wp:effectExtent l="0" t="0" r="19050" b="19050"/>
                <wp:wrapNone/>
                <wp:docPr id="14" name="テキスト ボックス 14"/>
                <wp:cNvGraphicFramePr/>
                <a:graphic xmlns:a="http://schemas.openxmlformats.org/drawingml/2006/main">
                  <a:graphicData uri="http://schemas.microsoft.com/office/word/2010/wordprocessingShape">
                    <wps:wsp>
                      <wps:cNvSpPr txBox="1"/>
                      <wps:spPr>
                        <a:xfrm>
                          <a:off x="0" y="0"/>
                          <a:ext cx="2552700" cy="3467100"/>
                        </a:xfrm>
                        <a:prstGeom prst="rect">
                          <a:avLst/>
                        </a:prstGeom>
                        <a:noFill/>
                        <a:ln w="6350">
                          <a:solidFill>
                            <a:schemeClr val="accent1"/>
                          </a:solidFill>
                        </a:ln>
                      </wps:spPr>
                      <wps:txbx>
                        <w:txbxContent>
                          <w:p w14:paraId="607661C1" w14:textId="769D21B0" w:rsidR="001700CD" w:rsidRDefault="002A7ECD">
                            <w:r>
                              <w:rPr>
                                <w:noProof/>
                              </w:rPr>
                              <w:drawing>
                                <wp:inline distT="0" distB="0" distL="0" distR="0" wp14:anchorId="05224F5B" wp14:editId="0BBFFBDB">
                                  <wp:extent cx="2407920" cy="3300730"/>
                                  <wp:effectExtent l="0" t="0" r="0" b="0"/>
                                  <wp:docPr id="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2407920" cy="3300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DAA17" id="テキスト ボックス 14" o:spid="_x0000_s1027" type="#_x0000_t202" style="position:absolute;left:0;text-align:left;margin-left:54.75pt;margin-top:26.45pt;width:201pt;height:2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" filled="f" strokecolor="#5b9bd5 [3204]" strokeweight=".5pt">
                <v:textbox>
                  <w:txbxContent>
                    <w:p w14:paraId="607661C1" w14:textId="769D21B0" w:rsidR="001700CD" w:rsidRDefault="002A7ECD">
                      <w:r>
                        <w:rPr>
                          <w:noProof/>
                        </w:rPr>
                        <w:drawing>
                          <wp:inline distT="0" distB="0" distL="0" distR="0" wp14:anchorId="05224F5B" wp14:editId="0BBFFBDB">
                            <wp:extent cx="2407920" cy="3300730"/>
                            <wp:effectExtent l="0" t="0" r="0" b="0"/>
                            <wp:docPr id="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2407920" cy="3300730"/>
                                    </a:xfrm>
                                    <a:prstGeom prst="rect">
                                      <a:avLst/>
                                    </a:prstGeom>
                                  </pic:spPr>
                                </pic:pic>
                              </a:graphicData>
                            </a:graphic>
                          </wp:inline>
                        </w:drawing>
                      </w:r>
                    </w:p>
                  </w:txbxContent>
                </v:textbox>
              </v:shape>
            </w:pict>
          </mc:Fallback>
        </mc:AlternateContent>
      </w:r>
      <w:r>
        <w:rPr>
          <w:rFonts w:ascii="Meiryo UI" w:eastAsia="Meiryo UI" w:hAnsi="Meiryo UI" w:hint="eastAsia"/>
          <w:noProof/>
          <w:sz w:val="20"/>
          <w:szCs w:val="20"/>
          <w:lang w:val="ja-JP"/>
        </w:rPr>
        <mc:AlternateContent>
          <mc:Choice Requires="wps">
            <w:drawing>
              <wp:anchor distT="0" distB="0" distL="114300" distR="114300" simplePos="0" relativeHeight="251665408" behindDoc="0" locked="0" layoutInCell="1" allowOverlap="1" wp14:anchorId="0F59E9C4" wp14:editId="06402D33">
                <wp:simplePos x="0" y="0"/>
                <wp:positionH relativeFrom="column">
                  <wp:posOffset>3406140</wp:posOffset>
                </wp:positionH>
                <wp:positionV relativeFrom="paragraph">
                  <wp:posOffset>344170</wp:posOffset>
                </wp:positionV>
                <wp:extent cx="2552700" cy="3467100"/>
                <wp:effectExtent l="0" t="0" r="19050" b="19050"/>
                <wp:wrapNone/>
                <wp:docPr id="3" name="テキスト ボックス 3"/>
                <wp:cNvGraphicFramePr/>
                <a:graphic xmlns:a="http://schemas.openxmlformats.org/drawingml/2006/main">
                  <a:graphicData uri="http://schemas.microsoft.com/office/word/2010/wordprocessingShape">
                    <wps:wsp>
                      <wps:cNvSpPr txBox="1"/>
                      <wps:spPr>
                        <a:xfrm>
                          <a:off x="0" y="0"/>
                          <a:ext cx="2552700" cy="3467100"/>
                        </a:xfrm>
                        <a:prstGeom prst="rect">
                          <a:avLst/>
                        </a:prstGeom>
                        <a:noFill/>
                        <a:ln w="6350">
                          <a:solidFill>
                            <a:srgbClr val="5B9BD5"/>
                          </a:solidFill>
                        </a:ln>
                      </wps:spPr>
                      <wps:txbx>
                        <w:txbxContent>
                          <w:p w14:paraId="639A1A0F" w14:textId="14FF7D97" w:rsidR="002A7ECD" w:rsidRDefault="002A7ECD" w:rsidP="002A7ECD">
                            <w:r>
                              <w:rPr>
                                <w:noProof/>
                              </w:rPr>
                              <w:drawing>
                                <wp:inline distT="0" distB="0" distL="0" distR="0" wp14:anchorId="2881BB4F" wp14:editId="13FB9B0C">
                                  <wp:extent cx="2332355" cy="3369310"/>
                                  <wp:effectExtent l="0" t="0" r="0" b="2540"/>
                                  <wp:docPr id="7" name="グラフィックス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332355" cy="3369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9E9C4" id="テキスト ボックス 3" o:spid="_x0000_s1028" type="#_x0000_t202" style="position:absolute;left:0;text-align:left;margin-left:268.2pt;margin-top:27.1pt;width:201pt;height:2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" filled="f" strokecolor="#5b9bd5" strokeweight=".5pt">
                <v:textbox>
                  <w:txbxContent>
                    <w:p w14:paraId="639A1A0F" w14:textId="14FF7D97" w:rsidR="002A7ECD" w:rsidRDefault="002A7ECD" w:rsidP="002A7ECD">
                      <w:r>
                        <w:rPr>
                          <w:noProof/>
                        </w:rPr>
                        <w:drawing>
                          <wp:inline distT="0" distB="0" distL="0" distR="0" wp14:anchorId="2881BB4F" wp14:editId="13FB9B0C">
                            <wp:extent cx="2332355" cy="3369310"/>
                            <wp:effectExtent l="0" t="0" r="0" b="2540"/>
                            <wp:docPr id="7" name="グラフィックス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332355" cy="3369310"/>
                                    </a:xfrm>
                                    <a:prstGeom prst="rect">
                                      <a:avLst/>
                                    </a:prstGeom>
                                  </pic:spPr>
                                </pic:pic>
                              </a:graphicData>
                            </a:graphic>
                          </wp:inline>
                        </w:drawing>
                      </w:r>
                    </w:p>
                  </w:txbxContent>
                </v:textbox>
              </v:shape>
            </w:pict>
          </mc:Fallback>
        </mc:AlternateContent>
      </w:r>
      <w:r w:rsidR="00CE1FDE">
        <w:rPr>
          <w:rFonts w:ascii="Meiryo UI" w:eastAsia="Meiryo UI" w:hAnsi="Meiryo UI" w:hint="eastAsia"/>
          <w:sz w:val="20"/>
          <w:szCs w:val="20"/>
        </w:rPr>
        <w:t>○</w:t>
      </w:r>
      <w:r w:rsidR="00CE1FDE" w:rsidRPr="00CE1FDE">
        <w:rPr>
          <w:rFonts w:ascii="Meiryo UI" w:eastAsia="Meiryo UI" w:hAnsi="Meiryo UI" w:hint="eastAsia"/>
          <w:sz w:val="20"/>
          <w:szCs w:val="20"/>
        </w:rPr>
        <w:t>また参加したい。とくに体験談は本当に胸にせまりました。</w:t>
      </w:r>
    </w:p>
    <w:sectPr w:rsidR="009B679E" w:rsidRPr="00F55F54" w:rsidSect="001700CD">
      <w:type w:val="continuous"/>
      <w:pgSz w:w="11906" w:h="16838"/>
      <w:pgMar w:top="851" w:right="849" w:bottom="851"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2F457" w14:textId="77777777" w:rsidR="00BA5044" w:rsidRDefault="00BA5044" w:rsidP="004B7CA9">
      <w:r>
        <w:separator/>
      </w:r>
    </w:p>
  </w:endnote>
  <w:endnote w:type="continuationSeparator" w:id="0">
    <w:p w14:paraId="461DB4EE" w14:textId="77777777" w:rsidR="00BA5044" w:rsidRDefault="00BA5044" w:rsidP="004B7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526BE" w14:textId="77777777" w:rsidR="00BA5044" w:rsidRDefault="00BA5044" w:rsidP="004B7CA9">
      <w:r>
        <w:separator/>
      </w:r>
    </w:p>
  </w:footnote>
  <w:footnote w:type="continuationSeparator" w:id="0">
    <w:p w14:paraId="15CF19AD" w14:textId="77777777" w:rsidR="00BA5044" w:rsidRDefault="00BA5044" w:rsidP="004B7C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4435F"/>
    <w:multiLevelType w:val="hybridMultilevel"/>
    <w:tmpl w:val="9DC8742C"/>
    <w:lvl w:ilvl="0" w:tplc="55AAD9B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7982CE7"/>
    <w:multiLevelType w:val="hybridMultilevel"/>
    <w:tmpl w:val="BB86BC9E"/>
    <w:lvl w:ilvl="0" w:tplc="38FA4552">
      <w:start w:val="5"/>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1EC5558"/>
    <w:multiLevelType w:val="hybridMultilevel"/>
    <w:tmpl w:val="AA8671BE"/>
    <w:lvl w:ilvl="0" w:tplc="55AAD9B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ocumentProtection w:edit="readOnly" w:enforcement="1" w:cryptProviderType="rsaAES" w:cryptAlgorithmClass="hash" w:cryptAlgorithmType="typeAny" w:cryptAlgorithmSid="14" w:cryptSpinCount="100000" w:hash="ZRQtIi1fKZzNs8sx7ar6oROmFFr8KZ8ZcKLMQ4BZXAIbSr7s4lLharOenIRNgSvxmQN3KasPT2SQ5n2v9ZFhIw==" w:salt="6zgS28ovRw6g24r4Cxia/g=="/>
  <w:defaultTabStop w:val="840"/>
  <w:drawingGridHorizontalSpacing w:val="106"/>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7DE"/>
    <w:rsid w:val="00017182"/>
    <w:rsid w:val="00084C3D"/>
    <w:rsid w:val="000C2CE9"/>
    <w:rsid w:val="000C5080"/>
    <w:rsid w:val="000E4402"/>
    <w:rsid w:val="000E7947"/>
    <w:rsid w:val="000F454E"/>
    <w:rsid w:val="001700CD"/>
    <w:rsid w:val="001A2525"/>
    <w:rsid w:val="001A6086"/>
    <w:rsid w:val="0021319E"/>
    <w:rsid w:val="00234B4A"/>
    <w:rsid w:val="0024639A"/>
    <w:rsid w:val="00256F25"/>
    <w:rsid w:val="002A3585"/>
    <w:rsid w:val="002A7ECD"/>
    <w:rsid w:val="002B1419"/>
    <w:rsid w:val="002C3EB8"/>
    <w:rsid w:val="002F3B1F"/>
    <w:rsid w:val="003545F3"/>
    <w:rsid w:val="003673EB"/>
    <w:rsid w:val="0037594C"/>
    <w:rsid w:val="00385CB6"/>
    <w:rsid w:val="003B1819"/>
    <w:rsid w:val="0043085A"/>
    <w:rsid w:val="00431572"/>
    <w:rsid w:val="0044615E"/>
    <w:rsid w:val="0048256C"/>
    <w:rsid w:val="004A23C2"/>
    <w:rsid w:val="004B7CA9"/>
    <w:rsid w:val="004F1F5A"/>
    <w:rsid w:val="00515E0A"/>
    <w:rsid w:val="00554D3D"/>
    <w:rsid w:val="00587DC2"/>
    <w:rsid w:val="00650DAC"/>
    <w:rsid w:val="00683AF1"/>
    <w:rsid w:val="006B25CE"/>
    <w:rsid w:val="006C0DEC"/>
    <w:rsid w:val="006C10B5"/>
    <w:rsid w:val="006C2A90"/>
    <w:rsid w:val="0072147F"/>
    <w:rsid w:val="007312C5"/>
    <w:rsid w:val="007B21BE"/>
    <w:rsid w:val="007C0D02"/>
    <w:rsid w:val="007C1C01"/>
    <w:rsid w:val="007C5C40"/>
    <w:rsid w:val="007E4650"/>
    <w:rsid w:val="007F44BA"/>
    <w:rsid w:val="00815EA1"/>
    <w:rsid w:val="00862346"/>
    <w:rsid w:val="00886CF8"/>
    <w:rsid w:val="008A0CBB"/>
    <w:rsid w:val="008E5691"/>
    <w:rsid w:val="00906242"/>
    <w:rsid w:val="00923DEA"/>
    <w:rsid w:val="00945887"/>
    <w:rsid w:val="009567FD"/>
    <w:rsid w:val="009A03E0"/>
    <w:rsid w:val="009B679E"/>
    <w:rsid w:val="009C1909"/>
    <w:rsid w:val="009C3B4E"/>
    <w:rsid w:val="009C71DB"/>
    <w:rsid w:val="00A14DEA"/>
    <w:rsid w:val="00A76A1E"/>
    <w:rsid w:val="00A950E8"/>
    <w:rsid w:val="00AE3537"/>
    <w:rsid w:val="00B552A0"/>
    <w:rsid w:val="00B7069C"/>
    <w:rsid w:val="00B916CB"/>
    <w:rsid w:val="00BA5044"/>
    <w:rsid w:val="00BA5B58"/>
    <w:rsid w:val="00C36B10"/>
    <w:rsid w:val="00CC09DB"/>
    <w:rsid w:val="00CE1FDE"/>
    <w:rsid w:val="00CE2772"/>
    <w:rsid w:val="00D021E5"/>
    <w:rsid w:val="00D454AD"/>
    <w:rsid w:val="00DB2109"/>
    <w:rsid w:val="00DE408A"/>
    <w:rsid w:val="00DF5CBF"/>
    <w:rsid w:val="00E133C7"/>
    <w:rsid w:val="00E2167E"/>
    <w:rsid w:val="00E2617A"/>
    <w:rsid w:val="00E327DE"/>
    <w:rsid w:val="00E356A6"/>
    <w:rsid w:val="00EB25FD"/>
    <w:rsid w:val="00F55F54"/>
    <w:rsid w:val="00F574C9"/>
    <w:rsid w:val="00F60E6C"/>
    <w:rsid w:val="00FC1FDB"/>
    <w:rsid w:val="00FD4F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66D456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0E6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60E6C"/>
    <w:rPr>
      <w:rFonts w:asciiTheme="majorHAnsi" w:eastAsiaTheme="majorEastAsia" w:hAnsiTheme="majorHAnsi" w:cstheme="majorBidi"/>
      <w:sz w:val="18"/>
      <w:szCs w:val="18"/>
    </w:rPr>
  </w:style>
  <w:style w:type="paragraph" w:styleId="a5">
    <w:name w:val="header"/>
    <w:basedOn w:val="a"/>
    <w:link w:val="a6"/>
    <w:uiPriority w:val="99"/>
    <w:unhideWhenUsed/>
    <w:rsid w:val="004B7CA9"/>
    <w:pPr>
      <w:tabs>
        <w:tab w:val="center" w:pos="4252"/>
        <w:tab w:val="right" w:pos="8504"/>
      </w:tabs>
      <w:snapToGrid w:val="0"/>
    </w:pPr>
  </w:style>
  <w:style w:type="character" w:customStyle="1" w:styleId="a6">
    <w:name w:val="ヘッダー (文字)"/>
    <w:basedOn w:val="a0"/>
    <w:link w:val="a5"/>
    <w:uiPriority w:val="99"/>
    <w:rsid w:val="004B7CA9"/>
  </w:style>
  <w:style w:type="paragraph" w:styleId="a7">
    <w:name w:val="footer"/>
    <w:basedOn w:val="a"/>
    <w:link w:val="a8"/>
    <w:uiPriority w:val="99"/>
    <w:unhideWhenUsed/>
    <w:rsid w:val="004B7CA9"/>
    <w:pPr>
      <w:tabs>
        <w:tab w:val="center" w:pos="4252"/>
        <w:tab w:val="right" w:pos="8504"/>
      </w:tabs>
      <w:snapToGrid w:val="0"/>
    </w:pPr>
  </w:style>
  <w:style w:type="character" w:customStyle="1" w:styleId="a8">
    <w:name w:val="フッター (文字)"/>
    <w:basedOn w:val="a0"/>
    <w:link w:val="a7"/>
    <w:uiPriority w:val="99"/>
    <w:rsid w:val="004B7CA9"/>
  </w:style>
  <w:style w:type="table" w:styleId="a9">
    <w:name w:val="Table Grid"/>
    <w:basedOn w:val="a1"/>
    <w:uiPriority w:val="39"/>
    <w:rsid w:val="00385C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21319E"/>
    <w:pPr>
      <w:ind w:leftChars="400" w:left="840"/>
    </w:pPr>
  </w:style>
  <w:style w:type="paragraph" w:styleId="ab">
    <w:name w:val="Date"/>
    <w:basedOn w:val="a"/>
    <w:next w:val="a"/>
    <w:link w:val="ac"/>
    <w:uiPriority w:val="99"/>
    <w:semiHidden/>
    <w:unhideWhenUsed/>
    <w:rsid w:val="00B916CB"/>
  </w:style>
  <w:style w:type="character" w:customStyle="1" w:styleId="ac">
    <w:name w:val="日付 (文字)"/>
    <w:basedOn w:val="a0"/>
    <w:link w:val="ab"/>
    <w:uiPriority w:val="99"/>
    <w:semiHidden/>
    <w:rsid w:val="00B916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10035">
      <w:bodyDiv w:val="1"/>
      <w:marLeft w:val="0"/>
      <w:marRight w:val="0"/>
      <w:marTop w:val="0"/>
      <w:marBottom w:val="0"/>
      <w:divBdr>
        <w:top w:val="none" w:sz="0" w:space="0" w:color="auto"/>
        <w:left w:val="none" w:sz="0" w:space="0" w:color="auto"/>
        <w:bottom w:val="none" w:sz="0" w:space="0" w:color="auto"/>
        <w:right w:val="none" w:sz="0" w:space="0" w:color="auto"/>
      </w:divBdr>
    </w:div>
    <w:div w:id="677316314">
      <w:bodyDiv w:val="1"/>
      <w:marLeft w:val="0"/>
      <w:marRight w:val="0"/>
      <w:marTop w:val="0"/>
      <w:marBottom w:val="0"/>
      <w:divBdr>
        <w:top w:val="none" w:sz="0" w:space="0" w:color="auto"/>
        <w:left w:val="none" w:sz="0" w:space="0" w:color="auto"/>
        <w:bottom w:val="none" w:sz="0" w:space="0" w:color="auto"/>
        <w:right w:val="none" w:sz="0" w:space="0" w:color="auto"/>
      </w:divBdr>
    </w:div>
    <w:div w:id="705789833">
      <w:bodyDiv w:val="1"/>
      <w:marLeft w:val="0"/>
      <w:marRight w:val="0"/>
      <w:marTop w:val="0"/>
      <w:marBottom w:val="0"/>
      <w:divBdr>
        <w:top w:val="none" w:sz="0" w:space="0" w:color="auto"/>
        <w:left w:val="none" w:sz="0" w:space="0" w:color="auto"/>
        <w:bottom w:val="none" w:sz="0" w:space="0" w:color="auto"/>
        <w:right w:val="none" w:sz="0" w:space="0" w:color="auto"/>
      </w:divBdr>
    </w:div>
    <w:div w:id="719017178">
      <w:bodyDiv w:val="1"/>
      <w:marLeft w:val="0"/>
      <w:marRight w:val="0"/>
      <w:marTop w:val="0"/>
      <w:marBottom w:val="0"/>
      <w:divBdr>
        <w:top w:val="none" w:sz="0" w:space="0" w:color="auto"/>
        <w:left w:val="none" w:sz="0" w:space="0" w:color="auto"/>
        <w:bottom w:val="none" w:sz="0" w:space="0" w:color="auto"/>
        <w:right w:val="none" w:sz="0" w:space="0" w:color="auto"/>
      </w:divBdr>
    </w:div>
    <w:div w:id="808287128">
      <w:bodyDiv w:val="1"/>
      <w:marLeft w:val="0"/>
      <w:marRight w:val="0"/>
      <w:marTop w:val="0"/>
      <w:marBottom w:val="0"/>
      <w:divBdr>
        <w:top w:val="none" w:sz="0" w:space="0" w:color="auto"/>
        <w:left w:val="none" w:sz="0" w:space="0" w:color="auto"/>
        <w:bottom w:val="none" w:sz="0" w:space="0" w:color="auto"/>
        <w:right w:val="none" w:sz="0" w:space="0" w:color="auto"/>
      </w:divBdr>
    </w:div>
    <w:div w:id="1322200655">
      <w:bodyDiv w:val="1"/>
      <w:marLeft w:val="0"/>
      <w:marRight w:val="0"/>
      <w:marTop w:val="0"/>
      <w:marBottom w:val="0"/>
      <w:divBdr>
        <w:top w:val="none" w:sz="0" w:space="0" w:color="auto"/>
        <w:left w:val="none" w:sz="0" w:space="0" w:color="auto"/>
        <w:bottom w:val="none" w:sz="0" w:space="0" w:color="auto"/>
        <w:right w:val="none" w:sz="0" w:space="0" w:color="auto"/>
      </w:divBdr>
    </w:div>
    <w:div w:id="1512258399">
      <w:bodyDiv w:val="1"/>
      <w:marLeft w:val="0"/>
      <w:marRight w:val="0"/>
      <w:marTop w:val="0"/>
      <w:marBottom w:val="0"/>
      <w:divBdr>
        <w:top w:val="none" w:sz="0" w:space="0" w:color="auto"/>
        <w:left w:val="none" w:sz="0" w:space="0" w:color="auto"/>
        <w:bottom w:val="none" w:sz="0" w:space="0" w:color="auto"/>
        <w:right w:val="none" w:sz="0" w:space="0" w:color="auto"/>
      </w:divBdr>
    </w:div>
    <w:div w:id="1558281022">
      <w:bodyDiv w:val="1"/>
      <w:marLeft w:val="0"/>
      <w:marRight w:val="0"/>
      <w:marTop w:val="0"/>
      <w:marBottom w:val="0"/>
      <w:divBdr>
        <w:top w:val="none" w:sz="0" w:space="0" w:color="auto"/>
        <w:left w:val="none" w:sz="0" w:space="0" w:color="auto"/>
        <w:bottom w:val="none" w:sz="0" w:space="0" w:color="auto"/>
        <w:right w:val="none" w:sz="0" w:space="0" w:color="auto"/>
      </w:divBdr>
    </w:div>
    <w:div w:id="166500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sv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sv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所属</c:v>
                </c:pt>
              </c:strCache>
            </c:strRef>
          </c:tx>
          <c:spPr>
            <a:ln>
              <a:solidFill>
                <a:schemeClr val="bg1"/>
              </a:solidFill>
            </a:ln>
            <a:effectLst/>
          </c:spPr>
          <c:dPt>
            <c:idx val="0"/>
            <c:bubble3D val="0"/>
            <c:spPr>
              <a:solidFill>
                <a:schemeClr val="accent1"/>
              </a:solidFill>
              <a:ln>
                <a:solidFill>
                  <a:schemeClr val="bg1"/>
                </a:solidFill>
              </a:ln>
              <a:effectLst/>
            </c:spPr>
            <c:extLst>
              <c:ext xmlns:c16="http://schemas.microsoft.com/office/drawing/2014/chart" uri="{C3380CC4-5D6E-409C-BE32-E72D297353CC}">
                <c16:uniqueId val="{00000001-C9BC-48AB-ADDF-5692B39B8E26}"/>
              </c:ext>
            </c:extLst>
          </c:dPt>
          <c:dPt>
            <c:idx val="1"/>
            <c:bubble3D val="0"/>
            <c:spPr>
              <a:solidFill>
                <a:schemeClr val="accent2"/>
              </a:solidFill>
              <a:ln>
                <a:solidFill>
                  <a:schemeClr val="bg1"/>
                </a:solidFill>
              </a:ln>
              <a:effectLst/>
            </c:spPr>
            <c:extLst>
              <c:ext xmlns:c16="http://schemas.microsoft.com/office/drawing/2014/chart" uri="{C3380CC4-5D6E-409C-BE32-E72D297353CC}">
                <c16:uniqueId val="{00000003-C9BC-48AB-ADDF-5692B39B8E26}"/>
              </c:ext>
            </c:extLst>
          </c:dPt>
          <c:dPt>
            <c:idx val="2"/>
            <c:bubble3D val="0"/>
            <c:spPr>
              <a:solidFill>
                <a:schemeClr val="accent3"/>
              </a:solidFill>
              <a:ln>
                <a:solidFill>
                  <a:schemeClr val="bg1"/>
                </a:solidFill>
              </a:ln>
              <a:effectLst/>
            </c:spPr>
            <c:extLst>
              <c:ext xmlns:c16="http://schemas.microsoft.com/office/drawing/2014/chart" uri="{C3380CC4-5D6E-409C-BE32-E72D297353CC}">
                <c16:uniqueId val="{00000005-C9BC-48AB-ADDF-5692B39B8E26}"/>
              </c:ext>
            </c:extLst>
          </c:dPt>
          <c:dPt>
            <c:idx val="3"/>
            <c:bubble3D val="0"/>
            <c:spPr>
              <a:solidFill>
                <a:schemeClr val="accent4"/>
              </a:solidFill>
              <a:ln>
                <a:solidFill>
                  <a:schemeClr val="bg1"/>
                </a:solidFill>
              </a:ln>
              <a:effectLst/>
            </c:spPr>
            <c:extLst>
              <c:ext xmlns:c16="http://schemas.microsoft.com/office/drawing/2014/chart" uri="{C3380CC4-5D6E-409C-BE32-E72D297353CC}">
                <c16:uniqueId val="{00000007-C9BC-48AB-ADDF-5692B39B8E26}"/>
              </c:ext>
            </c:extLst>
          </c:dPt>
          <c:dPt>
            <c:idx val="4"/>
            <c:bubble3D val="0"/>
            <c:spPr>
              <a:solidFill>
                <a:schemeClr val="accent5"/>
              </a:solidFill>
              <a:ln>
                <a:solidFill>
                  <a:schemeClr val="bg1"/>
                </a:solidFill>
              </a:ln>
              <a:effectLst/>
            </c:spPr>
            <c:extLst>
              <c:ext xmlns:c16="http://schemas.microsoft.com/office/drawing/2014/chart" uri="{C3380CC4-5D6E-409C-BE32-E72D297353CC}">
                <c16:uniqueId val="{00000009-C9BC-48AB-ADDF-5692B39B8E26}"/>
              </c:ext>
            </c:extLst>
          </c:dPt>
          <c:dPt>
            <c:idx val="5"/>
            <c:bubble3D val="0"/>
            <c:spPr>
              <a:solidFill>
                <a:schemeClr val="accent6"/>
              </a:solidFill>
              <a:ln>
                <a:solidFill>
                  <a:schemeClr val="bg1"/>
                </a:solidFill>
              </a:ln>
              <a:effectLst/>
            </c:spPr>
            <c:extLst>
              <c:ext xmlns:c16="http://schemas.microsoft.com/office/drawing/2014/chart" uri="{C3380CC4-5D6E-409C-BE32-E72D297353CC}">
                <c16:uniqueId val="{0000000B-C9BC-48AB-ADDF-5692B39B8E26}"/>
              </c:ext>
            </c:extLst>
          </c:dPt>
          <c:dPt>
            <c:idx val="6"/>
            <c:bubble3D val="0"/>
            <c:spPr>
              <a:solidFill>
                <a:schemeClr val="accent1">
                  <a:lumMod val="60000"/>
                </a:schemeClr>
              </a:solidFill>
              <a:ln>
                <a:solidFill>
                  <a:schemeClr val="bg1"/>
                </a:solidFill>
              </a:ln>
              <a:effectLst/>
            </c:spPr>
            <c:extLst>
              <c:ext xmlns:c16="http://schemas.microsoft.com/office/drawing/2014/chart" uri="{C3380CC4-5D6E-409C-BE32-E72D297353CC}">
                <c16:uniqueId val="{0000000D-C9BC-48AB-ADDF-5692B39B8E26}"/>
              </c:ext>
            </c:extLst>
          </c:dPt>
          <c:dPt>
            <c:idx val="7"/>
            <c:bubble3D val="0"/>
            <c:spPr>
              <a:solidFill>
                <a:schemeClr val="accent2">
                  <a:lumMod val="60000"/>
                </a:schemeClr>
              </a:solidFill>
              <a:ln>
                <a:solidFill>
                  <a:schemeClr val="bg1"/>
                </a:solidFill>
              </a:ln>
              <a:effectLst/>
            </c:spPr>
            <c:extLst>
              <c:ext xmlns:c16="http://schemas.microsoft.com/office/drawing/2014/chart" uri="{C3380CC4-5D6E-409C-BE32-E72D297353CC}">
                <c16:uniqueId val="{0000000F-C9BC-48AB-ADDF-5692B39B8E26}"/>
              </c:ext>
            </c:extLst>
          </c:dPt>
          <c:dLbls>
            <c:dLbl>
              <c:idx val="0"/>
              <c:layout>
                <c:manualLayout>
                  <c:x val="0"/>
                  <c:y val="-9.7360044935405385E-2"/>
                </c:manualLayout>
              </c:layout>
              <c:spPr>
                <a:noFill/>
                <a:ln>
                  <a:noFill/>
                </a:ln>
                <a:effectLst/>
              </c:spPr>
              <c:txPr>
                <a:bodyPr rot="0" spcFirstLastPara="1" vertOverflow="ellipsis" vert="horz" wrap="square" lIns="38100" tIns="19050" rIns="38100" bIns="19050" anchor="b" anchorCtr="1">
                  <a:spAutoFit/>
                </a:bodyPr>
                <a:lstStyle/>
                <a:p>
                  <a:pPr>
                    <a:defRPr sz="900" b="1" i="0" u="none" strike="noStrike" kern="1200" spc="0" baseline="0">
                      <a:solidFill>
                        <a:schemeClr val="tx2"/>
                      </a:solidFill>
                      <a:latin typeface="游ゴシック" panose="020B0400000000000000" pitchFamily="50" charset="-128"/>
                      <a:ea typeface="游ゴシック" panose="020B0400000000000000" pitchFamily="50" charset="-128"/>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4116487676176943"/>
                      <c:h val="0.13652873993634151"/>
                    </c:manualLayout>
                  </c15:layout>
                </c:ext>
                <c:ext xmlns:c16="http://schemas.microsoft.com/office/drawing/2014/chart" uri="{C3380CC4-5D6E-409C-BE32-E72D297353CC}">
                  <c16:uniqueId val="{00000001-C9BC-48AB-ADDF-5692B39B8E26}"/>
                </c:ext>
              </c:extLst>
            </c:dLbl>
            <c:dLbl>
              <c:idx val="1"/>
              <c:layout>
                <c:manualLayout>
                  <c:x val="9.6942580164056588E-2"/>
                  <c:y val="-4.1190788241902268E-2"/>
                </c:manualLayout>
              </c:layout>
              <c:spPr>
                <a:noFill/>
                <a:ln>
                  <a:noFill/>
                </a:ln>
                <a:effectLst/>
              </c:spPr>
              <c:txPr>
                <a:bodyPr rot="0" spcFirstLastPara="1" vertOverflow="ellipsis" vert="horz" wrap="square" lIns="38100" tIns="19050" rIns="38100" bIns="19050" anchor="b" anchorCtr="1">
                  <a:spAutoFit/>
                </a:bodyPr>
                <a:lstStyle/>
                <a:p>
                  <a:pPr>
                    <a:defRPr sz="900" b="1" i="0" u="none" strike="noStrike" kern="1200" spc="0" baseline="0">
                      <a:solidFill>
                        <a:schemeClr val="tx2"/>
                      </a:solidFill>
                      <a:latin typeface="游ゴシック" panose="020B0400000000000000" pitchFamily="50" charset="-128"/>
                      <a:ea typeface="游ゴシック" panose="020B0400000000000000" pitchFamily="50" charset="-128"/>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3082276907780264"/>
                      <c:h val="0.13656618610747051"/>
                    </c:manualLayout>
                  </c15:layout>
                </c:ext>
                <c:ext xmlns:c16="http://schemas.microsoft.com/office/drawing/2014/chart" uri="{C3380CC4-5D6E-409C-BE32-E72D297353CC}">
                  <c16:uniqueId val="{00000003-C9BC-48AB-ADDF-5692B39B8E26}"/>
                </c:ext>
              </c:extLst>
            </c:dLbl>
            <c:dLbl>
              <c:idx val="2"/>
              <c:layout>
                <c:manualLayout>
                  <c:x val="4.9714143673875218E-3"/>
                  <c:y val="1.4978468451600686E-2"/>
                </c:manualLayout>
              </c:layout>
              <c:spPr>
                <a:noFill/>
                <a:ln>
                  <a:noFill/>
                </a:ln>
                <a:effectLst/>
              </c:spPr>
              <c:txPr>
                <a:bodyPr rot="0" spcFirstLastPara="1" vertOverflow="ellipsis" vert="horz" wrap="square" lIns="38100" tIns="19050" rIns="38100" bIns="19050" anchor="b" anchorCtr="1">
                  <a:spAutoFit/>
                </a:bodyPr>
                <a:lstStyle/>
                <a:p>
                  <a:pPr>
                    <a:defRPr sz="900" b="1" i="0" u="none" strike="noStrike" kern="1200" spc="0" baseline="0">
                      <a:solidFill>
                        <a:schemeClr val="tx2"/>
                      </a:solidFill>
                      <a:latin typeface="游ゴシック" panose="020B0400000000000000" pitchFamily="50" charset="-128"/>
                      <a:ea typeface="游ゴシック" panose="020B0400000000000000" pitchFamily="50" charset="-128"/>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C9BC-48AB-ADDF-5692B39B8E26}"/>
                </c:ext>
              </c:extLst>
            </c:dLbl>
            <c:dLbl>
              <c:idx val="3"/>
              <c:layout>
                <c:manualLayout>
                  <c:x val="-4.7228436490181477E-2"/>
                  <c:y val="-4.8680022467702679E-2"/>
                </c:manualLayout>
              </c:layout>
              <c:spPr>
                <a:noFill/>
                <a:ln>
                  <a:noFill/>
                </a:ln>
                <a:effectLst/>
              </c:spPr>
              <c:txPr>
                <a:bodyPr rot="0" spcFirstLastPara="1" vertOverflow="ellipsis" vert="horz" wrap="square" lIns="38100" tIns="19050" rIns="38100" bIns="19050" anchor="b" anchorCtr="1">
                  <a:spAutoFit/>
                </a:bodyPr>
                <a:lstStyle/>
                <a:p>
                  <a:pPr>
                    <a:defRPr sz="900" b="1" i="0" u="none" strike="noStrike" kern="1200" spc="0" baseline="0">
                      <a:solidFill>
                        <a:schemeClr val="tx2"/>
                      </a:solidFill>
                      <a:latin typeface="游ゴシック" panose="020B0400000000000000" pitchFamily="50" charset="-128"/>
                      <a:ea typeface="游ゴシック" panose="020B0400000000000000" pitchFamily="50" charset="-128"/>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C9BC-48AB-ADDF-5692B39B8E26}"/>
                </c:ext>
              </c:extLst>
            </c:dLbl>
            <c:dLbl>
              <c:idx val="4"/>
              <c:layout>
                <c:manualLayout>
                  <c:x val="-2.9828486204325131E-2"/>
                  <c:y val="-2.9956936903201649E-2"/>
                </c:manualLayout>
              </c:layout>
              <c:spPr>
                <a:noFill/>
                <a:ln>
                  <a:noFill/>
                </a:ln>
                <a:effectLst/>
              </c:spPr>
              <c:txPr>
                <a:bodyPr rot="0" spcFirstLastPara="1" vertOverflow="ellipsis" vert="horz" wrap="square" lIns="38100" tIns="19050" rIns="38100" bIns="19050" anchor="b" anchorCtr="1">
                  <a:spAutoFit/>
                </a:bodyPr>
                <a:lstStyle/>
                <a:p>
                  <a:pPr>
                    <a:defRPr sz="900" b="1" i="0" u="none" strike="noStrike" kern="1200" spc="0" baseline="0">
                      <a:solidFill>
                        <a:schemeClr val="tx2"/>
                      </a:solidFill>
                      <a:latin typeface="游ゴシック" panose="020B0400000000000000" pitchFamily="50" charset="-128"/>
                      <a:ea typeface="游ゴシック" panose="020B0400000000000000" pitchFamily="50" charset="-128"/>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C9BC-48AB-ADDF-5692B39B8E26}"/>
                </c:ext>
              </c:extLst>
            </c:dLbl>
            <c:dLbl>
              <c:idx val="5"/>
              <c:layout>
                <c:manualLayout>
                  <c:x val="-1.7399950285856326E-2"/>
                  <c:y val="0"/>
                </c:manualLayout>
              </c:layout>
              <c:spPr>
                <a:noFill/>
                <a:ln>
                  <a:noFill/>
                </a:ln>
                <a:effectLst/>
              </c:spPr>
              <c:txPr>
                <a:bodyPr rot="0" spcFirstLastPara="1" vertOverflow="ellipsis" vert="horz" wrap="square" lIns="38100" tIns="19050" rIns="38100" bIns="19050" anchor="b" anchorCtr="1">
                  <a:spAutoFit/>
                </a:bodyPr>
                <a:lstStyle/>
                <a:p>
                  <a:pPr>
                    <a:defRPr sz="900" b="1" i="0" u="none" strike="noStrike" kern="1200" spc="0" baseline="0">
                      <a:solidFill>
                        <a:schemeClr val="tx2"/>
                      </a:solidFill>
                      <a:latin typeface="游ゴシック" panose="020B0400000000000000" pitchFamily="50" charset="-128"/>
                      <a:ea typeface="游ゴシック" panose="020B0400000000000000" pitchFamily="50" charset="-128"/>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C9BC-48AB-ADDF-5692B39B8E26}"/>
                </c:ext>
              </c:extLst>
            </c:dLbl>
            <c:dLbl>
              <c:idx val="6"/>
              <c:layout>
                <c:manualLayout>
                  <c:x val="-1.9885657469550091E-2"/>
                  <c:y val="-3.7446171129002061E-3"/>
                </c:manualLayout>
              </c:layout>
              <c:spPr>
                <a:noFill/>
                <a:ln>
                  <a:noFill/>
                </a:ln>
                <a:effectLst/>
              </c:spPr>
              <c:txPr>
                <a:bodyPr rot="0" spcFirstLastPara="1" vertOverflow="ellipsis" vert="horz" wrap="square" lIns="38100" tIns="19050" rIns="38100" bIns="19050" anchor="b" anchorCtr="1">
                  <a:spAutoFit/>
                </a:bodyPr>
                <a:lstStyle/>
                <a:p>
                  <a:pPr>
                    <a:defRPr sz="900" b="1" i="0" u="none" strike="noStrike" kern="1200" spc="0" baseline="0">
                      <a:solidFill>
                        <a:schemeClr val="tx2"/>
                      </a:solidFill>
                      <a:latin typeface="游ゴシック" panose="020B0400000000000000" pitchFamily="50" charset="-128"/>
                      <a:ea typeface="游ゴシック" panose="020B0400000000000000" pitchFamily="50" charset="-128"/>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C9BC-48AB-ADDF-5692B39B8E26}"/>
                </c:ext>
              </c:extLst>
            </c:dLbl>
            <c:dLbl>
              <c:idx val="7"/>
              <c:layout>
                <c:manualLayout>
                  <c:x val="-4.9714143673875215E-2"/>
                  <c:y val="1.4978468451600807E-2"/>
                </c:manualLayout>
              </c:layout>
              <c:spPr>
                <a:noFill/>
                <a:ln>
                  <a:noFill/>
                </a:ln>
                <a:effectLst/>
              </c:spPr>
              <c:txPr>
                <a:bodyPr rot="0" spcFirstLastPara="1" vertOverflow="ellipsis" vert="horz" wrap="square" lIns="38100" tIns="19050" rIns="38100" bIns="19050" anchor="b" anchorCtr="1">
                  <a:spAutoFit/>
                </a:bodyPr>
                <a:lstStyle/>
                <a:p>
                  <a:pPr>
                    <a:defRPr sz="900" b="1" i="0" u="none" strike="noStrike" kern="1200" spc="0" baseline="0">
                      <a:solidFill>
                        <a:schemeClr val="tx2"/>
                      </a:solidFill>
                      <a:latin typeface="游ゴシック" panose="020B0400000000000000" pitchFamily="50" charset="-128"/>
                      <a:ea typeface="游ゴシック" panose="020B0400000000000000" pitchFamily="50" charset="-128"/>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C9BC-48AB-ADDF-5692B39B8E26}"/>
                </c:ext>
              </c:extLst>
            </c:dLbl>
            <c:spPr>
              <a:noFill/>
              <a:ln>
                <a:noFill/>
              </a:ln>
              <a:effectLst/>
            </c:spPr>
            <c:txPr>
              <a:bodyPr rot="0" spcFirstLastPara="1" vertOverflow="ellipsis" vert="horz" wrap="square" lIns="38100" tIns="19050" rIns="38100" bIns="19050" anchor="b" anchorCtr="1">
                <a:spAutoFit/>
              </a:bodyPr>
              <a:lstStyle/>
              <a:p>
                <a:pPr>
                  <a:defRPr sz="900" b="1" i="0" u="none" strike="noStrike" kern="1200" spc="0" baseline="0">
                    <a:solidFill>
                      <a:schemeClr val="tx2"/>
                    </a:solidFill>
                    <a:latin typeface="游ゴシック" panose="020B0400000000000000" pitchFamily="50" charset="-128"/>
                    <a:ea typeface="游ゴシック" panose="020B0400000000000000" pitchFamily="50" charset="-128"/>
                    <a:cs typeface="+mn-cs"/>
                  </a:defRPr>
                </a:pPr>
                <a:endParaRPr lang="ja-JP"/>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自助グループ</c:v>
                </c:pt>
                <c:pt idx="1">
                  <c:v>民間支援団体</c:v>
                </c:pt>
                <c:pt idx="2">
                  <c:v>回復施設</c:v>
                </c:pt>
                <c:pt idx="3">
                  <c:v>市町村</c:v>
                </c:pt>
                <c:pt idx="4">
                  <c:v>保健所</c:v>
                </c:pt>
                <c:pt idx="5">
                  <c:v>医療機関</c:v>
                </c:pt>
                <c:pt idx="6">
                  <c:v>国の行政機関</c:v>
                </c:pt>
                <c:pt idx="7">
                  <c:v>その他</c:v>
                </c:pt>
              </c:strCache>
            </c:strRef>
          </c:cat>
          <c:val>
            <c:numRef>
              <c:f>Sheet1!$B$2:$B$9</c:f>
              <c:numCache>
                <c:formatCode>General</c:formatCode>
                <c:ptCount val="8"/>
                <c:pt idx="0">
                  <c:v>25</c:v>
                </c:pt>
                <c:pt idx="1">
                  <c:v>6</c:v>
                </c:pt>
                <c:pt idx="2">
                  <c:v>3</c:v>
                </c:pt>
                <c:pt idx="3">
                  <c:v>3</c:v>
                </c:pt>
                <c:pt idx="4">
                  <c:v>7</c:v>
                </c:pt>
                <c:pt idx="5">
                  <c:v>5</c:v>
                </c:pt>
                <c:pt idx="6">
                  <c:v>3</c:v>
                </c:pt>
                <c:pt idx="7">
                  <c:v>10</c:v>
                </c:pt>
              </c:numCache>
            </c:numRef>
          </c:val>
          <c:extLst>
            <c:ext xmlns:c16="http://schemas.microsoft.com/office/drawing/2014/chart" uri="{C3380CC4-5D6E-409C-BE32-E72D297353CC}">
              <c16:uniqueId val="{00000010-C9BC-48AB-ADDF-5692B39B8E26}"/>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AE267-3502-4A63-8811-8C004ADCF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1088</Characters>
  <Application>Microsoft Office Word</Application>
  <DocSecurity>8</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2025-04-09T07:37:00Z</dcterms:created>
  <dcterms:modified xsi:type="dcterms:W3CDTF">2025-04-10T09:04:00Z</dcterms:modified>
</cp:coreProperties>
</file>