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133B2" w14:textId="7D57CC47" w:rsidR="00732266" w:rsidRDefault="00732266" w:rsidP="00732266">
      <w:pPr>
        <w:rPr>
          <w:rFonts w:ascii="ＭＳ ゴシック" w:eastAsia="ＭＳ ゴシック" w:hAnsi="ＭＳ ゴシック"/>
          <w:b/>
          <w:bCs/>
          <w:color w:val="auto"/>
        </w:rPr>
      </w:pPr>
      <w:r>
        <w:rPr>
          <w:rFonts w:ascii="ＭＳ ゴシック" w:eastAsia="ＭＳ ゴシック" w:hAnsi="ＭＳ ゴシック" w:hint="eastAsia"/>
          <w:b/>
          <w:bCs/>
        </w:rPr>
        <w:t>大阪府情報公開審査会答申（大公審答申第464号）</w:t>
      </w:r>
    </w:p>
    <w:p w14:paraId="0B592123" w14:textId="7F3A5B28" w:rsidR="00732266" w:rsidRDefault="00732266" w:rsidP="00732266">
      <w:pPr>
        <w:rPr>
          <w:rFonts w:ascii="ＭＳ ゴシック" w:eastAsia="ＭＳ ゴシック" w:hAnsi="ＭＳ ゴシック"/>
          <w:b/>
          <w:bCs/>
        </w:rPr>
      </w:pPr>
      <w:r>
        <w:rPr>
          <w:rFonts w:ascii="ＭＳ ゴシック" w:eastAsia="ＭＳ ゴシック" w:hAnsi="ＭＳ ゴシック" w:hint="eastAsia"/>
          <w:b/>
          <w:bCs/>
        </w:rPr>
        <w:t>〔</w:t>
      </w:r>
      <w:r w:rsidRPr="00732266">
        <w:rPr>
          <w:rFonts w:ascii="ＭＳ ゴシック" w:eastAsia="ＭＳ ゴシック" w:hAnsi="ＭＳ ゴシック" w:hint="eastAsia"/>
          <w:b/>
          <w:bCs/>
        </w:rPr>
        <w:t>不適切発言関係文書不存在非公開決定審査請求事案</w:t>
      </w:r>
      <w:r>
        <w:rPr>
          <w:rFonts w:ascii="ＭＳ ゴシック" w:eastAsia="ＭＳ ゴシック" w:hAnsi="ＭＳ ゴシック" w:hint="eastAsia"/>
          <w:b/>
          <w:bCs/>
        </w:rPr>
        <w:t>〕</w:t>
      </w:r>
    </w:p>
    <w:p w14:paraId="7558FDA6" w14:textId="0D114C03" w:rsidR="00732266" w:rsidRDefault="00732266" w:rsidP="00732266">
      <w:pPr>
        <w:rPr>
          <w:rFonts w:ascii="ＭＳ ゴシック" w:eastAsia="ＭＳ ゴシック" w:hAnsi="ＭＳ ゴシック"/>
          <w:b/>
          <w:bCs/>
        </w:rPr>
      </w:pPr>
      <w:r>
        <w:rPr>
          <w:rFonts w:ascii="ＭＳ ゴシック" w:eastAsia="ＭＳ ゴシック" w:hAnsi="ＭＳ ゴシック" w:hint="eastAsia"/>
          <w:b/>
          <w:bCs/>
        </w:rPr>
        <w:t>（答申日：令和７年11月</w:t>
      </w:r>
      <w:r>
        <w:rPr>
          <w:rFonts w:ascii="ＭＳ ゴシック" w:eastAsia="ＭＳ ゴシック" w:hAnsi="ＭＳ ゴシック"/>
          <w:b/>
          <w:bCs/>
        </w:rPr>
        <w:t>17</w:t>
      </w:r>
      <w:r>
        <w:rPr>
          <w:rFonts w:ascii="ＭＳ ゴシック" w:eastAsia="ＭＳ ゴシック" w:hAnsi="ＭＳ ゴシック" w:hint="eastAsia"/>
          <w:b/>
          <w:bCs/>
        </w:rPr>
        <w:t>日）</w:t>
      </w:r>
    </w:p>
    <w:p w14:paraId="3A57F4AE" w14:textId="77777777" w:rsidR="00732266" w:rsidRDefault="00732266" w:rsidP="00732266">
      <w:pPr>
        <w:rPr>
          <w:rFonts w:ascii="ＭＳ ゴシック" w:eastAsia="ＭＳ ゴシック" w:hAnsi="ＭＳ ゴシック"/>
          <w:b/>
          <w:bCs/>
        </w:rPr>
      </w:pPr>
    </w:p>
    <w:p w14:paraId="14F30F67" w14:textId="77777777" w:rsidR="000D248C" w:rsidRPr="00BB731C" w:rsidRDefault="000D248C" w:rsidP="003108D4">
      <w:pPr>
        <w:jc w:val="both"/>
        <w:rPr>
          <w:rFonts w:ascii="ＭＳ ゴシック" w:eastAsia="ＭＳ ゴシック" w:hAnsi="ＭＳ ゴシック"/>
          <w:b/>
          <w:bCs/>
          <w:color w:val="auto"/>
        </w:rPr>
      </w:pPr>
      <w:r w:rsidRPr="00BB731C">
        <w:rPr>
          <w:rFonts w:ascii="ＭＳ ゴシック" w:eastAsia="ＭＳ ゴシック" w:hAnsi="ＭＳ ゴシック" w:hint="eastAsia"/>
          <w:b/>
          <w:bCs/>
          <w:color w:val="auto"/>
        </w:rPr>
        <w:t>第一　審査会の結論</w:t>
      </w:r>
    </w:p>
    <w:p w14:paraId="4BA29BC6" w14:textId="2445720F" w:rsidR="000D248C" w:rsidRPr="00BB731C" w:rsidRDefault="000D248C" w:rsidP="003108D4">
      <w:pPr>
        <w:ind w:left="441" w:hangingChars="200" w:hanging="441"/>
        <w:jc w:val="both"/>
        <w:rPr>
          <w:color w:val="auto"/>
        </w:rPr>
      </w:pPr>
      <w:r w:rsidRPr="00BB731C">
        <w:rPr>
          <w:rFonts w:ascii="ＭＳ ゴシック" w:eastAsia="ＭＳ ゴシック" w:hAnsi="ＭＳ ゴシック" w:hint="eastAsia"/>
          <w:color w:val="auto"/>
        </w:rPr>
        <w:t xml:space="preserve">　　　</w:t>
      </w:r>
      <w:r w:rsidR="00AD498E" w:rsidRPr="00AD498E">
        <w:rPr>
          <w:rFonts w:hint="eastAsia"/>
          <w:color w:val="auto"/>
        </w:rPr>
        <w:t>大阪府教育委員会が行った不存在による非公開決定は</w:t>
      </w:r>
      <w:r w:rsidR="00272760">
        <w:rPr>
          <w:rFonts w:hint="eastAsia"/>
          <w:color w:val="auto"/>
        </w:rPr>
        <w:t>、</w:t>
      </w:r>
      <w:r w:rsidR="00AD498E" w:rsidRPr="00AD498E">
        <w:rPr>
          <w:rFonts w:hint="eastAsia"/>
          <w:color w:val="auto"/>
        </w:rPr>
        <w:t>妥当で</w:t>
      </w:r>
      <w:r w:rsidR="001A0D79">
        <w:rPr>
          <w:rFonts w:hint="eastAsia"/>
          <w:color w:val="auto"/>
        </w:rPr>
        <w:t>ある</w:t>
      </w:r>
      <w:r w:rsidR="00AD498E" w:rsidRPr="00AD498E">
        <w:rPr>
          <w:rFonts w:hint="eastAsia"/>
          <w:color w:val="auto"/>
        </w:rPr>
        <w:t>。</w:t>
      </w:r>
    </w:p>
    <w:p w14:paraId="383ED2B5" w14:textId="77777777" w:rsidR="000D248C" w:rsidRPr="00BB731C" w:rsidRDefault="000D248C" w:rsidP="003108D4">
      <w:pPr>
        <w:jc w:val="both"/>
        <w:rPr>
          <w:color w:val="auto"/>
        </w:rPr>
      </w:pPr>
    </w:p>
    <w:p w14:paraId="5D264EC1" w14:textId="77777777" w:rsidR="000D248C" w:rsidRPr="00BB731C" w:rsidRDefault="000D248C" w:rsidP="003108D4">
      <w:pPr>
        <w:jc w:val="both"/>
        <w:rPr>
          <w:rFonts w:ascii="ＭＳ ゴシック" w:eastAsia="ＭＳ ゴシック" w:hAnsi="ＭＳ ゴシック"/>
          <w:b/>
          <w:bCs/>
          <w:color w:val="auto"/>
        </w:rPr>
      </w:pPr>
      <w:r w:rsidRPr="00BB731C">
        <w:rPr>
          <w:rFonts w:ascii="ＭＳ ゴシック" w:eastAsia="ＭＳ ゴシック" w:hAnsi="ＭＳ ゴシック" w:hint="eastAsia"/>
          <w:b/>
          <w:bCs/>
          <w:color w:val="auto"/>
        </w:rPr>
        <w:t>第二　審査請求に至る経過</w:t>
      </w:r>
    </w:p>
    <w:p w14:paraId="21A83CA0" w14:textId="5871D235" w:rsidR="000D248C" w:rsidRPr="00BB731C" w:rsidRDefault="000D248C" w:rsidP="003108D4">
      <w:pPr>
        <w:pStyle w:val="aa"/>
        <w:ind w:leftChars="100" w:left="436" w:hangingChars="100" w:hanging="216"/>
        <w:jc w:val="both"/>
        <w:rPr>
          <w:color w:val="auto"/>
          <w:szCs w:val="20"/>
        </w:rPr>
      </w:pPr>
      <w:r w:rsidRPr="00BB731C">
        <w:rPr>
          <w:rFonts w:hint="eastAsia"/>
          <w:color w:val="auto"/>
          <w:szCs w:val="20"/>
        </w:rPr>
        <w:t>１　令和</w:t>
      </w:r>
      <w:r w:rsidR="00AD498E">
        <w:rPr>
          <w:rFonts w:hint="eastAsia"/>
          <w:color w:val="auto"/>
          <w:szCs w:val="20"/>
        </w:rPr>
        <w:t>５</w:t>
      </w:r>
      <w:r w:rsidRPr="00BB731C">
        <w:rPr>
          <w:rFonts w:hint="eastAsia"/>
          <w:color w:val="auto"/>
          <w:szCs w:val="20"/>
        </w:rPr>
        <w:t>年</w:t>
      </w:r>
      <w:r w:rsidR="00AD498E">
        <w:rPr>
          <w:rFonts w:hint="eastAsia"/>
          <w:color w:val="auto"/>
          <w:szCs w:val="20"/>
        </w:rPr>
        <w:t>６</w:t>
      </w:r>
      <w:r w:rsidRPr="00BB731C">
        <w:rPr>
          <w:rFonts w:hint="eastAsia"/>
          <w:color w:val="auto"/>
          <w:szCs w:val="20"/>
        </w:rPr>
        <w:t>月</w:t>
      </w:r>
      <w:r w:rsidRPr="00BB731C">
        <w:rPr>
          <w:color w:val="auto"/>
          <w:szCs w:val="20"/>
        </w:rPr>
        <w:t>2</w:t>
      </w:r>
      <w:r w:rsidR="00AD498E">
        <w:rPr>
          <w:rFonts w:hint="eastAsia"/>
          <w:color w:val="auto"/>
          <w:szCs w:val="20"/>
        </w:rPr>
        <w:t>4</w:t>
      </w:r>
      <w:r w:rsidRPr="00BB731C">
        <w:rPr>
          <w:rFonts w:hint="eastAsia"/>
          <w:color w:val="auto"/>
          <w:szCs w:val="20"/>
        </w:rPr>
        <w:t>日付けで、審査請求人は、大阪府</w:t>
      </w:r>
      <w:r w:rsidR="00AD498E">
        <w:rPr>
          <w:rFonts w:hint="eastAsia"/>
          <w:color w:val="auto"/>
          <w:szCs w:val="20"/>
        </w:rPr>
        <w:t>教育委員会</w:t>
      </w:r>
      <w:r w:rsidRPr="00BB731C">
        <w:rPr>
          <w:rFonts w:hint="eastAsia"/>
          <w:color w:val="auto"/>
          <w:szCs w:val="20"/>
        </w:rPr>
        <w:t>（以下「実施機関」という。）に対し、大阪府情報公開条例（平成11年大阪府条例第39号。以下「条例」という。）第６条の規定により、以下の内容で行政文書公開請求</w:t>
      </w:r>
      <w:r w:rsidR="00EC71F6">
        <w:rPr>
          <w:rFonts w:hint="eastAsia"/>
          <w:color w:val="auto"/>
          <w:szCs w:val="20"/>
        </w:rPr>
        <w:t>（以下「本件請求」という。）</w:t>
      </w:r>
      <w:r w:rsidRPr="00BB731C">
        <w:rPr>
          <w:rFonts w:hint="eastAsia"/>
          <w:color w:val="auto"/>
          <w:szCs w:val="20"/>
        </w:rPr>
        <w:t>を行った。</w:t>
      </w:r>
    </w:p>
    <w:p w14:paraId="4E2A78ED" w14:textId="265751A3" w:rsidR="000D248C" w:rsidRDefault="000D248C" w:rsidP="003108D4">
      <w:pPr>
        <w:pStyle w:val="aa"/>
        <w:ind w:leftChars="200" w:left="441" w:firstLine="0"/>
        <w:jc w:val="both"/>
        <w:rPr>
          <w:color w:val="auto"/>
          <w:szCs w:val="20"/>
        </w:rPr>
      </w:pPr>
      <w:r w:rsidRPr="00BB731C">
        <w:rPr>
          <w:rFonts w:hint="eastAsia"/>
          <w:color w:val="auto"/>
          <w:szCs w:val="20"/>
        </w:rPr>
        <w:t>（請求内容）</w:t>
      </w:r>
    </w:p>
    <w:p w14:paraId="455870F3" w14:textId="77777777" w:rsidR="00AD498E" w:rsidRDefault="000D248C" w:rsidP="003108D4">
      <w:pPr>
        <w:pStyle w:val="aa"/>
        <w:ind w:leftChars="200" w:left="441" w:firstLine="0"/>
        <w:jc w:val="both"/>
        <w:rPr>
          <w:color w:val="auto"/>
          <w:szCs w:val="20"/>
        </w:rPr>
      </w:pPr>
      <w:r>
        <w:rPr>
          <w:rFonts w:hint="eastAsia"/>
          <w:color w:val="auto"/>
          <w:szCs w:val="20"/>
        </w:rPr>
        <w:t xml:space="preserve">　</w:t>
      </w:r>
      <w:r w:rsidR="00AD498E" w:rsidRPr="00AD498E">
        <w:rPr>
          <w:rFonts w:hint="eastAsia"/>
          <w:color w:val="auto"/>
          <w:szCs w:val="20"/>
        </w:rPr>
        <w:t>以下の行政文書の公開を請求します。</w:t>
      </w:r>
    </w:p>
    <w:p w14:paraId="0B7985D8" w14:textId="382D196A" w:rsidR="00B80E12" w:rsidRDefault="00B80E12" w:rsidP="00B80E12">
      <w:pPr>
        <w:pStyle w:val="aa"/>
        <w:ind w:leftChars="300" w:left="1310" w:hangingChars="300" w:hanging="649"/>
        <w:jc w:val="both"/>
        <w:rPr>
          <w:color w:val="auto"/>
          <w:szCs w:val="20"/>
        </w:rPr>
      </w:pPr>
      <w:r>
        <w:rPr>
          <w:rFonts w:hint="eastAsia"/>
          <w:color w:val="auto"/>
          <w:szCs w:val="20"/>
        </w:rPr>
        <w:t>１</w:t>
      </w:r>
      <w:r w:rsidR="00AD498E" w:rsidRPr="00AD498E">
        <w:rPr>
          <w:rFonts w:hint="eastAsia"/>
          <w:color w:val="auto"/>
          <w:szCs w:val="20"/>
        </w:rPr>
        <w:t>（１）令和</w:t>
      </w:r>
      <w:r w:rsidR="002538DD">
        <w:rPr>
          <w:rFonts w:hint="eastAsia"/>
          <w:color w:val="auto"/>
          <w:szCs w:val="20"/>
        </w:rPr>
        <w:t>○</w:t>
      </w:r>
      <w:r w:rsidR="00AD498E" w:rsidRPr="00AD498E">
        <w:rPr>
          <w:rFonts w:hint="eastAsia"/>
          <w:color w:val="auto"/>
          <w:szCs w:val="20"/>
        </w:rPr>
        <w:t>年</w:t>
      </w:r>
      <w:r w:rsidR="002538DD">
        <w:rPr>
          <w:rFonts w:hint="eastAsia"/>
          <w:color w:val="auto"/>
          <w:szCs w:val="20"/>
        </w:rPr>
        <w:t>○</w:t>
      </w:r>
      <w:r w:rsidR="00AD498E" w:rsidRPr="00AD498E">
        <w:rPr>
          <w:rFonts w:hint="eastAsia"/>
          <w:color w:val="auto"/>
          <w:szCs w:val="20"/>
        </w:rPr>
        <w:t>月</w:t>
      </w:r>
      <w:r w:rsidR="002538DD">
        <w:rPr>
          <w:rFonts w:hint="eastAsia"/>
          <w:color w:val="auto"/>
          <w:szCs w:val="20"/>
        </w:rPr>
        <w:t>○</w:t>
      </w:r>
      <w:r w:rsidR="00AD498E" w:rsidRPr="00AD498E">
        <w:rPr>
          <w:rFonts w:hint="eastAsia"/>
          <w:color w:val="auto"/>
          <w:szCs w:val="20"/>
        </w:rPr>
        <w:t>日（</w:t>
      </w:r>
      <w:r w:rsidR="002538DD">
        <w:rPr>
          <w:rFonts w:hint="eastAsia"/>
          <w:color w:val="auto"/>
          <w:szCs w:val="20"/>
        </w:rPr>
        <w:t>○</w:t>
      </w:r>
      <w:r w:rsidR="00AD498E" w:rsidRPr="00AD498E">
        <w:rPr>
          <w:rFonts w:hint="eastAsia"/>
          <w:color w:val="auto"/>
          <w:szCs w:val="20"/>
        </w:rPr>
        <w:t>）</w:t>
      </w:r>
      <w:r w:rsidR="002538DD">
        <w:rPr>
          <w:rFonts w:hint="eastAsia"/>
          <w:color w:val="auto"/>
          <w:szCs w:val="20"/>
        </w:rPr>
        <w:t>○</w:t>
      </w:r>
      <w:r w:rsidR="00AD498E" w:rsidRPr="00AD498E">
        <w:rPr>
          <w:color w:val="auto"/>
          <w:szCs w:val="20"/>
        </w:rPr>
        <w:t>時</w:t>
      </w:r>
      <w:r w:rsidR="002538DD">
        <w:rPr>
          <w:rFonts w:hint="eastAsia"/>
          <w:color w:val="auto"/>
          <w:szCs w:val="20"/>
        </w:rPr>
        <w:t>○</w:t>
      </w:r>
      <w:r w:rsidR="00AD498E" w:rsidRPr="00AD498E">
        <w:rPr>
          <w:color w:val="auto"/>
          <w:szCs w:val="20"/>
        </w:rPr>
        <w:t>分頃に</w:t>
      </w:r>
      <w:r w:rsidR="002538DD">
        <w:rPr>
          <w:rFonts w:hint="eastAsia"/>
          <w:color w:val="auto"/>
          <w:szCs w:val="20"/>
        </w:rPr>
        <w:t>○○</w:t>
      </w:r>
      <w:r w:rsidR="00AD498E" w:rsidRPr="00AD498E">
        <w:rPr>
          <w:color w:val="auto"/>
          <w:szCs w:val="20"/>
        </w:rPr>
        <w:t>高事務室内で発生した</w:t>
      </w:r>
      <w:r w:rsidR="009F5585">
        <w:rPr>
          <w:rFonts w:hint="eastAsia"/>
          <w:color w:val="auto"/>
          <w:szCs w:val="20"/>
        </w:rPr>
        <w:t>職員Ａ</w:t>
      </w:r>
      <w:r w:rsidR="00AD498E" w:rsidRPr="00AD498E">
        <w:rPr>
          <w:color w:val="auto"/>
          <w:szCs w:val="20"/>
        </w:rPr>
        <w:t>（当時）による</w:t>
      </w:r>
      <w:r w:rsidR="009F5585">
        <w:rPr>
          <w:rFonts w:hint="eastAsia"/>
          <w:color w:val="auto"/>
          <w:szCs w:val="20"/>
        </w:rPr>
        <w:t>職員Ｂ</w:t>
      </w:r>
      <w:r w:rsidR="00AD498E" w:rsidRPr="00AD498E">
        <w:rPr>
          <w:color w:val="auto"/>
          <w:szCs w:val="20"/>
        </w:rPr>
        <w:t>への不適切発言（暴言・非違行為・パワーハラスメント疑い）に係る次の文書・資料・メモ・電子メール等のすべて。右記職員への事情等の聴取り内容等を記録したもの（</w:t>
      </w:r>
      <w:r w:rsidR="009F5585">
        <w:rPr>
          <w:rFonts w:hint="eastAsia"/>
          <w:color w:val="auto"/>
          <w:szCs w:val="20"/>
        </w:rPr>
        <w:t>職員Ａ</w:t>
      </w:r>
      <w:r w:rsidR="00AD498E" w:rsidRPr="00AD498E">
        <w:rPr>
          <w:color w:val="auto"/>
          <w:szCs w:val="20"/>
        </w:rPr>
        <w:t>、</w:t>
      </w:r>
      <w:r w:rsidR="009F5585">
        <w:rPr>
          <w:rFonts w:hint="eastAsia"/>
          <w:color w:val="auto"/>
          <w:szCs w:val="20"/>
        </w:rPr>
        <w:t>職員Ｃ</w:t>
      </w:r>
      <w:r w:rsidR="00AD498E" w:rsidRPr="00AD498E">
        <w:rPr>
          <w:color w:val="auto"/>
          <w:szCs w:val="20"/>
        </w:rPr>
        <w:t>、非常勤職員</w:t>
      </w:r>
      <w:r w:rsidR="009F5585">
        <w:rPr>
          <w:rFonts w:hint="eastAsia"/>
          <w:color w:val="auto"/>
          <w:szCs w:val="20"/>
        </w:rPr>
        <w:t>Ｄ</w:t>
      </w:r>
      <w:r w:rsidR="00AD498E" w:rsidRPr="00AD498E">
        <w:rPr>
          <w:color w:val="auto"/>
          <w:szCs w:val="20"/>
        </w:rPr>
        <w:t>分、うち</w:t>
      </w:r>
      <w:r w:rsidR="009F5585">
        <w:rPr>
          <w:rFonts w:hint="eastAsia"/>
          <w:color w:val="auto"/>
          <w:szCs w:val="20"/>
        </w:rPr>
        <w:t>職員Ａ</w:t>
      </w:r>
      <w:r w:rsidR="00AD498E" w:rsidRPr="00AD498E">
        <w:rPr>
          <w:color w:val="auto"/>
          <w:szCs w:val="20"/>
        </w:rPr>
        <w:t>分については、同</w:t>
      </w:r>
      <w:r w:rsidR="009F5585">
        <w:rPr>
          <w:rFonts w:hint="eastAsia"/>
          <w:color w:val="auto"/>
          <w:szCs w:val="20"/>
        </w:rPr>
        <w:t>職員</w:t>
      </w:r>
      <w:r w:rsidR="00AD498E" w:rsidRPr="00AD498E">
        <w:rPr>
          <w:color w:val="auto"/>
          <w:szCs w:val="20"/>
        </w:rPr>
        <w:t>への指導内容や同</w:t>
      </w:r>
      <w:r w:rsidR="009F5585">
        <w:rPr>
          <w:rFonts w:hint="eastAsia"/>
          <w:color w:val="auto"/>
          <w:szCs w:val="20"/>
        </w:rPr>
        <w:t>職員</w:t>
      </w:r>
      <w:r w:rsidR="00AD498E" w:rsidRPr="00AD498E">
        <w:rPr>
          <w:color w:val="auto"/>
          <w:szCs w:val="20"/>
        </w:rPr>
        <w:t>の弁明等がわかるものすべてを含む）</w:t>
      </w:r>
    </w:p>
    <w:p w14:paraId="1182C21C" w14:textId="248BECD0" w:rsidR="00AD498E" w:rsidRDefault="00B80E12" w:rsidP="00B80E12">
      <w:pPr>
        <w:pStyle w:val="aa"/>
        <w:ind w:leftChars="400" w:left="1315" w:hangingChars="200" w:hanging="433"/>
        <w:jc w:val="both"/>
        <w:rPr>
          <w:color w:val="auto"/>
          <w:szCs w:val="20"/>
        </w:rPr>
      </w:pPr>
      <w:r>
        <w:rPr>
          <w:rFonts w:hint="eastAsia"/>
          <w:color w:val="auto"/>
          <w:szCs w:val="20"/>
        </w:rPr>
        <w:t>（２）</w:t>
      </w:r>
      <w:r w:rsidR="00272760">
        <w:rPr>
          <w:rFonts w:hint="eastAsia"/>
          <w:color w:val="auto"/>
          <w:szCs w:val="20"/>
        </w:rPr>
        <w:t>略</w:t>
      </w:r>
    </w:p>
    <w:p w14:paraId="2112264A" w14:textId="1CBD73CE" w:rsidR="000D248C" w:rsidRPr="00BB731C" w:rsidRDefault="00AD498E" w:rsidP="00B80E12">
      <w:pPr>
        <w:pStyle w:val="aa"/>
        <w:ind w:leftChars="300" w:left="1310" w:hangingChars="300" w:hanging="649"/>
        <w:jc w:val="both"/>
        <w:rPr>
          <w:color w:val="auto"/>
          <w:szCs w:val="20"/>
        </w:rPr>
      </w:pPr>
      <w:r>
        <w:rPr>
          <w:rFonts w:hint="eastAsia"/>
          <w:color w:val="auto"/>
          <w:szCs w:val="20"/>
        </w:rPr>
        <w:t>２</w:t>
      </w:r>
      <w:r w:rsidR="00B80E12">
        <w:rPr>
          <w:rFonts w:hint="eastAsia"/>
          <w:color w:val="auto"/>
          <w:szCs w:val="20"/>
        </w:rPr>
        <w:t>（１）</w:t>
      </w:r>
      <w:r w:rsidRPr="00AD498E">
        <w:rPr>
          <w:rFonts w:hint="eastAsia"/>
          <w:color w:val="auto"/>
          <w:szCs w:val="20"/>
        </w:rPr>
        <w:t>令和</w:t>
      </w:r>
      <w:r w:rsidR="002538DD">
        <w:rPr>
          <w:rFonts w:hint="eastAsia"/>
          <w:color w:val="auto"/>
          <w:szCs w:val="20"/>
        </w:rPr>
        <w:t>○</w:t>
      </w:r>
      <w:r w:rsidRPr="00AD498E">
        <w:rPr>
          <w:rFonts w:hint="eastAsia"/>
          <w:color w:val="auto"/>
          <w:szCs w:val="20"/>
        </w:rPr>
        <w:t>年</w:t>
      </w:r>
      <w:r w:rsidR="002538DD">
        <w:rPr>
          <w:rFonts w:hint="eastAsia"/>
          <w:color w:val="auto"/>
          <w:szCs w:val="20"/>
        </w:rPr>
        <w:t>○</w:t>
      </w:r>
      <w:r w:rsidRPr="00AD498E">
        <w:rPr>
          <w:rFonts w:hint="eastAsia"/>
          <w:color w:val="auto"/>
          <w:szCs w:val="20"/>
        </w:rPr>
        <w:t>月</w:t>
      </w:r>
      <w:r w:rsidR="002538DD">
        <w:rPr>
          <w:rFonts w:hint="eastAsia"/>
          <w:color w:val="auto"/>
          <w:szCs w:val="20"/>
        </w:rPr>
        <w:t>○</w:t>
      </w:r>
      <w:r w:rsidRPr="00AD498E">
        <w:rPr>
          <w:rFonts w:hint="eastAsia"/>
          <w:color w:val="auto"/>
          <w:szCs w:val="20"/>
        </w:rPr>
        <w:t>日から</w:t>
      </w:r>
      <w:r w:rsidR="002538DD">
        <w:rPr>
          <w:rFonts w:hint="eastAsia"/>
          <w:color w:val="auto"/>
          <w:szCs w:val="20"/>
        </w:rPr>
        <w:t>○</w:t>
      </w:r>
      <w:r w:rsidRPr="00AD498E">
        <w:rPr>
          <w:rFonts w:hint="eastAsia"/>
          <w:color w:val="auto"/>
          <w:szCs w:val="20"/>
        </w:rPr>
        <w:t>月</w:t>
      </w:r>
      <w:r w:rsidR="002538DD">
        <w:rPr>
          <w:rFonts w:hint="eastAsia"/>
          <w:color w:val="auto"/>
          <w:szCs w:val="20"/>
        </w:rPr>
        <w:t>○</w:t>
      </w:r>
      <w:r w:rsidRPr="00AD498E">
        <w:rPr>
          <w:rFonts w:hint="eastAsia"/>
          <w:color w:val="auto"/>
          <w:szCs w:val="20"/>
        </w:rPr>
        <w:t>日にかけて事務長が</w:t>
      </w:r>
      <w:r w:rsidR="009F5585">
        <w:rPr>
          <w:rFonts w:hint="eastAsia"/>
          <w:color w:val="auto"/>
          <w:szCs w:val="20"/>
        </w:rPr>
        <w:t>職員Ｃ</w:t>
      </w:r>
      <w:r w:rsidRPr="00AD498E">
        <w:rPr>
          <w:rFonts w:hint="eastAsia"/>
          <w:color w:val="auto"/>
          <w:szCs w:val="20"/>
        </w:rPr>
        <w:t>から、</w:t>
      </w:r>
      <w:r w:rsidR="009F5585">
        <w:rPr>
          <w:rFonts w:hint="eastAsia"/>
          <w:color w:val="auto"/>
          <w:szCs w:val="20"/>
        </w:rPr>
        <w:t>職員Ｃ</w:t>
      </w:r>
      <w:r w:rsidRPr="00AD498E">
        <w:rPr>
          <w:rFonts w:hint="eastAsia"/>
          <w:color w:val="auto"/>
          <w:szCs w:val="20"/>
        </w:rPr>
        <w:t>が担当</w:t>
      </w:r>
      <w:r w:rsidR="009F5585">
        <w:rPr>
          <w:rFonts w:hint="eastAsia"/>
          <w:color w:val="auto"/>
          <w:szCs w:val="20"/>
        </w:rPr>
        <w:t>職員Ｂ</w:t>
      </w:r>
      <w:r w:rsidRPr="00AD498E">
        <w:rPr>
          <w:rFonts w:hint="eastAsia"/>
          <w:color w:val="auto"/>
          <w:szCs w:val="20"/>
        </w:rPr>
        <w:t>に無断で担当外の送付物を開封し、個人情報を含む内容物を第三者に無断で交付した件について、事情等の聴取りを行った際のすべての内容がわかる文書、記録。資料、電子メールなどのすべて。</w:t>
      </w:r>
    </w:p>
    <w:p w14:paraId="5053B0C9" w14:textId="77777777" w:rsidR="000D248C" w:rsidRPr="00BB731C" w:rsidRDefault="000D248C" w:rsidP="003108D4">
      <w:pPr>
        <w:pStyle w:val="aa"/>
        <w:ind w:left="0" w:firstLine="0"/>
        <w:jc w:val="both"/>
        <w:rPr>
          <w:color w:val="auto"/>
        </w:rPr>
      </w:pPr>
    </w:p>
    <w:p w14:paraId="7542AE2F" w14:textId="4E407656" w:rsidR="004D4D05" w:rsidRDefault="000D248C" w:rsidP="003108D4">
      <w:pPr>
        <w:snapToGrid w:val="0"/>
        <w:spacing w:line="340" w:lineRule="exact"/>
        <w:ind w:left="428" w:hangingChars="194" w:hanging="428"/>
        <w:jc w:val="both"/>
        <w:rPr>
          <w:color w:val="auto"/>
        </w:rPr>
      </w:pPr>
      <w:r w:rsidRPr="00BB731C">
        <w:rPr>
          <w:rFonts w:hint="eastAsia"/>
          <w:color w:val="auto"/>
        </w:rPr>
        <w:t xml:space="preserve">　２　令和</w:t>
      </w:r>
      <w:r w:rsidR="00AD498E">
        <w:rPr>
          <w:rFonts w:hint="eastAsia"/>
          <w:color w:val="auto"/>
        </w:rPr>
        <w:t>５</w:t>
      </w:r>
      <w:r w:rsidRPr="00BB731C">
        <w:rPr>
          <w:rFonts w:hint="eastAsia"/>
          <w:color w:val="auto"/>
        </w:rPr>
        <w:t>年７月</w:t>
      </w:r>
      <w:r w:rsidR="00AD498E">
        <w:rPr>
          <w:rFonts w:hint="eastAsia"/>
          <w:color w:val="auto"/>
        </w:rPr>
        <w:t>５</w:t>
      </w:r>
      <w:r w:rsidRPr="00BB731C">
        <w:rPr>
          <w:rFonts w:hint="eastAsia"/>
          <w:color w:val="auto"/>
        </w:rPr>
        <w:t>日付けで、実施機関は、</w:t>
      </w:r>
      <w:r w:rsidR="00943E58">
        <w:rPr>
          <w:rFonts w:hint="eastAsia"/>
          <w:color w:val="auto"/>
        </w:rPr>
        <w:t>請求内容</w:t>
      </w:r>
      <w:r w:rsidR="00AD498E">
        <w:rPr>
          <w:rFonts w:hint="eastAsia"/>
          <w:color w:val="auto"/>
        </w:rPr>
        <w:t>１</w:t>
      </w:r>
      <w:r w:rsidR="00B80E12">
        <w:rPr>
          <w:rFonts w:hint="eastAsia"/>
          <w:color w:val="auto"/>
        </w:rPr>
        <w:t>（１）</w:t>
      </w:r>
      <w:r w:rsidR="00AD498E">
        <w:rPr>
          <w:rFonts w:hint="eastAsia"/>
          <w:color w:val="auto"/>
        </w:rPr>
        <w:t>及び２</w:t>
      </w:r>
      <w:r w:rsidR="00B80E12">
        <w:rPr>
          <w:rFonts w:hint="eastAsia"/>
          <w:color w:val="auto"/>
        </w:rPr>
        <w:t>（１）</w:t>
      </w:r>
      <w:r w:rsidR="00AD498E">
        <w:rPr>
          <w:rFonts w:hint="eastAsia"/>
          <w:color w:val="auto"/>
        </w:rPr>
        <w:t>に対して、</w:t>
      </w:r>
      <w:r w:rsidR="00AD498E" w:rsidRPr="00AD498E">
        <w:rPr>
          <w:rFonts w:hint="eastAsia"/>
          <w:color w:val="auto"/>
        </w:rPr>
        <w:t>「</w:t>
      </w:r>
      <w:r w:rsidR="00AD498E" w:rsidRPr="00AD498E">
        <w:rPr>
          <w:color w:val="auto"/>
        </w:rPr>
        <w:t>本件</w:t>
      </w:r>
      <w:r w:rsidR="00AD498E">
        <w:rPr>
          <w:rFonts w:hint="eastAsia"/>
          <w:color w:val="auto"/>
        </w:rPr>
        <w:t>公開</w:t>
      </w:r>
      <w:r w:rsidR="00AD498E" w:rsidRPr="00AD498E">
        <w:rPr>
          <w:color w:val="auto"/>
        </w:rPr>
        <w:t>請求に係る</w:t>
      </w:r>
      <w:r w:rsidR="00AD498E">
        <w:rPr>
          <w:rFonts w:hint="eastAsia"/>
          <w:color w:val="auto"/>
        </w:rPr>
        <w:t>行政</w:t>
      </w:r>
      <w:r w:rsidR="00AD498E" w:rsidRPr="00AD498E">
        <w:rPr>
          <w:color w:val="auto"/>
        </w:rPr>
        <w:t>文書</w:t>
      </w:r>
      <w:r w:rsidR="0044038C">
        <w:rPr>
          <w:rFonts w:hint="eastAsia"/>
          <w:color w:val="auto"/>
        </w:rPr>
        <w:t>（以下「本件行政文書」という。）</w:t>
      </w:r>
      <w:r w:rsidR="00AD498E" w:rsidRPr="00AD498E">
        <w:rPr>
          <w:color w:val="auto"/>
        </w:rPr>
        <w:t>に</w:t>
      </w:r>
      <w:r w:rsidR="00AD498E" w:rsidRPr="00AD498E">
        <w:rPr>
          <w:rFonts w:hint="eastAsia"/>
          <w:color w:val="auto"/>
        </w:rPr>
        <w:t>ついては、</w:t>
      </w:r>
      <w:r w:rsidR="00AD498E">
        <w:rPr>
          <w:rFonts w:hint="eastAsia"/>
          <w:color w:val="auto"/>
        </w:rPr>
        <w:t>存在</w:t>
      </w:r>
      <w:r w:rsidR="00AD498E" w:rsidRPr="00AD498E">
        <w:rPr>
          <w:rFonts w:hint="eastAsia"/>
          <w:color w:val="auto"/>
        </w:rPr>
        <w:t>していないため、管理していない。</w:t>
      </w:r>
      <w:r w:rsidR="00AD498E" w:rsidRPr="00AD498E">
        <w:rPr>
          <w:color w:val="auto"/>
        </w:rPr>
        <w:t>」という理由を付して、条例第13条第２</w:t>
      </w:r>
      <w:r w:rsidR="00AD498E" w:rsidRPr="00AD498E">
        <w:rPr>
          <w:rFonts w:hint="eastAsia"/>
          <w:color w:val="auto"/>
        </w:rPr>
        <w:t>項の規定により、不存在による非公開決定（以下「本件決定」という。）を行い、</w:t>
      </w:r>
      <w:r w:rsidR="00A46C43" w:rsidRPr="00BB731C">
        <w:rPr>
          <w:rFonts w:hint="eastAsia"/>
          <w:color w:val="auto"/>
        </w:rPr>
        <w:t>審査請求人に通知した。</w:t>
      </w:r>
    </w:p>
    <w:p w14:paraId="4E8F7493" w14:textId="77777777" w:rsidR="000D248C" w:rsidRPr="00BB731C" w:rsidRDefault="000D248C" w:rsidP="00272760">
      <w:pPr>
        <w:pStyle w:val="aa"/>
        <w:ind w:left="0" w:firstLine="0"/>
        <w:jc w:val="both"/>
        <w:rPr>
          <w:color w:val="auto"/>
        </w:rPr>
      </w:pPr>
    </w:p>
    <w:p w14:paraId="7077FA13" w14:textId="3A074308" w:rsidR="000D248C" w:rsidRPr="00BB731C" w:rsidRDefault="000D248C" w:rsidP="003108D4">
      <w:pPr>
        <w:pStyle w:val="aa"/>
        <w:ind w:leftChars="100" w:left="436" w:hangingChars="100" w:hanging="216"/>
        <w:jc w:val="both"/>
        <w:rPr>
          <w:color w:val="auto"/>
        </w:rPr>
      </w:pPr>
      <w:r w:rsidRPr="00BB731C">
        <w:rPr>
          <w:rFonts w:hint="eastAsia"/>
          <w:color w:val="auto"/>
        </w:rPr>
        <w:t>３　令和</w:t>
      </w:r>
      <w:r w:rsidR="00BC2571">
        <w:rPr>
          <w:rFonts w:hint="eastAsia"/>
          <w:color w:val="auto"/>
        </w:rPr>
        <w:t>５</w:t>
      </w:r>
      <w:r w:rsidRPr="00BB731C">
        <w:rPr>
          <w:rFonts w:hint="eastAsia"/>
          <w:color w:val="auto"/>
        </w:rPr>
        <w:t>年７月2</w:t>
      </w:r>
      <w:r w:rsidR="00BC2571">
        <w:rPr>
          <w:rFonts w:hint="eastAsia"/>
          <w:color w:val="auto"/>
        </w:rPr>
        <w:t>5</w:t>
      </w:r>
      <w:r w:rsidRPr="00BB731C">
        <w:rPr>
          <w:rFonts w:hint="eastAsia"/>
          <w:color w:val="auto"/>
        </w:rPr>
        <w:t>日付けで、審査請求人は、本件決定を不服として、行政不服審査法（平成26年法律第68号）第２条の規定により、諮問実施機関に対して、審査請求（以下「本件審査請求」という。）を行った。</w:t>
      </w:r>
    </w:p>
    <w:p w14:paraId="45C1AEDA" w14:textId="77777777" w:rsidR="000D248C" w:rsidRPr="00BB731C" w:rsidRDefault="000D248C" w:rsidP="003108D4">
      <w:pPr>
        <w:pStyle w:val="aa"/>
        <w:ind w:left="0" w:firstLine="0"/>
        <w:jc w:val="both"/>
        <w:rPr>
          <w:color w:val="auto"/>
        </w:rPr>
      </w:pPr>
    </w:p>
    <w:p w14:paraId="325DB617" w14:textId="77777777" w:rsidR="000D248C" w:rsidRPr="00BB731C" w:rsidRDefault="000D248C" w:rsidP="003108D4">
      <w:pPr>
        <w:jc w:val="both"/>
        <w:rPr>
          <w:rFonts w:ascii="ＭＳ ゴシック" w:eastAsia="ＭＳ ゴシック" w:hAnsi="ＭＳ ゴシック"/>
          <w:b/>
          <w:color w:val="auto"/>
          <w:spacing w:val="-2"/>
        </w:rPr>
      </w:pPr>
      <w:r w:rsidRPr="00BB731C">
        <w:rPr>
          <w:rFonts w:ascii="ＭＳ ゴシック" w:eastAsia="ＭＳ ゴシック" w:hAnsi="ＭＳ ゴシック" w:hint="eastAsia"/>
          <w:b/>
          <w:bCs/>
          <w:color w:val="auto"/>
        </w:rPr>
        <w:t>第</w:t>
      </w:r>
      <w:r w:rsidRPr="00BB731C">
        <w:rPr>
          <w:rFonts w:ascii="ＭＳ ゴシック" w:eastAsia="ＭＳ ゴシック" w:hAnsi="ＭＳ ゴシック" w:hint="eastAsia"/>
          <w:b/>
          <w:color w:val="auto"/>
          <w:spacing w:val="-2"/>
        </w:rPr>
        <w:t>三　審査請求の趣旨</w:t>
      </w:r>
    </w:p>
    <w:p w14:paraId="501F627A" w14:textId="70555CA4" w:rsidR="000D248C" w:rsidRPr="00BB731C" w:rsidRDefault="000D248C" w:rsidP="003108D4">
      <w:pPr>
        <w:ind w:left="433" w:hangingChars="200" w:hanging="433"/>
        <w:jc w:val="both"/>
        <w:rPr>
          <w:color w:val="auto"/>
          <w:spacing w:val="-2"/>
        </w:rPr>
      </w:pPr>
      <w:r w:rsidRPr="00BB731C">
        <w:rPr>
          <w:rFonts w:hint="eastAsia"/>
          <w:color w:val="auto"/>
          <w:spacing w:val="-2"/>
        </w:rPr>
        <w:t xml:space="preserve">　　　</w:t>
      </w:r>
      <w:r w:rsidR="00BC2571">
        <w:rPr>
          <w:rFonts w:hint="eastAsia"/>
          <w:color w:val="auto"/>
          <w:spacing w:val="-2"/>
        </w:rPr>
        <w:t>審査請求に係る処分を取り消す、との決定を求める。</w:t>
      </w:r>
    </w:p>
    <w:p w14:paraId="5F11BF28" w14:textId="77777777" w:rsidR="000D248C" w:rsidRPr="00BB731C" w:rsidRDefault="000D248C" w:rsidP="003108D4">
      <w:pPr>
        <w:jc w:val="both"/>
        <w:rPr>
          <w:rFonts w:ascii="ＭＳ ゴシック" w:eastAsia="ＭＳ ゴシック" w:hAnsi="ＭＳ ゴシック"/>
          <w:b/>
          <w:color w:val="auto"/>
          <w:spacing w:val="-2"/>
        </w:rPr>
      </w:pPr>
    </w:p>
    <w:p w14:paraId="46DF3D65" w14:textId="77777777" w:rsidR="000D248C" w:rsidRPr="00BB731C" w:rsidRDefault="000D248C" w:rsidP="003108D4">
      <w:pPr>
        <w:jc w:val="both"/>
        <w:rPr>
          <w:rFonts w:ascii="ＭＳ ゴシック" w:eastAsia="ＭＳ ゴシック" w:hAnsi="ＭＳ ゴシック"/>
          <w:b/>
          <w:color w:val="auto"/>
          <w:spacing w:val="-2"/>
        </w:rPr>
      </w:pPr>
      <w:r w:rsidRPr="00BB731C">
        <w:rPr>
          <w:rFonts w:ascii="ＭＳ ゴシック" w:eastAsia="ＭＳ ゴシック" w:hAnsi="ＭＳ ゴシック" w:hint="eastAsia"/>
          <w:b/>
          <w:color w:val="auto"/>
          <w:spacing w:val="-2"/>
        </w:rPr>
        <w:t>第四　審査請求人の主張要旨</w:t>
      </w:r>
    </w:p>
    <w:p w14:paraId="7D4319B0" w14:textId="77777777" w:rsidR="000D248C" w:rsidRPr="00BB731C" w:rsidRDefault="000D248C" w:rsidP="003108D4">
      <w:pPr>
        <w:jc w:val="both"/>
        <w:rPr>
          <w:color w:val="auto"/>
          <w:spacing w:val="-2"/>
        </w:rPr>
      </w:pPr>
      <w:r w:rsidRPr="00BB731C">
        <w:rPr>
          <w:rFonts w:hint="eastAsia"/>
          <w:color w:val="auto"/>
          <w:spacing w:val="-2"/>
        </w:rPr>
        <w:t xml:space="preserve">　　  審査請求人の主張は、概ね次のとおりである。</w:t>
      </w:r>
    </w:p>
    <w:p w14:paraId="123D7884" w14:textId="77777777" w:rsidR="000D248C" w:rsidRPr="00BB731C" w:rsidRDefault="000D248C" w:rsidP="003108D4">
      <w:pPr>
        <w:jc w:val="both"/>
        <w:rPr>
          <w:color w:val="auto"/>
          <w:spacing w:val="-2"/>
        </w:rPr>
      </w:pPr>
      <w:r w:rsidRPr="00BB731C">
        <w:rPr>
          <w:rFonts w:hint="eastAsia"/>
          <w:color w:val="auto"/>
          <w:spacing w:val="-2"/>
        </w:rPr>
        <w:t xml:space="preserve">　１　審査請求書における主張</w:t>
      </w:r>
    </w:p>
    <w:p w14:paraId="05FABE6E" w14:textId="4EEB3DD8" w:rsidR="000D248C" w:rsidRDefault="000D248C" w:rsidP="003108D4">
      <w:pPr>
        <w:ind w:left="429" w:hangingChars="198" w:hanging="429"/>
        <w:jc w:val="both"/>
        <w:rPr>
          <w:color w:val="auto"/>
          <w:spacing w:val="-2"/>
        </w:rPr>
      </w:pPr>
      <w:r w:rsidRPr="00BB731C">
        <w:rPr>
          <w:rFonts w:hint="eastAsia"/>
          <w:color w:val="auto"/>
          <w:spacing w:val="-2"/>
        </w:rPr>
        <w:t xml:space="preserve">　　</w:t>
      </w:r>
      <w:r w:rsidR="00BC2571">
        <w:rPr>
          <w:rFonts w:hint="eastAsia"/>
          <w:color w:val="auto"/>
          <w:spacing w:val="-2"/>
        </w:rPr>
        <w:t xml:space="preserve">　令和</w:t>
      </w:r>
      <w:r w:rsidR="002538DD">
        <w:rPr>
          <w:rFonts w:hint="eastAsia"/>
          <w:color w:val="auto"/>
          <w:spacing w:val="-2"/>
        </w:rPr>
        <w:t>○</w:t>
      </w:r>
      <w:r w:rsidR="00BC2571">
        <w:rPr>
          <w:rFonts w:hint="eastAsia"/>
          <w:color w:val="auto"/>
          <w:spacing w:val="-2"/>
        </w:rPr>
        <w:t>年</w:t>
      </w:r>
      <w:r w:rsidR="002538DD">
        <w:rPr>
          <w:rFonts w:hint="eastAsia"/>
          <w:color w:val="auto"/>
          <w:spacing w:val="-2"/>
        </w:rPr>
        <w:t>○</w:t>
      </w:r>
      <w:r w:rsidR="00BC2571">
        <w:rPr>
          <w:rFonts w:hint="eastAsia"/>
          <w:color w:val="auto"/>
          <w:spacing w:val="-2"/>
        </w:rPr>
        <w:t>月</w:t>
      </w:r>
      <w:r w:rsidR="002538DD">
        <w:rPr>
          <w:rFonts w:hint="eastAsia"/>
          <w:color w:val="auto"/>
          <w:spacing w:val="-2"/>
        </w:rPr>
        <w:t>○</w:t>
      </w:r>
      <w:r w:rsidR="00BC2571">
        <w:rPr>
          <w:rFonts w:hint="eastAsia"/>
          <w:color w:val="auto"/>
          <w:spacing w:val="-2"/>
        </w:rPr>
        <w:t>日に府立</w:t>
      </w:r>
      <w:r w:rsidR="002538DD">
        <w:rPr>
          <w:rFonts w:hint="eastAsia"/>
          <w:color w:val="auto"/>
          <w:spacing w:val="-2"/>
        </w:rPr>
        <w:t>○○</w:t>
      </w:r>
      <w:r w:rsidR="00BC2571">
        <w:rPr>
          <w:rFonts w:hint="eastAsia"/>
          <w:color w:val="auto"/>
          <w:spacing w:val="-2"/>
        </w:rPr>
        <w:t>高事務室内で発生した</w:t>
      </w:r>
      <w:r w:rsidR="009F5585">
        <w:rPr>
          <w:rFonts w:hint="eastAsia"/>
          <w:color w:val="auto"/>
          <w:spacing w:val="-2"/>
        </w:rPr>
        <w:t>職員Ａ</w:t>
      </w:r>
      <w:r w:rsidR="00BC2571">
        <w:rPr>
          <w:rFonts w:hint="eastAsia"/>
          <w:color w:val="auto"/>
          <w:spacing w:val="-2"/>
        </w:rPr>
        <w:t>（当時）による非違行為によるパワ</w:t>
      </w:r>
      <w:r w:rsidR="00BC2571">
        <w:rPr>
          <w:rFonts w:hint="eastAsia"/>
          <w:color w:val="auto"/>
          <w:spacing w:val="-2"/>
        </w:rPr>
        <w:lastRenderedPageBreak/>
        <w:t>ーハラスメント事件は、業務遂行中の</w:t>
      </w:r>
      <w:r w:rsidR="00BF3EE9">
        <w:rPr>
          <w:rFonts w:hint="eastAsia"/>
          <w:color w:val="auto"/>
          <w:spacing w:val="-2"/>
        </w:rPr>
        <w:t>○○</w:t>
      </w:r>
      <w:r w:rsidR="00BC2571">
        <w:rPr>
          <w:rFonts w:hint="eastAsia"/>
          <w:color w:val="auto"/>
          <w:spacing w:val="-2"/>
        </w:rPr>
        <w:t>同僚に対して、暴言により危害を加えた悪質な不祥事であり、</w:t>
      </w:r>
      <w:r w:rsidR="00BF3EE9">
        <w:rPr>
          <w:rFonts w:hint="eastAsia"/>
          <w:color w:val="auto"/>
          <w:spacing w:val="-2"/>
        </w:rPr>
        <w:t>○○</w:t>
      </w:r>
      <w:r w:rsidR="00BE55E0">
        <w:rPr>
          <w:rFonts w:hint="eastAsia"/>
          <w:color w:val="auto"/>
          <w:spacing w:val="-2"/>
        </w:rPr>
        <w:t>にもかかわらず、</w:t>
      </w:r>
      <w:r w:rsidR="00BF3EE9">
        <w:rPr>
          <w:rFonts w:hint="eastAsia"/>
          <w:color w:val="auto"/>
          <w:spacing w:val="-2"/>
        </w:rPr>
        <w:t>○○</w:t>
      </w:r>
      <w:r w:rsidR="009F5585">
        <w:rPr>
          <w:rFonts w:hint="eastAsia"/>
          <w:color w:val="auto"/>
          <w:spacing w:val="-2"/>
        </w:rPr>
        <w:t>職員Ａ</w:t>
      </w:r>
      <w:r w:rsidR="00BE55E0">
        <w:rPr>
          <w:rFonts w:hint="eastAsia"/>
          <w:color w:val="auto"/>
          <w:spacing w:val="-2"/>
        </w:rPr>
        <w:t>は現在も謝罪せず、補償も一切行っていない。</w:t>
      </w:r>
    </w:p>
    <w:p w14:paraId="7B0E8381" w14:textId="31B0685A" w:rsidR="00BE55E0" w:rsidRDefault="00BE55E0" w:rsidP="003108D4">
      <w:pPr>
        <w:ind w:left="429" w:hangingChars="198" w:hanging="429"/>
        <w:jc w:val="both"/>
        <w:rPr>
          <w:color w:val="auto"/>
          <w:spacing w:val="-2"/>
        </w:rPr>
      </w:pPr>
      <w:r>
        <w:rPr>
          <w:rFonts w:hint="eastAsia"/>
          <w:color w:val="auto"/>
          <w:spacing w:val="-2"/>
        </w:rPr>
        <w:t xml:space="preserve">　　　こうした不祥事を受け、</w:t>
      </w:r>
      <w:r w:rsidR="002538DD">
        <w:rPr>
          <w:rFonts w:hint="eastAsia"/>
          <w:color w:val="auto"/>
          <w:spacing w:val="-2"/>
        </w:rPr>
        <w:t>○○</w:t>
      </w:r>
      <w:r>
        <w:rPr>
          <w:rFonts w:hint="eastAsia"/>
          <w:color w:val="auto"/>
          <w:spacing w:val="-2"/>
        </w:rPr>
        <w:t>高では、</w:t>
      </w:r>
      <w:r w:rsidR="009F5585">
        <w:rPr>
          <w:rFonts w:hint="eastAsia"/>
          <w:color w:val="auto"/>
          <w:spacing w:val="-2"/>
        </w:rPr>
        <w:t>職員Ａ</w:t>
      </w:r>
      <w:r>
        <w:rPr>
          <w:rFonts w:hint="eastAsia"/>
          <w:color w:val="auto"/>
          <w:spacing w:val="-2"/>
        </w:rPr>
        <w:t>本人を始め、</w:t>
      </w:r>
      <w:r w:rsidR="009F5585">
        <w:rPr>
          <w:rFonts w:hint="eastAsia"/>
          <w:color w:val="auto"/>
          <w:spacing w:val="-2"/>
        </w:rPr>
        <w:t>職員Ｃ</w:t>
      </w:r>
      <w:r>
        <w:rPr>
          <w:rFonts w:hint="eastAsia"/>
          <w:color w:val="auto"/>
          <w:spacing w:val="-2"/>
        </w:rPr>
        <w:t>や非常勤職員</w:t>
      </w:r>
      <w:r w:rsidR="009F5585">
        <w:rPr>
          <w:rFonts w:hint="eastAsia"/>
          <w:color w:val="auto"/>
          <w:spacing w:val="-2"/>
        </w:rPr>
        <w:t>Ｄ</w:t>
      </w:r>
      <w:r>
        <w:rPr>
          <w:rFonts w:hint="eastAsia"/>
          <w:color w:val="auto"/>
          <w:spacing w:val="-2"/>
        </w:rPr>
        <w:t>から事情聴取したことは、校長自身が認めているところであり、令和５年７月５日付け教職人第1975号で郊外（府教委）へ文書で発言（信）した事実は、それ自体は非公開と</w:t>
      </w:r>
      <w:r w:rsidR="003A697D">
        <w:rPr>
          <w:rFonts w:hint="eastAsia"/>
          <w:color w:val="auto"/>
          <w:spacing w:val="-2"/>
        </w:rPr>
        <w:t>い</w:t>
      </w:r>
      <w:r>
        <w:rPr>
          <w:rFonts w:hint="eastAsia"/>
          <w:color w:val="auto"/>
          <w:spacing w:val="-2"/>
        </w:rPr>
        <w:t>えどもその事実は明らかとなっている。</w:t>
      </w:r>
    </w:p>
    <w:p w14:paraId="70841F23" w14:textId="45D31285" w:rsidR="00824E07" w:rsidRDefault="00BE55E0" w:rsidP="003108D4">
      <w:pPr>
        <w:ind w:left="429" w:hangingChars="198" w:hanging="429"/>
        <w:jc w:val="both"/>
        <w:rPr>
          <w:color w:val="auto"/>
          <w:spacing w:val="-2"/>
        </w:rPr>
      </w:pPr>
      <w:r>
        <w:rPr>
          <w:rFonts w:hint="eastAsia"/>
          <w:color w:val="auto"/>
          <w:spacing w:val="-2"/>
        </w:rPr>
        <w:t xml:space="preserve">　　　しかるに、本件では公開請求対象文書を「不存在」で非公開としているが、前述の報告文書が存在している以上、その作成に当たっては、各種記録を参照するのが通例であり、</w:t>
      </w:r>
      <w:r w:rsidR="00824E07">
        <w:rPr>
          <w:rFonts w:hint="eastAsia"/>
          <w:color w:val="auto"/>
          <w:spacing w:val="-2"/>
        </w:rPr>
        <w:t>その各種記録こそが、今回ここで当局が「不存在」という公開対象文書であって、不存在などは通常は有り得ないことである。</w:t>
      </w:r>
    </w:p>
    <w:p w14:paraId="4D7A4F15" w14:textId="57A01937" w:rsidR="00824E07" w:rsidRDefault="00824E07" w:rsidP="003108D4">
      <w:pPr>
        <w:ind w:left="429" w:hangingChars="198" w:hanging="429"/>
        <w:jc w:val="both"/>
        <w:rPr>
          <w:color w:val="auto"/>
          <w:spacing w:val="-2"/>
        </w:rPr>
      </w:pPr>
      <w:r>
        <w:rPr>
          <w:rFonts w:hint="eastAsia"/>
          <w:color w:val="auto"/>
          <w:spacing w:val="-2"/>
        </w:rPr>
        <w:t xml:space="preserve">　　　</w:t>
      </w:r>
      <w:r w:rsidR="00BF3EE9">
        <w:rPr>
          <w:rFonts w:hint="eastAsia"/>
          <w:color w:val="auto"/>
          <w:spacing w:val="-2"/>
        </w:rPr>
        <w:t>○○</w:t>
      </w:r>
      <w:r w:rsidR="009F5585">
        <w:rPr>
          <w:rFonts w:hint="eastAsia"/>
          <w:color w:val="auto"/>
          <w:spacing w:val="-2"/>
        </w:rPr>
        <w:t>職員Ａ</w:t>
      </w:r>
      <w:r>
        <w:rPr>
          <w:rFonts w:hint="eastAsia"/>
          <w:color w:val="auto"/>
          <w:spacing w:val="-2"/>
        </w:rPr>
        <w:t>が処分されれば、管理職である校長にも監督責任が及ぶ。</w:t>
      </w:r>
    </w:p>
    <w:p w14:paraId="68855815" w14:textId="38C74D34" w:rsidR="00824E07" w:rsidRDefault="00824E07" w:rsidP="003108D4">
      <w:pPr>
        <w:ind w:left="429" w:hangingChars="198" w:hanging="429"/>
        <w:jc w:val="both"/>
        <w:rPr>
          <w:color w:val="auto"/>
          <w:spacing w:val="-2"/>
        </w:rPr>
      </w:pPr>
      <w:r>
        <w:rPr>
          <w:rFonts w:hint="eastAsia"/>
          <w:color w:val="auto"/>
          <w:spacing w:val="-2"/>
        </w:rPr>
        <w:t xml:space="preserve">　　　よって</w:t>
      </w:r>
      <w:r w:rsidR="002538DD">
        <w:rPr>
          <w:rFonts w:hint="eastAsia"/>
          <w:color w:val="auto"/>
          <w:spacing w:val="-2"/>
        </w:rPr>
        <w:t>○○</w:t>
      </w:r>
      <w:r>
        <w:rPr>
          <w:rFonts w:hint="eastAsia"/>
          <w:color w:val="auto"/>
          <w:spacing w:val="-2"/>
        </w:rPr>
        <w:t>高には不祥事の事実関係や</w:t>
      </w:r>
      <w:r w:rsidR="00BF3EE9">
        <w:rPr>
          <w:rFonts w:hint="eastAsia"/>
          <w:color w:val="auto"/>
          <w:spacing w:val="-2"/>
        </w:rPr>
        <w:t>○○</w:t>
      </w:r>
      <w:r w:rsidR="009F5585">
        <w:rPr>
          <w:rFonts w:hint="eastAsia"/>
          <w:color w:val="auto"/>
          <w:spacing w:val="-2"/>
        </w:rPr>
        <w:t>職員Ａ</w:t>
      </w:r>
      <w:r>
        <w:rPr>
          <w:rFonts w:hint="eastAsia"/>
          <w:color w:val="auto"/>
          <w:spacing w:val="-2"/>
        </w:rPr>
        <w:t>に対する指導不足の露呈を恐れ、あろうことか情報公開における「非公開決定」制度を悪用して、不祥事等の隠蔽を行おうとしているのではないかというのが、審査請求人が抱いている疑念である。</w:t>
      </w:r>
    </w:p>
    <w:p w14:paraId="77855D62" w14:textId="10A23BD5" w:rsidR="00824E07" w:rsidRDefault="00824E07" w:rsidP="003108D4">
      <w:pPr>
        <w:ind w:left="429" w:hangingChars="198" w:hanging="429"/>
        <w:jc w:val="both"/>
        <w:rPr>
          <w:color w:val="auto"/>
          <w:spacing w:val="-2"/>
        </w:rPr>
      </w:pPr>
      <w:r>
        <w:rPr>
          <w:rFonts w:hint="eastAsia"/>
          <w:color w:val="auto"/>
          <w:spacing w:val="-2"/>
        </w:rPr>
        <w:t xml:space="preserve">　　　もしこれが事実であれば、自らの保身のために情報公開制度を悪用する悪質極まりない行為を詳らかにする意味において、本公開請求は必要不可欠なものである。</w:t>
      </w:r>
    </w:p>
    <w:p w14:paraId="0DF0FE0B" w14:textId="4C0605BE" w:rsidR="00824E07" w:rsidRPr="00BE55E0" w:rsidRDefault="00824E07" w:rsidP="003108D4">
      <w:pPr>
        <w:ind w:left="429" w:hangingChars="198" w:hanging="429"/>
        <w:jc w:val="both"/>
        <w:rPr>
          <w:color w:val="auto"/>
          <w:spacing w:val="-2"/>
        </w:rPr>
      </w:pPr>
      <w:r>
        <w:rPr>
          <w:rFonts w:hint="eastAsia"/>
          <w:color w:val="auto"/>
          <w:spacing w:val="-2"/>
        </w:rPr>
        <w:t xml:space="preserve">　　　これはまた、庁内の綱紀保持や職場秩序の維持の観点からも、本件に係る全ての情報は直ちに公開されるべきである。</w:t>
      </w:r>
    </w:p>
    <w:p w14:paraId="7F6848B1" w14:textId="77777777" w:rsidR="000D248C" w:rsidRPr="00BC2571" w:rsidRDefault="000D248C" w:rsidP="003108D4">
      <w:pPr>
        <w:jc w:val="both"/>
        <w:rPr>
          <w:color w:val="auto"/>
        </w:rPr>
      </w:pPr>
    </w:p>
    <w:p w14:paraId="5EB99A1F" w14:textId="117694F1" w:rsidR="000D248C" w:rsidRPr="00BB731C" w:rsidRDefault="000D248C" w:rsidP="003108D4">
      <w:pPr>
        <w:jc w:val="both"/>
        <w:rPr>
          <w:color w:val="auto"/>
          <w:spacing w:val="-2"/>
        </w:rPr>
      </w:pPr>
      <w:r w:rsidRPr="00BB731C">
        <w:rPr>
          <w:rFonts w:hint="eastAsia"/>
          <w:color w:val="auto"/>
          <w:spacing w:val="-2"/>
        </w:rPr>
        <w:t xml:space="preserve">　２　</w:t>
      </w:r>
      <w:r w:rsidR="00F31744">
        <w:rPr>
          <w:rFonts w:hint="eastAsia"/>
          <w:color w:val="auto"/>
          <w:spacing w:val="-2"/>
        </w:rPr>
        <w:t>反論書</w:t>
      </w:r>
      <w:r w:rsidRPr="00BB731C">
        <w:rPr>
          <w:rFonts w:hint="eastAsia"/>
          <w:color w:val="auto"/>
          <w:spacing w:val="-2"/>
        </w:rPr>
        <w:t>における主張</w:t>
      </w:r>
    </w:p>
    <w:p w14:paraId="411CFBBD" w14:textId="581B5EA2" w:rsidR="000D248C" w:rsidRDefault="00F31744" w:rsidP="003108D4">
      <w:pPr>
        <w:ind w:firstLineChars="100" w:firstLine="220"/>
        <w:jc w:val="both"/>
        <w:rPr>
          <w:color w:val="auto"/>
        </w:rPr>
      </w:pPr>
      <w:r>
        <w:rPr>
          <w:rFonts w:hint="eastAsia"/>
          <w:color w:val="auto"/>
        </w:rPr>
        <w:t>（１）処分庁は、対象が行政文書に非該当とのみ主張している。</w:t>
      </w:r>
    </w:p>
    <w:p w14:paraId="6244C2D4" w14:textId="73C8240C" w:rsidR="00F31744" w:rsidRDefault="00F31744" w:rsidP="00826C9F">
      <w:pPr>
        <w:ind w:firstLineChars="100" w:firstLine="220"/>
        <w:jc w:val="both"/>
        <w:rPr>
          <w:color w:val="auto"/>
        </w:rPr>
      </w:pPr>
      <w:r>
        <w:rPr>
          <w:rFonts w:hint="eastAsia"/>
          <w:color w:val="auto"/>
        </w:rPr>
        <w:t>（２）そもそも審査請求人は、対象が</w:t>
      </w:r>
      <w:r w:rsidR="004F798E">
        <w:rPr>
          <w:rFonts w:hint="eastAsia"/>
          <w:color w:val="auto"/>
        </w:rPr>
        <w:t>○○</w:t>
      </w:r>
      <w:r>
        <w:rPr>
          <w:rFonts w:hint="eastAsia"/>
          <w:color w:val="auto"/>
        </w:rPr>
        <w:t>高校長らの個人メモだけなのか否か、知る由もない。</w:t>
      </w:r>
    </w:p>
    <w:p w14:paraId="06A9F4D7" w14:textId="0279D59C" w:rsidR="00F31744" w:rsidRDefault="00F31744" w:rsidP="00826C9F">
      <w:pPr>
        <w:ind w:leftChars="100" w:left="661" w:hangingChars="200" w:hanging="441"/>
        <w:jc w:val="both"/>
        <w:rPr>
          <w:color w:val="auto"/>
        </w:rPr>
      </w:pPr>
      <w:r>
        <w:rPr>
          <w:rFonts w:hint="eastAsia"/>
          <w:color w:val="auto"/>
        </w:rPr>
        <w:t>（３）処分庁は、審査請求人が令和５年７月25日付け審査請求書で主張した「非公開制度」の悪用について、一切の言及を行っていない。</w:t>
      </w:r>
    </w:p>
    <w:p w14:paraId="033FCC05" w14:textId="50E99DE1" w:rsidR="00F31744" w:rsidRDefault="00F31744" w:rsidP="00826C9F">
      <w:pPr>
        <w:ind w:leftChars="100" w:left="661" w:rightChars="-101" w:right="-223" w:hangingChars="200" w:hanging="441"/>
        <w:jc w:val="both"/>
        <w:rPr>
          <w:color w:val="auto"/>
        </w:rPr>
      </w:pPr>
      <w:r>
        <w:rPr>
          <w:rFonts w:hint="eastAsia"/>
          <w:color w:val="auto"/>
        </w:rPr>
        <w:t>（４）</w:t>
      </w:r>
      <w:r w:rsidR="002538DD">
        <w:rPr>
          <w:rFonts w:hint="eastAsia"/>
          <w:color w:val="auto"/>
        </w:rPr>
        <w:t>○○</w:t>
      </w:r>
      <w:r>
        <w:rPr>
          <w:rFonts w:hint="eastAsia"/>
          <w:color w:val="auto"/>
        </w:rPr>
        <w:t>高首脳が自らの保身のために非公開制度を悪用している疑念は何ら払拭されていない。</w:t>
      </w:r>
    </w:p>
    <w:p w14:paraId="310FD952" w14:textId="1FFB10E5" w:rsidR="00F31744" w:rsidRDefault="00F31744" w:rsidP="003108D4">
      <w:pPr>
        <w:ind w:leftChars="100" w:left="661" w:hangingChars="200" w:hanging="441"/>
        <w:jc w:val="both"/>
        <w:rPr>
          <w:color w:val="auto"/>
        </w:rPr>
      </w:pPr>
      <w:r>
        <w:rPr>
          <w:rFonts w:hint="eastAsia"/>
          <w:color w:val="auto"/>
        </w:rPr>
        <w:t>（５）よって、本件の真相を明らかにするためにも、情報公開は必要である。</w:t>
      </w:r>
    </w:p>
    <w:p w14:paraId="28856E2C" w14:textId="77777777" w:rsidR="00F31744" w:rsidRPr="00BB731C" w:rsidRDefault="00F31744" w:rsidP="003108D4">
      <w:pPr>
        <w:jc w:val="both"/>
        <w:rPr>
          <w:color w:val="auto"/>
        </w:rPr>
      </w:pPr>
    </w:p>
    <w:p w14:paraId="0FF25210" w14:textId="77777777" w:rsidR="000D248C" w:rsidRPr="00BB731C" w:rsidRDefault="000D248C" w:rsidP="003108D4">
      <w:pPr>
        <w:jc w:val="both"/>
        <w:rPr>
          <w:rFonts w:ascii="ＭＳ ゴシック" w:eastAsia="ＭＳ ゴシック" w:hAnsi="ＭＳ ゴシック"/>
          <w:b/>
          <w:color w:val="auto"/>
          <w:spacing w:val="-2"/>
        </w:rPr>
      </w:pPr>
      <w:r w:rsidRPr="00BB731C">
        <w:rPr>
          <w:rFonts w:ascii="ＭＳ ゴシック" w:eastAsia="ＭＳ ゴシック" w:hAnsi="ＭＳ ゴシック" w:hint="eastAsia"/>
          <w:b/>
          <w:color w:val="auto"/>
          <w:spacing w:val="-2"/>
        </w:rPr>
        <w:t>第五　実施機関の主張要旨</w:t>
      </w:r>
    </w:p>
    <w:p w14:paraId="5E42DF77" w14:textId="5811F9E6" w:rsidR="000D248C" w:rsidRDefault="000D248C" w:rsidP="003108D4">
      <w:pPr>
        <w:ind w:leftChars="200" w:left="441" w:firstLineChars="100" w:firstLine="216"/>
        <w:jc w:val="both"/>
        <w:rPr>
          <w:color w:val="auto"/>
          <w:spacing w:val="-2"/>
        </w:rPr>
      </w:pPr>
      <w:r w:rsidRPr="00BB731C">
        <w:rPr>
          <w:rFonts w:hint="eastAsia"/>
          <w:color w:val="auto"/>
          <w:spacing w:val="-2"/>
        </w:rPr>
        <w:t>実施機関の主張は、概ね次のとおりである。</w:t>
      </w:r>
    </w:p>
    <w:p w14:paraId="44ACE38A" w14:textId="5DE9930C" w:rsidR="004D4D05" w:rsidRPr="00BB731C" w:rsidRDefault="004D4D05" w:rsidP="003108D4">
      <w:pPr>
        <w:jc w:val="both"/>
        <w:rPr>
          <w:color w:val="auto"/>
          <w:spacing w:val="-2"/>
        </w:rPr>
      </w:pPr>
      <w:r>
        <w:rPr>
          <w:rFonts w:hint="eastAsia"/>
          <w:color w:val="auto"/>
          <w:spacing w:val="-2"/>
        </w:rPr>
        <w:t xml:space="preserve">　１　弁明書における主張</w:t>
      </w:r>
    </w:p>
    <w:p w14:paraId="4683C626" w14:textId="1FCD26EF" w:rsidR="000D248C" w:rsidRPr="00BB731C" w:rsidRDefault="000D248C" w:rsidP="003108D4">
      <w:pPr>
        <w:jc w:val="both"/>
        <w:rPr>
          <w:color w:val="auto"/>
        </w:rPr>
      </w:pPr>
      <w:r w:rsidRPr="00BB731C">
        <w:rPr>
          <w:rFonts w:hint="eastAsia"/>
          <w:color w:val="auto"/>
        </w:rPr>
        <w:t xml:space="preserve">　</w:t>
      </w:r>
      <w:r w:rsidR="004D4D05">
        <w:rPr>
          <w:rFonts w:hint="eastAsia"/>
          <w:color w:val="auto"/>
        </w:rPr>
        <w:t>（１）</w:t>
      </w:r>
      <w:r w:rsidRPr="00BB731C">
        <w:rPr>
          <w:rFonts w:hint="eastAsia"/>
          <w:color w:val="auto"/>
        </w:rPr>
        <w:t>弁明の趣旨</w:t>
      </w:r>
    </w:p>
    <w:p w14:paraId="14D781B5" w14:textId="79F4DD2A" w:rsidR="000D248C" w:rsidRPr="00BB731C" w:rsidRDefault="000D248C" w:rsidP="003108D4">
      <w:pPr>
        <w:ind w:firstLineChars="100" w:firstLine="220"/>
        <w:jc w:val="both"/>
        <w:rPr>
          <w:color w:val="auto"/>
        </w:rPr>
      </w:pPr>
      <w:r w:rsidRPr="00BB731C">
        <w:rPr>
          <w:rFonts w:hint="eastAsia"/>
          <w:color w:val="auto"/>
        </w:rPr>
        <w:t xml:space="preserve">　　</w:t>
      </w:r>
      <w:r w:rsidR="004D4D05">
        <w:rPr>
          <w:rFonts w:hint="eastAsia"/>
          <w:color w:val="auto"/>
        </w:rPr>
        <w:t xml:space="preserve">　</w:t>
      </w:r>
      <w:r w:rsidRPr="00BB731C">
        <w:rPr>
          <w:rFonts w:hint="eastAsia"/>
          <w:color w:val="auto"/>
        </w:rPr>
        <w:t>審査請求</w:t>
      </w:r>
      <w:r w:rsidR="00907A73">
        <w:rPr>
          <w:rFonts w:hint="eastAsia"/>
          <w:color w:val="auto"/>
        </w:rPr>
        <w:t>を</w:t>
      </w:r>
      <w:r w:rsidRPr="00BB731C">
        <w:rPr>
          <w:rFonts w:hint="eastAsia"/>
          <w:color w:val="auto"/>
        </w:rPr>
        <w:t>却下するとの裁決を求める。</w:t>
      </w:r>
    </w:p>
    <w:p w14:paraId="2A97BC4B" w14:textId="1B10FB63" w:rsidR="000D248C" w:rsidRPr="00BB731C" w:rsidRDefault="004D4D05" w:rsidP="003108D4">
      <w:pPr>
        <w:ind w:firstLineChars="100" w:firstLine="220"/>
        <w:jc w:val="both"/>
        <w:rPr>
          <w:color w:val="auto"/>
          <w:spacing w:val="-2"/>
        </w:rPr>
      </w:pPr>
      <w:r>
        <w:rPr>
          <w:rFonts w:hint="eastAsia"/>
          <w:color w:val="auto"/>
        </w:rPr>
        <w:t>（</w:t>
      </w:r>
      <w:r w:rsidR="000D248C" w:rsidRPr="00BB731C">
        <w:rPr>
          <w:rFonts w:hint="eastAsia"/>
          <w:color w:val="auto"/>
        </w:rPr>
        <w:t>２</w:t>
      </w:r>
      <w:r>
        <w:rPr>
          <w:rFonts w:hint="eastAsia"/>
          <w:color w:val="auto"/>
        </w:rPr>
        <w:t>）</w:t>
      </w:r>
      <w:r w:rsidR="000D248C" w:rsidRPr="00BB731C">
        <w:rPr>
          <w:rFonts w:hint="eastAsia"/>
          <w:color w:val="auto"/>
        </w:rPr>
        <w:t>弁明の理由</w:t>
      </w:r>
    </w:p>
    <w:p w14:paraId="1A1F6449" w14:textId="4AE25A26" w:rsidR="000D248C" w:rsidRDefault="004D4D05" w:rsidP="003108D4">
      <w:pPr>
        <w:ind w:firstLineChars="300" w:firstLine="661"/>
        <w:jc w:val="both"/>
        <w:rPr>
          <w:color w:val="auto"/>
        </w:rPr>
      </w:pPr>
      <w:r>
        <w:rPr>
          <w:rFonts w:hint="eastAsia"/>
          <w:color w:val="auto"/>
        </w:rPr>
        <w:t xml:space="preserve">ア　</w:t>
      </w:r>
      <w:r w:rsidR="00F31744">
        <w:rPr>
          <w:rFonts w:hint="eastAsia"/>
          <w:color w:val="auto"/>
        </w:rPr>
        <w:t>本件公開情報を非公開と決定したことについて</w:t>
      </w:r>
    </w:p>
    <w:p w14:paraId="4B4FF79B" w14:textId="68A9333A" w:rsidR="00F31744" w:rsidRPr="00BB731C" w:rsidRDefault="00F31744" w:rsidP="003108D4">
      <w:pPr>
        <w:ind w:leftChars="100" w:left="881" w:hangingChars="300" w:hanging="661"/>
        <w:jc w:val="both"/>
        <w:rPr>
          <w:color w:val="auto"/>
        </w:rPr>
      </w:pPr>
      <w:r>
        <w:rPr>
          <w:rFonts w:hint="eastAsia"/>
          <w:color w:val="auto"/>
        </w:rPr>
        <w:t xml:space="preserve">　　　</w:t>
      </w:r>
      <w:r w:rsidR="004D4D05">
        <w:rPr>
          <w:rFonts w:hint="eastAsia"/>
          <w:color w:val="auto"/>
        </w:rPr>
        <w:t xml:space="preserve">　</w:t>
      </w:r>
      <w:r>
        <w:rPr>
          <w:rFonts w:hint="eastAsia"/>
          <w:color w:val="auto"/>
        </w:rPr>
        <w:t>本件請求を受けて特定した文書等は、いずれも校長又は事務長が自ら作成、管理している個人メモであり、業務上必要なものとして実施機関内で組織的に用いるために利用、保存されておらず、条例第２条第１項が定める行政文書に該当していないため。</w:t>
      </w:r>
    </w:p>
    <w:p w14:paraId="7017A6B8" w14:textId="13C251CE" w:rsidR="000D248C" w:rsidRDefault="000D248C" w:rsidP="003108D4">
      <w:pPr>
        <w:jc w:val="both"/>
        <w:rPr>
          <w:color w:val="auto"/>
        </w:rPr>
      </w:pPr>
      <w:r w:rsidRPr="00BB731C">
        <w:rPr>
          <w:rFonts w:hint="eastAsia"/>
          <w:color w:val="auto"/>
        </w:rPr>
        <w:t xml:space="preserve">　</w:t>
      </w:r>
      <w:r w:rsidR="004D4D05">
        <w:rPr>
          <w:rFonts w:hint="eastAsia"/>
          <w:color w:val="auto"/>
        </w:rPr>
        <w:t xml:space="preserve">　　イ　</w:t>
      </w:r>
      <w:r w:rsidR="00D16BC5">
        <w:rPr>
          <w:rFonts w:hint="eastAsia"/>
          <w:color w:val="auto"/>
        </w:rPr>
        <w:t>審査請求の理由に対する弁明について</w:t>
      </w:r>
    </w:p>
    <w:p w14:paraId="1653AF62" w14:textId="40169056" w:rsidR="00D16BC5" w:rsidRDefault="00D16BC5" w:rsidP="003108D4">
      <w:pPr>
        <w:ind w:left="882" w:hangingChars="400" w:hanging="882"/>
        <w:jc w:val="both"/>
        <w:rPr>
          <w:color w:val="auto"/>
        </w:rPr>
      </w:pPr>
      <w:r>
        <w:rPr>
          <w:rFonts w:hint="eastAsia"/>
          <w:color w:val="auto"/>
        </w:rPr>
        <w:t xml:space="preserve">　　　　</w:t>
      </w:r>
      <w:r w:rsidR="004D4D05">
        <w:rPr>
          <w:rFonts w:hint="eastAsia"/>
          <w:color w:val="auto"/>
        </w:rPr>
        <w:t xml:space="preserve">　</w:t>
      </w:r>
      <w:r>
        <w:rPr>
          <w:rFonts w:hint="eastAsia"/>
          <w:color w:val="auto"/>
        </w:rPr>
        <w:t>実施機関が本件請求に基づき特定した文書等は、校長又は事務長が本件請求記載の事案に関して</w:t>
      </w:r>
      <w:r w:rsidR="00943E58">
        <w:rPr>
          <w:rFonts w:hint="eastAsia"/>
          <w:color w:val="auto"/>
        </w:rPr>
        <w:t>聞き</w:t>
      </w:r>
      <w:r>
        <w:rPr>
          <w:rFonts w:hint="eastAsia"/>
          <w:color w:val="auto"/>
        </w:rPr>
        <w:t>取り等を行った際に作成した紙のメモであり、個人的メモとして保管されて</w:t>
      </w:r>
      <w:r>
        <w:rPr>
          <w:rFonts w:hint="eastAsia"/>
          <w:color w:val="auto"/>
        </w:rPr>
        <w:lastRenderedPageBreak/>
        <w:t>おり、それ自体、複数の職員による検討に付されていない。</w:t>
      </w:r>
    </w:p>
    <w:p w14:paraId="076A29FE" w14:textId="2ABF6344" w:rsidR="00D16BC5" w:rsidRDefault="00D16BC5" w:rsidP="003108D4">
      <w:pPr>
        <w:ind w:left="882" w:hangingChars="400" w:hanging="882"/>
        <w:jc w:val="both"/>
        <w:rPr>
          <w:color w:val="auto"/>
        </w:rPr>
      </w:pPr>
      <w:r>
        <w:rPr>
          <w:rFonts w:hint="eastAsia"/>
          <w:color w:val="auto"/>
        </w:rPr>
        <w:t xml:space="preserve">　　　　</w:t>
      </w:r>
      <w:r w:rsidR="004D4D05">
        <w:rPr>
          <w:rFonts w:hint="eastAsia"/>
          <w:color w:val="auto"/>
        </w:rPr>
        <w:t xml:space="preserve">　</w:t>
      </w:r>
      <w:r>
        <w:rPr>
          <w:rFonts w:hint="eastAsia"/>
          <w:color w:val="auto"/>
        </w:rPr>
        <w:t>条例第２条第１項において、「</w:t>
      </w:r>
      <w:r w:rsidR="00111CC7">
        <w:rPr>
          <w:rFonts w:hint="eastAsia"/>
          <w:color w:val="auto"/>
        </w:rPr>
        <w:t>「</w:t>
      </w:r>
      <w:r>
        <w:rPr>
          <w:rFonts w:hint="eastAsia"/>
          <w:color w:val="auto"/>
        </w:rPr>
        <w:t>行政文書</w:t>
      </w:r>
      <w:r w:rsidR="00111CC7">
        <w:rPr>
          <w:rFonts w:hint="eastAsia"/>
          <w:color w:val="auto"/>
        </w:rPr>
        <w:t>」</w:t>
      </w:r>
      <w:r>
        <w:rPr>
          <w:rFonts w:hint="eastAsia"/>
          <w:color w:val="auto"/>
        </w:rPr>
        <w:t>とは実施機関の職員が職務上作成し、又は取得した文書、図画、写真及びスライド（これらを撮影したマイクロフィルムを含む。以下同じ。）並びに電磁的記録（電子的方式、</w:t>
      </w:r>
      <w:r w:rsidR="00272760">
        <w:rPr>
          <w:rFonts w:hint="eastAsia"/>
          <w:color w:val="auto"/>
        </w:rPr>
        <w:t>磁気</w:t>
      </w:r>
      <w:r>
        <w:rPr>
          <w:rFonts w:hint="eastAsia"/>
          <w:color w:val="auto"/>
        </w:rPr>
        <w:t>的方式その他人の知覚によっては認識できない方式で作られた記録をいう。以下同じ。）であって、当該実施機関の職員が組織的に用いる</w:t>
      </w:r>
      <w:r w:rsidR="00272760">
        <w:rPr>
          <w:rFonts w:hint="eastAsia"/>
          <w:color w:val="auto"/>
        </w:rPr>
        <w:t>もの</w:t>
      </w:r>
      <w:r>
        <w:rPr>
          <w:rFonts w:hint="eastAsia"/>
          <w:color w:val="auto"/>
        </w:rPr>
        <w:t>として、当該実施機関が管理しているものをいう。」と規定されているところ、</w:t>
      </w:r>
      <w:r w:rsidR="00E221CF">
        <w:rPr>
          <w:rFonts w:hint="eastAsia"/>
          <w:color w:val="auto"/>
        </w:rPr>
        <w:t>当該規定については、条例解釈運用基準に則し、以下</w:t>
      </w:r>
      <w:r w:rsidR="00826C9F">
        <w:rPr>
          <w:rFonts w:hint="eastAsia"/>
          <w:color w:val="auto"/>
        </w:rPr>
        <w:t>（</w:t>
      </w:r>
      <w:r w:rsidR="00E221CF">
        <w:rPr>
          <w:rFonts w:hint="eastAsia"/>
          <w:color w:val="auto"/>
        </w:rPr>
        <w:t>ア</w:t>
      </w:r>
      <w:r w:rsidR="00826C9F">
        <w:rPr>
          <w:rFonts w:hint="eastAsia"/>
          <w:color w:val="auto"/>
        </w:rPr>
        <w:t>）</w:t>
      </w:r>
      <w:r w:rsidR="00E221CF">
        <w:rPr>
          <w:rFonts w:hint="eastAsia"/>
          <w:color w:val="auto"/>
        </w:rPr>
        <w:t>から</w:t>
      </w:r>
      <w:r w:rsidR="00826C9F">
        <w:rPr>
          <w:rFonts w:hint="eastAsia"/>
          <w:color w:val="auto"/>
        </w:rPr>
        <w:t>（</w:t>
      </w:r>
      <w:r w:rsidR="00E221CF">
        <w:rPr>
          <w:rFonts w:hint="eastAsia"/>
          <w:color w:val="auto"/>
        </w:rPr>
        <w:t>ウ</w:t>
      </w:r>
      <w:r w:rsidR="00826C9F">
        <w:rPr>
          <w:rFonts w:hint="eastAsia"/>
          <w:color w:val="auto"/>
        </w:rPr>
        <w:t>）</w:t>
      </w:r>
      <w:r w:rsidR="00E221CF">
        <w:rPr>
          <w:rFonts w:hint="eastAsia"/>
          <w:color w:val="auto"/>
        </w:rPr>
        <w:t>のとおり、解釈、運用している。</w:t>
      </w:r>
    </w:p>
    <w:p w14:paraId="777F03E0" w14:textId="0F5108DA" w:rsidR="00E221CF" w:rsidRDefault="00E221CF" w:rsidP="003108D4">
      <w:pPr>
        <w:ind w:left="1102" w:hangingChars="500" w:hanging="1102"/>
        <w:jc w:val="both"/>
        <w:rPr>
          <w:color w:val="auto"/>
        </w:rPr>
      </w:pPr>
      <w:r>
        <w:rPr>
          <w:rFonts w:hint="eastAsia"/>
          <w:color w:val="auto"/>
        </w:rPr>
        <w:t xml:space="preserve">　　　</w:t>
      </w:r>
      <w:r w:rsidR="004D4D05">
        <w:rPr>
          <w:rFonts w:hint="eastAsia"/>
          <w:color w:val="auto"/>
        </w:rPr>
        <w:t>（</w:t>
      </w:r>
      <w:r>
        <w:rPr>
          <w:rFonts w:hint="eastAsia"/>
          <w:color w:val="auto"/>
        </w:rPr>
        <w:t>ア</w:t>
      </w:r>
      <w:r w:rsidR="004D4D05">
        <w:rPr>
          <w:rFonts w:hint="eastAsia"/>
          <w:color w:val="auto"/>
        </w:rPr>
        <w:t>）</w:t>
      </w:r>
      <w:r>
        <w:rPr>
          <w:rFonts w:hint="eastAsia"/>
          <w:color w:val="auto"/>
        </w:rPr>
        <w:t>「実施機関の職員が組織的に用いるものとして、当該実施機関が管理しているもの」とは、作成又は取得に関与した職員個人の段階のものではなく、組織としての共用文書の実質を備えた状態、すなわち、当該実施機関の組織において業務上必要なものとして利用・保存されている状態のものを意味する。</w:t>
      </w:r>
    </w:p>
    <w:p w14:paraId="37476670" w14:textId="060EE464" w:rsidR="00E221CF" w:rsidRDefault="00E221CF" w:rsidP="003108D4">
      <w:pPr>
        <w:ind w:left="1102" w:hangingChars="500" w:hanging="1102"/>
        <w:jc w:val="both"/>
        <w:rPr>
          <w:color w:val="auto"/>
        </w:rPr>
      </w:pPr>
      <w:r>
        <w:rPr>
          <w:rFonts w:hint="eastAsia"/>
          <w:color w:val="auto"/>
        </w:rPr>
        <w:t xml:space="preserve">　　　</w:t>
      </w:r>
      <w:r w:rsidR="004D4D05">
        <w:rPr>
          <w:rFonts w:hint="eastAsia"/>
          <w:color w:val="auto"/>
        </w:rPr>
        <w:t>（</w:t>
      </w:r>
      <w:r>
        <w:rPr>
          <w:rFonts w:hint="eastAsia"/>
          <w:color w:val="auto"/>
        </w:rPr>
        <w:t>イ</w:t>
      </w:r>
      <w:r w:rsidR="004D4D05">
        <w:rPr>
          <w:rFonts w:hint="eastAsia"/>
          <w:color w:val="auto"/>
        </w:rPr>
        <w:t>）</w:t>
      </w:r>
      <w:r>
        <w:rPr>
          <w:rFonts w:hint="eastAsia"/>
          <w:color w:val="auto"/>
        </w:rPr>
        <w:t>具体的には、「組織的に用いるもの」とは、作成又は取得した文書等が職員個人の段階のものにとどまらず、業務上必要なものとして当該職員個人において自由に廃棄等の処分ができないものをいい、個人的な検討段階のメモで未だ組織的な検討に付されていないものなど、個人で自由に廃棄しても組織上・職務上支障がない個人メモ、個人用の控えなどは、該当しない。</w:t>
      </w:r>
    </w:p>
    <w:p w14:paraId="15E8A408" w14:textId="0285224C" w:rsidR="00E221CF" w:rsidRDefault="00E221CF" w:rsidP="003108D4">
      <w:pPr>
        <w:ind w:left="1102" w:hangingChars="500" w:hanging="1102"/>
        <w:jc w:val="both"/>
        <w:rPr>
          <w:color w:val="auto"/>
        </w:rPr>
      </w:pPr>
      <w:r>
        <w:rPr>
          <w:rFonts w:hint="eastAsia"/>
          <w:color w:val="auto"/>
        </w:rPr>
        <w:t xml:space="preserve">　　　</w:t>
      </w:r>
      <w:r w:rsidR="004D4D05">
        <w:rPr>
          <w:rFonts w:hint="eastAsia"/>
          <w:color w:val="auto"/>
        </w:rPr>
        <w:t>（</w:t>
      </w:r>
      <w:r>
        <w:rPr>
          <w:rFonts w:hint="eastAsia"/>
          <w:color w:val="auto"/>
        </w:rPr>
        <w:t>ウ</w:t>
      </w:r>
      <w:r w:rsidR="004D4D05">
        <w:rPr>
          <w:rFonts w:hint="eastAsia"/>
          <w:color w:val="auto"/>
        </w:rPr>
        <w:t>）</w:t>
      </w:r>
      <w:r>
        <w:rPr>
          <w:rFonts w:hint="eastAsia"/>
          <w:color w:val="auto"/>
        </w:rPr>
        <w:t>また、「組織的な検討に付された」ものとは、原則として、職階を問わず複数の職員による</w:t>
      </w:r>
      <w:r w:rsidR="00F97CEF">
        <w:rPr>
          <w:rFonts w:hint="eastAsia"/>
          <w:color w:val="auto"/>
        </w:rPr>
        <w:t>検討に付され、その結果、これらの者が意思形成に至る検討の過程等として共用するに至ったものというとされている。</w:t>
      </w:r>
    </w:p>
    <w:p w14:paraId="6650D10D" w14:textId="55395F3C" w:rsidR="00F97CEF" w:rsidRPr="00BB731C" w:rsidRDefault="00F97CEF" w:rsidP="003108D4">
      <w:pPr>
        <w:ind w:left="882" w:hangingChars="400" w:hanging="882"/>
        <w:jc w:val="both"/>
        <w:rPr>
          <w:color w:val="auto"/>
        </w:rPr>
      </w:pPr>
      <w:r>
        <w:rPr>
          <w:rFonts w:hint="eastAsia"/>
          <w:color w:val="auto"/>
        </w:rPr>
        <w:t xml:space="preserve">　　　　</w:t>
      </w:r>
      <w:r w:rsidR="004D4D05">
        <w:rPr>
          <w:rFonts w:hint="eastAsia"/>
          <w:color w:val="auto"/>
        </w:rPr>
        <w:t xml:space="preserve">　</w:t>
      </w:r>
      <w:r>
        <w:rPr>
          <w:rFonts w:hint="eastAsia"/>
          <w:color w:val="auto"/>
        </w:rPr>
        <w:t>上記</w:t>
      </w:r>
      <w:r w:rsidR="004D4D05">
        <w:rPr>
          <w:rFonts w:hint="eastAsia"/>
          <w:color w:val="auto"/>
        </w:rPr>
        <w:t>（</w:t>
      </w:r>
      <w:r>
        <w:rPr>
          <w:rFonts w:hint="eastAsia"/>
          <w:color w:val="auto"/>
        </w:rPr>
        <w:t>ア</w:t>
      </w:r>
      <w:r w:rsidR="004D4D05">
        <w:rPr>
          <w:rFonts w:hint="eastAsia"/>
          <w:color w:val="auto"/>
        </w:rPr>
        <w:t>）</w:t>
      </w:r>
      <w:r>
        <w:rPr>
          <w:rFonts w:hint="eastAsia"/>
          <w:color w:val="auto"/>
        </w:rPr>
        <w:t>から</w:t>
      </w:r>
      <w:r w:rsidR="004D4D05">
        <w:rPr>
          <w:rFonts w:hint="eastAsia"/>
          <w:color w:val="auto"/>
        </w:rPr>
        <w:t>（</w:t>
      </w:r>
      <w:r>
        <w:rPr>
          <w:rFonts w:hint="eastAsia"/>
          <w:color w:val="auto"/>
        </w:rPr>
        <w:t>ウ</w:t>
      </w:r>
      <w:r w:rsidR="004D4D05">
        <w:rPr>
          <w:rFonts w:hint="eastAsia"/>
          <w:color w:val="auto"/>
        </w:rPr>
        <w:t>）</w:t>
      </w:r>
      <w:r>
        <w:rPr>
          <w:rFonts w:hint="eastAsia"/>
          <w:color w:val="auto"/>
        </w:rPr>
        <w:t>に照らせば、本件請求を受けて特定した文書は組織としての共用文書の実質を備えた状態、すなわち当該実施機関の組織において業務上必要なものとして利用・保存されている状態のものではないため、条例第２条第１項が定める「行政文書」にあたらない。</w:t>
      </w:r>
    </w:p>
    <w:p w14:paraId="4AA7C359" w14:textId="15075FA9" w:rsidR="000D248C" w:rsidRPr="00BB731C" w:rsidRDefault="00F97CEF" w:rsidP="003108D4">
      <w:pPr>
        <w:ind w:left="882" w:hangingChars="400" w:hanging="882"/>
        <w:jc w:val="both"/>
        <w:rPr>
          <w:color w:val="auto"/>
        </w:rPr>
      </w:pPr>
      <w:r>
        <w:rPr>
          <w:rFonts w:hint="eastAsia"/>
          <w:color w:val="auto"/>
        </w:rPr>
        <w:t xml:space="preserve">　　　　</w:t>
      </w:r>
      <w:r w:rsidR="004D4D05">
        <w:rPr>
          <w:rFonts w:hint="eastAsia"/>
          <w:color w:val="auto"/>
        </w:rPr>
        <w:t xml:space="preserve">　</w:t>
      </w:r>
      <w:r>
        <w:rPr>
          <w:rFonts w:hint="eastAsia"/>
          <w:color w:val="auto"/>
        </w:rPr>
        <w:t>よって、審査請求人の主張は失当である。</w:t>
      </w:r>
    </w:p>
    <w:p w14:paraId="20FE0CB8" w14:textId="56ED8839" w:rsidR="000D248C" w:rsidRDefault="000D248C" w:rsidP="003108D4">
      <w:pPr>
        <w:jc w:val="both"/>
        <w:rPr>
          <w:color w:val="auto"/>
        </w:rPr>
      </w:pPr>
    </w:p>
    <w:p w14:paraId="718FC487" w14:textId="10DDE9E6" w:rsidR="004D4D05" w:rsidRDefault="004D4D05" w:rsidP="003108D4">
      <w:pPr>
        <w:jc w:val="both"/>
        <w:rPr>
          <w:color w:val="auto"/>
        </w:rPr>
      </w:pPr>
      <w:r>
        <w:rPr>
          <w:rFonts w:hint="eastAsia"/>
          <w:color w:val="auto"/>
        </w:rPr>
        <w:t xml:space="preserve">　２　実施機関</w:t>
      </w:r>
      <w:r w:rsidR="00322BF9">
        <w:rPr>
          <w:rFonts w:hint="eastAsia"/>
          <w:color w:val="auto"/>
        </w:rPr>
        <w:t>による口頭</w:t>
      </w:r>
      <w:r>
        <w:rPr>
          <w:rFonts w:hint="eastAsia"/>
          <w:color w:val="auto"/>
        </w:rPr>
        <w:t>説明における主張</w:t>
      </w:r>
    </w:p>
    <w:p w14:paraId="35AF2063" w14:textId="77777777" w:rsidR="00272760" w:rsidRDefault="004D4D05" w:rsidP="00272760">
      <w:pPr>
        <w:ind w:left="441" w:hangingChars="200" w:hanging="441"/>
        <w:jc w:val="both"/>
        <w:rPr>
          <w:color w:val="auto"/>
        </w:rPr>
      </w:pPr>
      <w:r>
        <w:rPr>
          <w:rFonts w:hint="eastAsia"/>
          <w:color w:val="auto"/>
        </w:rPr>
        <w:t xml:space="preserve">　　　請求</w:t>
      </w:r>
      <w:r w:rsidR="008932C2">
        <w:rPr>
          <w:rFonts w:hint="eastAsia"/>
          <w:color w:val="auto"/>
        </w:rPr>
        <w:t>内容</w:t>
      </w:r>
      <w:r w:rsidR="00B80E12">
        <w:rPr>
          <w:rFonts w:hint="eastAsia"/>
          <w:color w:val="auto"/>
        </w:rPr>
        <w:t>１</w:t>
      </w:r>
      <w:r w:rsidR="008932C2">
        <w:rPr>
          <w:rFonts w:hint="eastAsia"/>
          <w:color w:val="auto"/>
        </w:rPr>
        <w:t>（</w:t>
      </w:r>
      <w:r>
        <w:rPr>
          <w:rFonts w:hint="eastAsia"/>
          <w:color w:val="auto"/>
        </w:rPr>
        <w:t>１</w:t>
      </w:r>
      <w:r w:rsidR="008932C2">
        <w:rPr>
          <w:rFonts w:hint="eastAsia"/>
          <w:color w:val="auto"/>
        </w:rPr>
        <w:t>）</w:t>
      </w:r>
      <w:r>
        <w:rPr>
          <w:rFonts w:hint="eastAsia"/>
          <w:color w:val="auto"/>
        </w:rPr>
        <w:t>については、校長が各職員に聞き取りを行った際、校長の手持ちのメモ帳に記録したもの</w:t>
      </w:r>
      <w:r w:rsidR="000D6561">
        <w:rPr>
          <w:rFonts w:hint="eastAsia"/>
          <w:color w:val="auto"/>
        </w:rPr>
        <w:t>しかなく、これは実施機関において組織的に用いるものではなく、行政文書に該当しないため</w:t>
      </w:r>
      <w:r w:rsidR="00322BF9">
        <w:rPr>
          <w:rFonts w:hint="eastAsia"/>
          <w:color w:val="auto"/>
        </w:rPr>
        <w:t>不存在による非公開</w:t>
      </w:r>
      <w:r w:rsidR="000D6561">
        <w:rPr>
          <w:rFonts w:hint="eastAsia"/>
          <w:color w:val="auto"/>
        </w:rPr>
        <w:t>決定を行った。</w:t>
      </w:r>
    </w:p>
    <w:p w14:paraId="4443BBC5" w14:textId="1B26AC5D" w:rsidR="00B16B2B" w:rsidRDefault="00B16B2B" w:rsidP="00272760">
      <w:pPr>
        <w:ind w:leftChars="200" w:left="441" w:firstLineChars="100" w:firstLine="220"/>
        <w:jc w:val="both"/>
        <w:rPr>
          <w:color w:val="auto"/>
        </w:rPr>
      </w:pPr>
      <w:r>
        <w:rPr>
          <w:rFonts w:hint="eastAsia"/>
          <w:color w:val="auto"/>
        </w:rPr>
        <w:t>また、請求</w:t>
      </w:r>
      <w:r w:rsidR="008932C2">
        <w:rPr>
          <w:rFonts w:hint="eastAsia"/>
          <w:color w:val="auto"/>
        </w:rPr>
        <w:t>内容</w:t>
      </w:r>
      <w:r w:rsidR="00B80E12">
        <w:rPr>
          <w:rFonts w:hint="eastAsia"/>
          <w:color w:val="auto"/>
        </w:rPr>
        <w:t>２（１</w:t>
      </w:r>
      <w:r w:rsidR="008932C2">
        <w:rPr>
          <w:rFonts w:hint="eastAsia"/>
          <w:color w:val="auto"/>
        </w:rPr>
        <w:t>）</w:t>
      </w:r>
      <w:r>
        <w:rPr>
          <w:rFonts w:hint="eastAsia"/>
          <w:color w:val="auto"/>
        </w:rPr>
        <w:t>の内容については、該当の職員が、不在の職員の代務を適切に行ったものであり、事情を聴取する必要がなく、当然に該当する行政文書がないことから、不存在による非公開決定を行ったものである。</w:t>
      </w:r>
    </w:p>
    <w:p w14:paraId="30D4E6C2" w14:textId="6221BD67" w:rsidR="00B16B2B" w:rsidRDefault="00B16B2B" w:rsidP="003108D4">
      <w:pPr>
        <w:ind w:left="441" w:hangingChars="200" w:hanging="441"/>
        <w:jc w:val="both"/>
        <w:rPr>
          <w:color w:val="auto"/>
        </w:rPr>
      </w:pPr>
      <w:r>
        <w:rPr>
          <w:rFonts w:hint="eastAsia"/>
          <w:color w:val="auto"/>
        </w:rPr>
        <w:t xml:space="preserve">　　　よって、本件決定に違法不当な点はない。</w:t>
      </w:r>
    </w:p>
    <w:p w14:paraId="7E18ECAC" w14:textId="77777777" w:rsidR="004D4D05" w:rsidRPr="00BB731C" w:rsidRDefault="004D4D05" w:rsidP="003108D4">
      <w:pPr>
        <w:jc w:val="both"/>
        <w:rPr>
          <w:color w:val="auto"/>
        </w:rPr>
      </w:pPr>
    </w:p>
    <w:p w14:paraId="4D3AAB16" w14:textId="77777777" w:rsidR="000D248C" w:rsidRPr="00BB731C" w:rsidRDefault="000D248C" w:rsidP="003108D4">
      <w:pPr>
        <w:jc w:val="both"/>
        <w:rPr>
          <w:rFonts w:ascii="ＭＳ ゴシック" w:eastAsia="ＭＳ ゴシック" w:hAnsi="ＭＳ ゴシック"/>
          <w:b/>
          <w:bCs/>
          <w:color w:val="auto"/>
        </w:rPr>
      </w:pPr>
      <w:r w:rsidRPr="00BB731C">
        <w:rPr>
          <w:rFonts w:ascii="ＭＳ ゴシック" w:eastAsia="ＭＳ ゴシック" w:hAnsi="ＭＳ ゴシック" w:hint="eastAsia"/>
          <w:b/>
          <w:bCs/>
          <w:color w:val="auto"/>
        </w:rPr>
        <w:t>第六　審査会の判断</w:t>
      </w:r>
    </w:p>
    <w:p w14:paraId="5EC24654" w14:textId="77777777" w:rsidR="000D248C" w:rsidRPr="00BB731C" w:rsidRDefault="000D248C" w:rsidP="003108D4">
      <w:pPr>
        <w:jc w:val="both"/>
        <w:rPr>
          <w:color w:val="auto"/>
        </w:rPr>
      </w:pPr>
      <w:r w:rsidRPr="00BB731C">
        <w:rPr>
          <w:rFonts w:hint="eastAsia"/>
          <w:color w:val="auto"/>
        </w:rPr>
        <w:t xml:space="preserve">　１　条例の基本的な考え方について</w:t>
      </w:r>
    </w:p>
    <w:p w14:paraId="5E10EE76" w14:textId="77777777" w:rsidR="000D248C" w:rsidRPr="00BB731C" w:rsidRDefault="000D248C" w:rsidP="003108D4">
      <w:pPr>
        <w:pStyle w:val="aa"/>
        <w:jc w:val="both"/>
        <w:rPr>
          <w:color w:val="auto"/>
        </w:rPr>
      </w:pPr>
      <w:r w:rsidRPr="00BB731C">
        <w:rPr>
          <w:rFonts w:hint="eastAsia"/>
          <w:color w:val="auto"/>
        </w:rPr>
        <w:t>行政文書公開についての条例の基本的な理念は、その前文及び条例第１条にあるように、府民の行政文書の公開を求める権利を明らかにすることにより「知る権利」を保障し、そのことによって府民の府政参加を推進するとともに府政の公正な運営を確保し、府民の生活の保護及び利便</w:t>
      </w:r>
      <w:r w:rsidRPr="00BB731C">
        <w:rPr>
          <w:rFonts w:hint="eastAsia"/>
          <w:color w:val="auto"/>
        </w:rPr>
        <w:lastRenderedPageBreak/>
        <w:t>の増進を図るとともに、個人の尊厳を確保し、もって府民の府政への信頼を深め、府民福祉の増進に寄与しようとするものである。</w:t>
      </w:r>
    </w:p>
    <w:p w14:paraId="285106F9" w14:textId="77777777" w:rsidR="000D248C" w:rsidRPr="00BB731C" w:rsidRDefault="000D248C" w:rsidP="003108D4">
      <w:pPr>
        <w:ind w:firstLineChars="100" w:firstLine="216"/>
        <w:jc w:val="both"/>
        <w:rPr>
          <w:color w:val="auto"/>
          <w:spacing w:val="-2"/>
        </w:rPr>
      </w:pPr>
    </w:p>
    <w:p w14:paraId="47855466" w14:textId="77777777" w:rsidR="000D248C" w:rsidRPr="00BB731C" w:rsidRDefault="000D248C" w:rsidP="003108D4">
      <w:pPr>
        <w:ind w:firstLineChars="100" w:firstLine="216"/>
        <w:jc w:val="both"/>
        <w:rPr>
          <w:color w:val="auto"/>
          <w:spacing w:val="-2"/>
        </w:rPr>
      </w:pPr>
      <w:r w:rsidRPr="00BB731C">
        <w:rPr>
          <w:rFonts w:hint="eastAsia"/>
          <w:color w:val="auto"/>
          <w:spacing w:val="-2"/>
        </w:rPr>
        <w:t>２　本件決定に係る具体的な判断及びその理由について</w:t>
      </w:r>
    </w:p>
    <w:p w14:paraId="7831232C" w14:textId="77777777" w:rsidR="00170340" w:rsidRDefault="00F97CEF" w:rsidP="003108D4">
      <w:pPr>
        <w:ind w:leftChars="200" w:left="441" w:firstLineChars="100" w:firstLine="216"/>
        <w:jc w:val="both"/>
        <w:textAlignment w:val="auto"/>
        <w:rPr>
          <w:color w:val="auto"/>
          <w:spacing w:val="-2"/>
        </w:rPr>
      </w:pPr>
      <w:r>
        <w:rPr>
          <w:rFonts w:hint="eastAsia"/>
          <w:color w:val="auto"/>
          <w:spacing w:val="-2"/>
        </w:rPr>
        <w:t>実施機関</w:t>
      </w:r>
      <w:r w:rsidR="000D248C" w:rsidRPr="00BB731C">
        <w:rPr>
          <w:rFonts w:hint="eastAsia"/>
          <w:color w:val="auto"/>
          <w:spacing w:val="-2"/>
        </w:rPr>
        <w:t>は、</w:t>
      </w:r>
      <w:r w:rsidR="00943E58">
        <w:rPr>
          <w:rFonts w:hint="eastAsia"/>
          <w:color w:val="auto"/>
          <w:spacing w:val="-2"/>
        </w:rPr>
        <w:t>請求</w:t>
      </w:r>
      <w:r w:rsidR="008932C2">
        <w:rPr>
          <w:rFonts w:hint="eastAsia"/>
          <w:color w:val="auto"/>
          <w:spacing w:val="-2"/>
        </w:rPr>
        <w:t>内容</w:t>
      </w:r>
      <w:r w:rsidR="00C56B5F">
        <w:rPr>
          <w:rFonts w:hint="eastAsia"/>
          <w:color w:val="auto"/>
          <w:spacing w:val="-2"/>
        </w:rPr>
        <w:t>１</w:t>
      </w:r>
      <w:r w:rsidR="00B80E12">
        <w:rPr>
          <w:rFonts w:hint="eastAsia"/>
          <w:color w:val="auto"/>
          <w:spacing w:val="-2"/>
        </w:rPr>
        <w:t>（１）</w:t>
      </w:r>
      <w:r w:rsidR="00C56B5F">
        <w:rPr>
          <w:rFonts w:hint="eastAsia"/>
          <w:color w:val="auto"/>
          <w:spacing w:val="-2"/>
        </w:rPr>
        <w:t>の内容に該当する校長が作成したメモは行政文書に当たらない</w:t>
      </w:r>
      <w:r w:rsidR="003108D4">
        <w:rPr>
          <w:rFonts w:hint="eastAsia"/>
          <w:color w:val="auto"/>
          <w:spacing w:val="-2"/>
        </w:rPr>
        <w:t>と</w:t>
      </w:r>
      <w:r w:rsidR="00C56B5F">
        <w:rPr>
          <w:rFonts w:hint="eastAsia"/>
          <w:color w:val="auto"/>
          <w:spacing w:val="-2"/>
        </w:rPr>
        <w:t>して、</w:t>
      </w:r>
      <w:r w:rsidR="00F7398D">
        <w:rPr>
          <w:rFonts w:hint="eastAsia"/>
          <w:color w:val="auto"/>
          <w:spacing w:val="-2"/>
        </w:rPr>
        <w:t>また、請求</w:t>
      </w:r>
      <w:r w:rsidR="008932C2">
        <w:rPr>
          <w:rFonts w:hint="eastAsia"/>
          <w:color w:val="auto"/>
          <w:spacing w:val="-2"/>
        </w:rPr>
        <w:t>内容</w:t>
      </w:r>
      <w:r w:rsidR="00B80E12">
        <w:rPr>
          <w:rFonts w:hint="eastAsia"/>
          <w:color w:val="auto"/>
          <w:spacing w:val="-2"/>
        </w:rPr>
        <w:t>２</w:t>
      </w:r>
      <w:r w:rsidR="008932C2">
        <w:rPr>
          <w:rFonts w:hint="eastAsia"/>
          <w:color w:val="auto"/>
          <w:spacing w:val="-2"/>
        </w:rPr>
        <w:t>（</w:t>
      </w:r>
      <w:r w:rsidR="00B80E12">
        <w:rPr>
          <w:rFonts w:hint="eastAsia"/>
          <w:color w:val="auto"/>
          <w:spacing w:val="-2"/>
        </w:rPr>
        <w:t>１</w:t>
      </w:r>
      <w:r w:rsidR="008932C2">
        <w:rPr>
          <w:rFonts w:hint="eastAsia"/>
          <w:color w:val="auto"/>
          <w:spacing w:val="-2"/>
        </w:rPr>
        <w:t>）</w:t>
      </w:r>
      <w:r w:rsidR="00F7398D">
        <w:rPr>
          <w:rFonts w:hint="eastAsia"/>
          <w:color w:val="auto"/>
          <w:spacing w:val="-2"/>
        </w:rPr>
        <w:t>の内容に該当する行政文書は存在しないものとして、</w:t>
      </w:r>
      <w:r w:rsidR="00C56B5F">
        <w:rPr>
          <w:rFonts w:hint="eastAsia"/>
          <w:color w:val="auto"/>
          <w:spacing w:val="-2"/>
        </w:rPr>
        <w:t>不存在による非公開決定を行った。</w:t>
      </w:r>
    </w:p>
    <w:p w14:paraId="53246244" w14:textId="547DC666" w:rsidR="000D248C" w:rsidRDefault="00C56B5F" w:rsidP="003108D4">
      <w:pPr>
        <w:ind w:leftChars="200" w:left="441" w:firstLineChars="100" w:firstLine="216"/>
        <w:jc w:val="both"/>
        <w:textAlignment w:val="auto"/>
        <w:rPr>
          <w:color w:val="auto"/>
          <w:spacing w:val="-2"/>
        </w:rPr>
      </w:pPr>
      <w:r>
        <w:rPr>
          <w:rFonts w:hint="eastAsia"/>
          <w:color w:val="auto"/>
          <w:spacing w:val="-2"/>
        </w:rPr>
        <w:t>一方で、審査請求人は、実施機関が本件決定とは別に、本事案について校長が発信した文書の非公開決定を行っていることから、本事案に係る何らかの文書が存在すると主張している。</w:t>
      </w:r>
    </w:p>
    <w:p w14:paraId="42487F89" w14:textId="06498356" w:rsidR="006C16A0" w:rsidRPr="006C16A0" w:rsidRDefault="006C16A0" w:rsidP="006C16A0">
      <w:pPr>
        <w:ind w:leftChars="200" w:left="441" w:firstLineChars="100" w:firstLine="216"/>
        <w:jc w:val="both"/>
        <w:textAlignment w:val="auto"/>
        <w:rPr>
          <w:color w:val="auto"/>
          <w:spacing w:val="-2"/>
        </w:rPr>
      </w:pPr>
      <w:r w:rsidRPr="006C16A0">
        <w:rPr>
          <w:rFonts w:hint="eastAsia"/>
          <w:color w:val="auto"/>
          <w:spacing w:val="-2"/>
        </w:rPr>
        <w:t>実施機関は、請求内容１</w:t>
      </w:r>
      <w:r w:rsidR="00826C9F">
        <w:rPr>
          <w:rFonts w:hint="eastAsia"/>
          <w:color w:val="auto"/>
          <w:spacing w:val="-2"/>
        </w:rPr>
        <w:t>（１）</w:t>
      </w:r>
      <w:r w:rsidRPr="006C16A0">
        <w:rPr>
          <w:color w:val="auto"/>
          <w:spacing w:val="-2"/>
        </w:rPr>
        <w:t>については、校長が各職員に対して聞き取りを行った際に内容を書き記したものとして校長が作成したメモ</w:t>
      </w:r>
      <w:r w:rsidR="00272760">
        <w:rPr>
          <w:rFonts w:hint="eastAsia"/>
          <w:color w:val="auto"/>
          <w:spacing w:val="-2"/>
        </w:rPr>
        <w:t>を</w:t>
      </w:r>
      <w:r w:rsidRPr="006C16A0">
        <w:rPr>
          <w:color w:val="auto"/>
          <w:spacing w:val="-2"/>
        </w:rPr>
        <w:t>特定し</w:t>
      </w:r>
      <w:r w:rsidR="00272760">
        <w:rPr>
          <w:rFonts w:hint="eastAsia"/>
          <w:color w:val="auto"/>
          <w:spacing w:val="-2"/>
        </w:rPr>
        <w:t>た。</w:t>
      </w:r>
      <w:r w:rsidRPr="006C16A0">
        <w:rPr>
          <w:color w:val="auto"/>
          <w:spacing w:val="-2"/>
        </w:rPr>
        <w:t>校長が作成したメモについては、本事案に係る行政文書を作成するための個人的なメモであり、当該行政文書を作成した後は廃棄しても差し支えなく、メモ自体が行政文書に当たらないとした実施機関の説明について不自然な点はなく、これを否定するほどの要素は認められない。</w:t>
      </w:r>
    </w:p>
    <w:p w14:paraId="72518D73" w14:textId="47D3BE57" w:rsidR="006C16A0" w:rsidRPr="006C16A0" w:rsidRDefault="006C16A0" w:rsidP="006C16A0">
      <w:pPr>
        <w:ind w:leftChars="200" w:left="441" w:firstLineChars="100" w:firstLine="216"/>
        <w:jc w:val="both"/>
        <w:textAlignment w:val="auto"/>
        <w:rPr>
          <w:color w:val="auto"/>
          <w:spacing w:val="-2"/>
        </w:rPr>
      </w:pPr>
      <w:r w:rsidRPr="006C16A0">
        <w:rPr>
          <w:rFonts w:hint="eastAsia"/>
          <w:color w:val="auto"/>
          <w:spacing w:val="-2"/>
        </w:rPr>
        <w:t>また、請求内容２</w:t>
      </w:r>
      <w:r w:rsidR="00826C9F">
        <w:rPr>
          <w:rFonts w:hint="eastAsia"/>
          <w:color w:val="auto"/>
          <w:spacing w:val="-2"/>
        </w:rPr>
        <w:t>（１）</w:t>
      </w:r>
      <w:r w:rsidRPr="006C16A0">
        <w:rPr>
          <w:color w:val="auto"/>
          <w:spacing w:val="-2"/>
        </w:rPr>
        <w:t>の内容についても、実施機関の説明に不</w:t>
      </w:r>
      <w:r w:rsidR="00DB21B8">
        <w:rPr>
          <w:rFonts w:hint="eastAsia"/>
          <w:color w:val="auto"/>
          <w:spacing w:val="-2"/>
        </w:rPr>
        <w:t>自然</w:t>
      </w:r>
      <w:r w:rsidRPr="006C16A0">
        <w:rPr>
          <w:color w:val="auto"/>
          <w:spacing w:val="-2"/>
        </w:rPr>
        <w:t>な点はない。</w:t>
      </w:r>
    </w:p>
    <w:p w14:paraId="3DAC5715" w14:textId="77777777" w:rsidR="006C16A0" w:rsidRPr="006C16A0" w:rsidRDefault="006C16A0" w:rsidP="006C16A0">
      <w:pPr>
        <w:ind w:leftChars="200" w:left="441" w:firstLineChars="100" w:firstLine="216"/>
        <w:jc w:val="both"/>
        <w:textAlignment w:val="auto"/>
        <w:rPr>
          <w:color w:val="auto"/>
          <w:spacing w:val="-2"/>
        </w:rPr>
      </w:pPr>
      <w:r w:rsidRPr="006C16A0">
        <w:rPr>
          <w:rFonts w:hint="eastAsia"/>
          <w:color w:val="auto"/>
          <w:spacing w:val="-2"/>
        </w:rPr>
        <w:t>よって、文書不存在とした決定は妥当である。</w:t>
      </w:r>
    </w:p>
    <w:p w14:paraId="56BA106B" w14:textId="1795A676" w:rsidR="00FE5301" w:rsidRPr="00C56B5F" w:rsidRDefault="006C16A0" w:rsidP="006C16A0">
      <w:pPr>
        <w:ind w:leftChars="200" w:left="441" w:firstLineChars="100" w:firstLine="216"/>
        <w:jc w:val="both"/>
        <w:textAlignment w:val="auto"/>
        <w:rPr>
          <w:color w:val="auto"/>
        </w:rPr>
      </w:pPr>
      <w:r w:rsidRPr="006C16A0">
        <w:rPr>
          <w:rFonts w:hint="eastAsia"/>
          <w:color w:val="auto"/>
          <w:spacing w:val="-2"/>
        </w:rPr>
        <w:t>なお、審査請求人はその他縷々主張しているが、本件決定に対する判断に影響を及ぼすものではない。</w:t>
      </w:r>
    </w:p>
    <w:p w14:paraId="35DABDCC" w14:textId="77777777" w:rsidR="000D248C" w:rsidRPr="001A19C6" w:rsidRDefault="000D248C" w:rsidP="003108D4">
      <w:pPr>
        <w:jc w:val="both"/>
        <w:rPr>
          <w:color w:val="auto"/>
        </w:rPr>
      </w:pPr>
    </w:p>
    <w:p w14:paraId="23AFFA0D" w14:textId="77777777" w:rsidR="000D248C" w:rsidRPr="00BB731C" w:rsidRDefault="000D248C" w:rsidP="003108D4">
      <w:pPr>
        <w:ind w:firstLineChars="100" w:firstLine="220"/>
        <w:jc w:val="both"/>
        <w:rPr>
          <w:color w:val="auto"/>
        </w:rPr>
      </w:pPr>
      <w:r w:rsidRPr="00BB731C">
        <w:rPr>
          <w:rFonts w:hint="eastAsia"/>
          <w:color w:val="auto"/>
        </w:rPr>
        <w:t>３　結論</w:t>
      </w:r>
    </w:p>
    <w:p w14:paraId="60C08956" w14:textId="1D268FD6" w:rsidR="00CF1F4A" w:rsidRDefault="000D248C" w:rsidP="007A499E">
      <w:pPr>
        <w:ind w:firstLineChars="300" w:firstLine="661"/>
        <w:jc w:val="both"/>
        <w:rPr>
          <w:color w:val="auto"/>
        </w:rPr>
      </w:pPr>
      <w:r w:rsidRPr="00BB731C">
        <w:rPr>
          <w:rFonts w:hint="eastAsia"/>
          <w:color w:val="auto"/>
        </w:rPr>
        <w:t>以上のとおりであるから、「第一　審査会の結論」のとおり答申するものである。</w:t>
      </w:r>
    </w:p>
    <w:p w14:paraId="463B97EF" w14:textId="1BA61C75" w:rsidR="00CF1F4A" w:rsidRDefault="00CF1F4A" w:rsidP="00CF1F4A">
      <w:pPr>
        <w:jc w:val="both"/>
        <w:rPr>
          <w:color w:val="auto"/>
        </w:rPr>
      </w:pPr>
    </w:p>
    <w:p w14:paraId="4E9E7AF0" w14:textId="5F113CED" w:rsidR="001A0D79" w:rsidRDefault="001A0D79" w:rsidP="00CF1F4A">
      <w:pPr>
        <w:jc w:val="both"/>
        <w:rPr>
          <w:color w:val="auto"/>
        </w:rPr>
      </w:pPr>
      <w:r>
        <w:rPr>
          <w:rFonts w:hint="eastAsia"/>
          <w:color w:val="auto"/>
        </w:rPr>
        <w:t xml:space="preserve">　４　付言</w:t>
      </w:r>
    </w:p>
    <w:p w14:paraId="63B882B9" w14:textId="6DB4CFE1" w:rsidR="00F15071" w:rsidRDefault="001A0D79" w:rsidP="000D0256">
      <w:pPr>
        <w:ind w:left="441" w:hangingChars="200" w:hanging="441"/>
        <w:jc w:val="both"/>
        <w:rPr>
          <w:color w:val="auto"/>
        </w:rPr>
      </w:pPr>
      <w:r>
        <w:rPr>
          <w:rFonts w:hint="eastAsia"/>
          <w:color w:val="auto"/>
        </w:rPr>
        <w:t xml:space="preserve">　　　</w:t>
      </w:r>
      <w:r w:rsidR="00C26D88">
        <w:rPr>
          <w:rFonts w:hint="eastAsia"/>
          <w:color w:val="auto"/>
        </w:rPr>
        <w:t>本件請求は、</w:t>
      </w:r>
      <w:r w:rsidR="00EA1799">
        <w:rPr>
          <w:rFonts w:hint="eastAsia"/>
          <w:color w:val="auto"/>
        </w:rPr>
        <w:t>特定</w:t>
      </w:r>
      <w:r w:rsidR="00F15071">
        <w:rPr>
          <w:rFonts w:hint="eastAsia"/>
          <w:color w:val="auto"/>
        </w:rPr>
        <w:t>の職員</w:t>
      </w:r>
      <w:r w:rsidR="00187899">
        <w:rPr>
          <w:rFonts w:hint="eastAsia"/>
          <w:color w:val="auto"/>
        </w:rPr>
        <w:t>による</w:t>
      </w:r>
      <w:r w:rsidR="00187899" w:rsidRPr="00187899">
        <w:rPr>
          <w:rFonts w:hint="eastAsia"/>
          <w:color w:val="auto"/>
        </w:rPr>
        <w:t>不適切発言（暴言・非違行為・パワーハラスメント疑い）</w:t>
      </w:r>
      <w:r w:rsidR="00187899">
        <w:rPr>
          <w:rFonts w:hint="eastAsia"/>
          <w:color w:val="auto"/>
        </w:rPr>
        <w:t>に関する行政文書を求め</w:t>
      </w:r>
      <w:r w:rsidR="000D0256">
        <w:rPr>
          <w:rFonts w:hint="eastAsia"/>
          <w:color w:val="auto"/>
        </w:rPr>
        <w:t>たものであるが、これらの</w:t>
      </w:r>
      <w:r w:rsidR="00187899">
        <w:rPr>
          <w:rFonts w:hint="eastAsia"/>
          <w:color w:val="auto"/>
        </w:rPr>
        <w:t>情報は、個人の性質・性格</w:t>
      </w:r>
      <w:r w:rsidR="000D0256">
        <w:rPr>
          <w:rFonts w:hint="eastAsia"/>
          <w:color w:val="auto"/>
        </w:rPr>
        <w:t>に係る</w:t>
      </w:r>
      <w:r w:rsidR="00F15071">
        <w:rPr>
          <w:rFonts w:hint="eastAsia"/>
          <w:color w:val="auto"/>
        </w:rPr>
        <w:t>情報であって、一般に他人に知られたくないと望むことが正当と認められる。</w:t>
      </w:r>
    </w:p>
    <w:p w14:paraId="0C26DE32" w14:textId="599C2CA8" w:rsidR="00C26D88" w:rsidRDefault="00671E89" w:rsidP="00F15071">
      <w:pPr>
        <w:ind w:leftChars="200" w:left="441" w:firstLineChars="100" w:firstLine="220"/>
        <w:jc w:val="both"/>
        <w:rPr>
          <w:color w:val="auto"/>
        </w:rPr>
      </w:pPr>
      <w:r>
        <w:rPr>
          <w:rFonts w:hint="eastAsia"/>
          <w:color w:val="auto"/>
        </w:rPr>
        <w:t>したがって、</w:t>
      </w:r>
      <w:r w:rsidR="00F15071">
        <w:rPr>
          <w:rFonts w:hint="eastAsia"/>
          <w:color w:val="auto"/>
        </w:rPr>
        <w:t>本件行政文書が存在しているか否かを答えるだけで、</w:t>
      </w:r>
      <w:r w:rsidR="00187899">
        <w:rPr>
          <w:rFonts w:hint="eastAsia"/>
          <w:color w:val="auto"/>
        </w:rPr>
        <w:t>条例第９条第１号に該当する</w:t>
      </w:r>
      <w:r w:rsidR="00F15071">
        <w:rPr>
          <w:rFonts w:hint="eastAsia"/>
          <w:color w:val="auto"/>
        </w:rPr>
        <w:t>情報を公開することとなるため</w:t>
      </w:r>
      <w:r w:rsidR="00C26D88">
        <w:rPr>
          <w:rFonts w:hint="eastAsia"/>
          <w:color w:val="auto"/>
        </w:rPr>
        <w:t>、本来であれば、</w:t>
      </w:r>
      <w:r w:rsidR="000D0256">
        <w:rPr>
          <w:rFonts w:hint="eastAsia"/>
          <w:color w:val="auto"/>
        </w:rPr>
        <w:t>条例第12条により、</w:t>
      </w:r>
      <w:r w:rsidR="00F15071">
        <w:rPr>
          <w:rFonts w:hint="eastAsia"/>
          <w:color w:val="auto"/>
        </w:rPr>
        <w:t>実施機関は、</w:t>
      </w:r>
      <w:r w:rsidR="0044038C">
        <w:rPr>
          <w:rFonts w:hint="eastAsia"/>
          <w:color w:val="auto"/>
        </w:rPr>
        <w:t>本件</w:t>
      </w:r>
      <w:r w:rsidR="00F15071">
        <w:rPr>
          <w:rFonts w:hint="eastAsia"/>
          <w:color w:val="auto"/>
        </w:rPr>
        <w:t>行政文書の存否を明らかにしないで、本件請求を拒否す</w:t>
      </w:r>
      <w:r w:rsidR="000D0256">
        <w:rPr>
          <w:rFonts w:hint="eastAsia"/>
          <w:color w:val="auto"/>
        </w:rPr>
        <w:t>べきであったと解される</w:t>
      </w:r>
      <w:r w:rsidR="00C26D88">
        <w:rPr>
          <w:rFonts w:hint="eastAsia"/>
          <w:color w:val="auto"/>
        </w:rPr>
        <w:t>。</w:t>
      </w:r>
    </w:p>
    <w:p w14:paraId="299D12CE" w14:textId="3EAE90C1" w:rsidR="000D0256" w:rsidRDefault="003A697D" w:rsidP="00F15071">
      <w:pPr>
        <w:ind w:leftChars="200" w:left="441" w:firstLineChars="100" w:firstLine="220"/>
        <w:jc w:val="both"/>
        <w:rPr>
          <w:color w:val="auto"/>
        </w:rPr>
      </w:pPr>
      <w:r>
        <w:rPr>
          <w:rFonts w:hint="eastAsia"/>
          <w:color w:val="auto"/>
        </w:rPr>
        <w:t>しかし、</w:t>
      </w:r>
      <w:r w:rsidR="000D0256">
        <w:rPr>
          <w:rFonts w:hint="eastAsia"/>
          <w:color w:val="auto"/>
        </w:rPr>
        <w:t>本件決定に</w:t>
      </w:r>
      <w:r w:rsidR="0044038C">
        <w:rPr>
          <w:rFonts w:hint="eastAsia"/>
          <w:color w:val="auto"/>
        </w:rPr>
        <w:t>よって</w:t>
      </w:r>
      <w:r w:rsidR="000D0256">
        <w:rPr>
          <w:rFonts w:hint="eastAsia"/>
          <w:color w:val="auto"/>
        </w:rPr>
        <w:t>本件行政文書が存在しないことが</w:t>
      </w:r>
      <w:r>
        <w:rPr>
          <w:rFonts w:hint="eastAsia"/>
          <w:color w:val="auto"/>
        </w:rPr>
        <w:t>すでに</w:t>
      </w:r>
      <w:r w:rsidR="000D0256">
        <w:rPr>
          <w:rFonts w:hint="eastAsia"/>
          <w:color w:val="auto"/>
        </w:rPr>
        <w:t>明らかとなっており、本件決定を取り消して、改めて存否応答拒否決定を行う</w:t>
      </w:r>
      <w:r>
        <w:rPr>
          <w:rFonts w:hint="eastAsia"/>
          <w:color w:val="auto"/>
        </w:rPr>
        <w:t>必要性が乏しい</w:t>
      </w:r>
      <w:r w:rsidR="000D0256">
        <w:rPr>
          <w:rFonts w:hint="eastAsia"/>
          <w:color w:val="auto"/>
        </w:rPr>
        <w:t>ことから、結論において妥当であると判断するが、</w:t>
      </w:r>
      <w:r w:rsidR="0044038C">
        <w:rPr>
          <w:rFonts w:hint="eastAsia"/>
          <w:color w:val="auto"/>
        </w:rPr>
        <w:t>今後</w:t>
      </w:r>
      <w:r w:rsidR="000D0256">
        <w:rPr>
          <w:rFonts w:hint="eastAsia"/>
          <w:color w:val="auto"/>
        </w:rPr>
        <w:t>、実施機関は</w:t>
      </w:r>
      <w:r w:rsidR="0044038C">
        <w:rPr>
          <w:rFonts w:hint="eastAsia"/>
          <w:color w:val="auto"/>
        </w:rPr>
        <w:t>決定を行うに当たって、</w:t>
      </w:r>
      <w:r w:rsidR="000D0256">
        <w:rPr>
          <w:rFonts w:hint="eastAsia"/>
          <w:color w:val="auto"/>
        </w:rPr>
        <w:t>慎重な判断</w:t>
      </w:r>
      <w:r w:rsidR="0044038C">
        <w:rPr>
          <w:rFonts w:hint="eastAsia"/>
          <w:color w:val="auto"/>
        </w:rPr>
        <w:t>のもと</w:t>
      </w:r>
      <w:r w:rsidR="000D0256">
        <w:rPr>
          <w:rFonts w:hint="eastAsia"/>
          <w:color w:val="auto"/>
        </w:rPr>
        <w:t>、条例の適切な運用に努めるべきである。</w:t>
      </w:r>
    </w:p>
    <w:p w14:paraId="79D42648" w14:textId="77777777" w:rsidR="001A0D79" w:rsidRPr="00BB731C" w:rsidRDefault="001A0D79" w:rsidP="00CF1F4A">
      <w:pPr>
        <w:jc w:val="both"/>
        <w:rPr>
          <w:color w:val="auto"/>
        </w:rPr>
      </w:pPr>
    </w:p>
    <w:p w14:paraId="2140038E" w14:textId="77777777" w:rsidR="000D248C" w:rsidRPr="00BB731C" w:rsidRDefault="000D248C" w:rsidP="003108D4">
      <w:pPr>
        <w:ind w:firstLineChars="196" w:firstLine="432"/>
        <w:jc w:val="both"/>
        <w:rPr>
          <w:color w:val="auto"/>
        </w:rPr>
      </w:pPr>
      <w:r w:rsidRPr="00BB731C">
        <w:rPr>
          <w:rFonts w:hint="eastAsia"/>
          <w:color w:val="auto"/>
        </w:rPr>
        <w:t>（主に調査審議を行った委員の氏名）</w:t>
      </w:r>
    </w:p>
    <w:p w14:paraId="2FD5289E" w14:textId="2D08815E" w:rsidR="000D248C" w:rsidRPr="00BB731C" w:rsidRDefault="00C56B5F" w:rsidP="003108D4">
      <w:pPr>
        <w:ind w:firstLineChars="300" w:firstLine="661"/>
        <w:jc w:val="both"/>
        <w:rPr>
          <w:color w:val="auto"/>
        </w:rPr>
      </w:pPr>
      <w:r>
        <w:rPr>
          <w:rFonts w:hint="eastAsia"/>
          <w:color w:val="auto"/>
        </w:rPr>
        <w:t>海道　俊明</w:t>
      </w:r>
      <w:r w:rsidR="000D248C" w:rsidRPr="00BB731C">
        <w:rPr>
          <w:rFonts w:hint="eastAsia"/>
          <w:color w:val="auto"/>
        </w:rPr>
        <w:t>、</w:t>
      </w:r>
      <w:r>
        <w:rPr>
          <w:rFonts w:hint="eastAsia"/>
          <w:color w:val="auto"/>
        </w:rPr>
        <w:t>近藤　亜矢子</w:t>
      </w:r>
      <w:r w:rsidR="000D248C" w:rsidRPr="00BB731C">
        <w:rPr>
          <w:rFonts w:hint="eastAsia"/>
          <w:color w:val="auto"/>
        </w:rPr>
        <w:t>、</w:t>
      </w:r>
      <w:r>
        <w:rPr>
          <w:rFonts w:hint="eastAsia"/>
          <w:color w:val="auto"/>
        </w:rPr>
        <w:t>榊原　和穂</w:t>
      </w:r>
      <w:r w:rsidR="000D248C" w:rsidRPr="00BB731C">
        <w:rPr>
          <w:rFonts w:hint="eastAsia"/>
          <w:color w:val="auto"/>
        </w:rPr>
        <w:t>、</w:t>
      </w:r>
      <w:r>
        <w:rPr>
          <w:rFonts w:hint="eastAsia"/>
          <w:color w:val="auto"/>
        </w:rPr>
        <w:t>髙野　恵亮</w:t>
      </w:r>
    </w:p>
    <w:p w14:paraId="1F83FA8F" w14:textId="4CC74F28" w:rsidR="000D248C" w:rsidRPr="00BB731C" w:rsidRDefault="000D248C" w:rsidP="003108D4">
      <w:pPr>
        <w:rPr>
          <w:color w:val="auto"/>
        </w:rPr>
      </w:pPr>
    </w:p>
    <w:sectPr w:rsidR="000D248C" w:rsidRPr="00BB731C" w:rsidSect="003108D4">
      <w:headerReference w:type="default" r:id="rId7"/>
      <w:footerReference w:type="even" r:id="rId8"/>
      <w:footerReference w:type="default" r:id="rId9"/>
      <w:footerReference w:type="first" r:id="rId10"/>
      <w:pgSz w:w="11906" w:h="16838" w:code="9"/>
      <w:pgMar w:top="1418" w:right="1072" w:bottom="1418" w:left="1134" w:header="567" w:footer="567" w:gutter="0"/>
      <w:pgNumType w:start="1"/>
      <w:cols w:space="720"/>
      <w:noEndnote/>
      <w:docGrid w:type="linesAndChars" w:linePitch="350" w:charSpace="93"/>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1C350" w14:textId="77777777" w:rsidR="00154CB5" w:rsidRDefault="00154CB5">
      <w:r>
        <w:separator/>
      </w:r>
    </w:p>
  </w:endnote>
  <w:endnote w:type="continuationSeparator" w:id="0">
    <w:p w14:paraId="59BDAD1D" w14:textId="77777777" w:rsidR="00154CB5" w:rsidRDefault="0015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1903" w14:textId="77777777" w:rsidR="000259F2" w:rsidRDefault="00BB7C11">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37096C1F" w14:textId="77777777" w:rsidR="000259F2" w:rsidRDefault="000259F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67DF" w14:textId="77777777" w:rsidR="000259F2" w:rsidRDefault="00BB7C11">
    <w:pPr>
      <w:pStyle w:val="ae"/>
      <w:jc w:val="center"/>
    </w:pPr>
    <w:r>
      <w:fldChar w:fldCharType="begin"/>
    </w:r>
    <w:r>
      <w:instrText>PAGE   \* MERGEFORMAT</w:instrText>
    </w:r>
    <w:r>
      <w:fldChar w:fldCharType="separate"/>
    </w:r>
    <w:r w:rsidRPr="000C73B7">
      <w:rPr>
        <w:noProof/>
        <w:lang w:val="ja-JP"/>
      </w:rPr>
      <w:t>8</w:t>
    </w:r>
    <w:r>
      <w:fldChar w:fldCharType="end"/>
    </w:r>
  </w:p>
  <w:p w14:paraId="5D92B0E6" w14:textId="77777777" w:rsidR="000259F2" w:rsidRDefault="000259F2">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5B83" w14:textId="77777777" w:rsidR="000259F2" w:rsidRDefault="000259F2" w:rsidP="00DB7F73">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815F7" w14:textId="77777777" w:rsidR="00154CB5" w:rsidRDefault="00154CB5">
      <w:r>
        <w:separator/>
      </w:r>
    </w:p>
  </w:footnote>
  <w:footnote w:type="continuationSeparator" w:id="0">
    <w:p w14:paraId="16684A5D" w14:textId="77777777" w:rsidR="00154CB5" w:rsidRDefault="00154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3306" w14:textId="77777777" w:rsidR="000259F2" w:rsidRDefault="000259F2" w:rsidP="003108D4">
    <w:pPr>
      <w:pStyle w:val="ac"/>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39"/>
  <w:drawingGridHorizontalSpacing w:val="110"/>
  <w:drawingGridVerticalSpacing w:val="17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8C"/>
    <w:rsid w:val="00006C5C"/>
    <w:rsid w:val="00013C06"/>
    <w:rsid w:val="000259F2"/>
    <w:rsid w:val="000A5AE7"/>
    <w:rsid w:val="000D0256"/>
    <w:rsid w:val="000D248C"/>
    <w:rsid w:val="000D6561"/>
    <w:rsid w:val="00111CC7"/>
    <w:rsid w:val="00154CB5"/>
    <w:rsid w:val="00170340"/>
    <w:rsid w:val="00187899"/>
    <w:rsid w:val="001A0D79"/>
    <w:rsid w:val="001A19C6"/>
    <w:rsid w:val="001D38A9"/>
    <w:rsid w:val="002538DD"/>
    <w:rsid w:val="00262838"/>
    <w:rsid w:val="00272760"/>
    <w:rsid w:val="002844A9"/>
    <w:rsid w:val="002E4246"/>
    <w:rsid w:val="003108D4"/>
    <w:rsid w:val="00322BF9"/>
    <w:rsid w:val="003A697D"/>
    <w:rsid w:val="0044038C"/>
    <w:rsid w:val="004825CB"/>
    <w:rsid w:val="004D4D05"/>
    <w:rsid w:val="004E2036"/>
    <w:rsid w:val="004F4ADC"/>
    <w:rsid w:val="004F798E"/>
    <w:rsid w:val="005051E2"/>
    <w:rsid w:val="00671E89"/>
    <w:rsid w:val="006C16A0"/>
    <w:rsid w:val="0071215A"/>
    <w:rsid w:val="00732266"/>
    <w:rsid w:val="00785884"/>
    <w:rsid w:val="007A499E"/>
    <w:rsid w:val="007C4948"/>
    <w:rsid w:val="007D4F44"/>
    <w:rsid w:val="00815AD4"/>
    <w:rsid w:val="00824E07"/>
    <w:rsid w:val="00826C9F"/>
    <w:rsid w:val="008932C2"/>
    <w:rsid w:val="0090531D"/>
    <w:rsid w:val="00907A73"/>
    <w:rsid w:val="00943E58"/>
    <w:rsid w:val="009E4477"/>
    <w:rsid w:val="009F5585"/>
    <w:rsid w:val="00A017B4"/>
    <w:rsid w:val="00A21D3B"/>
    <w:rsid w:val="00A46C43"/>
    <w:rsid w:val="00A53136"/>
    <w:rsid w:val="00AD498E"/>
    <w:rsid w:val="00B117D0"/>
    <w:rsid w:val="00B16B2B"/>
    <w:rsid w:val="00B62541"/>
    <w:rsid w:val="00B80E12"/>
    <w:rsid w:val="00BB7C11"/>
    <w:rsid w:val="00BC2571"/>
    <w:rsid w:val="00BE55E0"/>
    <w:rsid w:val="00BF3EE9"/>
    <w:rsid w:val="00C06237"/>
    <w:rsid w:val="00C26D88"/>
    <w:rsid w:val="00C56B5F"/>
    <w:rsid w:val="00CF1F4A"/>
    <w:rsid w:val="00D16BC5"/>
    <w:rsid w:val="00D730AD"/>
    <w:rsid w:val="00DB21B8"/>
    <w:rsid w:val="00E221CF"/>
    <w:rsid w:val="00E27EAF"/>
    <w:rsid w:val="00E45A8B"/>
    <w:rsid w:val="00EA1799"/>
    <w:rsid w:val="00EC71F6"/>
    <w:rsid w:val="00F15071"/>
    <w:rsid w:val="00F2732B"/>
    <w:rsid w:val="00F31744"/>
    <w:rsid w:val="00F7398D"/>
    <w:rsid w:val="00F86125"/>
    <w:rsid w:val="00F97CEF"/>
    <w:rsid w:val="00FC6609"/>
    <w:rsid w:val="00FE5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2F00F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48C"/>
    <w:pPr>
      <w:widowControl w:val="0"/>
      <w:autoSpaceDE w:val="0"/>
      <w:autoSpaceDN w:val="0"/>
      <w:adjustRightInd w:val="0"/>
      <w:spacing w:after="0" w:line="240" w:lineRule="auto"/>
      <w:textAlignment w:val="baseline"/>
    </w:pPr>
    <w:rPr>
      <w:rFonts w:ascii="ＭＳ 明朝" w:eastAsia="ＭＳ 明朝" w:hAnsi="ＭＳ 明朝" w:cs="Times New Roman"/>
      <w:color w:val="000000"/>
      <w:kern w:val="0"/>
      <w:szCs w:val="22"/>
      <w14:ligatures w14:val="none"/>
    </w:rPr>
  </w:style>
  <w:style w:type="paragraph" w:styleId="1">
    <w:name w:val="heading 1"/>
    <w:basedOn w:val="a"/>
    <w:next w:val="a"/>
    <w:link w:val="10"/>
    <w:uiPriority w:val="9"/>
    <w:qFormat/>
    <w:rsid w:val="000D248C"/>
    <w:pPr>
      <w:keepNext/>
      <w:keepLines/>
      <w:autoSpaceDE/>
      <w:autoSpaceDN/>
      <w:adjustRightInd/>
      <w:spacing w:before="280" w:after="80" w:line="259" w:lineRule="auto"/>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0D248C"/>
    <w:pPr>
      <w:keepNext/>
      <w:keepLines/>
      <w:autoSpaceDE/>
      <w:autoSpaceDN/>
      <w:adjustRightInd/>
      <w:spacing w:before="160" w:after="80" w:line="259" w:lineRule="auto"/>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0D248C"/>
    <w:pPr>
      <w:keepNext/>
      <w:keepLines/>
      <w:autoSpaceDE/>
      <w:autoSpaceDN/>
      <w:adjustRightInd/>
      <w:spacing w:before="160" w:after="80" w:line="259" w:lineRule="auto"/>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0D248C"/>
    <w:pPr>
      <w:keepNext/>
      <w:keepLines/>
      <w:autoSpaceDE/>
      <w:autoSpaceDN/>
      <w:adjustRightInd/>
      <w:spacing w:before="80" w:after="40" w:line="259" w:lineRule="auto"/>
      <w:textAlignment w:val="auto"/>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0D248C"/>
    <w:pPr>
      <w:keepNext/>
      <w:keepLines/>
      <w:autoSpaceDE/>
      <w:autoSpaceDN/>
      <w:adjustRightInd/>
      <w:spacing w:before="80" w:after="40" w:line="259" w:lineRule="auto"/>
      <w:ind w:leftChars="100" w:left="100"/>
      <w:textAlignment w:val="auto"/>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0D248C"/>
    <w:pPr>
      <w:keepNext/>
      <w:keepLines/>
      <w:autoSpaceDE/>
      <w:autoSpaceDN/>
      <w:adjustRightInd/>
      <w:spacing w:before="80" w:after="40" w:line="259" w:lineRule="auto"/>
      <w:ind w:leftChars="200" w:left="200"/>
      <w:textAlignment w:val="auto"/>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0D248C"/>
    <w:pPr>
      <w:keepNext/>
      <w:keepLines/>
      <w:autoSpaceDE/>
      <w:autoSpaceDN/>
      <w:adjustRightInd/>
      <w:spacing w:before="80" w:after="40" w:line="259" w:lineRule="auto"/>
      <w:ind w:leftChars="300" w:left="300"/>
      <w:textAlignment w:val="auto"/>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0D248C"/>
    <w:pPr>
      <w:keepNext/>
      <w:keepLines/>
      <w:autoSpaceDE/>
      <w:autoSpaceDN/>
      <w:adjustRightInd/>
      <w:spacing w:before="80" w:after="40" w:line="259" w:lineRule="auto"/>
      <w:ind w:leftChars="400" w:left="400"/>
      <w:textAlignment w:val="auto"/>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0D248C"/>
    <w:pPr>
      <w:keepNext/>
      <w:keepLines/>
      <w:autoSpaceDE/>
      <w:autoSpaceDN/>
      <w:adjustRightInd/>
      <w:spacing w:before="80" w:after="40" w:line="259" w:lineRule="auto"/>
      <w:ind w:leftChars="500" w:left="500"/>
      <w:textAlignment w:val="auto"/>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24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24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248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24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24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24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24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24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24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248C"/>
    <w:pPr>
      <w:autoSpaceDE/>
      <w:autoSpaceDN/>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0D24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48C"/>
    <w:pPr>
      <w:numPr>
        <w:ilvl w:val="1"/>
      </w:numPr>
      <w:autoSpaceDE/>
      <w:autoSpaceDN/>
      <w:adjustRightInd/>
      <w:spacing w:after="160" w:line="259"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0D24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48C"/>
    <w:pPr>
      <w:autoSpaceDE/>
      <w:autoSpaceDN/>
      <w:adjustRightInd/>
      <w:spacing w:before="160" w:after="160" w:line="259" w:lineRule="auto"/>
      <w:jc w:val="center"/>
      <w:textAlignment w:val="auto"/>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0D248C"/>
    <w:rPr>
      <w:i/>
      <w:iCs/>
      <w:color w:val="404040" w:themeColor="text1" w:themeTint="BF"/>
    </w:rPr>
  </w:style>
  <w:style w:type="paragraph" w:styleId="a9">
    <w:name w:val="List Paragraph"/>
    <w:basedOn w:val="a"/>
    <w:uiPriority w:val="34"/>
    <w:qFormat/>
    <w:rsid w:val="000D248C"/>
    <w:pPr>
      <w:autoSpaceDE/>
      <w:autoSpaceDN/>
      <w:adjustRightInd/>
      <w:spacing w:after="160" w:line="259" w:lineRule="auto"/>
      <w:ind w:left="720"/>
      <w:contextualSpacing/>
      <w:textAlignment w:val="auto"/>
    </w:pPr>
    <w:rPr>
      <w:rFonts w:asciiTheme="minorHAnsi" w:eastAsiaTheme="minorEastAsia" w:hAnsiTheme="minorHAnsi" w:cstheme="minorBidi"/>
      <w:color w:val="auto"/>
      <w:kern w:val="2"/>
      <w:szCs w:val="24"/>
      <w14:ligatures w14:val="standardContextual"/>
    </w:rPr>
  </w:style>
  <w:style w:type="character" w:styleId="21">
    <w:name w:val="Intense Emphasis"/>
    <w:basedOn w:val="a0"/>
    <w:uiPriority w:val="21"/>
    <w:qFormat/>
    <w:rsid w:val="000D248C"/>
    <w:rPr>
      <w:i/>
      <w:iCs/>
      <w:color w:val="0F4761" w:themeColor="accent1" w:themeShade="BF"/>
    </w:rPr>
  </w:style>
  <w:style w:type="paragraph" w:styleId="22">
    <w:name w:val="Intense Quote"/>
    <w:basedOn w:val="a"/>
    <w:next w:val="a"/>
    <w:link w:val="23"/>
    <w:uiPriority w:val="30"/>
    <w:qFormat/>
    <w:rsid w:val="000D248C"/>
    <w:pPr>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textAlignment w:val="auto"/>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0D248C"/>
    <w:rPr>
      <w:i/>
      <w:iCs/>
      <w:color w:val="0F4761" w:themeColor="accent1" w:themeShade="BF"/>
    </w:rPr>
  </w:style>
  <w:style w:type="character" w:styleId="24">
    <w:name w:val="Intense Reference"/>
    <w:basedOn w:val="a0"/>
    <w:uiPriority w:val="32"/>
    <w:qFormat/>
    <w:rsid w:val="000D248C"/>
    <w:rPr>
      <w:b/>
      <w:bCs/>
      <w:smallCaps/>
      <w:color w:val="0F4761" w:themeColor="accent1" w:themeShade="BF"/>
      <w:spacing w:val="5"/>
    </w:rPr>
  </w:style>
  <w:style w:type="paragraph" w:styleId="aa">
    <w:name w:val="Body Text Indent"/>
    <w:basedOn w:val="a"/>
    <w:link w:val="ab"/>
    <w:rsid w:val="000D248C"/>
    <w:pPr>
      <w:ind w:left="438" w:firstLine="218"/>
    </w:pPr>
    <w:rPr>
      <w:spacing w:val="-2"/>
    </w:rPr>
  </w:style>
  <w:style w:type="character" w:customStyle="1" w:styleId="ab">
    <w:name w:val="本文インデント (文字)"/>
    <w:basedOn w:val="a0"/>
    <w:link w:val="aa"/>
    <w:rsid w:val="000D248C"/>
    <w:rPr>
      <w:rFonts w:ascii="ＭＳ 明朝" w:eastAsia="ＭＳ 明朝" w:hAnsi="ＭＳ 明朝" w:cs="Times New Roman"/>
      <w:color w:val="000000"/>
      <w:spacing w:val="-2"/>
      <w:kern w:val="0"/>
      <w:szCs w:val="22"/>
      <w14:ligatures w14:val="none"/>
    </w:rPr>
  </w:style>
  <w:style w:type="paragraph" w:styleId="ac">
    <w:name w:val="header"/>
    <w:basedOn w:val="a"/>
    <w:link w:val="ad"/>
    <w:rsid w:val="000D248C"/>
    <w:pPr>
      <w:tabs>
        <w:tab w:val="center" w:pos="4252"/>
        <w:tab w:val="right" w:pos="8504"/>
      </w:tabs>
      <w:snapToGrid w:val="0"/>
    </w:pPr>
  </w:style>
  <w:style w:type="character" w:customStyle="1" w:styleId="ad">
    <w:name w:val="ヘッダー (文字)"/>
    <w:basedOn w:val="a0"/>
    <w:link w:val="ac"/>
    <w:rsid w:val="000D248C"/>
    <w:rPr>
      <w:rFonts w:ascii="ＭＳ 明朝" w:eastAsia="ＭＳ 明朝" w:hAnsi="ＭＳ 明朝" w:cs="Times New Roman"/>
      <w:color w:val="000000"/>
      <w:kern w:val="0"/>
      <w:szCs w:val="22"/>
      <w14:ligatures w14:val="none"/>
    </w:rPr>
  </w:style>
  <w:style w:type="paragraph" w:styleId="ae">
    <w:name w:val="footer"/>
    <w:basedOn w:val="a"/>
    <w:link w:val="af"/>
    <w:uiPriority w:val="99"/>
    <w:rsid w:val="000D248C"/>
    <w:pPr>
      <w:tabs>
        <w:tab w:val="center" w:pos="4252"/>
        <w:tab w:val="right" w:pos="8504"/>
      </w:tabs>
      <w:snapToGrid w:val="0"/>
    </w:pPr>
  </w:style>
  <w:style w:type="character" w:customStyle="1" w:styleId="af">
    <w:name w:val="フッター (文字)"/>
    <w:basedOn w:val="a0"/>
    <w:link w:val="ae"/>
    <w:uiPriority w:val="99"/>
    <w:rsid w:val="000D248C"/>
    <w:rPr>
      <w:rFonts w:ascii="ＭＳ 明朝" w:eastAsia="ＭＳ 明朝" w:hAnsi="ＭＳ 明朝" w:cs="Times New Roman"/>
      <w:color w:val="000000"/>
      <w:kern w:val="0"/>
      <w:szCs w:val="22"/>
      <w14:ligatures w14:val="none"/>
    </w:rPr>
  </w:style>
  <w:style w:type="character" w:styleId="af0">
    <w:name w:val="page number"/>
    <w:basedOn w:val="a0"/>
    <w:rsid w:val="000D248C"/>
  </w:style>
  <w:style w:type="character" w:styleId="af1">
    <w:name w:val="annotation reference"/>
    <w:uiPriority w:val="99"/>
    <w:semiHidden/>
    <w:unhideWhenUsed/>
    <w:rsid w:val="000D248C"/>
    <w:rPr>
      <w:sz w:val="18"/>
      <w:szCs w:val="18"/>
    </w:rPr>
  </w:style>
  <w:style w:type="paragraph" w:styleId="af2">
    <w:name w:val="annotation text"/>
    <w:basedOn w:val="a"/>
    <w:link w:val="af3"/>
    <w:uiPriority w:val="99"/>
    <w:unhideWhenUsed/>
    <w:rsid w:val="000D248C"/>
  </w:style>
  <w:style w:type="character" w:customStyle="1" w:styleId="af3">
    <w:name w:val="コメント文字列 (文字)"/>
    <w:basedOn w:val="a0"/>
    <w:link w:val="af2"/>
    <w:uiPriority w:val="99"/>
    <w:rsid w:val="000D248C"/>
    <w:rPr>
      <w:rFonts w:ascii="ＭＳ 明朝" w:eastAsia="ＭＳ 明朝" w:hAnsi="ＭＳ 明朝" w:cs="Times New Roman"/>
      <w:color w:val="000000"/>
      <w:kern w:val="0"/>
      <w:szCs w:val="22"/>
      <w14:ligatures w14:val="none"/>
    </w:rPr>
  </w:style>
  <w:style w:type="paragraph" w:styleId="af4">
    <w:name w:val="annotation subject"/>
    <w:basedOn w:val="af2"/>
    <w:next w:val="af2"/>
    <w:link w:val="af5"/>
    <w:uiPriority w:val="99"/>
    <w:semiHidden/>
    <w:unhideWhenUsed/>
    <w:rsid w:val="000D248C"/>
    <w:rPr>
      <w:b/>
      <w:bCs/>
    </w:rPr>
  </w:style>
  <w:style w:type="character" w:customStyle="1" w:styleId="af5">
    <w:name w:val="コメント内容 (文字)"/>
    <w:basedOn w:val="af3"/>
    <w:link w:val="af4"/>
    <w:uiPriority w:val="99"/>
    <w:semiHidden/>
    <w:rsid w:val="000D248C"/>
    <w:rPr>
      <w:rFonts w:ascii="ＭＳ 明朝" w:eastAsia="ＭＳ 明朝" w:hAnsi="ＭＳ 明朝" w:cs="Times New Roman"/>
      <w:b/>
      <w:bCs/>
      <w:color w:val="000000"/>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7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678</Words>
  <Characters>3865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2025-03-31T09:13:00Z</dcterms:created>
  <dcterms:modified xsi:type="dcterms:W3CDTF">2026-01-05T05:52:00Z</dcterms:modified>
</cp:coreProperties>
</file>