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78783" w14:textId="0D370231" w:rsidR="007E451F" w:rsidRPr="007E451F" w:rsidRDefault="007E451F" w:rsidP="007E451F">
      <w:pPr>
        <w:spacing w:line="340" w:lineRule="exact"/>
        <w:jc w:val="center"/>
        <w:rPr>
          <w:rFonts w:ascii="Meiryo UI" w:eastAsia="Meiryo UI" w:hAnsi="Meiryo UI"/>
          <w:b/>
          <w:bCs/>
          <w:sz w:val="24"/>
          <w:szCs w:val="24"/>
        </w:rPr>
      </w:pPr>
      <w:r w:rsidRPr="007E451F">
        <w:rPr>
          <w:rFonts w:ascii="Meiryo UI" w:eastAsia="Meiryo UI" w:hAnsi="Meiryo UI" w:hint="eastAsia"/>
          <w:b/>
          <w:bCs/>
          <w:sz w:val="24"/>
          <w:szCs w:val="24"/>
        </w:rPr>
        <w:t xml:space="preserve">第２回　</w:t>
      </w:r>
      <w:r w:rsidR="00676DA4">
        <w:rPr>
          <w:rFonts w:ascii="Meiryo UI" w:eastAsia="Meiryo UI" w:hAnsi="Meiryo UI" w:hint="eastAsia"/>
          <w:b/>
          <w:bCs/>
          <w:sz w:val="24"/>
          <w:szCs w:val="24"/>
        </w:rPr>
        <w:t>「第2</w:t>
      </w:r>
      <w:r w:rsidR="00676DA4">
        <w:rPr>
          <w:rFonts w:ascii="Meiryo UI" w:eastAsia="Meiryo UI" w:hAnsi="Meiryo UI"/>
          <w:b/>
          <w:bCs/>
          <w:sz w:val="24"/>
          <w:szCs w:val="24"/>
        </w:rPr>
        <w:t>6</w:t>
      </w:r>
      <w:r w:rsidR="00676DA4">
        <w:rPr>
          <w:rFonts w:ascii="Meiryo UI" w:eastAsia="Meiryo UI" w:hAnsi="Meiryo UI" w:hint="eastAsia"/>
          <w:b/>
          <w:bCs/>
          <w:sz w:val="24"/>
          <w:szCs w:val="24"/>
        </w:rPr>
        <w:t xml:space="preserve">回臓器移植推進国民大会 </w:t>
      </w:r>
      <w:r w:rsidRPr="007E451F">
        <w:rPr>
          <w:rFonts w:ascii="Meiryo UI" w:eastAsia="Meiryo UI" w:hAnsi="Meiryo UI" w:hint="eastAsia"/>
          <w:b/>
          <w:bCs/>
          <w:sz w:val="24"/>
          <w:szCs w:val="24"/>
        </w:rPr>
        <w:t>企画運営業務</w:t>
      </w:r>
      <w:r w:rsidR="00676DA4">
        <w:rPr>
          <w:rFonts w:ascii="Meiryo UI" w:eastAsia="Meiryo UI" w:hAnsi="Meiryo UI" w:hint="eastAsia"/>
          <w:b/>
          <w:bCs/>
          <w:sz w:val="24"/>
          <w:szCs w:val="24"/>
        </w:rPr>
        <w:t>」</w:t>
      </w:r>
      <w:r w:rsidRPr="007E451F">
        <w:rPr>
          <w:rFonts w:ascii="Meiryo UI" w:eastAsia="Meiryo UI" w:hAnsi="Meiryo UI" w:hint="eastAsia"/>
          <w:b/>
          <w:bCs/>
          <w:sz w:val="24"/>
          <w:szCs w:val="24"/>
        </w:rPr>
        <w:t>に係る</w:t>
      </w:r>
    </w:p>
    <w:p w14:paraId="5BA4A26E" w14:textId="5A2FDA38" w:rsidR="007E451F" w:rsidRDefault="007E451F" w:rsidP="007E451F">
      <w:pPr>
        <w:spacing w:line="340" w:lineRule="exact"/>
        <w:jc w:val="center"/>
        <w:rPr>
          <w:rFonts w:ascii="Meiryo UI" w:eastAsia="Meiryo UI" w:hAnsi="Meiryo UI"/>
          <w:b/>
          <w:bCs/>
          <w:sz w:val="24"/>
          <w:szCs w:val="24"/>
        </w:rPr>
      </w:pPr>
      <w:r w:rsidRPr="007E451F">
        <w:rPr>
          <w:rFonts w:ascii="Meiryo UI" w:eastAsia="Meiryo UI" w:hAnsi="Meiryo UI" w:hint="eastAsia"/>
          <w:b/>
          <w:bCs/>
          <w:sz w:val="24"/>
          <w:szCs w:val="24"/>
        </w:rPr>
        <w:t>公募型プロポーザル方式等事業者選定委員会　議事要旨</w:t>
      </w:r>
    </w:p>
    <w:p w14:paraId="78D36B89" w14:textId="77777777" w:rsidR="007E451F" w:rsidRPr="007E451F" w:rsidRDefault="007E451F" w:rsidP="007E451F">
      <w:pPr>
        <w:spacing w:line="340" w:lineRule="exact"/>
        <w:jc w:val="center"/>
        <w:rPr>
          <w:rFonts w:ascii="Meiryo UI" w:eastAsia="Meiryo UI" w:hAnsi="Meiryo UI"/>
          <w:b/>
          <w:bCs/>
          <w:sz w:val="24"/>
          <w:szCs w:val="24"/>
        </w:rPr>
      </w:pPr>
    </w:p>
    <w:p w14:paraId="39BB2F2C" w14:textId="27DAA6DF" w:rsidR="006D563F" w:rsidRPr="00E524F1" w:rsidRDefault="006D563F" w:rsidP="00E524F1">
      <w:pPr>
        <w:rPr>
          <w:rFonts w:ascii="Meiryo UI" w:eastAsia="Meiryo UI" w:hAnsi="Meiryo UI"/>
        </w:rPr>
      </w:pPr>
    </w:p>
    <w:p w14:paraId="5D0D7BC1" w14:textId="77777777" w:rsidR="003524F4" w:rsidRDefault="00A312CC" w:rsidP="006D563F">
      <w:pPr>
        <w:rPr>
          <w:rFonts w:ascii="Meiryo UI" w:eastAsia="Meiryo UI" w:hAnsi="Meiryo UI"/>
        </w:rPr>
      </w:pPr>
      <w:r w:rsidRPr="00A312CC">
        <w:rPr>
          <w:rFonts w:ascii="Meiryo UI" w:eastAsia="Meiryo UI" w:hAnsi="Meiryo UI" w:hint="eastAsia"/>
        </w:rPr>
        <w:t xml:space="preserve">１　</w:t>
      </w:r>
      <w:r w:rsidR="003524F4">
        <w:rPr>
          <w:rFonts w:ascii="Meiryo UI" w:eastAsia="Meiryo UI" w:hAnsi="Meiryo UI" w:hint="eastAsia"/>
        </w:rPr>
        <w:t>日時及び場所</w:t>
      </w:r>
    </w:p>
    <w:p w14:paraId="695193F8" w14:textId="6B1972BB" w:rsidR="003524F4" w:rsidRPr="007E451F" w:rsidRDefault="00A312CC" w:rsidP="006D563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 </w:t>
      </w:r>
      <w:r w:rsidR="003524F4">
        <w:rPr>
          <w:rFonts w:ascii="Meiryo UI" w:eastAsia="Meiryo UI" w:hAnsi="Meiryo UI" w:hint="eastAsia"/>
        </w:rPr>
        <w:t xml:space="preserve">　日時：令和</w:t>
      </w:r>
      <w:r w:rsidR="007E451F">
        <w:rPr>
          <w:rFonts w:ascii="Meiryo UI" w:eastAsia="Meiryo UI" w:hAnsi="Meiryo UI" w:hint="eastAsia"/>
        </w:rPr>
        <w:t>７</w:t>
      </w:r>
      <w:r w:rsidR="0031437F">
        <w:rPr>
          <w:rFonts w:ascii="Meiryo UI" w:eastAsia="Meiryo UI" w:hAnsi="Meiryo UI" w:hint="eastAsia"/>
        </w:rPr>
        <w:t>年</w:t>
      </w:r>
      <w:r w:rsidR="00676DA4">
        <w:rPr>
          <w:rFonts w:ascii="Meiryo UI" w:eastAsia="Meiryo UI" w:hAnsi="Meiryo UI" w:hint="eastAsia"/>
        </w:rPr>
        <w:t>５</w:t>
      </w:r>
      <w:r w:rsidR="003524F4">
        <w:rPr>
          <w:rFonts w:ascii="Meiryo UI" w:eastAsia="Meiryo UI" w:hAnsi="Meiryo UI" w:hint="eastAsia"/>
        </w:rPr>
        <w:t>月</w:t>
      </w:r>
      <w:r w:rsidR="00C23559">
        <w:rPr>
          <w:rFonts w:ascii="Meiryo UI" w:eastAsia="Meiryo UI" w:hAnsi="Meiryo UI" w:hint="eastAsia"/>
        </w:rPr>
        <w:t>２</w:t>
      </w:r>
      <w:r w:rsidR="007E451F">
        <w:rPr>
          <w:rFonts w:ascii="Meiryo UI" w:eastAsia="Meiryo UI" w:hAnsi="Meiryo UI"/>
        </w:rPr>
        <w:t>1</w:t>
      </w:r>
      <w:r w:rsidR="003524F4">
        <w:rPr>
          <w:rFonts w:ascii="Meiryo UI" w:eastAsia="Meiryo UI" w:hAnsi="Meiryo UI" w:hint="eastAsia"/>
        </w:rPr>
        <w:t>日</w:t>
      </w:r>
      <w:r w:rsidR="007E451F">
        <w:rPr>
          <w:rFonts w:ascii="Meiryo UI" w:eastAsia="Meiryo UI" w:hAnsi="Meiryo UI" w:hint="eastAsia"/>
        </w:rPr>
        <w:t>（</w:t>
      </w:r>
      <w:r w:rsidR="00676DA4">
        <w:rPr>
          <w:rFonts w:ascii="Meiryo UI" w:eastAsia="Meiryo UI" w:hAnsi="Meiryo UI" w:hint="eastAsia"/>
        </w:rPr>
        <w:t>水</w:t>
      </w:r>
      <w:r w:rsidR="003524F4">
        <w:rPr>
          <w:rFonts w:ascii="Meiryo UI" w:eastAsia="Meiryo UI" w:hAnsi="Meiryo UI" w:hint="eastAsia"/>
        </w:rPr>
        <w:t>曜日）</w:t>
      </w:r>
      <w:r w:rsidR="007E451F">
        <w:rPr>
          <w:rFonts w:ascii="Meiryo UI" w:eastAsia="Meiryo UI" w:hAnsi="Meiryo UI" w:hint="eastAsia"/>
        </w:rPr>
        <w:t>午後</w:t>
      </w:r>
      <w:r w:rsidR="00676DA4">
        <w:rPr>
          <w:rFonts w:ascii="Meiryo UI" w:eastAsia="Meiryo UI" w:hAnsi="Meiryo UI" w:hint="eastAsia"/>
        </w:rPr>
        <w:t>2</w:t>
      </w:r>
      <w:r w:rsidR="007E451F">
        <w:rPr>
          <w:rFonts w:ascii="Meiryo UI" w:eastAsia="Meiryo UI" w:hAnsi="Meiryo UI" w:hint="eastAsia"/>
        </w:rPr>
        <w:t>時から午後</w:t>
      </w:r>
      <w:r w:rsidR="00676DA4">
        <w:rPr>
          <w:rFonts w:ascii="Meiryo UI" w:eastAsia="Meiryo UI" w:hAnsi="Meiryo UI" w:hint="eastAsia"/>
        </w:rPr>
        <w:t>3</w:t>
      </w:r>
      <w:r w:rsidR="007E451F">
        <w:rPr>
          <w:rFonts w:ascii="Meiryo UI" w:eastAsia="Meiryo UI" w:hAnsi="Meiryo UI" w:hint="eastAsia"/>
        </w:rPr>
        <w:t>時</w:t>
      </w:r>
    </w:p>
    <w:p w14:paraId="79A690C5" w14:textId="6C514D5F" w:rsidR="003524F4" w:rsidRDefault="003524F4" w:rsidP="003524F4">
      <w:pPr>
        <w:ind w:firstLineChars="250" w:firstLine="52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場所：</w:t>
      </w:r>
      <w:r w:rsidR="008B3D20">
        <w:rPr>
          <w:rFonts w:ascii="Meiryo UI" w:eastAsia="Meiryo UI" w:hAnsi="Meiryo UI" w:hint="eastAsia"/>
        </w:rPr>
        <w:t>大阪府立男女共同参画・青少年センター（ドーンセンター）中会議室</w:t>
      </w:r>
      <w:r w:rsidR="00676DA4">
        <w:rPr>
          <w:rFonts w:ascii="Meiryo UI" w:eastAsia="Meiryo UI" w:hAnsi="Meiryo UI" w:hint="eastAsia"/>
        </w:rPr>
        <w:t>２</w:t>
      </w:r>
    </w:p>
    <w:p w14:paraId="060CC331" w14:textId="77777777" w:rsidR="00A312CC" w:rsidRDefault="00A312CC" w:rsidP="006D563F">
      <w:pPr>
        <w:rPr>
          <w:rFonts w:ascii="Meiryo UI" w:eastAsia="Meiryo UI" w:hAnsi="Meiryo UI"/>
        </w:rPr>
      </w:pPr>
    </w:p>
    <w:p w14:paraId="32A8D863" w14:textId="77777777" w:rsidR="003524F4" w:rsidRDefault="003524F4" w:rsidP="006D563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２　審査方法</w:t>
      </w:r>
    </w:p>
    <w:p w14:paraId="1282208A" w14:textId="77777777" w:rsidR="003524F4" w:rsidRDefault="003524F4" w:rsidP="006D563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  <w:r w:rsidRPr="003524F4">
        <w:rPr>
          <w:rFonts w:ascii="Meiryo UI" w:eastAsia="Meiryo UI" w:hAnsi="Meiryo UI" w:hint="eastAsia"/>
        </w:rPr>
        <w:t>あらかじめ定められた審査基準（企画提案公募要領に記載）に基づき、公募参加資格適合者</w:t>
      </w:r>
    </w:p>
    <w:p w14:paraId="2527080E" w14:textId="43E3C8A7" w:rsidR="003524F4" w:rsidRDefault="003524F4" w:rsidP="003524F4">
      <w:pPr>
        <w:ind w:leftChars="100" w:left="210"/>
        <w:rPr>
          <w:rFonts w:ascii="Meiryo UI" w:eastAsia="Meiryo UI" w:hAnsi="Meiryo UI"/>
        </w:rPr>
      </w:pPr>
      <w:r w:rsidRPr="003524F4">
        <w:rPr>
          <w:rFonts w:ascii="Meiryo UI" w:eastAsia="Meiryo UI" w:hAnsi="Meiryo UI" w:hint="eastAsia"/>
        </w:rPr>
        <w:t>について、標記選定委員会にかかる３名の委員により、プレゼンテーション審査を実施した。企画提案部分の得点は、選定委員の合議により決定し、総合評価点の合計が採択基準点</w:t>
      </w:r>
      <w:r w:rsidR="00597830">
        <w:rPr>
          <w:rFonts w:ascii="Meiryo UI" w:eastAsia="Meiryo UI" w:hAnsi="Meiryo UI" w:hint="eastAsia"/>
        </w:rPr>
        <w:t>（6</w:t>
      </w:r>
      <w:r w:rsidR="00597830">
        <w:rPr>
          <w:rFonts w:ascii="Meiryo UI" w:eastAsia="Meiryo UI" w:hAnsi="Meiryo UI"/>
        </w:rPr>
        <w:t>0</w:t>
      </w:r>
      <w:r w:rsidR="00597830">
        <w:rPr>
          <w:rFonts w:ascii="Meiryo UI" w:eastAsia="Meiryo UI" w:hAnsi="Meiryo UI" w:hint="eastAsia"/>
        </w:rPr>
        <w:t>点）</w:t>
      </w:r>
      <w:r w:rsidRPr="003524F4">
        <w:rPr>
          <w:rFonts w:ascii="Meiryo UI" w:eastAsia="Meiryo UI" w:hAnsi="Meiryo UI" w:hint="eastAsia"/>
        </w:rPr>
        <w:t>を上回る最高得点の提案者を最優秀提案事業者として選定した。</w:t>
      </w:r>
    </w:p>
    <w:p w14:paraId="656CC438" w14:textId="77777777" w:rsidR="003524F4" w:rsidRDefault="003524F4" w:rsidP="006D563F">
      <w:pPr>
        <w:rPr>
          <w:rFonts w:ascii="Meiryo UI" w:eastAsia="Meiryo UI" w:hAnsi="Meiryo UI"/>
        </w:rPr>
      </w:pPr>
    </w:p>
    <w:p w14:paraId="18B08EF5" w14:textId="77777777" w:rsidR="00A312CC" w:rsidRDefault="00597830" w:rsidP="006D563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３</w:t>
      </w:r>
      <w:r w:rsidR="00A312CC">
        <w:rPr>
          <w:rFonts w:ascii="Meiryo UI" w:eastAsia="Meiryo UI" w:hAnsi="Meiryo UI" w:hint="eastAsia"/>
        </w:rPr>
        <w:t xml:space="preserve">　最優秀提案事業者</w:t>
      </w:r>
    </w:p>
    <w:tbl>
      <w:tblPr>
        <w:tblStyle w:val="a9"/>
        <w:tblW w:w="8642" w:type="dxa"/>
        <w:tblInd w:w="-5" w:type="dxa"/>
        <w:tblLook w:val="04A0" w:firstRow="1" w:lastRow="0" w:firstColumn="1" w:lastColumn="0" w:noHBand="0" w:noVBand="1"/>
      </w:tblPr>
      <w:tblGrid>
        <w:gridCol w:w="4815"/>
        <w:gridCol w:w="1134"/>
        <w:gridCol w:w="2693"/>
      </w:tblGrid>
      <w:tr w:rsidR="009724A4" w14:paraId="70E6A197" w14:textId="77777777" w:rsidTr="00B254B8">
        <w:tc>
          <w:tcPr>
            <w:tcW w:w="4815" w:type="dxa"/>
            <w:shd w:val="clear" w:color="auto" w:fill="F2F2F2" w:themeFill="background1" w:themeFillShade="F2"/>
          </w:tcPr>
          <w:p w14:paraId="025ABCCB" w14:textId="77777777" w:rsidR="009724A4" w:rsidRDefault="009724A4" w:rsidP="006D563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事業者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E097C61" w14:textId="77777777" w:rsidR="009724A4" w:rsidRDefault="009724A4" w:rsidP="006D563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評価点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CF57DC3" w14:textId="77777777" w:rsidR="009724A4" w:rsidRDefault="009724A4" w:rsidP="006D563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価格点</w:t>
            </w:r>
          </w:p>
        </w:tc>
      </w:tr>
      <w:tr w:rsidR="009724A4" w14:paraId="07E1A353" w14:textId="77777777" w:rsidTr="00B254B8">
        <w:tc>
          <w:tcPr>
            <w:tcW w:w="4815" w:type="dxa"/>
          </w:tcPr>
          <w:p w14:paraId="481D4B1D" w14:textId="05B4F104" w:rsidR="009724A4" w:rsidRPr="002303E7" w:rsidRDefault="002303E7" w:rsidP="009724A4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2303E7">
              <w:rPr>
                <w:rFonts w:ascii="Meiryo UI" w:eastAsia="Meiryo UI" w:hAnsi="Meiryo UI" w:hint="eastAsia"/>
                <w:color w:val="000000"/>
                <w:szCs w:val="21"/>
              </w:rPr>
              <w:t>株式会</w:t>
            </w:r>
            <w:r w:rsidR="00676DA4">
              <w:rPr>
                <w:rFonts w:ascii="Meiryo UI" w:eastAsia="Meiryo UI" w:hAnsi="Meiryo UI" w:hint="eastAsia"/>
                <w:color w:val="000000"/>
                <w:szCs w:val="21"/>
              </w:rPr>
              <w:t>社産業経済新聞社</w:t>
            </w:r>
            <w:r w:rsidR="009724A4" w:rsidRPr="002303E7"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134" w:type="dxa"/>
          </w:tcPr>
          <w:p w14:paraId="26D7665D" w14:textId="11780F51" w:rsidR="009724A4" w:rsidRPr="002303E7" w:rsidRDefault="00676DA4" w:rsidP="006D563F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65</w:t>
            </w:r>
            <w:r w:rsidR="002303E7" w:rsidRPr="002303E7">
              <w:rPr>
                <w:rFonts w:ascii="Meiryo UI" w:eastAsia="Meiryo UI" w:hAnsi="Meiryo UI"/>
                <w:szCs w:val="21"/>
              </w:rPr>
              <w:t>.3</w:t>
            </w:r>
            <w:r w:rsidR="009724A4" w:rsidRPr="002303E7">
              <w:rPr>
                <w:rFonts w:ascii="Meiryo UI" w:eastAsia="Meiryo UI" w:hAnsi="Meiryo UI" w:hint="eastAsia"/>
                <w:szCs w:val="21"/>
              </w:rPr>
              <w:t>点</w:t>
            </w:r>
          </w:p>
        </w:tc>
        <w:tc>
          <w:tcPr>
            <w:tcW w:w="2693" w:type="dxa"/>
          </w:tcPr>
          <w:p w14:paraId="307EB48F" w14:textId="20DEC911" w:rsidR="009724A4" w:rsidRPr="002303E7" w:rsidRDefault="002303E7" w:rsidP="002303E7">
            <w:pPr>
              <w:rPr>
                <w:rFonts w:ascii="Meiryo UI" w:eastAsia="Meiryo UI" w:hAnsi="Meiryo UI"/>
                <w:szCs w:val="21"/>
              </w:rPr>
            </w:pPr>
            <w:r w:rsidRPr="002303E7">
              <w:rPr>
                <w:rFonts w:ascii="Meiryo UI" w:eastAsia="Meiryo UI" w:hAnsi="Meiryo UI" w:hint="eastAsia"/>
                <w:szCs w:val="21"/>
              </w:rPr>
              <w:t>1</w:t>
            </w:r>
            <w:r w:rsidRPr="002303E7">
              <w:rPr>
                <w:rFonts w:ascii="Meiryo UI" w:eastAsia="Meiryo UI" w:hAnsi="Meiryo UI"/>
                <w:szCs w:val="21"/>
              </w:rPr>
              <w:t>0</w:t>
            </w:r>
            <w:r w:rsidR="009724A4" w:rsidRPr="002303E7">
              <w:rPr>
                <w:rFonts w:ascii="Meiryo UI" w:eastAsia="Meiryo UI" w:hAnsi="Meiryo UI" w:hint="eastAsia"/>
                <w:szCs w:val="21"/>
              </w:rPr>
              <w:t>点</w:t>
            </w:r>
            <w:r w:rsidR="00591E37" w:rsidRPr="002303E7">
              <w:rPr>
                <w:rFonts w:ascii="Meiryo UI" w:eastAsia="Meiryo UI" w:hAnsi="Meiryo UI" w:hint="eastAsia"/>
                <w:szCs w:val="21"/>
              </w:rPr>
              <w:t>（</w:t>
            </w:r>
            <w:r w:rsidR="00676DA4">
              <w:rPr>
                <w:rFonts w:ascii="Meiryo UI" w:eastAsia="Meiryo UI" w:hAnsi="Meiryo UI" w:hint="eastAsia"/>
                <w:szCs w:val="21"/>
              </w:rPr>
              <w:t>4</w:t>
            </w:r>
            <w:r w:rsidRPr="002303E7">
              <w:rPr>
                <w:rFonts w:ascii="Meiryo UI" w:eastAsia="Meiryo UI" w:hAnsi="Meiryo UI" w:hint="eastAsia"/>
                <w:szCs w:val="21"/>
              </w:rPr>
              <w:t>,95</w:t>
            </w:r>
            <w:r w:rsidR="00676DA4">
              <w:rPr>
                <w:rFonts w:ascii="Meiryo UI" w:eastAsia="Meiryo UI" w:hAnsi="Meiryo UI"/>
                <w:szCs w:val="21"/>
              </w:rPr>
              <w:t>1</w:t>
            </w:r>
            <w:r w:rsidRPr="002303E7">
              <w:rPr>
                <w:rFonts w:ascii="Meiryo UI" w:eastAsia="Meiryo UI" w:hAnsi="Meiryo UI" w:hint="eastAsia"/>
                <w:szCs w:val="21"/>
              </w:rPr>
              <w:t>,</w:t>
            </w:r>
            <w:r w:rsidR="00676DA4">
              <w:rPr>
                <w:rFonts w:ascii="Meiryo UI" w:eastAsia="Meiryo UI" w:hAnsi="Meiryo UI"/>
                <w:szCs w:val="21"/>
              </w:rPr>
              <w:t>669</w:t>
            </w:r>
            <w:r w:rsidRPr="002303E7">
              <w:rPr>
                <w:rFonts w:ascii="Meiryo UI" w:eastAsia="Meiryo UI" w:hAnsi="Meiryo UI" w:hint="eastAsia"/>
                <w:szCs w:val="21"/>
              </w:rPr>
              <w:t>円</w:t>
            </w:r>
            <w:r w:rsidR="009724A4" w:rsidRPr="002303E7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</w:tr>
    </w:tbl>
    <w:p w14:paraId="38C2E0B2" w14:textId="77777777" w:rsidR="00A312CC" w:rsidRDefault="00A312CC" w:rsidP="006D563F">
      <w:pPr>
        <w:rPr>
          <w:rFonts w:ascii="Meiryo UI" w:eastAsia="Meiryo UI" w:hAnsi="Meiryo UI"/>
        </w:rPr>
      </w:pPr>
    </w:p>
    <w:p w14:paraId="2732E023" w14:textId="77777777" w:rsidR="00A312CC" w:rsidRDefault="00597830" w:rsidP="006D563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４</w:t>
      </w:r>
      <w:r w:rsidR="00A312CC">
        <w:rPr>
          <w:rFonts w:ascii="Meiryo UI" w:eastAsia="Meiryo UI" w:hAnsi="Meiryo UI" w:hint="eastAsia"/>
        </w:rPr>
        <w:t xml:space="preserve">　選定結果の概要</w:t>
      </w:r>
    </w:p>
    <w:p w14:paraId="65CD5F87" w14:textId="5B031242" w:rsidR="00A312CC" w:rsidRDefault="00A312CC" w:rsidP="006D563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（１）提案事業者　</w:t>
      </w:r>
      <w:r w:rsidR="00676DA4">
        <w:rPr>
          <w:rFonts w:ascii="Meiryo UI" w:eastAsia="Meiryo UI" w:hAnsi="Meiryo UI" w:hint="eastAsia"/>
        </w:rPr>
        <w:t>全１</w:t>
      </w:r>
      <w:r>
        <w:rPr>
          <w:rFonts w:ascii="Meiryo UI" w:eastAsia="Meiryo UI" w:hAnsi="Meiryo UI" w:hint="eastAsia"/>
        </w:rPr>
        <w:t>者</w:t>
      </w:r>
    </w:p>
    <w:p w14:paraId="5EAEA2AD" w14:textId="5C2375CE" w:rsidR="00FF4F28" w:rsidRPr="007E451F" w:rsidRDefault="007E451F" w:rsidP="006D563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="00AF654D">
        <w:rPr>
          <w:rFonts w:ascii="Meiryo UI" w:eastAsia="Meiryo UI" w:hAnsi="Meiryo UI" w:hint="eastAsia"/>
        </w:rPr>
        <w:t xml:space="preserve">　　</w:t>
      </w:r>
      <w:r>
        <w:rPr>
          <w:rFonts w:ascii="Meiryo UI" w:eastAsia="Meiryo UI" w:hAnsi="Meiryo UI" w:hint="eastAsia"/>
        </w:rPr>
        <w:t>〇</w:t>
      </w:r>
      <w:r w:rsidR="00676DA4">
        <w:rPr>
          <w:rFonts w:ascii="Meiryo UI" w:eastAsia="Meiryo UI" w:hAnsi="Meiryo UI" w:hint="eastAsia"/>
        </w:rPr>
        <w:t>株式会社産業経済新聞社</w:t>
      </w:r>
      <w:r w:rsidR="00676DA4" w:rsidRPr="007E451F">
        <w:rPr>
          <w:rFonts w:ascii="Meiryo UI" w:eastAsia="Meiryo UI" w:hAnsi="Meiryo UI"/>
        </w:rPr>
        <w:t xml:space="preserve"> </w:t>
      </w:r>
    </w:p>
    <w:p w14:paraId="5D15DE03" w14:textId="45323FDD" w:rsidR="002053D6" w:rsidRDefault="005E6F6B" w:rsidP="00B67E73">
      <w:pPr>
        <w:ind w:left="315" w:hangingChars="150" w:hanging="315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</w:p>
    <w:p w14:paraId="3F732113" w14:textId="52D253DE" w:rsidR="00886CCA" w:rsidRDefault="00B9280A" w:rsidP="00974AF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（２）提案事業者の評価点</w:t>
      </w:r>
    </w:p>
    <w:p w14:paraId="69E86029" w14:textId="56636A11" w:rsidR="00676DA4" w:rsidRDefault="00676DA4" w:rsidP="00974AF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評価点　６５.３点（うち価格点1</w:t>
      </w:r>
      <w:r>
        <w:rPr>
          <w:rFonts w:ascii="Meiryo UI" w:eastAsia="Meiryo UI" w:hAnsi="Meiryo UI"/>
        </w:rPr>
        <w:t>0</w:t>
      </w:r>
      <w:r>
        <w:rPr>
          <w:rFonts w:ascii="Meiryo UI" w:eastAsia="Meiryo UI" w:hAnsi="Meiryo UI" w:hint="eastAsia"/>
        </w:rPr>
        <w:t>点　提案金額4</w:t>
      </w:r>
      <w:r>
        <w:rPr>
          <w:rFonts w:ascii="Meiryo UI" w:eastAsia="Meiryo UI" w:hAnsi="Meiryo UI"/>
        </w:rPr>
        <w:t>,951,669</w:t>
      </w:r>
      <w:r>
        <w:rPr>
          <w:rFonts w:ascii="Meiryo UI" w:eastAsia="Meiryo UI" w:hAnsi="Meiryo UI" w:hint="eastAsia"/>
        </w:rPr>
        <w:t>円）</w:t>
      </w:r>
    </w:p>
    <w:p w14:paraId="1BEB0F4D" w14:textId="77777777" w:rsidR="00A80360" w:rsidRDefault="00A80360" w:rsidP="00974AF3">
      <w:pPr>
        <w:rPr>
          <w:rFonts w:ascii="Meiryo UI" w:eastAsia="Meiryo UI" w:hAnsi="Meiryo UI"/>
        </w:rPr>
      </w:pPr>
    </w:p>
    <w:p w14:paraId="23B6C5BB" w14:textId="45E558FF" w:rsidR="00430E06" w:rsidRPr="002A30D0" w:rsidRDefault="00430E06" w:rsidP="00CA2F7D">
      <w:pPr>
        <w:rPr>
          <w:rFonts w:ascii="Meiryo UI" w:eastAsia="Meiryo UI" w:hAnsi="Meiryo UI"/>
          <w:color w:val="000000" w:themeColor="text1"/>
        </w:rPr>
      </w:pPr>
      <w:r w:rsidRPr="002A30D0">
        <w:rPr>
          <w:rFonts w:ascii="Meiryo UI" w:eastAsia="Meiryo UI" w:hAnsi="Meiryo UI" w:hint="eastAsia"/>
          <w:color w:val="000000" w:themeColor="text1"/>
        </w:rPr>
        <w:t>（３）最優秀提案事業者の選定理由及び講評</w:t>
      </w:r>
    </w:p>
    <w:p w14:paraId="00418EFA" w14:textId="50D306A9" w:rsidR="006A5E9E" w:rsidRPr="002A30D0" w:rsidRDefault="00BB0947" w:rsidP="001B4B85">
      <w:pPr>
        <w:ind w:leftChars="200" w:left="630" w:hangingChars="100" w:hanging="210"/>
        <w:rPr>
          <w:rFonts w:ascii="Meiryo UI" w:eastAsia="Meiryo UI" w:hAnsi="Meiryo UI"/>
          <w:color w:val="000000" w:themeColor="text1"/>
          <w:szCs w:val="21"/>
        </w:rPr>
      </w:pPr>
      <w:r w:rsidRPr="002A30D0">
        <w:rPr>
          <w:rFonts w:ascii="Meiryo UI" w:eastAsia="Meiryo UI" w:hAnsi="Meiryo UI" w:hint="eastAsia"/>
          <w:color w:val="000000" w:themeColor="text1"/>
          <w:szCs w:val="21"/>
        </w:rPr>
        <w:t>○多様な層の来場者を想定した企画提案</w:t>
      </w:r>
      <w:r w:rsidR="006A5E9E" w:rsidRPr="002A30D0">
        <w:rPr>
          <w:rFonts w:ascii="Meiryo UI" w:eastAsia="Meiryo UI" w:hAnsi="Meiryo UI" w:hint="eastAsia"/>
          <w:color w:val="000000" w:themeColor="text1"/>
          <w:szCs w:val="21"/>
        </w:rPr>
        <w:t>となっており</w:t>
      </w:r>
      <w:r w:rsidRPr="002A30D0">
        <w:rPr>
          <w:rFonts w:ascii="Meiryo UI" w:eastAsia="Meiryo UI" w:hAnsi="Meiryo UI" w:hint="eastAsia"/>
          <w:color w:val="000000" w:themeColor="text1"/>
          <w:szCs w:val="21"/>
        </w:rPr>
        <w:t>、</w:t>
      </w:r>
      <w:r w:rsidR="006A642F" w:rsidRPr="002A30D0">
        <w:rPr>
          <w:rFonts w:ascii="Meiryo UI" w:eastAsia="Meiryo UI" w:hAnsi="Meiryo UI" w:hint="eastAsia"/>
          <w:color w:val="000000" w:themeColor="text1"/>
          <w:szCs w:val="21"/>
        </w:rPr>
        <w:t>過去の</w:t>
      </w:r>
      <w:r w:rsidR="00903C2C" w:rsidRPr="002A30D0">
        <w:rPr>
          <w:rFonts w:ascii="Meiryo UI" w:eastAsia="Meiryo UI" w:hAnsi="Meiryo UI" w:hint="eastAsia"/>
          <w:color w:val="000000" w:themeColor="text1"/>
          <w:szCs w:val="21"/>
        </w:rPr>
        <w:t>受託</w:t>
      </w:r>
      <w:r w:rsidR="006A642F" w:rsidRPr="002A30D0">
        <w:rPr>
          <w:rFonts w:ascii="Meiryo UI" w:eastAsia="Meiryo UI" w:hAnsi="Meiryo UI" w:hint="eastAsia"/>
          <w:color w:val="000000" w:themeColor="text1"/>
          <w:szCs w:val="21"/>
        </w:rPr>
        <w:t>実績で培ったノウハウを活かした事業運営が期待できる</w:t>
      </w:r>
      <w:r w:rsidR="00B67E73" w:rsidRPr="002A30D0">
        <w:rPr>
          <w:rFonts w:ascii="Meiryo UI" w:eastAsia="Meiryo UI" w:hAnsi="Meiryo UI" w:hint="eastAsia"/>
          <w:color w:val="000000" w:themeColor="text1"/>
          <w:szCs w:val="21"/>
        </w:rPr>
        <w:t>。</w:t>
      </w:r>
    </w:p>
    <w:p w14:paraId="583831BA" w14:textId="472B3B68" w:rsidR="006A642F" w:rsidRPr="002A30D0" w:rsidRDefault="00BB0947" w:rsidP="00AB7AF1">
      <w:pPr>
        <w:ind w:leftChars="200" w:left="630" w:hangingChars="100" w:hanging="210"/>
        <w:rPr>
          <w:rFonts w:ascii="Meiryo UI" w:eastAsia="Meiryo UI" w:hAnsi="Meiryo UI"/>
          <w:color w:val="000000" w:themeColor="text1"/>
          <w:szCs w:val="21"/>
        </w:rPr>
      </w:pPr>
      <w:r w:rsidRPr="002A30D0">
        <w:rPr>
          <w:rFonts w:ascii="Meiryo UI" w:eastAsia="Meiryo UI" w:hAnsi="Meiryo UI" w:hint="eastAsia"/>
          <w:color w:val="000000" w:themeColor="text1"/>
          <w:szCs w:val="21"/>
        </w:rPr>
        <w:t>○</w:t>
      </w:r>
      <w:r w:rsidR="006A642F" w:rsidRPr="002A30D0">
        <w:rPr>
          <w:rFonts w:ascii="Meiryo UI" w:eastAsia="Meiryo UI" w:hAnsi="Meiryo UI" w:hint="eastAsia"/>
          <w:color w:val="000000" w:themeColor="text1"/>
          <w:szCs w:val="21"/>
        </w:rPr>
        <w:t>オンライン配信を行うことも</w:t>
      </w:r>
      <w:r w:rsidR="00903C2C" w:rsidRPr="002A30D0">
        <w:rPr>
          <w:rFonts w:ascii="Meiryo UI" w:eastAsia="Meiryo UI" w:hAnsi="Meiryo UI" w:hint="eastAsia"/>
          <w:color w:val="000000" w:themeColor="text1"/>
          <w:szCs w:val="21"/>
        </w:rPr>
        <w:t>踏</w:t>
      </w:r>
      <w:r w:rsidR="006A642F" w:rsidRPr="002A30D0">
        <w:rPr>
          <w:rFonts w:ascii="Meiryo UI" w:eastAsia="Meiryo UI" w:hAnsi="Meiryo UI" w:hint="eastAsia"/>
          <w:color w:val="000000" w:themeColor="text1"/>
          <w:szCs w:val="21"/>
        </w:rPr>
        <w:t>まえ、</w:t>
      </w:r>
      <w:r w:rsidR="00C20208" w:rsidRPr="002A30D0">
        <w:rPr>
          <w:rFonts w:ascii="Meiryo UI" w:eastAsia="Meiryo UI" w:hAnsi="Meiryo UI" w:hint="eastAsia"/>
          <w:color w:val="000000" w:themeColor="text1"/>
          <w:szCs w:val="21"/>
        </w:rPr>
        <w:t>広報については、</w:t>
      </w:r>
      <w:r w:rsidR="006A642F" w:rsidRPr="002A30D0">
        <w:rPr>
          <w:rFonts w:ascii="Meiryo UI" w:eastAsia="Meiryo UI" w:hAnsi="Meiryo UI" w:hint="eastAsia"/>
          <w:color w:val="000000" w:themeColor="text1"/>
          <w:szCs w:val="21"/>
        </w:rPr>
        <w:t>紙媒体に留まらず、</w:t>
      </w:r>
      <w:r w:rsidR="006A642F" w:rsidRPr="002A30D0">
        <w:rPr>
          <w:rFonts w:ascii="Meiryo UI" w:eastAsia="Meiryo UI" w:hAnsi="Meiryo UI"/>
          <w:color w:val="000000" w:themeColor="text1"/>
          <w:szCs w:val="21"/>
        </w:rPr>
        <w:t>SNS</w:t>
      </w:r>
      <w:r w:rsidR="006A5E9E" w:rsidRPr="002A30D0">
        <w:rPr>
          <w:rFonts w:ascii="Meiryo UI" w:eastAsia="Meiryo UI" w:hAnsi="Meiryo UI" w:hint="eastAsia"/>
          <w:color w:val="000000" w:themeColor="text1"/>
          <w:szCs w:val="21"/>
        </w:rPr>
        <w:t>を</w:t>
      </w:r>
      <w:r w:rsidR="006A642F" w:rsidRPr="002A30D0">
        <w:rPr>
          <w:rFonts w:ascii="Meiryo UI" w:eastAsia="Meiryo UI" w:hAnsi="Meiryo UI" w:hint="eastAsia"/>
          <w:color w:val="000000" w:themeColor="text1"/>
          <w:szCs w:val="21"/>
        </w:rPr>
        <w:t>活用</w:t>
      </w:r>
      <w:r w:rsidR="006A5E9E" w:rsidRPr="002A30D0">
        <w:rPr>
          <w:rFonts w:ascii="Meiryo UI" w:eastAsia="Meiryo UI" w:hAnsi="Meiryo UI" w:hint="eastAsia"/>
          <w:color w:val="000000" w:themeColor="text1"/>
          <w:szCs w:val="21"/>
        </w:rPr>
        <w:t>する</w:t>
      </w:r>
      <w:r w:rsidR="006A642F" w:rsidRPr="002A30D0">
        <w:rPr>
          <w:rFonts w:ascii="Meiryo UI" w:eastAsia="Meiryo UI" w:hAnsi="Meiryo UI" w:hint="eastAsia"/>
          <w:color w:val="000000" w:themeColor="text1"/>
          <w:szCs w:val="21"/>
        </w:rPr>
        <w:t>など、効果的な手法を検討</w:t>
      </w:r>
      <w:r w:rsidR="00C20208" w:rsidRPr="002A30D0">
        <w:rPr>
          <w:rFonts w:ascii="Meiryo UI" w:eastAsia="Meiryo UI" w:hAnsi="Meiryo UI" w:hint="eastAsia"/>
          <w:color w:val="000000" w:themeColor="text1"/>
          <w:szCs w:val="21"/>
        </w:rPr>
        <w:t>され</w:t>
      </w:r>
      <w:r w:rsidR="006A642F" w:rsidRPr="002A30D0">
        <w:rPr>
          <w:rFonts w:ascii="Meiryo UI" w:eastAsia="Meiryo UI" w:hAnsi="Meiryo UI" w:hint="eastAsia"/>
          <w:color w:val="000000" w:themeColor="text1"/>
          <w:szCs w:val="21"/>
        </w:rPr>
        <w:t>たい。</w:t>
      </w:r>
    </w:p>
    <w:p w14:paraId="383B951F" w14:textId="7AF80803" w:rsidR="00B67E73" w:rsidRPr="002A30D0" w:rsidRDefault="00B67E73" w:rsidP="00B67E73">
      <w:pPr>
        <w:rPr>
          <w:rFonts w:ascii="Meiryo UI" w:eastAsia="Meiryo UI" w:hAnsi="Meiryo UI"/>
          <w:color w:val="000000" w:themeColor="text1"/>
          <w:szCs w:val="21"/>
        </w:rPr>
      </w:pPr>
      <w:r w:rsidRPr="002A30D0">
        <w:rPr>
          <w:rFonts w:ascii="Meiryo UI" w:eastAsia="Meiryo UI" w:hAnsi="Meiryo UI" w:hint="eastAsia"/>
          <w:color w:val="000000" w:themeColor="text1"/>
          <w:szCs w:val="21"/>
        </w:rPr>
        <w:t xml:space="preserve">　　　</w:t>
      </w:r>
      <w:r w:rsidR="00BB0947" w:rsidRPr="002A30D0">
        <w:rPr>
          <w:rFonts w:ascii="Meiryo UI" w:eastAsia="Meiryo UI" w:hAnsi="Meiryo UI" w:hint="eastAsia"/>
          <w:color w:val="000000" w:themeColor="text1"/>
          <w:szCs w:val="21"/>
        </w:rPr>
        <w:t>○</w:t>
      </w:r>
      <w:r w:rsidRPr="002A30D0">
        <w:rPr>
          <w:rFonts w:ascii="Meiryo UI" w:eastAsia="Meiryo UI" w:hAnsi="Meiryo UI" w:hint="eastAsia"/>
          <w:color w:val="000000" w:themeColor="text1"/>
          <w:szCs w:val="21"/>
        </w:rPr>
        <w:t>事業の詳細については、委託者</w:t>
      </w:r>
      <w:r w:rsidR="00C20208" w:rsidRPr="002A30D0">
        <w:rPr>
          <w:rFonts w:ascii="Meiryo UI" w:eastAsia="Meiryo UI" w:hAnsi="Meiryo UI" w:hint="eastAsia"/>
          <w:color w:val="000000" w:themeColor="text1"/>
          <w:szCs w:val="21"/>
        </w:rPr>
        <w:t>・</w:t>
      </w:r>
      <w:r w:rsidRPr="002A30D0">
        <w:rPr>
          <w:rFonts w:ascii="Meiryo UI" w:eastAsia="Meiryo UI" w:hAnsi="Meiryo UI" w:hint="eastAsia"/>
          <w:color w:val="000000" w:themeColor="text1"/>
          <w:szCs w:val="21"/>
        </w:rPr>
        <w:t>共催者と</w:t>
      </w:r>
      <w:r w:rsidR="006A5E9E" w:rsidRPr="002A30D0">
        <w:rPr>
          <w:rFonts w:ascii="Meiryo UI" w:eastAsia="Meiryo UI" w:hAnsi="Meiryo UI" w:hint="eastAsia"/>
          <w:color w:val="000000" w:themeColor="text1"/>
          <w:szCs w:val="21"/>
        </w:rPr>
        <w:t>十分協議の上、取り組ま</w:t>
      </w:r>
      <w:r w:rsidRPr="002A30D0">
        <w:rPr>
          <w:rFonts w:ascii="Meiryo UI" w:eastAsia="Meiryo UI" w:hAnsi="Meiryo UI" w:hint="eastAsia"/>
          <w:color w:val="000000" w:themeColor="text1"/>
          <w:szCs w:val="21"/>
        </w:rPr>
        <w:t>れたい。</w:t>
      </w:r>
    </w:p>
    <w:p w14:paraId="77BCEF52" w14:textId="77777777" w:rsidR="00C3350B" w:rsidRPr="00BB0947" w:rsidRDefault="00C3350B" w:rsidP="001946B3">
      <w:pPr>
        <w:ind w:left="210" w:hangingChars="100" w:hanging="210"/>
        <w:rPr>
          <w:rFonts w:ascii="Meiryo UI" w:eastAsia="Meiryo UI" w:hAnsi="Meiryo UI"/>
          <w:szCs w:val="21"/>
        </w:rPr>
      </w:pPr>
    </w:p>
    <w:p w14:paraId="75A7FC55" w14:textId="77777777" w:rsidR="00B67E73" w:rsidRDefault="00B67E73" w:rsidP="006B36B9">
      <w:pPr>
        <w:rPr>
          <w:rFonts w:ascii="Meiryo UI" w:eastAsia="Meiryo UI" w:hAnsi="Meiryo UI"/>
        </w:rPr>
      </w:pPr>
    </w:p>
    <w:p w14:paraId="2B29ED43" w14:textId="77777777" w:rsidR="00B67E73" w:rsidRDefault="00B67E73" w:rsidP="006B36B9">
      <w:pPr>
        <w:rPr>
          <w:rFonts w:ascii="Meiryo UI" w:eastAsia="Meiryo UI" w:hAnsi="Meiryo UI"/>
        </w:rPr>
      </w:pPr>
    </w:p>
    <w:p w14:paraId="01D60E42" w14:textId="77777777" w:rsidR="00B67E73" w:rsidRDefault="00B67E73" w:rsidP="006B36B9">
      <w:pPr>
        <w:rPr>
          <w:rFonts w:ascii="Meiryo UI" w:eastAsia="Meiryo UI" w:hAnsi="Meiryo UI"/>
        </w:rPr>
      </w:pPr>
    </w:p>
    <w:p w14:paraId="3A1B2D2E" w14:textId="77777777" w:rsidR="00B67E73" w:rsidRDefault="00B67E73" w:rsidP="006B36B9">
      <w:pPr>
        <w:rPr>
          <w:rFonts w:ascii="Meiryo UI" w:eastAsia="Meiryo UI" w:hAnsi="Meiryo UI"/>
        </w:rPr>
      </w:pPr>
    </w:p>
    <w:p w14:paraId="4F9A8FB0" w14:textId="0BEDBA92" w:rsidR="006B36B9" w:rsidRDefault="006B36B9" w:rsidP="006B36B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lastRenderedPageBreak/>
        <w:t>（４）選定委員会委員</w:t>
      </w:r>
      <w:r w:rsidR="005D3B01">
        <w:rPr>
          <w:rFonts w:ascii="Meiryo UI" w:eastAsia="Meiryo UI" w:hAnsi="Meiryo UI" w:hint="eastAsia"/>
        </w:rPr>
        <w:t>（敬称略、順不同、〇印は議長</w:t>
      </w:r>
      <w:r>
        <w:rPr>
          <w:rFonts w:ascii="Meiryo UI" w:eastAsia="Meiryo UI" w:hAnsi="Meiryo UI" w:hint="eastAsia"/>
        </w:rPr>
        <w:t>）</w:t>
      </w:r>
    </w:p>
    <w:tbl>
      <w:tblPr>
        <w:tblStyle w:val="a9"/>
        <w:tblW w:w="8784" w:type="dxa"/>
        <w:tblInd w:w="-5" w:type="dxa"/>
        <w:tblLook w:val="04A0" w:firstRow="1" w:lastRow="0" w:firstColumn="1" w:lastColumn="0" w:noHBand="0" w:noVBand="1"/>
      </w:tblPr>
      <w:tblGrid>
        <w:gridCol w:w="2973"/>
        <w:gridCol w:w="1275"/>
        <w:gridCol w:w="4536"/>
      </w:tblGrid>
      <w:tr w:rsidR="00886CCA" w14:paraId="442A7F81" w14:textId="77777777" w:rsidTr="00B67E73">
        <w:tc>
          <w:tcPr>
            <w:tcW w:w="2973" w:type="dxa"/>
            <w:shd w:val="clear" w:color="auto" w:fill="F2F2F2" w:themeFill="background1" w:themeFillShade="F2"/>
          </w:tcPr>
          <w:p w14:paraId="77872B5A" w14:textId="77777777" w:rsidR="00886CCA" w:rsidRDefault="00886CCA" w:rsidP="00E524F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所属・職名等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797026D" w14:textId="77777777" w:rsidR="00886CCA" w:rsidRDefault="00886CCA" w:rsidP="00E524F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</w:t>
            </w:r>
            <w:r w:rsidR="00E524F1">
              <w:rPr>
                <w:rFonts w:ascii="Meiryo UI" w:eastAsia="Meiryo UI" w:hAnsi="Meiryo UI" w:hint="eastAsia"/>
              </w:rPr>
              <w:t xml:space="preserve">　　　　</w:t>
            </w:r>
            <w:r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1744C446" w14:textId="77777777" w:rsidR="00886CCA" w:rsidRDefault="00886CCA" w:rsidP="00E524F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選任理由</w:t>
            </w:r>
          </w:p>
        </w:tc>
      </w:tr>
      <w:tr w:rsidR="005D3B01" w14:paraId="1BA2EF77" w14:textId="77777777" w:rsidTr="00B67E73">
        <w:trPr>
          <w:trHeight w:val="681"/>
        </w:trPr>
        <w:tc>
          <w:tcPr>
            <w:tcW w:w="2973" w:type="dxa"/>
          </w:tcPr>
          <w:p w14:paraId="00382294" w14:textId="56D1916F" w:rsidR="005D3B01" w:rsidRPr="00955821" w:rsidRDefault="00B67E73" w:rsidP="00AB7AF1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B67E73">
              <w:rPr>
                <w:rFonts w:ascii="Meiryo UI" w:eastAsia="Meiryo UI" w:hAnsi="Meiryo UI" w:hint="eastAsia"/>
                <w:szCs w:val="21"/>
              </w:rPr>
              <w:t>公益</w:t>
            </w:r>
            <w:r w:rsidR="00573CC6">
              <w:rPr>
                <w:rFonts w:ascii="Meiryo UI" w:eastAsia="Meiryo UI" w:hAnsi="Meiryo UI" w:hint="eastAsia"/>
                <w:szCs w:val="21"/>
              </w:rPr>
              <w:t>社団</w:t>
            </w:r>
            <w:r w:rsidRPr="00B67E73">
              <w:rPr>
                <w:rFonts w:ascii="Meiryo UI" w:eastAsia="Meiryo UI" w:hAnsi="Meiryo UI" w:hint="eastAsia"/>
                <w:szCs w:val="21"/>
              </w:rPr>
              <w:t>法人日本臓器移植ネットワーク</w:t>
            </w:r>
            <w:r w:rsidR="00B353E6">
              <w:rPr>
                <w:rFonts w:ascii="Meiryo UI" w:eastAsia="Meiryo UI" w:hAnsi="Meiryo UI" w:hint="eastAsia"/>
              </w:rPr>
              <w:t xml:space="preserve">　広報・</w:t>
            </w:r>
            <w:r w:rsidRPr="00B67E73">
              <w:rPr>
                <w:rFonts w:ascii="Meiryo UI" w:eastAsia="Meiryo UI" w:hAnsi="Meiryo UI" w:hint="eastAsia"/>
                <w:szCs w:val="21"/>
              </w:rPr>
              <w:t>啓発事業部</w:t>
            </w:r>
            <w:r w:rsidR="00B353E6">
              <w:rPr>
                <w:rFonts w:ascii="Meiryo UI" w:eastAsia="Meiryo UI" w:hAnsi="Meiryo UI" w:hint="eastAsia"/>
                <w:szCs w:val="21"/>
              </w:rPr>
              <w:t xml:space="preserve">　部</w:t>
            </w:r>
            <w:r w:rsidRPr="00B67E73">
              <w:rPr>
                <w:rFonts w:ascii="Meiryo UI" w:eastAsia="Meiryo UI" w:hAnsi="Meiryo UI" w:hint="eastAsia"/>
                <w:szCs w:val="21"/>
              </w:rPr>
              <w:t>長</w:t>
            </w:r>
          </w:p>
        </w:tc>
        <w:tc>
          <w:tcPr>
            <w:tcW w:w="1275" w:type="dxa"/>
          </w:tcPr>
          <w:p w14:paraId="0A7B2A5B" w14:textId="2A432A73" w:rsidR="005D3B01" w:rsidRDefault="00B67E73" w:rsidP="005D3B01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松田　尚明</w:t>
            </w:r>
          </w:p>
          <w:p w14:paraId="049327B0" w14:textId="0F8E0BA5" w:rsidR="005D3B01" w:rsidRPr="00955821" w:rsidRDefault="005D3B01" w:rsidP="005D3B01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（〇）</w:t>
            </w:r>
          </w:p>
        </w:tc>
        <w:tc>
          <w:tcPr>
            <w:tcW w:w="4536" w:type="dxa"/>
          </w:tcPr>
          <w:p w14:paraId="1C664CF4" w14:textId="62541AF5" w:rsidR="005D3B01" w:rsidRPr="00AF654D" w:rsidRDefault="00AF654D" w:rsidP="005D3B01">
            <w:pPr>
              <w:rPr>
                <w:rFonts w:ascii="Meiryo UI" w:eastAsia="Meiryo UI" w:hAnsi="Meiryo UI"/>
                <w:szCs w:val="21"/>
              </w:rPr>
            </w:pPr>
            <w:r w:rsidRPr="00AF654D">
              <w:rPr>
                <w:rFonts w:ascii="Meiryo UI" w:eastAsia="Meiryo UI" w:hAnsi="Meiryo UI" w:hint="eastAsia"/>
              </w:rPr>
              <w:t>臓器移植医療に関する多くの広報・啓発事業に関わった経験</w:t>
            </w:r>
            <w:r w:rsidR="006A5E9E">
              <w:rPr>
                <w:rFonts w:ascii="Meiryo UI" w:eastAsia="Meiryo UI" w:hAnsi="Meiryo UI" w:hint="eastAsia"/>
              </w:rPr>
              <w:t>があり</w:t>
            </w:r>
            <w:r w:rsidRPr="00AF654D">
              <w:rPr>
                <w:rFonts w:ascii="Meiryo UI" w:eastAsia="Meiryo UI" w:hAnsi="Meiryo UI" w:hint="eastAsia"/>
              </w:rPr>
              <w:t>、臓器移植医療の推進に関する観点並びに広告・広報、プロモーションに関する観点から審査</w:t>
            </w:r>
            <w:r w:rsidR="00C20208">
              <w:rPr>
                <w:rFonts w:ascii="Meiryo UI" w:eastAsia="Meiryo UI" w:hAnsi="Meiryo UI" w:hint="eastAsia"/>
              </w:rPr>
              <w:t>いただ</w:t>
            </w:r>
            <w:r w:rsidRPr="00AF654D">
              <w:rPr>
                <w:rFonts w:ascii="Meiryo UI" w:eastAsia="Meiryo UI" w:hAnsi="Meiryo UI" w:hint="eastAsia"/>
              </w:rPr>
              <w:t>くため。</w:t>
            </w:r>
          </w:p>
        </w:tc>
      </w:tr>
      <w:tr w:rsidR="005D3B01" w14:paraId="54300DEA" w14:textId="77777777" w:rsidTr="00B67E73">
        <w:trPr>
          <w:trHeight w:val="583"/>
        </w:trPr>
        <w:tc>
          <w:tcPr>
            <w:tcW w:w="2973" w:type="dxa"/>
          </w:tcPr>
          <w:p w14:paraId="62DCF7EE" w14:textId="77777777" w:rsidR="00B67E73" w:rsidRPr="00B67E73" w:rsidRDefault="00B67E73" w:rsidP="00AB7AF1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B67E73">
              <w:rPr>
                <w:rFonts w:ascii="Meiryo UI" w:eastAsia="Meiryo UI" w:hAnsi="Meiryo UI" w:hint="eastAsia"/>
                <w:szCs w:val="21"/>
              </w:rPr>
              <w:t>厚生労働省</w:t>
            </w:r>
            <w:r w:rsidRPr="00B67E73">
              <w:rPr>
                <w:rFonts w:ascii="Meiryo UI" w:eastAsia="Meiryo UI" w:hAnsi="Meiryo UI"/>
                <w:szCs w:val="21"/>
              </w:rPr>
              <w:t xml:space="preserve"> 健康・生活衛生局</w:t>
            </w:r>
          </w:p>
          <w:p w14:paraId="27CA6B94" w14:textId="6DCA3D58" w:rsidR="005D3B01" w:rsidRPr="00955821" w:rsidRDefault="00B67E73" w:rsidP="00AB7AF1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B67E73">
              <w:rPr>
                <w:rFonts w:ascii="Meiryo UI" w:eastAsia="Meiryo UI" w:hAnsi="Meiryo UI" w:hint="eastAsia"/>
                <w:szCs w:val="21"/>
              </w:rPr>
              <w:t>難病対策課</w:t>
            </w:r>
            <w:r w:rsidRPr="00B67E73">
              <w:rPr>
                <w:rFonts w:ascii="Meiryo UI" w:eastAsia="Meiryo UI" w:hAnsi="Meiryo UI"/>
                <w:szCs w:val="21"/>
              </w:rPr>
              <w:t xml:space="preserve"> 移植医療対策推進室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B67E73">
              <w:rPr>
                <w:rFonts w:ascii="Meiryo UI" w:eastAsia="Meiryo UI" w:hAnsi="Meiryo UI" w:hint="eastAsia"/>
                <w:szCs w:val="21"/>
              </w:rPr>
              <w:t>室長補佐</w:t>
            </w:r>
          </w:p>
        </w:tc>
        <w:tc>
          <w:tcPr>
            <w:tcW w:w="1275" w:type="dxa"/>
          </w:tcPr>
          <w:p w14:paraId="1B8DE243" w14:textId="5796AE9B" w:rsidR="005D3B01" w:rsidRPr="00955821" w:rsidRDefault="00B67E73" w:rsidP="005D3B01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関口　晃司</w:t>
            </w:r>
            <w:r w:rsidR="005D3B01" w:rsidRPr="00955821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  <w:tc>
          <w:tcPr>
            <w:tcW w:w="4536" w:type="dxa"/>
          </w:tcPr>
          <w:p w14:paraId="2D2DE17C" w14:textId="0ABD13A4" w:rsidR="005D3B01" w:rsidRPr="00955821" w:rsidRDefault="006A5E9E" w:rsidP="005D3B01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国における</w:t>
            </w:r>
            <w:r w:rsidR="00AF654D" w:rsidRPr="00AF654D">
              <w:rPr>
                <w:rFonts w:ascii="Meiryo UI" w:eastAsia="Meiryo UI" w:hAnsi="Meiryo UI" w:hint="eastAsia"/>
                <w:szCs w:val="21"/>
              </w:rPr>
              <w:t>臓器移植医療施策に精通しており、臓器移植医療</w:t>
            </w:r>
            <w:r>
              <w:rPr>
                <w:rFonts w:ascii="Meiryo UI" w:eastAsia="Meiryo UI" w:hAnsi="Meiryo UI" w:hint="eastAsia"/>
                <w:szCs w:val="21"/>
              </w:rPr>
              <w:t>行政</w:t>
            </w:r>
            <w:r w:rsidR="00AF654D" w:rsidRPr="00AF654D">
              <w:rPr>
                <w:rFonts w:ascii="Meiryo UI" w:eastAsia="Meiryo UI" w:hAnsi="Meiryo UI" w:hint="eastAsia"/>
                <w:szCs w:val="21"/>
              </w:rPr>
              <w:t>の推進に関する観点から審査</w:t>
            </w:r>
            <w:r w:rsidR="00C20208">
              <w:rPr>
                <w:rFonts w:ascii="Meiryo UI" w:eastAsia="Meiryo UI" w:hAnsi="Meiryo UI" w:hint="eastAsia"/>
                <w:szCs w:val="21"/>
              </w:rPr>
              <w:t>いただ</w:t>
            </w:r>
            <w:r w:rsidR="00AF654D" w:rsidRPr="00AF654D">
              <w:rPr>
                <w:rFonts w:ascii="Meiryo UI" w:eastAsia="Meiryo UI" w:hAnsi="Meiryo UI" w:hint="eastAsia"/>
                <w:szCs w:val="21"/>
              </w:rPr>
              <w:t>くため。</w:t>
            </w:r>
          </w:p>
        </w:tc>
      </w:tr>
      <w:tr w:rsidR="005D3B01" w14:paraId="087FE6BB" w14:textId="77777777" w:rsidTr="00B67E73">
        <w:tc>
          <w:tcPr>
            <w:tcW w:w="2973" w:type="dxa"/>
          </w:tcPr>
          <w:p w14:paraId="4041D9BC" w14:textId="12A73972" w:rsidR="005D3B01" w:rsidRPr="00955821" w:rsidRDefault="005D3B01" w:rsidP="00AB7AF1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955821">
              <w:rPr>
                <w:rFonts w:ascii="Meiryo UI" w:eastAsia="Meiryo UI" w:hAnsi="Meiryo UI" w:hint="eastAsia"/>
                <w:szCs w:val="21"/>
              </w:rPr>
              <w:t>弁護士法人淀屋橋・山上合同　弁護士</w:t>
            </w:r>
          </w:p>
        </w:tc>
        <w:tc>
          <w:tcPr>
            <w:tcW w:w="1275" w:type="dxa"/>
          </w:tcPr>
          <w:p w14:paraId="394AD824" w14:textId="43657981" w:rsidR="005D3B01" w:rsidRPr="00955821" w:rsidRDefault="005D3B01" w:rsidP="005D3B01">
            <w:pPr>
              <w:rPr>
                <w:rFonts w:ascii="Meiryo UI" w:eastAsia="Meiryo UI" w:hAnsi="Meiryo UI"/>
                <w:szCs w:val="21"/>
              </w:rPr>
            </w:pPr>
            <w:r w:rsidRPr="00955821">
              <w:rPr>
                <w:rFonts w:ascii="Meiryo UI" w:eastAsia="Meiryo UI" w:hAnsi="Meiryo UI" w:hint="eastAsia"/>
                <w:szCs w:val="21"/>
              </w:rPr>
              <w:t>堀内</w:t>
            </w:r>
            <w:r w:rsidR="00B67E73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955821">
              <w:rPr>
                <w:rFonts w:ascii="Meiryo UI" w:eastAsia="Meiryo UI" w:hAnsi="Meiryo UI" w:hint="eastAsia"/>
                <w:szCs w:val="21"/>
              </w:rPr>
              <w:t>聡</w:t>
            </w:r>
          </w:p>
        </w:tc>
        <w:tc>
          <w:tcPr>
            <w:tcW w:w="4536" w:type="dxa"/>
          </w:tcPr>
          <w:p w14:paraId="0752A490" w14:textId="34538D1A" w:rsidR="005D3B01" w:rsidRPr="00955821" w:rsidRDefault="005D3B01" w:rsidP="005D3B01">
            <w:pPr>
              <w:rPr>
                <w:rFonts w:ascii="Meiryo UI" w:eastAsia="Meiryo UI" w:hAnsi="Meiryo UI"/>
                <w:szCs w:val="21"/>
              </w:rPr>
            </w:pPr>
            <w:r w:rsidRPr="00955821">
              <w:rPr>
                <w:rFonts w:ascii="Meiryo UI" w:eastAsia="Meiryo UI" w:hAnsi="Meiryo UI" w:hint="eastAsia"/>
                <w:szCs w:val="21"/>
              </w:rPr>
              <w:t>法律</w:t>
            </w:r>
            <w:r w:rsidR="00B353E6">
              <w:rPr>
                <w:rFonts w:ascii="Meiryo UI" w:eastAsia="Meiryo UI" w:hAnsi="Meiryo UI" w:hint="eastAsia"/>
                <w:szCs w:val="21"/>
              </w:rPr>
              <w:t>の専門家として</w:t>
            </w:r>
            <w:r w:rsidRPr="00955821">
              <w:rPr>
                <w:rFonts w:ascii="Meiryo UI" w:eastAsia="Meiryo UI" w:hAnsi="Meiryo UI" w:hint="eastAsia"/>
                <w:szCs w:val="21"/>
              </w:rPr>
              <w:t>、提案内容が法的に問題なく、円滑に実施できるものであるかという観点から審査いただくため。</w:t>
            </w:r>
          </w:p>
        </w:tc>
      </w:tr>
    </w:tbl>
    <w:p w14:paraId="3CAB3586" w14:textId="77777777" w:rsidR="00886CCA" w:rsidRPr="00430E06" w:rsidRDefault="00886CCA" w:rsidP="006B36B9">
      <w:pPr>
        <w:rPr>
          <w:rFonts w:ascii="Meiryo UI" w:eastAsia="Meiryo UI" w:hAnsi="Meiryo UI"/>
        </w:rPr>
      </w:pPr>
    </w:p>
    <w:sectPr w:rsidR="00886CCA" w:rsidRPr="00430E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CD652" w14:textId="77777777" w:rsidR="004013FF" w:rsidRDefault="004013FF" w:rsidP="002053D6">
      <w:r>
        <w:separator/>
      </w:r>
    </w:p>
  </w:endnote>
  <w:endnote w:type="continuationSeparator" w:id="0">
    <w:p w14:paraId="36FB5B4D" w14:textId="77777777" w:rsidR="004013FF" w:rsidRDefault="004013FF" w:rsidP="0020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1105C" w14:textId="77777777" w:rsidR="004013FF" w:rsidRDefault="004013FF" w:rsidP="002053D6">
      <w:r>
        <w:separator/>
      </w:r>
    </w:p>
  </w:footnote>
  <w:footnote w:type="continuationSeparator" w:id="0">
    <w:p w14:paraId="470B0BAD" w14:textId="77777777" w:rsidR="004013FF" w:rsidRDefault="004013FF" w:rsidP="00205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63F"/>
    <w:rsid w:val="0001187F"/>
    <w:rsid w:val="00065815"/>
    <w:rsid w:val="00190E18"/>
    <w:rsid w:val="001946B3"/>
    <w:rsid w:val="001B4B85"/>
    <w:rsid w:val="002053D6"/>
    <w:rsid w:val="002303E7"/>
    <w:rsid w:val="00262532"/>
    <w:rsid w:val="002A30D0"/>
    <w:rsid w:val="002E5355"/>
    <w:rsid w:val="0031437F"/>
    <w:rsid w:val="003524F4"/>
    <w:rsid w:val="00381E09"/>
    <w:rsid w:val="004013FF"/>
    <w:rsid w:val="00430E06"/>
    <w:rsid w:val="004B6D5D"/>
    <w:rsid w:val="004C487A"/>
    <w:rsid w:val="005528C2"/>
    <w:rsid w:val="00573CC6"/>
    <w:rsid w:val="0058633E"/>
    <w:rsid w:val="00591E37"/>
    <w:rsid w:val="00593F99"/>
    <w:rsid w:val="00597830"/>
    <w:rsid w:val="0059789F"/>
    <w:rsid w:val="005D3B01"/>
    <w:rsid w:val="005E6F6B"/>
    <w:rsid w:val="006060D4"/>
    <w:rsid w:val="00620235"/>
    <w:rsid w:val="00676DA4"/>
    <w:rsid w:val="006A5E9E"/>
    <w:rsid w:val="006A642F"/>
    <w:rsid w:val="006B36B9"/>
    <w:rsid w:val="006D563F"/>
    <w:rsid w:val="0072797A"/>
    <w:rsid w:val="007A6043"/>
    <w:rsid w:val="007A734B"/>
    <w:rsid w:val="007D08D8"/>
    <w:rsid w:val="007E32A4"/>
    <w:rsid w:val="007E451F"/>
    <w:rsid w:val="00842237"/>
    <w:rsid w:val="008734E2"/>
    <w:rsid w:val="00886CCA"/>
    <w:rsid w:val="008A7939"/>
    <w:rsid w:val="008B3D20"/>
    <w:rsid w:val="008D6ABA"/>
    <w:rsid w:val="00903C2C"/>
    <w:rsid w:val="00904D55"/>
    <w:rsid w:val="00955821"/>
    <w:rsid w:val="00962D47"/>
    <w:rsid w:val="009724A4"/>
    <w:rsid w:val="00974AF3"/>
    <w:rsid w:val="00A12C6D"/>
    <w:rsid w:val="00A14A11"/>
    <w:rsid w:val="00A312CC"/>
    <w:rsid w:val="00A80360"/>
    <w:rsid w:val="00A93AD0"/>
    <w:rsid w:val="00AB7AF1"/>
    <w:rsid w:val="00AF654D"/>
    <w:rsid w:val="00B254B8"/>
    <w:rsid w:val="00B353E6"/>
    <w:rsid w:val="00B67E73"/>
    <w:rsid w:val="00B8189A"/>
    <w:rsid w:val="00B9280A"/>
    <w:rsid w:val="00BB00DE"/>
    <w:rsid w:val="00BB0947"/>
    <w:rsid w:val="00C20208"/>
    <w:rsid w:val="00C23559"/>
    <w:rsid w:val="00C3350B"/>
    <w:rsid w:val="00C66B0A"/>
    <w:rsid w:val="00CA2F7D"/>
    <w:rsid w:val="00CD6275"/>
    <w:rsid w:val="00CE0ED9"/>
    <w:rsid w:val="00D06CCF"/>
    <w:rsid w:val="00D74E90"/>
    <w:rsid w:val="00D873F1"/>
    <w:rsid w:val="00DC2273"/>
    <w:rsid w:val="00E524F1"/>
    <w:rsid w:val="00E57C42"/>
    <w:rsid w:val="00E96F01"/>
    <w:rsid w:val="00FC564E"/>
    <w:rsid w:val="00FF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1B7C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563F"/>
  </w:style>
  <w:style w:type="character" w:customStyle="1" w:styleId="a4">
    <w:name w:val="日付 (文字)"/>
    <w:basedOn w:val="a0"/>
    <w:link w:val="a3"/>
    <w:uiPriority w:val="99"/>
    <w:semiHidden/>
    <w:rsid w:val="006D563F"/>
  </w:style>
  <w:style w:type="paragraph" w:styleId="a5">
    <w:name w:val="Note Heading"/>
    <w:basedOn w:val="a"/>
    <w:next w:val="a"/>
    <w:link w:val="a6"/>
    <w:uiPriority w:val="99"/>
    <w:unhideWhenUsed/>
    <w:rsid w:val="006D563F"/>
    <w:pPr>
      <w:jc w:val="center"/>
    </w:pPr>
    <w:rPr>
      <w:rFonts w:ascii="Meiryo UI" w:eastAsia="Meiryo UI" w:hAnsi="Meiryo UI"/>
    </w:rPr>
  </w:style>
  <w:style w:type="character" w:customStyle="1" w:styleId="a6">
    <w:name w:val="記 (文字)"/>
    <w:basedOn w:val="a0"/>
    <w:link w:val="a5"/>
    <w:uiPriority w:val="99"/>
    <w:rsid w:val="006D563F"/>
    <w:rPr>
      <w:rFonts w:ascii="Meiryo UI" w:eastAsia="Meiryo UI" w:hAnsi="Meiryo UI"/>
    </w:rPr>
  </w:style>
  <w:style w:type="paragraph" w:styleId="a7">
    <w:name w:val="Closing"/>
    <w:basedOn w:val="a"/>
    <w:link w:val="a8"/>
    <w:uiPriority w:val="99"/>
    <w:unhideWhenUsed/>
    <w:rsid w:val="006D563F"/>
    <w:pPr>
      <w:jc w:val="right"/>
    </w:pPr>
    <w:rPr>
      <w:rFonts w:ascii="Meiryo UI" w:eastAsia="Meiryo UI" w:hAnsi="Meiryo UI"/>
    </w:rPr>
  </w:style>
  <w:style w:type="character" w:customStyle="1" w:styleId="a8">
    <w:name w:val="結語 (文字)"/>
    <w:basedOn w:val="a0"/>
    <w:link w:val="a7"/>
    <w:uiPriority w:val="99"/>
    <w:rsid w:val="006D563F"/>
    <w:rPr>
      <w:rFonts w:ascii="Meiryo UI" w:eastAsia="Meiryo UI" w:hAnsi="Meiryo UI"/>
    </w:rPr>
  </w:style>
  <w:style w:type="table" w:styleId="a9">
    <w:name w:val="Table Grid"/>
    <w:basedOn w:val="a1"/>
    <w:uiPriority w:val="39"/>
    <w:rsid w:val="00A31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053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53D6"/>
  </w:style>
  <w:style w:type="paragraph" w:styleId="ac">
    <w:name w:val="footer"/>
    <w:basedOn w:val="a"/>
    <w:link w:val="ad"/>
    <w:uiPriority w:val="99"/>
    <w:unhideWhenUsed/>
    <w:rsid w:val="002053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53D6"/>
  </w:style>
  <w:style w:type="paragraph" w:customStyle="1" w:styleId="Default">
    <w:name w:val="Default"/>
    <w:rsid w:val="007E451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2025-05-26T04:30:00Z</dcterms:created>
  <dcterms:modified xsi:type="dcterms:W3CDTF">2025-05-26T04:30:00Z</dcterms:modified>
</cp:coreProperties>
</file>