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BB839" w14:textId="4AA73E7B" w:rsidR="00A65156" w:rsidRPr="00E12EC8" w:rsidRDefault="008964F7" w:rsidP="009F759E">
      <w:pPr>
        <w:rPr>
          <w:rFonts w:ascii="HGPｺﾞｼｯｸM" w:eastAsia="HGPｺﾞｼｯｸM"/>
          <w:sz w:val="22"/>
        </w:rPr>
      </w:pPr>
      <w:r w:rsidRPr="00E12EC8">
        <w:rPr>
          <w:rFonts w:ascii="HGPｺﾞｼｯｸM" w:eastAsia="HGPｺﾞｼｯｸM" w:hint="eastAsia"/>
          <w:sz w:val="22"/>
        </w:rPr>
        <w:t>４．１．２．</w:t>
      </w:r>
      <w:r w:rsidR="00A65156" w:rsidRPr="00E12EC8">
        <w:rPr>
          <w:rFonts w:ascii="HGPｺﾞｼｯｸM" w:eastAsia="HGPｺﾞｼｯｸM" w:hint="eastAsia"/>
          <w:sz w:val="22"/>
        </w:rPr>
        <w:t>阪急連立関連開発プロジェクト</w:t>
      </w:r>
    </w:p>
    <w:p w14:paraId="22271F67" w14:textId="77777777" w:rsidR="00A65156" w:rsidRPr="00E12EC8" w:rsidRDefault="00A65156" w:rsidP="009F759E">
      <w:pPr>
        <w:rPr>
          <w:rFonts w:ascii="HGPｺﾞｼｯｸM" w:eastAsia="HGPｺﾞｼｯｸM"/>
          <w:sz w:val="22"/>
        </w:rPr>
      </w:pPr>
      <w:r w:rsidRPr="00E12EC8">
        <w:rPr>
          <w:rFonts w:ascii="HGPｺﾞｼｯｸM" w:eastAsia="HGPｺﾞｼｯｸM" w:hint="eastAsia"/>
          <w:sz w:val="22"/>
        </w:rPr>
        <w:t xml:space="preserve">　　①基本的な考え方</w:t>
      </w:r>
    </w:p>
    <w:p w14:paraId="51EC6AD7" w14:textId="74EFDD92" w:rsidR="00A65156" w:rsidRPr="00E12EC8" w:rsidRDefault="003417F6" w:rsidP="009F759E">
      <w:pPr>
        <w:ind w:leftChars="135" w:left="283" w:firstLineChars="100" w:firstLine="220"/>
        <w:rPr>
          <w:rFonts w:ascii="HGPｺﾞｼｯｸM" w:eastAsia="HGPｺﾞｼｯｸM"/>
          <w:sz w:val="22"/>
        </w:rPr>
      </w:pPr>
      <w:r w:rsidRPr="00E12EC8">
        <w:rPr>
          <w:rFonts w:ascii="HGPｺﾞｼｯｸM" w:eastAsia="HGPｺﾞｼｯｸM" w:hint="eastAsia"/>
          <w:sz w:val="22"/>
        </w:rPr>
        <w:t>阪急連立</w:t>
      </w:r>
      <w:r w:rsidR="00A65156" w:rsidRPr="00E12EC8">
        <w:rPr>
          <w:rFonts w:ascii="HGPｺﾞｼｯｸM" w:eastAsia="HGPｺﾞｼｯｸM" w:hint="eastAsia"/>
          <w:sz w:val="22"/>
        </w:rPr>
        <w:t>により生まれる高架下空間や線路跡地</w:t>
      </w:r>
      <w:r w:rsidR="003E681F" w:rsidRPr="00E12EC8">
        <w:rPr>
          <w:rFonts w:ascii="HGPｺﾞｼｯｸM" w:eastAsia="HGPｺﾞｼｯｸM" w:hint="eastAsia"/>
          <w:sz w:val="22"/>
        </w:rPr>
        <w:t>など</w:t>
      </w:r>
      <w:r w:rsidR="00A65156" w:rsidRPr="00E12EC8">
        <w:rPr>
          <w:rFonts w:ascii="HGPｺﾞｼｯｸM" w:eastAsia="HGPｺﾞｼｯｸM" w:hint="eastAsia"/>
          <w:sz w:val="22"/>
        </w:rPr>
        <w:t>において、</w:t>
      </w:r>
      <w:r w:rsidR="00516D26" w:rsidRPr="00E12EC8">
        <w:rPr>
          <w:rFonts w:ascii="HGPｺﾞｼｯｸM" w:eastAsia="HGPｺﾞｼｯｸM" w:hint="eastAsia"/>
          <w:sz w:val="22"/>
        </w:rPr>
        <w:t>立地や周辺開発の状況などに応じた機能の導入により、エリアの価値向上と地域ニーズへの対応を図る。</w:t>
      </w:r>
    </w:p>
    <w:p w14:paraId="15EE9A71" w14:textId="77777777" w:rsidR="003923B3" w:rsidRPr="00E12EC8" w:rsidRDefault="003923B3" w:rsidP="009F759E">
      <w:pPr>
        <w:ind w:leftChars="135" w:left="283" w:firstLineChars="100" w:firstLine="220"/>
        <w:rPr>
          <w:rFonts w:ascii="HGPｺﾞｼｯｸM" w:eastAsia="HGPｺﾞｼｯｸM"/>
          <w:sz w:val="22"/>
        </w:rPr>
      </w:pPr>
    </w:p>
    <w:p w14:paraId="7D3BB3DA" w14:textId="45194F48" w:rsidR="00812E15" w:rsidRPr="00E12EC8" w:rsidRDefault="00812E15" w:rsidP="009F759E">
      <w:pPr>
        <w:ind w:leftChars="135" w:left="283" w:firstLineChars="100" w:firstLine="220"/>
        <w:rPr>
          <w:rFonts w:ascii="HGPｺﾞｼｯｸM" w:eastAsia="HGPｺﾞｼｯｸM"/>
          <w:sz w:val="22"/>
        </w:rPr>
      </w:pPr>
      <w:r w:rsidRPr="00E12EC8">
        <w:rPr>
          <w:rFonts w:ascii="HGPｺﾞｼｯｸM" w:eastAsia="HGPｺﾞｼｯｸM" w:hint="eastAsia"/>
          <w:sz w:val="22"/>
        </w:rPr>
        <w:t>【主な検討項目】</w:t>
      </w:r>
    </w:p>
    <w:p w14:paraId="4F541FB9" w14:textId="0DADCBE4" w:rsidR="00A65156" w:rsidRPr="00E12EC8" w:rsidRDefault="003923B3" w:rsidP="009F759E">
      <w:pPr>
        <w:ind w:leftChars="135" w:left="283" w:firstLineChars="100" w:firstLine="220"/>
        <w:rPr>
          <w:rFonts w:ascii="HGPｺﾞｼｯｸM" w:eastAsia="HGPｺﾞｼｯｸM"/>
          <w:sz w:val="22"/>
        </w:rPr>
      </w:pPr>
      <w:r w:rsidRPr="00E12EC8">
        <w:rPr>
          <w:rFonts w:ascii="HGPｺﾞｼｯｸM" w:eastAsia="HGPｺﾞｼｯｸM" w:hint="eastAsia"/>
          <w:sz w:val="22"/>
        </w:rPr>
        <w:t>■</w:t>
      </w:r>
      <w:r w:rsidR="00A65156" w:rsidRPr="00E12EC8">
        <w:rPr>
          <w:rFonts w:ascii="HGPｺﾞｼｯｸM" w:eastAsia="HGPｺﾞｼｯｸM" w:hint="eastAsia"/>
          <w:sz w:val="22"/>
        </w:rPr>
        <w:t>駅周辺</w:t>
      </w:r>
      <w:r w:rsidRPr="00E12EC8">
        <w:rPr>
          <w:rFonts w:ascii="HGPｺﾞｼｯｸM" w:eastAsia="HGPｺﾞｼｯｸM" w:hint="eastAsia"/>
          <w:sz w:val="22"/>
        </w:rPr>
        <w:t>において想定される用途</w:t>
      </w:r>
    </w:p>
    <w:p w14:paraId="24B22497" w14:textId="0EDCFD5E" w:rsidR="00812E15" w:rsidRPr="00E12EC8" w:rsidRDefault="00812E15" w:rsidP="00812E15">
      <w:pPr>
        <w:ind w:firstLineChars="300" w:firstLine="660"/>
        <w:rPr>
          <w:rFonts w:ascii="HGPｺﾞｼｯｸM" w:eastAsia="HGPｺﾞｼｯｸM"/>
          <w:sz w:val="22"/>
        </w:rPr>
      </w:pPr>
      <w:r w:rsidRPr="00E12EC8">
        <w:rPr>
          <w:rFonts w:ascii="HGPｺﾞｼｯｸM" w:eastAsia="HGPｺﾞｼｯｸM" w:hint="eastAsia"/>
          <w:sz w:val="22"/>
        </w:rPr>
        <w:t>・</w:t>
      </w:r>
      <w:r w:rsidR="00A65156" w:rsidRPr="00E12EC8">
        <w:rPr>
          <w:rFonts w:ascii="HGPｺﾞｼｯｸM" w:eastAsia="HGPｺﾞｼｯｸM" w:hint="eastAsia"/>
          <w:sz w:val="22"/>
        </w:rPr>
        <w:t>駅との直結性や近接性を活かしたにぎわい機能</w:t>
      </w:r>
    </w:p>
    <w:p w14:paraId="6951E614" w14:textId="7AB3EDC9" w:rsidR="00A65156" w:rsidRPr="00E12EC8" w:rsidRDefault="00812E15" w:rsidP="00812E15">
      <w:pPr>
        <w:ind w:firstLineChars="300" w:firstLine="660"/>
        <w:rPr>
          <w:rFonts w:ascii="HGPｺﾞｼｯｸM" w:eastAsia="HGPｺﾞｼｯｸM"/>
          <w:sz w:val="22"/>
        </w:rPr>
      </w:pPr>
      <w:r w:rsidRPr="00E12EC8">
        <w:rPr>
          <w:rFonts w:ascii="HGPｺﾞｼｯｸM" w:eastAsia="HGPｺﾞｼｯｸM" w:hint="eastAsia"/>
          <w:sz w:val="22"/>
        </w:rPr>
        <w:t>・</w:t>
      </w:r>
      <w:r w:rsidR="0027235B" w:rsidRPr="00E12EC8">
        <w:rPr>
          <w:rFonts w:ascii="HGPｺﾞｼｯｸM" w:eastAsia="HGPｺﾞｼｯｸM" w:hint="eastAsia"/>
          <w:sz w:val="22"/>
        </w:rPr>
        <w:t>駅利用者や</w:t>
      </w:r>
      <w:r w:rsidR="00A65156" w:rsidRPr="00E12EC8">
        <w:rPr>
          <w:rFonts w:ascii="HGPｺﾞｼｯｸM" w:eastAsia="HGPｺﾞｼｯｸM" w:hint="eastAsia"/>
          <w:sz w:val="22"/>
        </w:rPr>
        <w:t>地域</w:t>
      </w:r>
      <w:r w:rsidRPr="00E12EC8">
        <w:rPr>
          <w:rFonts w:ascii="HGPｺﾞｼｯｸM" w:eastAsia="HGPｺﾞｼｯｸM" w:hint="eastAsia"/>
          <w:sz w:val="22"/>
        </w:rPr>
        <w:t>住民</w:t>
      </w:r>
      <w:r w:rsidR="00A65156" w:rsidRPr="00E12EC8">
        <w:rPr>
          <w:rFonts w:ascii="HGPｺﾞｼｯｸM" w:eastAsia="HGPｺﾞｼｯｸM" w:hint="eastAsia"/>
          <w:sz w:val="22"/>
        </w:rPr>
        <w:t>向けの機能</w:t>
      </w:r>
    </w:p>
    <w:p w14:paraId="00565A9F" w14:textId="38FBF6BE" w:rsidR="009232EA" w:rsidRPr="00E12EC8" w:rsidRDefault="009232EA" w:rsidP="00812E15">
      <w:pPr>
        <w:ind w:firstLineChars="300" w:firstLine="660"/>
        <w:rPr>
          <w:rFonts w:ascii="HGPｺﾞｼｯｸM" w:eastAsia="HGPｺﾞｼｯｸM"/>
          <w:sz w:val="22"/>
        </w:rPr>
      </w:pPr>
      <w:r w:rsidRPr="00E12EC8">
        <w:rPr>
          <w:rFonts w:ascii="HGPｺﾞｼｯｸM" w:eastAsia="HGPｺﾞｼｯｸM" w:hint="eastAsia"/>
          <w:sz w:val="22"/>
        </w:rPr>
        <w:t>・エリア内の回遊性を高める交通結節機能</w:t>
      </w:r>
    </w:p>
    <w:p w14:paraId="6F8E6871" w14:textId="63B62CAE" w:rsidR="009232EA" w:rsidRPr="00E12EC8" w:rsidRDefault="00A65156" w:rsidP="009F759E">
      <w:pPr>
        <w:ind w:leftChars="135" w:left="283" w:firstLineChars="300" w:firstLine="660"/>
        <w:rPr>
          <w:rFonts w:ascii="HGPｺﾞｼｯｸM" w:eastAsia="HGPｺﾞｼｯｸM"/>
          <w:sz w:val="22"/>
        </w:rPr>
      </w:pPr>
      <w:r w:rsidRPr="00E12EC8">
        <w:rPr>
          <w:rFonts w:ascii="HGPｺﾞｼｯｸM" w:eastAsia="HGPｺﾞｼｯｸM" w:hint="eastAsia"/>
          <w:sz w:val="22"/>
        </w:rPr>
        <w:t>（例）</w:t>
      </w:r>
      <w:r w:rsidR="009232EA" w:rsidRPr="00E12EC8">
        <w:rPr>
          <w:rFonts w:ascii="HGPｺﾞｼｯｸM" w:eastAsia="HGPｺﾞｼｯｸM" w:hint="eastAsia"/>
          <w:sz w:val="22"/>
        </w:rPr>
        <w:t>駅利用者や地域住民向けの生活利便</w:t>
      </w:r>
      <w:r w:rsidR="0027235B" w:rsidRPr="00E12EC8">
        <w:rPr>
          <w:rFonts w:ascii="HGPｺﾞｼｯｸM" w:eastAsia="HGPｺﾞｼｯｸM" w:hint="eastAsia"/>
          <w:sz w:val="22"/>
        </w:rPr>
        <w:t>施設</w:t>
      </w:r>
    </w:p>
    <w:p w14:paraId="339427F1" w14:textId="1A2DF14A" w:rsidR="003923B3" w:rsidRPr="00E12EC8" w:rsidRDefault="00A65156" w:rsidP="009232EA">
      <w:pPr>
        <w:ind w:leftChars="135" w:left="283" w:firstLineChars="500" w:firstLine="1100"/>
        <w:rPr>
          <w:rFonts w:ascii="HGPｺﾞｼｯｸM" w:eastAsia="HGPｺﾞｼｯｸM"/>
          <w:sz w:val="22"/>
        </w:rPr>
      </w:pPr>
      <w:r w:rsidRPr="00E12EC8">
        <w:rPr>
          <w:rFonts w:ascii="HGPｺﾞｼｯｸM" w:eastAsia="HGPｺﾞｼｯｸM" w:hint="eastAsia"/>
          <w:sz w:val="22"/>
        </w:rPr>
        <w:t>駅</w:t>
      </w:r>
      <w:r w:rsidR="00FA5EBC" w:rsidRPr="00E12EC8">
        <w:rPr>
          <w:rFonts w:ascii="HGPｺﾞｼｯｸM" w:eastAsia="HGPｺﾞｼｯｸM" w:hint="eastAsia"/>
          <w:sz w:val="22"/>
        </w:rPr>
        <w:t>へつながる</w:t>
      </w:r>
      <w:r w:rsidRPr="00E12EC8">
        <w:rPr>
          <w:rFonts w:ascii="HGPｺﾞｼｯｸM" w:eastAsia="HGPｺﾞｼｯｸM" w:hint="eastAsia"/>
          <w:sz w:val="22"/>
        </w:rPr>
        <w:t>連続</w:t>
      </w:r>
      <w:r w:rsidR="00FA5EBC" w:rsidRPr="00E12EC8">
        <w:rPr>
          <w:rFonts w:ascii="HGPｺﾞｼｯｸM" w:eastAsia="HGPｺﾞｼｯｸM" w:hint="eastAsia"/>
          <w:sz w:val="22"/>
        </w:rPr>
        <w:t>的な</w:t>
      </w:r>
      <w:r w:rsidRPr="00E12EC8">
        <w:rPr>
          <w:rFonts w:ascii="HGPｺﾞｼｯｸM" w:eastAsia="HGPｺﾞｼｯｸM" w:hint="eastAsia"/>
          <w:sz w:val="22"/>
        </w:rPr>
        <w:t>歩行</w:t>
      </w:r>
      <w:r w:rsidR="00FA5EBC" w:rsidRPr="00E12EC8">
        <w:rPr>
          <w:rFonts w:ascii="HGPｺﾞｼｯｸM" w:eastAsia="HGPｺﾞｼｯｸM" w:hint="eastAsia"/>
          <w:sz w:val="22"/>
        </w:rPr>
        <w:t>・滞留</w:t>
      </w:r>
      <w:r w:rsidRPr="00E12EC8">
        <w:rPr>
          <w:rFonts w:ascii="HGPｺﾞｼｯｸM" w:eastAsia="HGPｺﾞｼｯｸM" w:hint="eastAsia"/>
          <w:sz w:val="22"/>
        </w:rPr>
        <w:t>空間</w:t>
      </w:r>
    </w:p>
    <w:p w14:paraId="31114872" w14:textId="1A020761" w:rsidR="003923B3" w:rsidRPr="00E12EC8" w:rsidRDefault="00A65156" w:rsidP="009232EA">
      <w:pPr>
        <w:ind w:leftChars="135" w:left="283" w:firstLineChars="500" w:firstLine="1100"/>
        <w:rPr>
          <w:rFonts w:ascii="HGPｺﾞｼｯｸM" w:eastAsia="HGPｺﾞｼｯｸM"/>
          <w:sz w:val="22"/>
        </w:rPr>
      </w:pPr>
      <w:r w:rsidRPr="00E12EC8">
        <w:rPr>
          <w:rFonts w:ascii="HGPｺﾞｼｯｸM" w:eastAsia="HGPｺﾞｼｯｸM" w:hint="eastAsia"/>
          <w:sz w:val="22"/>
        </w:rPr>
        <w:t>駐輪場・シェアサイクルポートなどの交通結節</w:t>
      </w:r>
      <w:r w:rsidR="0027235B" w:rsidRPr="00E12EC8">
        <w:rPr>
          <w:rFonts w:ascii="HGPｺﾞｼｯｸM" w:eastAsia="HGPｺﾞｼｯｸM" w:hint="eastAsia"/>
          <w:sz w:val="22"/>
        </w:rPr>
        <w:t>施設</w:t>
      </w:r>
      <w:r w:rsidR="003923B3" w:rsidRPr="00E12EC8">
        <w:rPr>
          <w:rFonts w:ascii="HGPｺﾞｼｯｸM" w:eastAsia="HGPｺﾞｼｯｸM"/>
          <w:sz w:val="22"/>
        </w:rPr>
        <w:tab/>
      </w:r>
      <w:r w:rsidR="003923B3" w:rsidRPr="00E12EC8">
        <w:rPr>
          <w:rFonts w:ascii="HGPｺﾞｼｯｸM" w:eastAsia="HGPｺﾞｼｯｸM"/>
          <w:sz w:val="22"/>
        </w:rPr>
        <w:tab/>
      </w:r>
      <w:r w:rsidR="003923B3" w:rsidRPr="00E12EC8">
        <w:rPr>
          <w:rFonts w:ascii="HGPｺﾞｼｯｸM" w:eastAsia="HGPｺﾞｼｯｸM" w:hint="eastAsia"/>
          <w:sz w:val="22"/>
        </w:rPr>
        <w:t>など</w:t>
      </w:r>
    </w:p>
    <w:p w14:paraId="10F18117" w14:textId="640B1F50" w:rsidR="00516D26" w:rsidRPr="00E12EC8" w:rsidRDefault="003923B3" w:rsidP="009F759E">
      <w:pPr>
        <w:ind w:leftChars="135" w:left="283" w:firstLineChars="100" w:firstLine="220"/>
        <w:rPr>
          <w:rFonts w:ascii="HGPｺﾞｼｯｸM" w:eastAsia="HGPｺﾞｼｯｸM"/>
          <w:sz w:val="22"/>
        </w:rPr>
      </w:pPr>
      <w:r w:rsidRPr="00E12EC8">
        <w:rPr>
          <w:rFonts w:ascii="HGPｺﾞｼｯｸM" w:eastAsia="HGPｺﾞｼｯｸM" w:hint="eastAsia"/>
          <w:sz w:val="22"/>
        </w:rPr>
        <w:t>■</w:t>
      </w:r>
      <w:r w:rsidR="00516D26" w:rsidRPr="00E12EC8">
        <w:rPr>
          <w:rFonts w:ascii="HGPｺﾞｼｯｸM" w:eastAsia="HGPｺﾞｼｯｸM" w:hint="eastAsia"/>
          <w:sz w:val="22"/>
        </w:rPr>
        <w:t>柴島浄水場開発用地</w:t>
      </w:r>
      <w:r w:rsidRPr="00E12EC8">
        <w:rPr>
          <w:rFonts w:ascii="HGPｺﾞｼｯｸM" w:eastAsia="HGPｺﾞｼｯｸM" w:hint="eastAsia"/>
          <w:sz w:val="22"/>
        </w:rPr>
        <w:t>周辺において想定される用途</w:t>
      </w:r>
    </w:p>
    <w:p w14:paraId="1DB1C7FE" w14:textId="72285954" w:rsidR="00516D26" w:rsidRPr="00E12EC8" w:rsidRDefault="00812E15" w:rsidP="00812E15">
      <w:pPr>
        <w:ind w:firstLineChars="300" w:firstLine="660"/>
        <w:rPr>
          <w:rFonts w:ascii="HGPｺﾞｼｯｸM" w:eastAsia="HGPｺﾞｼｯｸM"/>
          <w:sz w:val="22"/>
        </w:rPr>
      </w:pPr>
      <w:r w:rsidRPr="00E12EC8">
        <w:rPr>
          <w:rFonts w:ascii="HGPｺﾞｼｯｸM" w:eastAsia="HGPｺﾞｼｯｸM" w:hint="eastAsia"/>
          <w:sz w:val="22"/>
        </w:rPr>
        <w:t>・</w:t>
      </w:r>
      <w:r w:rsidR="00516D26" w:rsidRPr="00E12EC8">
        <w:rPr>
          <w:rFonts w:ascii="HGPｺﾞｼｯｸM" w:eastAsia="HGPｺﾞｼｯｸM" w:hint="eastAsia"/>
          <w:sz w:val="22"/>
        </w:rPr>
        <w:t>柴島浄水場開発用地プロジェクトと連携</w:t>
      </w:r>
      <w:r w:rsidR="009232EA" w:rsidRPr="00E12EC8">
        <w:rPr>
          <w:rFonts w:ascii="HGPｺﾞｼｯｸM" w:eastAsia="HGPｺﾞｼｯｸM" w:hint="eastAsia"/>
          <w:sz w:val="22"/>
        </w:rPr>
        <w:t>しながら、</w:t>
      </w:r>
      <w:r w:rsidR="00516D26" w:rsidRPr="00E12EC8">
        <w:rPr>
          <w:rFonts w:ascii="HGPｺﾞｼｯｸM" w:eastAsia="HGPｺﾞｼｯｸM" w:hint="eastAsia"/>
          <w:sz w:val="22"/>
        </w:rPr>
        <w:t>一体性</w:t>
      </w:r>
      <w:r w:rsidR="003923B3" w:rsidRPr="00E12EC8">
        <w:rPr>
          <w:rFonts w:ascii="HGPｺﾞｼｯｸM" w:eastAsia="HGPｺﾞｼｯｸM" w:hint="eastAsia"/>
          <w:sz w:val="22"/>
        </w:rPr>
        <w:t>・連続性</w:t>
      </w:r>
      <w:r w:rsidR="00516D26" w:rsidRPr="00E12EC8">
        <w:rPr>
          <w:rFonts w:ascii="HGPｺﾞｼｯｸM" w:eastAsia="HGPｺﾞｼｯｸM" w:hint="eastAsia"/>
          <w:sz w:val="22"/>
        </w:rPr>
        <w:t>を確保</w:t>
      </w:r>
      <w:r w:rsidR="003923B3" w:rsidRPr="00E12EC8">
        <w:rPr>
          <w:rFonts w:ascii="HGPｺﾞｼｯｸM" w:eastAsia="HGPｺﾞｼｯｸM" w:hint="eastAsia"/>
          <w:sz w:val="22"/>
        </w:rPr>
        <w:t>した</w:t>
      </w:r>
      <w:r w:rsidR="00516D26" w:rsidRPr="00E12EC8">
        <w:rPr>
          <w:rFonts w:ascii="HGPｺﾞｼｯｸM" w:eastAsia="HGPｺﾞｼｯｸM" w:hint="eastAsia"/>
          <w:sz w:val="22"/>
        </w:rPr>
        <w:t>機能</w:t>
      </w:r>
    </w:p>
    <w:p w14:paraId="069C56A0" w14:textId="54631B14" w:rsidR="009232EA" w:rsidRPr="00E12EC8" w:rsidRDefault="009232EA" w:rsidP="00812E15">
      <w:pPr>
        <w:ind w:firstLineChars="300" w:firstLine="660"/>
        <w:rPr>
          <w:rFonts w:ascii="HGPｺﾞｼｯｸM" w:eastAsia="HGPｺﾞｼｯｸM"/>
          <w:sz w:val="22"/>
        </w:rPr>
      </w:pPr>
      <w:r w:rsidRPr="00E12EC8">
        <w:rPr>
          <w:rFonts w:ascii="HGPｺﾞｼｯｸM" w:eastAsia="HGPｺﾞｼｯｸM" w:hint="eastAsia"/>
          <w:sz w:val="22"/>
        </w:rPr>
        <w:t>・エリア内の回遊性を高める交通結節</w:t>
      </w:r>
      <w:r w:rsidR="0027235B" w:rsidRPr="00E12EC8">
        <w:rPr>
          <w:rFonts w:ascii="HGPｺﾞｼｯｸM" w:eastAsia="HGPｺﾞｼｯｸM" w:hint="eastAsia"/>
          <w:sz w:val="22"/>
        </w:rPr>
        <w:t>機能</w:t>
      </w:r>
    </w:p>
    <w:p w14:paraId="44F3E864" w14:textId="10F7D804" w:rsidR="003923B3" w:rsidRPr="00E12EC8" w:rsidRDefault="00516D26" w:rsidP="009F759E">
      <w:pPr>
        <w:ind w:leftChars="235" w:left="1373" w:hangingChars="400" w:hanging="880"/>
        <w:rPr>
          <w:rFonts w:ascii="HGPｺﾞｼｯｸM" w:eastAsia="HGPｺﾞｼｯｸM"/>
          <w:sz w:val="22"/>
        </w:rPr>
      </w:pPr>
      <w:r w:rsidRPr="00E12EC8">
        <w:rPr>
          <w:rFonts w:ascii="HGPｺﾞｼｯｸM" w:eastAsia="HGPｺﾞｼｯｸM" w:hint="eastAsia"/>
          <w:sz w:val="22"/>
        </w:rPr>
        <w:t xml:space="preserve">　　　（例）</w:t>
      </w:r>
      <w:r w:rsidR="003923B3" w:rsidRPr="00E12EC8">
        <w:rPr>
          <w:rFonts w:ascii="HGPｺﾞｼｯｸM" w:eastAsia="HGPｺﾞｼｯｸM" w:hint="eastAsia"/>
          <w:sz w:val="22"/>
        </w:rPr>
        <w:t>柴島浄水場</w:t>
      </w:r>
      <w:r w:rsidRPr="00E12EC8">
        <w:rPr>
          <w:rFonts w:ascii="HGPｺﾞｼｯｸM" w:eastAsia="HGPｺﾞｼｯｸM" w:hint="eastAsia"/>
          <w:sz w:val="22"/>
        </w:rPr>
        <w:t>開発用地へのアプローチ空間</w:t>
      </w:r>
    </w:p>
    <w:p w14:paraId="3BA6A6D2" w14:textId="0F26C588" w:rsidR="00083BCE" w:rsidRPr="00E12EC8" w:rsidRDefault="00D44795" w:rsidP="009232EA">
      <w:pPr>
        <w:ind w:leftChars="635" w:left="1333"/>
        <w:rPr>
          <w:rFonts w:ascii="HGPｺﾞｼｯｸM" w:eastAsia="HGPｺﾞｼｯｸM"/>
          <w:sz w:val="22"/>
        </w:rPr>
      </w:pPr>
      <w:r w:rsidRPr="00E12EC8">
        <w:rPr>
          <w:rFonts w:ascii="HGPｺﾞｼｯｸM" w:eastAsia="HGPｺﾞｼｯｸM" w:hint="eastAsia"/>
          <w:sz w:val="22"/>
        </w:rPr>
        <w:t>柴島浄水場開発用地と高架下空間の一体的なオープンスペース</w:t>
      </w:r>
    </w:p>
    <w:p w14:paraId="48522E98" w14:textId="7912A854" w:rsidR="00516D26" w:rsidRPr="00E12EC8" w:rsidRDefault="00083BCE" w:rsidP="009232EA">
      <w:pPr>
        <w:ind w:leftChars="635" w:left="1333"/>
        <w:rPr>
          <w:rFonts w:ascii="HGPｺﾞｼｯｸM" w:eastAsia="HGPｺﾞｼｯｸM"/>
          <w:sz w:val="22"/>
        </w:rPr>
      </w:pPr>
      <w:r w:rsidRPr="00E12EC8">
        <w:rPr>
          <w:rFonts w:ascii="HGPｺﾞｼｯｸM" w:eastAsia="HGPｺﾞｼｯｸM" w:hint="eastAsia"/>
          <w:sz w:val="22"/>
        </w:rPr>
        <w:t>駐輪場・シェアサイクルポートなどの交通結節</w:t>
      </w:r>
      <w:r w:rsidR="0027235B" w:rsidRPr="00E12EC8">
        <w:rPr>
          <w:rFonts w:ascii="HGPｺﾞｼｯｸM" w:eastAsia="HGPｺﾞｼｯｸM" w:hint="eastAsia"/>
          <w:sz w:val="22"/>
        </w:rPr>
        <w:t>施設</w:t>
      </w:r>
      <w:r w:rsidRPr="00E12EC8">
        <w:rPr>
          <w:rFonts w:ascii="HGPｺﾞｼｯｸM" w:eastAsia="HGPｺﾞｼｯｸM"/>
          <w:sz w:val="22"/>
        </w:rPr>
        <w:tab/>
      </w:r>
      <w:r w:rsidRPr="00E12EC8">
        <w:rPr>
          <w:rFonts w:ascii="HGPｺﾞｼｯｸM" w:eastAsia="HGPｺﾞｼｯｸM"/>
          <w:sz w:val="22"/>
        </w:rPr>
        <w:tab/>
      </w:r>
      <w:r w:rsidR="003923B3" w:rsidRPr="00E12EC8">
        <w:rPr>
          <w:rFonts w:ascii="HGPｺﾞｼｯｸM" w:eastAsia="HGPｺﾞｼｯｸM"/>
          <w:sz w:val="22"/>
        </w:rPr>
        <w:tab/>
      </w:r>
      <w:r w:rsidR="003923B3" w:rsidRPr="00E12EC8">
        <w:rPr>
          <w:rFonts w:ascii="HGPｺﾞｼｯｸM" w:eastAsia="HGPｺﾞｼｯｸM" w:hint="eastAsia"/>
          <w:sz w:val="22"/>
        </w:rPr>
        <w:t>など</w:t>
      </w:r>
    </w:p>
    <w:p w14:paraId="04F3DC19" w14:textId="77777777" w:rsidR="00A65156" w:rsidRPr="00E12EC8" w:rsidRDefault="00A65156" w:rsidP="00083BCE">
      <w:pPr>
        <w:rPr>
          <w:rFonts w:ascii="HGPｺﾞｼｯｸM" w:eastAsia="HGPｺﾞｼｯｸM"/>
          <w:sz w:val="22"/>
        </w:rPr>
      </w:pPr>
    </w:p>
    <w:p w14:paraId="1A4F5079" w14:textId="4BF54A17" w:rsidR="00A65156" w:rsidRPr="00E12EC8" w:rsidRDefault="00C9118B" w:rsidP="00C9118B">
      <w:pPr>
        <w:ind w:firstLineChars="100" w:firstLine="220"/>
        <w:rPr>
          <w:rFonts w:ascii="HGPｺﾞｼｯｸM" w:eastAsia="HGPｺﾞｼｯｸM"/>
          <w:sz w:val="22"/>
        </w:rPr>
      </w:pPr>
      <w:r w:rsidRPr="00E12EC8">
        <w:rPr>
          <w:rFonts w:ascii="HGPｺﾞｼｯｸM" w:eastAsia="HGPｺﾞｼｯｸM" w:hint="eastAsia"/>
          <w:sz w:val="22"/>
        </w:rPr>
        <w:t>②</w:t>
      </w:r>
      <w:r w:rsidR="003923B3" w:rsidRPr="00E12EC8">
        <w:rPr>
          <w:rFonts w:ascii="HGPｺﾞｼｯｸM" w:eastAsia="HGPｺﾞｼｯｸM"/>
          <w:sz w:val="22"/>
        </w:rPr>
        <w:t>検討</w:t>
      </w:r>
      <w:r w:rsidR="0067543D" w:rsidRPr="00E12EC8">
        <w:rPr>
          <w:rFonts w:ascii="HGPｺﾞｼｯｸM" w:eastAsia="HGPｺﾞｼｯｸM" w:hint="eastAsia"/>
          <w:sz w:val="22"/>
        </w:rPr>
        <w:t>における</w:t>
      </w:r>
      <w:r w:rsidR="00A65156" w:rsidRPr="00E12EC8">
        <w:rPr>
          <w:rFonts w:ascii="HGPｺﾞｼｯｸM" w:eastAsia="HGPｺﾞｼｯｸM" w:hint="eastAsia"/>
          <w:sz w:val="22"/>
        </w:rPr>
        <w:t>留意事項</w:t>
      </w:r>
    </w:p>
    <w:p w14:paraId="6FCEFDEF" w14:textId="4B2BB6F4" w:rsidR="00A65156" w:rsidRPr="00E12EC8" w:rsidRDefault="003923B3" w:rsidP="00C9118B">
      <w:pPr>
        <w:ind w:firstLineChars="300" w:firstLine="660"/>
        <w:rPr>
          <w:rFonts w:ascii="HGPｺﾞｼｯｸM" w:eastAsia="HGPｺﾞｼｯｸM"/>
          <w:sz w:val="22"/>
        </w:rPr>
      </w:pPr>
      <w:r w:rsidRPr="00E12EC8">
        <w:rPr>
          <w:rFonts w:ascii="HGPｺﾞｼｯｸM" w:eastAsia="HGPｺﾞｼｯｸM" w:hint="eastAsia"/>
          <w:sz w:val="22"/>
        </w:rPr>
        <w:t>・</w:t>
      </w:r>
      <w:r w:rsidR="00A65156" w:rsidRPr="00E12EC8">
        <w:rPr>
          <w:rFonts w:ascii="HGPｺﾞｼｯｸM" w:eastAsia="HGPｺﾞｼｯｸM" w:hint="eastAsia"/>
          <w:sz w:val="22"/>
        </w:rPr>
        <w:t>周辺の土地利用</w:t>
      </w:r>
      <w:r w:rsidR="00675320" w:rsidRPr="00E12EC8">
        <w:rPr>
          <w:rFonts w:ascii="HGPｺﾞｼｯｸM" w:eastAsia="HGPｺﾞｼｯｸM" w:hint="eastAsia"/>
          <w:sz w:val="22"/>
        </w:rPr>
        <w:t>との関係性</w:t>
      </w:r>
      <w:r w:rsidR="00A65156" w:rsidRPr="00E12EC8">
        <w:rPr>
          <w:rFonts w:ascii="HGPｺﾞｼｯｸM" w:eastAsia="HGPｺﾞｼｯｸM" w:hint="eastAsia"/>
          <w:sz w:val="22"/>
        </w:rPr>
        <w:t>（駅</w:t>
      </w:r>
      <w:r w:rsidR="00675320" w:rsidRPr="00E12EC8">
        <w:rPr>
          <w:rFonts w:ascii="HGPｺﾞｼｯｸM" w:eastAsia="HGPｺﾞｼｯｸM" w:hint="eastAsia"/>
          <w:sz w:val="22"/>
        </w:rPr>
        <w:t>周辺のにぎわい</w:t>
      </w:r>
      <w:r w:rsidR="00A65156" w:rsidRPr="00E12EC8">
        <w:rPr>
          <w:rFonts w:ascii="HGPｺﾞｼｯｸM" w:eastAsia="HGPｺﾞｼｯｸM" w:hint="eastAsia"/>
          <w:sz w:val="22"/>
        </w:rPr>
        <w:t>との連携、</w:t>
      </w:r>
      <w:r w:rsidR="00FA5EBC" w:rsidRPr="00E12EC8">
        <w:rPr>
          <w:rFonts w:ascii="HGPｺﾞｼｯｸM" w:eastAsia="HGPｺﾞｼｯｸM" w:hint="eastAsia"/>
          <w:sz w:val="22"/>
        </w:rPr>
        <w:t>周辺</w:t>
      </w:r>
      <w:r w:rsidR="00675320" w:rsidRPr="00E12EC8">
        <w:rPr>
          <w:rFonts w:ascii="HGPｺﾞｼｯｸM" w:eastAsia="HGPｺﾞｼｯｸM" w:hint="eastAsia"/>
          <w:sz w:val="22"/>
        </w:rPr>
        <w:t>地域の住環境</w:t>
      </w:r>
      <w:r w:rsidR="00A65156" w:rsidRPr="00E12EC8">
        <w:rPr>
          <w:rFonts w:ascii="HGPｺﾞｼｯｸM" w:eastAsia="HGPｺﾞｼｯｸM" w:hint="eastAsia"/>
          <w:sz w:val="22"/>
        </w:rPr>
        <w:t>）</w:t>
      </w:r>
    </w:p>
    <w:p w14:paraId="72F09AB4" w14:textId="110C4D18" w:rsidR="00A65156" w:rsidRPr="00E12EC8" w:rsidRDefault="006E18C3" w:rsidP="00C9118B">
      <w:pPr>
        <w:ind w:firstLineChars="300" w:firstLine="660"/>
        <w:rPr>
          <w:rFonts w:ascii="HGPｺﾞｼｯｸM" w:eastAsia="HGPｺﾞｼｯｸM"/>
          <w:sz w:val="22"/>
        </w:rPr>
      </w:pPr>
      <w:r w:rsidRPr="00E12EC8">
        <w:rPr>
          <w:rFonts w:ascii="HGPｺﾞｼｯｸM" w:eastAsia="HGPｺﾞｼｯｸM" w:hint="eastAsia"/>
          <w:sz w:val="22"/>
        </w:rPr>
        <w:t>・快適な歩行環境の確保（側道への通過交通の抑制</w:t>
      </w:r>
      <w:r w:rsidR="007342C0" w:rsidRPr="00E12EC8">
        <w:rPr>
          <w:rFonts w:ascii="HGPｺﾞｼｯｸM" w:eastAsia="HGPｺﾞｼｯｸM" w:hint="eastAsia"/>
          <w:sz w:val="22"/>
        </w:rPr>
        <w:t>など</w:t>
      </w:r>
      <w:r w:rsidRPr="00E12EC8">
        <w:rPr>
          <w:rFonts w:ascii="HGPｺﾞｼｯｸM" w:eastAsia="HGPｺﾞｼｯｸM" w:hint="eastAsia"/>
          <w:sz w:val="22"/>
        </w:rPr>
        <w:t>）</w:t>
      </w:r>
    </w:p>
    <w:p w14:paraId="18B7E05D" w14:textId="4FE7E65B" w:rsidR="00675320" w:rsidRDefault="00675320" w:rsidP="00C9118B">
      <w:pPr>
        <w:ind w:firstLineChars="300" w:firstLine="660"/>
        <w:rPr>
          <w:rFonts w:ascii="HGPｺﾞｼｯｸM" w:eastAsia="HGPｺﾞｼｯｸM"/>
          <w:sz w:val="22"/>
        </w:rPr>
      </w:pPr>
      <w:r w:rsidRPr="00E12EC8">
        <w:rPr>
          <w:rFonts w:ascii="HGPｺﾞｼｯｸM" w:eastAsia="HGPｺﾞｼｯｸM" w:hint="eastAsia"/>
          <w:sz w:val="22"/>
        </w:rPr>
        <w:t>・側道整備との連携</w:t>
      </w:r>
    </w:p>
    <w:tbl>
      <w:tblPr>
        <w:tblStyle w:val="af1"/>
        <w:tblW w:w="0" w:type="auto"/>
        <w:tblLook w:val="04A0" w:firstRow="1" w:lastRow="0" w:firstColumn="1" w:lastColumn="0" w:noHBand="0" w:noVBand="1"/>
      </w:tblPr>
      <w:tblGrid>
        <w:gridCol w:w="9070"/>
      </w:tblGrid>
      <w:tr w:rsidR="007D2861" w14:paraId="6D8C95E4" w14:textId="77777777" w:rsidTr="00B03DF6">
        <w:tc>
          <w:tcPr>
            <w:tcW w:w="9066" w:type="dxa"/>
            <w:tcBorders>
              <w:top w:val="nil"/>
              <w:left w:val="nil"/>
              <w:bottom w:val="nil"/>
              <w:right w:val="nil"/>
            </w:tcBorders>
          </w:tcPr>
          <w:p w14:paraId="45A88895" w14:textId="3947BD5C" w:rsidR="007D2861" w:rsidRPr="000D3282" w:rsidRDefault="007D2861" w:rsidP="009232EA">
            <w:pPr>
              <w:jc w:val="center"/>
              <w:rPr>
                <w:rFonts w:ascii="HGPｺﾞｼｯｸM" w:eastAsia="HGPｺﾞｼｯｸM"/>
                <w:sz w:val="22"/>
              </w:rPr>
            </w:pPr>
            <w:r w:rsidRPr="00E32E38">
              <w:rPr>
                <w:rFonts w:ascii="HGPｺﾞｼｯｸM" w:eastAsia="HGPｺﾞｼｯｸM"/>
                <w:noProof/>
                <w:sz w:val="22"/>
              </w:rPr>
              <w:drawing>
                <wp:inline distT="0" distB="0" distL="0" distR="0" wp14:anchorId="08FB6119" wp14:editId="5E39DEBC">
                  <wp:extent cx="2691130" cy="2820035"/>
                  <wp:effectExtent l="0" t="0" r="0" b="0"/>
                  <wp:docPr id="224" name="図 224">
                    <a:extLst xmlns:a="http://schemas.openxmlformats.org/drawingml/2006/main">
                      <a:ext uri="{FF2B5EF4-FFF2-40B4-BE49-F238E27FC236}">
                        <a16:creationId xmlns:a16="http://schemas.microsoft.com/office/drawing/2014/main" id="{78612850-491F-C31C-F10F-897155E9D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a:extLst>
                              <a:ext uri="{FF2B5EF4-FFF2-40B4-BE49-F238E27FC236}">
                                <a16:creationId xmlns:a16="http://schemas.microsoft.com/office/drawing/2014/main" id="{78612850-491F-C31C-F10F-897155E9DB0D}"/>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91130" cy="2820035"/>
                          </a:xfrm>
                          <a:prstGeom prst="rect">
                            <a:avLst/>
                          </a:prstGeom>
                        </pic:spPr>
                      </pic:pic>
                    </a:graphicData>
                  </a:graphic>
                </wp:inline>
              </w:drawing>
            </w:r>
          </w:p>
        </w:tc>
      </w:tr>
      <w:tr w:rsidR="007D2861" w14:paraId="71AFFAC6" w14:textId="77777777" w:rsidTr="00B03DF6">
        <w:tc>
          <w:tcPr>
            <w:tcW w:w="9066" w:type="dxa"/>
            <w:tcBorders>
              <w:top w:val="nil"/>
              <w:left w:val="nil"/>
              <w:bottom w:val="nil"/>
              <w:right w:val="nil"/>
            </w:tcBorders>
          </w:tcPr>
          <w:p w14:paraId="455F3CE5" w14:textId="54D3BABF" w:rsidR="007D2861" w:rsidRPr="007D2861" w:rsidRDefault="007D2861" w:rsidP="007D2861">
            <w:pPr>
              <w:pStyle w:val="a9"/>
              <w:jc w:val="center"/>
              <w:rPr>
                <w:rFonts w:ascii="HGPｺﾞｼｯｸM" w:eastAsia="HGPｺﾞｼｯｸM"/>
                <w:b w:val="0"/>
              </w:rPr>
            </w:pPr>
            <w:r w:rsidRPr="00725646">
              <w:rPr>
                <w:rFonts w:ascii="HGPｺﾞｼｯｸM" w:eastAsia="HGPｺﾞｼｯｸM" w:hint="eastAsia"/>
                <w:b w:val="0"/>
              </w:rPr>
              <w:t>図</w:t>
            </w:r>
            <w:r w:rsidR="003A1C76" w:rsidRPr="00EB1ED6">
              <w:rPr>
                <w:rFonts w:ascii="HGPｺﾞｼｯｸM" w:eastAsia="HGPｺﾞｼｯｸM"/>
                <w:b w:val="0"/>
              </w:rPr>
              <w:t>3</w:t>
            </w:r>
            <w:r w:rsidR="003A1C76">
              <w:rPr>
                <w:rFonts w:ascii="HGPｺﾞｼｯｸM" w:eastAsia="HGPｺﾞｼｯｸM"/>
                <w:b w:val="0"/>
              </w:rPr>
              <w:t>-3-</w:t>
            </w:r>
            <w:r w:rsidR="003A1C76" w:rsidRPr="00EB1ED6">
              <w:rPr>
                <w:rFonts w:ascii="HGPｺﾞｼｯｸM" w:eastAsia="HGPｺﾞｼｯｸM"/>
                <w:b w:val="0"/>
              </w:rPr>
              <w:t>1</w:t>
            </w:r>
            <w:r w:rsidR="003A1C76">
              <w:rPr>
                <w:rFonts w:ascii="HGPｺﾞｼｯｸM" w:eastAsia="HGPｺﾞｼｯｸM" w:hint="eastAsia"/>
                <w:b w:val="0"/>
              </w:rPr>
              <w:t>7</w:t>
            </w:r>
            <w:r>
              <w:rPr>
                <w:rFonts w:ascii="HGPｺﾞｼｯｸM" w:eastAsia="HGPｺﾞｼｯｸM" w:hint="eastAsia"/>
                <w:b w:val="0"/>
              </w:rPr>
              <w:t xml:space="preserve">　阪急連立関連開発プロジェクト</w:t>
            </w:r>
          </w:p>
        </w:tc>
      </w:tr>
      <w:tr w:rsidR="001B7A67" w14:paraId="7B642022" w14:textId="77777777" w:rsidTr="00B03DF6">
        <w:tc>
          <w:tcPr>
            <w:tcW w:w="9066" w:type="dxa"/>
          </w:tcPr>
          <w:p w14:paraId="100DC5A6" w14:textId="7547538D" w:rsidR="001B7A67" w:rsidRPr="001B7A67" w:rsidRDefault="001B7A67" w:rsidP="001B7A67">
            <w:pPr>
              <w:jc w:val="left"/>
              <w:rPr>
                <w:rFonts w:ascii="HGPｺﾞｼｯｸM" w:eastAsia="HGPｺﾞｼｯｸM"/>
                <w:noProof/>
              </w:rPr>
            </w:pPr>
            <w:r w:rsidRPr="006176ED">
              <w:rPr>
                <w:rFonts w:ascii="HGPｺﾞｼｯｸM" w:eastAsia="HGPｺﾞｼｯｸM" w:hint="eastAsia"/>
                <w:noProof/>
              </w:rPr>
              <w:lastRenderedPageBreak/>
              <w:t>（参考）高架下空間の利活用の事例</w:t>
            </w:r>
          </w:p>
        </w:tc>
      </w:tr>
      <w:tr w:rsidR="00AE4DE4" w14:paraId="10423EA5" w14:textId="77777777" w:rsidTr="00582C03">
        <w:tc>
          <w:tcPr>
            <w:tcW w:w="9066" w:type="dxa"/>
            <w:tcBorders>
              <w:bottom w:val="nil"/>
            </w:tcBorders>
          </w:tcPr>
          <w:p w14:paraId="79BDA157" w14:textId="79251AEB" w:rsidR="00AE4DE4" w:rsidRDefault="001B7A67" w:rsidP="001B7A67">
            <w:pPr>
              <w:jc w:val="left"/>
              <w:rPr>
                <w:rFonts w:ascii="HGPｺﾞｼｯｸM" w:eastAsia="HGPｺﾞｼｯｸM"/>
                <w:sz w:val="22"/>
              </w:rPr>
            </w:pPr>
            <w:r>
              <w:rPr>
                <w:rFonts w:ascii="HGPｺﾞｼｯｸM" w:eastAsia="HGPｺﾞｼｯｸM" w:hint="eastAsia"/>
                <w:sz w:val="22"/>
              </w:rPr>
              <w:t>■阪急電鉄　洛西口駅周辺の事例</w:t>
            </w:r>
          </w:p>
          <w:p w14:paraId="03AEA4B6" w14:textId="35AD4015" w:rsidR="00EA4E89" w:rsidRPr="003442AC" w:rsidRDefault="003442AC" w:rsidP="003442AC">
            <w:pPr>
              <w:ind w:firstLineChars="100" w:firstLine="220"/>
              <w:jc w:val="left"/>
              <w:rPr>
                <w:rFonts w:ascii="HGPｺﾞｼｯｸM" w:eastAsia="HGPｺﾞｼｯｸM"/>
                <w:sz w:val="22"/>
              </w:rPr>
            </w:pPr>
            <w:r w:rsidRPr="003442AC">
              <w:rPr>
                <w:rFonts w:ascii="HGPｺﾞｼｯｸM" w:eastAsia="HGPｺﾞｼｯｸM" w:hint="eastAsia"/>
                <w:sz w:val="22"/>
              </w:rPr>
              <w:t>阪急京都線（洛西口駅付近）連続立体交差化事業により生み出された空間において、商業系施設や公共施設、オープンスペース等に利活用されている。</w:t>
            </w:r>
          </w:p>
          <w:p w14:paraId="0552E967" w14:textId="231A8661" w:rsidR="001B7A67" w:rsidRDefault="00F5355A" w:rsidP="003C4AA3">
            <w:pPr>
              <w:jc w:val="center"/>
              <w:rPr>
                <w:rFonts w:ascii="HGPｺﾞｼｯｸM" w:eastAsia="HGPｺﾞｼｯｸM"/>
                <w:sz w:val="22"/>
              </w:rPr>
            </w:pPr>
            <w:r>
              <w:rPr>
                <w:rFonts w:ascii="HGPｺﾞｼｯｸM" w:eastAsia="HGPｺﾞｼｯｸM"/>
                <w:noProof/>
                <w:sz w:val="22"/>
              </w:rPr>
              <w:drawing>
                <wp:inline distT="0" distB="0" distL="0" distR="0" wp14:anchorId="78973730" wp14:editId="6052A968">
                  <wp:extent cx="5612296" cy="2217420"/>
                  <wp:effectExtent l="0" t="0" r="7620" b="0"/>
                  <wp:docPr id="645978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06174" cy="2254511"/>
                          </a:xfrm>
                          <a:prstGeom prst="rect">
                            <a:avLst/>
                          </a:prstGeom>
                          <a:noFill/>
                          <a:ln>
                            <a:noFill/>
                          </a:ln>
                          <a:extLst>
                            <a:ext uri="{53640926-AAD7-44D8-BBD7-CCE9431645EC}">
                              <a14:shadowObscured xmlns:a14="http://schemas.microsoft.com/office/drawing/2010/main"/>
                            </a:ext>
                          </a:extLst>
                        </pic:spPr>
                      </pic:pic>
                    </a:graphicData>
                  </a:graphic>
                </wp:inline>
              </w:drawing>
            </w:r>
          </w:p>
          <w:p w14:paraId="7EF4CBFA" w14:textId="3291C955" w:rsidR="001B7A67" w:rsidRPr="00EA4E89" w:rsidRDefault="001B7A67" w:rsidP="00EA4E89">
            <w:pPr>
              <w:jc w:val="right"/>
              <w:rPr>
                <w:rFonts w:ascii="HGPｺﾞｼｯｸM" w:eastAsia="HGPｺﾞｼｯｸM"/>
                <w:sz w:val="18"/>
                <w:szCs w:val="18"/>
              </w:rPr>
            </w:pPr>
            <w:r w:rsidRPr="008A617E">
              <w:rPr>
                <w:rFonts w:ascii="HGPｺﾞｼｯｸM" w:eastAsia="HGPｺﾞｼｯｸM" w:hint="eastAsia"/>
                <w:sz w:val="18"/>
                <w:szCs w:val="18"/>
              </w:rPr>
              <w:t>（</w:t>
            </w:r>
            <w:r w:rsidR="00FC54A0" w:rsidRPr="00655CF2">
              <w:rPr>
                <w:rFonts w:ascii="HGPｺﾞｼｯｸM" w:eastAsia="HGPｺﾞｼｯｸM" w:hint="eastAsia"/>
                <w:sz w:val="18"/>
                <w:szCs w:val="18"/>
              </w:rPr>
              <w:t>資料提供：</w:t>
            </w:r>
            <w:r w:rsidR="00EA4E89" w:rsidRPr="00655CF2">
              <w:rPr>
                <w:rFonts w:ascii="HGPｺﾞｼｯｸM" w:eastAsia="HGPｺﾞｼｯｸM" w:hint="eastAsia"/>
                <w:sz w:val="18"/>
                <w:szCs w:val="18"/>
              </w:rPr>
              <w:t>阪急電鉄</w:t>
            </w:r>
            <w:r w:rsidR="00FC54A0" w:rsidRPr="00655CF2">
              <w:rPr>
                <w:rFonts w:ascii="HGPｺﾞｼｯｸM" w:eastAsia="HGPｺﾞｼｯｸM" w:hint="eastAsia"/>
                <w:sz w:val="18"/>
                <w:szCs w:val="18"/>
              </w:rPr>
              <w:t>、</w:t>
            </w:r>
            <w:r w:rsidR="00655CF2" w:rsidRPr="00655CF2">
              <w:rPr>
                <w:rFonts w:ascii="HGPｺﾞｼｯｸM" w:eastAsia="HGPｺﾞｼｯｸM" w:hint="eastAsia"/>
                <w:sz w:val="18"/>
                <w:szCs w:val="18"/>
              </w:rPr>
              <w:t>施設提供</w:t>
            </w:r>
            <w:r w:rsidR="00FC54A0" w:rsidRPr="00655CF2">
              <w:rPr>
                <w:rFonts w:ascii="HGPｺﾞｼｯｸM" w:eastAsia="HGPｺﾞｼｯｸM" w:hint="eastAsia"/>
                <w:sz w:val="18"/>
                <w:szCs w:val="18"/>
              </w:rPr>
              <w:t>：京都市</w:t>
            </w:r>
            <w:r w:rsidRPr="008A617E">
              <w:rPr>
                <w:rFonts w:ascii="HGPｺﾞｼｯｸM" w:eastAsia="HGPｺﾞｼｯｸM" w:hint="eastAsia"/>
                <w:sz w:val="18"/>
                <w:szCs w:val="18"/>
              </w:rPr>
              <w:t>）</w:t>
            </w:r>
          </w:p>
        </w:tc>
      </w:tr>
      <w:tr w:rsidR="00AC60E1" w14:paraId="5BA381E8" w14:textId="77777777" w:rsidTr="00582C03">
        <w:tc>
          <w:tcPr>
            <w:tcW w:w="9066" w:type="dxa"/>
            <w:tcBorders>
              <w:top w:val="nil"/>
              <w:bottom w:val="single" w:sz="4" w:space="0" w:color="auto"/>
            </w:tcBorders>
          </w:tcPr>
          <w:p w14:paraId="4F1C350C" w14:textId="77777777" w:rsidR="00582C03" w:rsidRDefault="00582C03" w:rsidP="00582C03">
            <w:pPr>
              <w:jc w:val="left"/>
              <w:rPr>
                <w:rFonts w:ascii="HGPｺﾞｼｯｸM" w:eastAsia="HGPｺﾞｼｯｸM"/>
                <w:color w:val="000000" w:themeColor="text1"/>
                <w:sz w:val="22"/>
              </w:rPr>
            </w:pPr>
            <w:r>
              <w:rPr>
                <w:rFonts w:ascii="HGPｺﾞｼｯｸM" w:eastAsia="HGPｺﾞｼｯｸM" w:hint="eastAsia"/>
                <w:color w:val="000000" w:themeColor="text1"/>
                <w:sz w:val="22"/>
              </w:rPr>
              <w:t>■西日本旅客鉄道　福島駅周辺の事例</w:t>
            </w:r>
          </w:p>
          <w:p w14:paraId="082BE5A1" w14:textId="77777777" w:rsidR="00582C03" w:rsidRDefault="00582C03" w:rsidP="00582C03">
            <w:pPr>
              <w:jc w:val="left"/>
              <w:rPr>
                <w:rFonts w:ascii="HGPｺﾞｼｯｸM" w:eastAsia="HGPｺﾞｼｯｸM"/>
                <w:color w:val="000000" w:themeColor="text1"/>
                <w:sz w:val="22"/>
              </w:rPr>
            </w:pPr>
            <w:r>
              <w:rPr>
                <w:rFonts w:ascii="HGPｺﾞｼｯｸM" w:eastAsia="HGPｺﾞｼｯｸM" w:hint="eastAsia"/>
                <w:color w:val="000000" w:themeColor="text1"/>
                <w:sz w:val="22"/>
              </w:rPr>
              <w:t xml:space="preserve">　</w:t>
            </w:r>
            <w:r w:rsidRPr="00D7496D">
              <w:rPr>
                <w:rFonts w:ascii="HGPｺﾞｼｯｸM" w:eastAsia="HGPｺﾞｼｯｸM"/>
                <w:color w:val="000000" w:themeColor="text1"/>
                <w:sz w:val="22"/>
              </w:rPr>
              <w:t>JR福島駅周辺の高架下空間の利活用として、２階レベルを活用した重層的な高架下利用</w:t>
            </w:r>
            <w:r>
              <w:rPr>
                <w:rFonts w:ascii="HGPｺﾞｼｯｸM" w:eastAsia="HGPｺﾞｼｯｸM" w:hint="eastAsia"/>
                <w:color w:val="000000" w:themeColor="text1"/>
                <w:sz w:val="22"/>
              </w:rPr>
              <w:t>が行われている。また、</w:t>
            </w:r>
            <w:r w:rsidRPr="00D7496D">
              <w:rPr>
                <w:rFonts w:ascii="HGPｺﾞｼｯｸM" w:eastAsia="HGPｺﾞｼｯｸM"/>
                <w:color w:val="000000" w:themeColor="text1"/>
                <w:sz w:val="22"/>
              </w:rPr>
              <w:t>隣接ビルと一体となっ</w:t>
            </w:r>
            <w:r>
              <w:rPr>
                <w:rFonts w:ascii="HGPｺﾞｼｯｸM" w:eastAsia="HGPｺﾞｼｯｸM" w:hint="eastAsia"/>
                <w:color w:val="000000" w:themeColor="text1"/>
                <w:sz w:val="22"/>
              </w:rPr>
              <w:t>た面的な開発により、グランドレベルの歩行者空間に面するように店舗が設置され、</w:t>
            </w:r>
            <w:r w:rsidRPr="00D7496D">
              <w:rPr>
                <w:rFonts w:ascii="HGPｺﾞｼｯｸM" w:eastAsia="HGPｺﾞｼｯｸM"/>
                <w:color w:val="000000" w:themeColor="text1"/>
                <w:sz w:val="22"/>
              </w:rPr>
              <w:t>魅力的な低層部を形成している。</w:t>
            </w:r>
          </w:p>
          <w:p w14:paraId="397919BD" w14:textId="77777777" w:rsidR="00582C03" w:rsidRDefault="00582C03" w:rsidP="00582C03">
            <w:pPr>
              <w:ind w:right="880"/>
              <w:rPr>
                <w:rFonts w:ascii="HGPｺﾞｼｯｸM" w:eastAsia="HGPｺﾞｼｯｸM"/>
                <w:sz w:val="18"/>
                <w:szCs w:val="18"/>
              </w:rPr>
            </w:pPr>
          </w:p>
          <w:p w14:paraId="6C360F01" w14:textId="221285BA" w:rsidR="00582C03" w:rsidRDefault="00582C03" w:rsidP="00582C03">
            <w:pPr>
              <w:ind w:right="880"/>
              <w:rPr>
                <w:rFonts w:ascii="HGPｺﾞｼｯｸM" w:eastAsia="HGPｺﾞｼｯｸM"/>
                <w:sz w:val="18"/>
                <w:szCs w:val="18"/>
              </w:rPr>
            </w:pPr>
            <w:r>
              <w:rPr>
                <w:rFonts w:ascii="HGPｺﾞｼｯｸM" w:eastAsia="HGPｺﾞｼｯｸM"/>
                <w:noProof/>
                <w:color w:val="000000" w:themeColor="text1"/>
                <w:sz w:val="22"/>
              </w:rPr>
              <w:drawing>
                <wp:inline distT="0" distB="0" distL="0" distR="0" wp14:anchorId="3BA105FD" wp14:editId="2B6F9773">
                  <wp:extent cx="5603678" cy="2668694"/>
                  <wp:effectExtent l="0" t="0" r="0" b="0"/>
                  <wp:docPr id="147300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55874" name="図 1"/>
                          <pic:cNvPicPr>
                            <a:picLocks noChangeAspect="1" noChangeArrowheads="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bwMode="auto">
                          <a:xfrm>
                            <a:off x="0" y="0"/>
                            <a:ext cx="5603678" cy="2668694"/>
                          </a:xfrm>
                          <a:prstGeom prst="rect">
                            <a:avLst/>
                          </a:prstGeom>
                        </pic:spPr>
                      </pic:pic>
                    </a:graphicData>
                  </a:graphic>
                </wp:inline>
              </w:drawing>
            </w:r>
          </w:p>
          <w:p w14:paraId="776793F1" w14:textId="0A58E84B" w:rsidR="00AC60E1" w:rsidRDefault="00582C03" w:rsidP="00582C03">
            <w:pPr>
              <w:jc w:val="right"/>
              <w:rPr>
                <w:rFonts w:ascii="HGPｺﾞｼｯｸM" w:eastAsia="HGPｺﾞｼｯｸM"/>
                <w:sz w:val="22"/>
              </w:rPr>
            </w:pPr>
            <w:r w:rsidRPr="00F5355A">
              <w:rPr>
                <w:rFonts w:ascii="HGPｺﾞｼｯｸM" w:eastAsia="HGPｺﾞｼｯｸM" w:hint="eastAsia"/>
                <w:color w:val="000000" w:themeColor="text1"/>
                <w:sz w:val="18"/>
                <w:szCs w:val="18"/>
              </w:rPr>
              <w:t>（</w:t>
            </w:r>
            <w:r w:rsidRPr="00655CF2">
              <w:rPr>
                <w:rFonts w:ascii="HGPｺﾞｼｯｸM" w:eastAsia="HGPｺﾞｼｯｸM" w:hint="eastAsia"/>
                <w:color w:val="000000" w:themeColor="text1"/>
                <w:sz w:val="18"/>
                <w:szCs w:val="18"/>
              </w:rPr>
              <w:t>資料提供：JR西日本不動産開発</w:t>
            </w:r>
            <w:r w:rsidRPr="00F5355A">
              <w:rPr>
                <w:rFonts w:ascii="HGPｺﾞｼｯｸM" w:eastAsia="HGPｺﾞｼｯｸM" w:hint="eastAsia"/>
                <w:color w:val="000000" w:themeColor="text1"/>
                <w:sz w:val="18"/>
                <w:szCs w:val="18"/>
              </w:rPr>
              <w:t>）</w:t>
            </w:r>
          </w:p>
        </w:tc>
      </w:tr>
    </w:tbl>
    <w:p w14:paraId="455FCF61" w14:textId="1E041438" w:rsidR="00CD1821" w:rsidRDefault="00CD1821" w:rsidP="00AE4DE4">
      <w:pPr>
        <w:rPr>
          <w:rFonts w:ascii="HGPｺﾞｼｯｸM" w:eastAsia="HGPｺﾞｼｯｸM"/>
          <w:sz w:val="22"/>
        </w:rPr>
      </w:pPr>
    </w:p>
    <w:p w14:paraId="3B51BE9F" w14:textId="77777777" w:rsidR="00B03DF6" w:rsidRDefault="00B03DF6" w:rsidP="00B03DF6">
      <w:pPr>
        <w:rPr>
          <w:rFonts w:ascii="HGPｺﾞｼｯｸM" w:eastAsia="HGPｺﾞｼｯｸM"/>
          <w:sz w:val="22"/>
        </w:rPr>
      </w:pPr>
    </w:p>
    <w:p w14:paraId="4DBE5A8C" w14:textId="77777777" w:rsidR="00B03DF6" w:rsidRPr="00B03DF6" w:rsidRDefault="00B03DF6" w:rsidP="00AE4DE4">
      <w:pPr>
        <w:rPr>
          <w:rFonts w:ascii="HGPｺﾞｼｯｸM" w:eastAsia="HGPｺﾞｼｯｸM"/>
          <w:sz w:val="22"/>
        </w:rPr>
      </w:pPr>
    </w:p>
    <w:p w14:paraId="4D5CB3B4" w14:textId="08DCFB44" w:rsidR="00D15CBF" w:rsidRDefault="00D15CBF" w:rsidP="009F759E">
      <w:pPr>
        <w:widowControl/>
        <w:rPr>
          <w:rFonts w:ascii="HGPｺﾞｼｯｸM" w:eastAsia="HGPｺﾞｼｯｸM"/>
          <w:sz w:val="22"/>
        </w:rPr>
      </w:pPr>
      <w:r>
        <w:rPr>
          <w:rFonts w:ascii="HGPｺﾞｼｯｸM" w:eastAsia="HGPｺﾞｼｯｸM"/>
          <w:sz w:val="22"/>
        </w:rPr>
        <w:br w:type="page"/>
      </w:r>
    </w:p>
    <w:p w14:paraId="67C57D9E" w14:textId="28C4DB17" w:rsidR="0026177A" w:rsidRPr="00E12EC8" w:rsidRDefault="008964F7" w:rsidP="009F759E">
      <w:pPr>
        <w:rPr>
          <w:rFonts w:ascii="HGPｺﾞｼｯｸM" w:eastAsia="HGPｺﾞｼｯｸM"/>
          <w:sz w:val="22"/>
        </w:rPr>
      </w:pPr>
      <w:r w:rsidRPr="00E12EC8">
        <w:rPr>
          <w:rFonts w:ascii="HGPｺﾞｼｯｸM" w:eastAsia="HGPｺﾞｼｯｸM" w:hint="eastAsia"/>
          <w:sz w:val="22"/>
        </w:rPr>
        <w:lastRenderedPageBreak/>
        <w:t>４．２．</w:t>
      </w:r>
      <w:r w:rsidR="00CE081F" w:rsidRPr="00E12EC8">
        <w:rPr>
          <w:rFonts w:ascii="HGPｺﾞｼｯｸM" w:eastAsia="HGPｺﾞｼｯｸM" w:hint="eastAsia"/>
          <w:sz w:val="22"/>
        </w:rPr>
        <w:t>にぎわいを広げるネットワークの形成</w:t>
      </w:r>
    </w:p>
    <w:p w14:paraId="6243A935" w14:textId="3EB2F332" w:rsidR="00621049" w:rsidRPr="00E12EC8" w:rsidRDefault="00E32E38" w:rsidP="009F759E">
      <w:pPr>
        <w:ind w:firstLineChars="100" w:firstLine="220"/>
        <w:rPr>
          <w:rFonts w:ascii="HGPｺﾞｼｯｸM" w:eastAsia="HGPｺﾞｼｯｸM"/>
          <w:sz w:val="22"/>
        </w:rPr>
      </w:pPr>
      <w:r w:rsidRPr="00E12EC8">
        <w:rPr>
          <w:rFonts w:ascii="HGPｺﾞｼｯｸM" w:eastAsia="HGPｺﾞｼｯｸM" w:hint="eastAsia"/>
          <w:sz w:val="22"/>
        </w:rPr>
        <w:t>柴島浄水場開発用地、阪急連立関連開発用地における機能集積や、</w:t>
      </w:r>
      <w:r w:rsidR="0026177A" w:rsidRPr="00E12EC8">
        <w:rPr>
          <w:rFonts w:ascii="HGPｺﾞｼｯｸM" w:eastAsia="HGPｺﾞｼｯｸM" w:hint="eastAsia"/>
          <w:sz w:val="22"/>
        </w:rPr>
        <w:t>エリア内</w:t>
      </w:r>
      <w:r w:rsidR="00884D12" w:rsidRPr="00E12EC8">
        <w:rPr>
          <w:rFonts w:ascii="HGPｺﾞｼｯｸM" w:eastAsia="HGPｺﾞｼｯｸM" w:hint="eastAsia"/>
          <w:sz w:val="22"/>
        </w:rPr>
        <w:t>で</w:t>
      </w:r>
      <w:r w:rsidR="00621049" w:rsidRPr="00E12EC8">
        <w:rPr>
          <w:rFonts w:ascii="HGPｺﾞｼｯｸM" w:eastAsia="HGPｺﾞｼｯｸM" w:hint="eastAsia"/>
          <w:sz w:val="22"/>
        </w:rPr>
        <w:t>進</w:t>
      </w:r>
      <w:r w:rsidR="007342C0" w:rsidRPr="00E12EC8">
        <w:rPr>
          <w:rFonts w:ascii="HGPｺﾞｼｯｸM" w:eastAsia="HGPｺﾞｼｯｸM" w:hint="eastAsia"/>
          <w:sz w:val="22"/>
        </w:rPr>
        <w:t>められて</w:t>
      </w:r>
      <w:r w:rsidR="00621049" w:rsidRPr="00E12EC8">
        <w:rPr>
          <w:rFonts w:ascii="HGPｺﾞｼｯｸM" w:eastAsia="HGPｺﾞｼｯｸM" w:hint="eastAsia"/>
          <w:sz w:val="22"/>
        </w:rPr>
        <w:t>いる</w:t>
      </w:r>
      <w:r w:rsidR="00884D12" w:rsidRPr="00E12EC8">
        <w:rPr>
          <w:rFonts w:ascii="HGPｺﾞｼｯｸM" w:eastAsia="HGPｺﾞｼｯｸM" w:hint="eastAsia"/>
          <w:sz w:val="22"/>
        </w:rPr>
        <w:t>ハード</w:t>
      </w:r>
      <w:r w:rsidR="00621049" w:rsidRPr="00E12EC8">
        <w:rPr>
          <w:rFonts w:ascii="HGPｺﾞｼｯｸM" w:eastAsia="HGPｺﾞｼｯｸM" w:hint="eastAsia"/>
          <w:sz w:val="22"/>
        </w:rPr>
        <w:t>整備</w:t>
      </w:r>
      <w:r w:rsidR="0026177A" w:rsidRPr="00E12EC8">
        <w:rPr>
          <w:rFonts w:ascii="HGPｺﾞｼｯｸM" w:eastAsia="HGPｺﾞｼｯｸM" w:hint="eastAsia"/>
          <w:sz w:val="22"/>
        </w:rPr>
        <w:t>事業</w:t>
      </w:r>
      <w:r w:rsidR="00621049" w:rsidRPr="00E12EC8">
        <w:rPr>
          <w:rFonts w:ascii="HGPｺﾞｼｯｸM" w:eastAsia="HGPｺﾞｼｯｸM" w:hint="eastAsia"/>
          <w:sz w:val="22"/>
        </w:rPr>
        <w:t>（連続立体交差事業、土地区画整理事業、都市計画道路整備事業）</w:t>
      </w:r>
      <w:r w:rsidR="0068590D" w:rsidRPr="00E12EC8">
        <w:rPr>
          <w:rFonts w:ascii="HGPｺﾞｼｯｸM" w:eastAsia="HGPｺﾞｼｯｸM" w:hint="eastAsia"/>
          <w:sz w:val="22"/>
        </w:rPr>
        <w:t>と</w:t>
      </w:r>
      <w:r w:rsidR="0026177A" w:rsidRPr="00E12EC8">
        <w:rPr>
          <w:rFonts w:ascii="HGPｺﾞｼｯｸM" w:eastAsia="HGPｺﾞｼｯｸM" w:hint="eastAsia"/>
          <w:sz w:val="22"/>
        </w:rPr>
        <w:t>連携</w:t>
      </w:r>
      <w:r w:rsidR="00A73272" w:rsidRPr="00E12EC8">
        <w:rPr>
          <w:rFonts w:ascii="HGPｺﾞｼｯｸM" w:eastAsia="HGPｺﾞｼｯｸM" w:hint="eastAsia"/>
          <w:sz w:val="22"/>
        </w:rPr>
        <w:t>しながら</w:t>
      </w:r>
      <w:r w:rsidR="0026177A" w:rsidRPr="00E12EC8">
        <w:rPr>
          <w:rFonts w:ascii="HGPｺﾞｼｯｸM" w:eastAsia="HGPｺﾞｼｯｸM" w:hint="eastAsia"/>
          <w:sz w:val="22"/>
        </w:rPr>
        <w:t>、エリア全体の</w:t>
      </w:r>
      <w:r w:rsidR="00BB7983" w:rsidRPr="00E12EC8">
        <w:rPr>
          <w:rFonts w:ascii="HGPｺﾞｼｯｸM" w:eastAsia="HGPｺﾞｼｯｸM" w:hint="eastAsia"/>
          <w:sz w:val="22"/>
        </w:rPr>
        <w:t>ネットワークを形成</w:t>
      </w:r>
      <w:r w:rsidR="00621049" w:rsidRPr="00E12EC8">
        <w:rPr>
          <w:rFonts w:ascii="HGPｺﾞｼｯｸM" w:eastAsia="HGPｺﾞｼｯｸM" w:hint="eastAsia"/>
          <w:sz w:val="22"/>
        </w:rPr>
        <w:t>し、</w:t>
      </w:r>
      <w:r w:rsidR="00ED2792" w:rsidRPr="00E12EC8">
        <w:rPr>
          <w:rFonts w:ascii="HGPｺﾞｼｯｸM" w:eastAsia="HGPｺﾞｼｯｸM" w:hint="eastAsia"/>
          <w:sz w:val="22"/>
        </w:rPr>
        <w:t>回遊性</w:t>
      </w:r>
      <w:r w:rsidR="00486956" w:rsidRPr="00E12EC8">
        <w:rPr>
          <w:rFonts w:ascii="HGPｺﾞｼｯｸM" w:eastAsia="HGPｺﾞｼｯｸM" w:hint="eastAsia"/>
          <w:sz w:val="22"/>
        </w:rPr>
        <w:t>を</w:t>
      </w:r>
      <w:r w:rsidR="00BB7983" w:rsidRPr="00E12EC8">
        <w:rPr>
          <w:rFonts w:ascii="HGPｺﾞｼｯｸM" w:eastAsia="HGPｺﾞｼｯｸM" w:hint="eastAsia"/>
          <w:sz w:val="22"/>
        </w:rPr>
        <w:t>向上</w:t>
      </w:r>
      <w:r w:rsidR="00486956" w:rsidRPr="00E12EC8">
        <w:rPr>
          <w:rFonts w:ascii="HGPｺﾞｼｯｸM" w:eastAsia="HGPｺﾞｼｯｸM" w:hint="eastAsia"/>
          <w:sz w:val="22"/>
        </w:rPr>
        <w:t>させることで</w:t>
      </w:r>
      <w:r w:rsidR="00ED2792" w:rsidRPr="00E12EC8">
        <w:rPr>
          <w:rFonts w:ascii="HGPｺﾞｼｯｸM" w:eastAsia="HGPｺﾞｼｯｸM" w:hint="eastAsia"/>
          <w:sz w:val="22"/>
        </w:rPr>
        <w:t>、新た</w:t>
      </w:r>
      <w:r w:rsidR="00621049" w:rsidRPr="00E12EC8">
        <w:rPr>
          <w:rFonts w:ascii="HGPｺﾞｼｯｸM" w:eastAsia="HGPｺﾞｼｯｸM" w:hint="eastAsia"/>
          <w:sz w:val="22"/>
        </w:rPr>
        <w:t>な開発区域におけるにぎわいと、淡路</w:t>
      </w:r>
      <w:r w:rsidR="00BB7983" w:rsidRPr="00E12EC8">
        <w:rPr>
          <w:rFonts w:ascii="HGPｺﾞｼｯｸM" w:eastAsia="HGPｺﾞｼｯｸM" w:hint="eastAsia"/>
          <w:sz w:val="22"/>
        </w:rPr>
        <w:t>駅前の</w:t>
      </w:r>
      <w:r w:rsidR="00ED2792" w:rsidRPr="00E12EC8">
        <w:rPr>
          <w:rFonts w:ascii="HGPｺﾞｼｯｸM" w:eastAsia="HGPｺﾞｼｯｸM" w:hint="eastAsia"/>
          <w:sz w:val="22"/>
        </w:rPr>
        <w:t>商業エリア</w:t>
      </w:r>
      <w:r w:rsidR="00D7156B" w:rsidRPr="00E12EC8">
        <w:rPr>
          <w:rFonts w:ascii="HGPｺﾞｼｯｸM" w:eastAsia="HGPｺﾞｼｯｸM" w:hint="eastAsia"/>
          <w:sz w:val="22"/>
        </w:rPr>
        <w:t>などの</w:t>
      </w:r>
      <w:r w:rsidR="00621049" w:rsidRPr="00E12EC8">
        <w:rPr>
          <w:rFonts w:ascii="HGPｺﾞｼｯｸM" w:eastAsia="HGPｺﾞｼｯｸM" w:hint="eastAsia"/>
          <w:sz w:val="22"/>
        </w:rPr>
        <w:t>にぎわいとの連携強化を図る</w:t>
      </w:r>
      <w:r w:rsidR="00486956" w:rsidRPr="00E12EC8">
        <w:rPr>
          <w:rFonts w:ascii="HGPｺﾞｼｯｸM" w:eastAsia="HGPｺﾞｼｯｸM" w:hint="eastAsia"/>
          <w:sz w:val="22"/>
        </w:rPr>
        <w:t>。さらに</w:t>
      </w:r>
      <w:r w:rsidR="00621049" w:rsidRPr="00E12EC8">
        <w:rPr>
          <w:rFonts w:ascii="HGPｺﾞｼｯｸM" w:eastAsia="HGPｺﾞｼｯｸM" w:hint="eastAsia"/>
          <w:sz w:val="22"/>
        </w:rPr>
        <w:t>、エリア間のネットワークの強化を図ることにより、移動の利便性</w:t>
      </w:r>
      <w:r w:rsidR="00A73272" w:rsidRPr="00E12EC8">
        <w:rPr>
          <w:rFonts w:ascii="HGPｺﾞｼｯｸM" w:eastAsia="HGPｺﾞｼｯｸM" w:hint="eastAsia"/>
          <w:sz w:val="22"/>
        </w:rPr>
        <w:t>向上</w:t>
      </w:r>
      <w:r w:rsidR="00621049" w:rsidRPr="00E12EC8">
        <w:rPr>
          <w:rFonts w:ascii="HGPｺﾞｼｯｸM" w:eastAsia="HGPｺﾞｼｯｸM" w:hint="eastAsia"/>
          <w:sz w:val="22"/>
        </w:rPr>
        <w:t>はもとより、</w:t>
      </w:r>
      <w:r w:rsidR="00BB7983" w:rsidRPr="00E12EC8">
        <w:rPr>
          <w:rFonts w:ascii="HGPｺﾞｼｯｸM" w:eastAsia="HGPｺﾞｼｯｸM" w:hint="eastAsia"/>
          <w:sz w:val="22"/>
        </w:rPr>
        <w:t>エリア全体の</w:t>
      </w:r>
      <w:r w:rsidR="00884D12" w:rsidRPr="00E12EC8">
        <w:rPr>
          <w:rFonts w:ascii="HGPｺﾞｼｯｸM" w:eastAsia="HGPｺﾞｼｯｸM" w:hint="eastAsia"/>
          <w:sz w:val="22"/>
        </w:rPr>
        <w:t>魅力</w:t>
      </w:r>
      <w:r w:rsidR="0026177A" w:rsidRPr="00E12EC8">
        <w:rPr>
          <w:rFonts w:ascii="HGPｺﾞｼｯｸM" w:eastAsia="HGPｺﾞｼｯｸM" w:hint="eastAsia"/>
          <w:sz w:val="22"/>
        </w:rPr>
        <w:t>向上</w:t>
      </w:r>
      <w:r w:rsidR="00621049" w:rsidRPr="00E12EC8">
        <w:rPr>
          <w:rFonts w:ascii="HGPｺﾞｼｯｸM" w:eastAsia="HGPｺﾞｼｯｸM" w:hint="eastAsia"/>
          <w:sz w:val="22"/>
        </w:rPr>
        <w:t>につなげる</w:t>
      </w:r>
      <w:r w:rsidR="003F62D3" w:rsidRPr="00E12EC8">
        <w:rPr>
          <w:rFonts w:ascii="HGPｺﾞｼｯｸM" w:eastAsia="HGPｺﾞｼｯｸM" w:hint="eastAsia"/>
          <w:sz w:val="22"/>
        </w:rPr>
        <w:t>。</w:t>
      </w:r>
    </w:p>
    <w:p w14:paraId="1E710BF7" w14:textId="2315B9DA" w:rsidR="0026177A" w:rsidRPr="00E12EC8" w:rsidRDefault="00621049" w:rsidP="009F759E">
      <w:pPr>
        <w:ind w:firstLineChars="100" w:firstLine="220"/>
        <w:rPr>
          <w:rFonts w:ascii="HGPｺﾞｼｯｸM" w:eastAsia="HGPｺﾞｼｯｸM"/>
          <w:sz w:val="22"/>
        </w:rPr>
      </w:pPr>
      <w:r w:rsidRPr="00E12EC8">
        <w:rPr>
          <w:rFonts w:ascii="HGPｺﾞｼｯｸM" w:eastAsia="HGPｺﾞｼｯｸM" w:hint="eastAsia"/>
          <w:sz w:val="22"/>
        </w:rPr>
        <w:t>ネットワークの形成に関しては、前述した将来開発用地における機能集積と一体的に進めることを基本とし、将来開発用地における導入機能</w:t>
      </w:r>
      <w:r w:rsidR="0026177A" w:rsidRPr="00E12EC8">
        <w:rPr>
          <w:rFonts w:ascii="HGPｺﾞｼｯｸM" w:eastAsia="HGPｺﾞｼｯｸM" w:hint="eastAsia"/>
          <w:sz w:val="22"/>
        </w:rPr>
        <w:t>の内容</w:t>
      </w:r>
      <w:r w:rsidRPr="00E12EC8">
        <w:rPr>
          <w:rFonts w:ascii="HGPｺﾞｼｯｸM" w:eastAsia="HGPｺﾞｼｯｸM" w:hint="eastAsia"/>
          <w:sz w:val="22"/>
        </w:rPr>
        <w:t>の</w:t>
      </w:r>
      <w:r w:rsidR="0026177A" w:rsidRPr="00E12EC8">
        <w:rPr>
          <w:rFonts w:ascii="HGPｺﾞｼｯｸM" w:eastAsia="HGPｺﾞｼｯｸM" w:hint="eastAsia"/>
          <w:sz w:val="22"/>
        </w:rPr>
        <w:t>具体化</w:t>
      </w:r>
      <w:r w:rsidRPr="00E12EC8">
        <w:rPr>
          <w:rFonts w:ascii="HGPｺﾞｼｯｸM" w:eastAsia="HGPｺﾞｼｯｸM" w:hint="eastAsia"/>
          <w:sz w:val="22"/>
        </w:rPr>
        <w:t>に</w:t>
      </w:r>
      <w:r w:rsidR="007539C9" w:rsidRPr="00E12EC8">
        <w:rPr>
          <w:rFonts w:ascii="HGPｺﾞｼｯｸM" w:eastAsia="HGPｺﾞｼｯｸM" w:hint="eastAsia"/>
          <w:sz w:val="22"/>
        </w:rPr>
        <w:t>あ</w:t>
      </w:r>
      <w:r w:rsidRPr="00E12EC8">
        <w:rPr>
          <w:rFonts w:ascii="HGPｺﾞｼｯｸM" w:eastAsia="HGPｺﾞｼｯｸM" w:hint="eastAsia"/>
          <w:sz w:val="22"/>
        </w:rPr>
        <w:t>わせて</w:t>
      </w:r>
      <w:r w:rsidR="0026177A" w:rsidRPr="00E12EC8">
        <w:rPr>
          <w:rFonts w:ascii="HGPｺﾞｼｯｸM" w:eastAsia="HGPｺﾞｼｯｸM" w:hint="eastAsia"/>
          <w:sz w:val="22"/>
        </w:rPr>
        <w:t>検討を</w:t>
      </w:r>
      <w:r w:rsidRPr="00E12EC8">
        <w:rPr>
          <w:rFonts w:ascii="HGPｺﾞｼｯｸM" w:eastAsia="HGPｺﾞｼｯｸM" w:hint="eastAsia"/>
          <w:sz w:val="22"/>
        </w:rPr>
        <w:t>深度化させる</w:t>
      </w:r>
      <w:r w:rsidR="0026177A" w:rsidRPr="00E12EC8">
        <w:rPr>
          <w:rFonts w:ascii="HGPｺﾞｼｯｸM" w:eastAsia="HGPｺﾞｼｯｸM" w:hint="eastAsia"/>
          <w:sz w:val="22"/>
        </w:rPr>
        <w:t>。</w:t>
      </w:r>
    </w:p>
    <w:p w14:paraId="71E4B5FB" w14:textId="77777777" w:rsidR="0026177A" w:rsidRPr="00E12EC8" w:rsidRDefault="0026177A" w:rsidP="009F759E">
      <w:pPr>
        <w:rPr>
          <w:rFonts w:ascii="HGPｺﾞｼｯｸM" w:eastAsia="HGPｺﾞｼｯｸM"/>
          <w:sz w:val="22"/>
        </w:rPr>
      </w:pPr>
    </w:p>
    <w:p w14:paraId="6E264150" w14:textId="1387B864" w:rsidR="0026177A" w:rsidRPr="00E12EC8" w:rsidRDefault="008964F7" w:rsidP="009F759E">
      <w:pPr>
        <w:rPr>
          <w:rFonts w:ascii="HGPｺﾞｼｯｸM" w:eastAsia="HGPｺﾞｼｯｸM"/>
          <w:sz w:val="22"/>
        </w:rPr>
      </w:pPr>
      <w:r w:rsidRPr="00E12EC8">
        <w:rPr>
          <w:rFonts w:ascii="HGPｺﾞｼｯｸM" w:eastAsia="HGPｺﾞｼｯｸM" w:hint="eastAsia"/>
          <w:sz w:val="22"/>
        </w:rPr>
        <w:t>４．２．１．</w:t>
      </w:r>
      <w:r w:rsidR="0026177A" w:rsidRPr="00E12EC8">
        <w:rPr>
          <w:rFonts w:ascii="HGPｺﾞｼｯｸM" w:eastAsia="HGPｺﾞｼｯｸM" w:hint="eastAsia"/>
          <w:sz w:val="22"/>
        </w:rPr>
        <w:t>駅まち一体歩行者空間形成プロジェクト</w:t>
      </w:r>
    </w:p>
    <w:p w14:paraId="1353F6A0" w14:textId="6422786E" w:rsidR="00BB7983" w:rsidRPr="00E12EC8" w:rsidRDefault="00BB7983" w:rsidP="009F759E">
      <w:pPr>
        <w:rPr>
          <w:rFonts w:ascii="HGPｺﾞｼｯｸM" w:eastAsia="HGPｺﾞｼｯｸM"/>
          <w:sz w:val="22"/>
        </w:rPr>
      </w:pPr>
      <w:r w:rsidRPr="00E12EC8">
        <w:rPr>
          <w:rFonts w:ascii="HGPｺﾞｼｯｸM" w:eastAsia="HGPｺﾞｼｯｸM" w:hint="eastAsia"/>
          <w:sz w:val="22"/>
        </w:rPr>
        <w:t xml:space="preserve">　　①基本的な考え方</w:t>
      </w:r>
    </w:p>
    <w:p w14:paraId="2496CDB8" w14:textId="39CA4CEE" w:rsidR="005F38A8" w:rsidRDefault="00621049" w:rsidP="009F759E">
      <w:pPr>
        <w:pStyle w:val="af2"/>
        <w:ind w:leftChars="0" w:left="390" w:firstLineChars="100" w:firstLine="220"/>
        <w:rPr>
          <w:rFonts w:ascii="HGPｺﾞｼｯｸM" w:eastAsia="HGPｺﾞｼｯｸM"/>
          <w:sz w:val="22"/>
        </w:rPr>
      </w:pPr>
      <w:r w:rsidRPr="00E12EC8">
        <w:rPr>
          <w:rFonts w:ascii="HGPｺﾞｼｯｸM" w:eastAsia="HGPｺﾞｼｯｸM" w:hint="eastAsia"/>
          <w:sz w:val="22"/>
        </w:rPr>
        <w:t>エリア内にある4</w:t>
      </w:r>
      <w:r w:rsidR="0026177A" w:rsidRPr="00E12EC8">
        <w:rPr>
          <w:rFonts w:ascii="HGPｺﾞｼｯｸM" w:eastAsia="HGPｺﾞｼｯｸM" w:hint="eastAsia"/>
          <w:sz w:val="22"/>
        </w:rPr>
        <w:t>駅</w:t>
      </w:r>
      <w:r w:rsidRPr="00E12EC8">
        <w:rPr>
          <w:rFonts w:ascii="HGPｺﾞｼｯｸM" w:eastAsia="HGPｺﾞｼｯｸM" w:hint="eastAsia"/>
          <w:sz w:val="22"/>
        </w:rPr>
        <w:t>や</w:t>
      </w:r>
      <w:r w:rsidR="00092394" w:rsidRPr="00E12EC8">
        <w:rPr>
          <w:rFonts w:ascii="HGPｺﾞｼｯｸM" w:eastAsia="HGPｺﾞｼｯｸM" w:hint="eastAsia"/>
          <w:sz w:val="22"/>
        </w:rPr>
        <w:t>、商店街</w:t>
      </w:r>
      <w:r w:rsidRPr="00E12EC8">
        <w:rPr>
          <w:rFonts w:ascii="HGPｺﾞｼｯｸM" w:eastAsia="HGPｺﾞｼｯｸM" w:hint="eastAsia"/>
          <w:sz w:val="22"/>
        </w:rPr>
        <w:t>を含む</w:t>
      </w:r>
      <w:r w:rsidR="00A73272" w:rsidRPr="00E12EC8">
        <w:rPr>
          <w:rFonts w:ascii="HGPｺﾞｼｯｸM" w:eastAsia="HGPｺﾞｼｯｸM" w:hint="eastAsia"/>
          <w:sz w:val="22"/>
        </w:rPr>
        <w:t>淡路</w:t>
      </w:r>
      <w:r w:rsidRPr="00E12EC8">
        <w:rPr>
          <w:rFonts w:ascii="HGPｺﾞｼｯｸM" w:eastAsia="HGPｺﾞｼｯｸM" w:hint="eastAsia"/>
          <w:sz w:val="22"/>
        </w:rPr>
        <w:t>駅周辺</w:t>
      </w:r>
      <w:r w:rsidR="00092394" w:rsidRPr="00E12EC8">
        <w:rPr>
          <w:rFonts w:ascii="HGPｺﾞｼｯｸM" w:eastAsia="HGPｺﾞｼｯｸM" w:hint="eastAsia"/>
          <w:sz w:val="22"/>
        </w:rPr>
        <w:t>、新たな開発</w:t>
      </w:r>
      <w:r w:rsidRPr="00E12EC8">
        <w:rPr>
          <w:rFonts w:ascii="HGPｺﾞｼｯｸM" w:eastAsia="HGPｺﾞｼｯｸM" w:hint="eastAsia"/>
          <w:sz w:val="22"/>
        </w:rPr>
        <w:t>区域</w:t>
      </w:r>
      <w:r w:rsidR="0026177A" w:rsidRPr="00E12EC8">
        <w:rPr>
          <w:rFonts w:ascii="HGPｺﾞｼｯｸM" w:eastAsia="HGPｺﾞｼｯｸM" w:hint="eastAsia"/>
          <w:sz w:val="22"/>
        </w:rPr>
        <w:t>を</w:t>
      </w:r>
      <w:r w:rsidR="00092394" w:rsidRPr="00E12EC8">
        <w:rPr>
          <w:rFonts w:ascii="HGPｺﾞｼｯｸM" w:eastAsia="HGPｺﾞｼｯｸM" w:hint="eastAsia"/>
          <w:sz w:val="22"/>
        </w:rPr>
        <w:t>自由に往来できる歩行者ネットワークを整備し、</w:t>
      </w:r>
      <w:r w:rsidRPr="00E12EC8">
        <w:rPr>
          <w:rFonts w:ascii="HGPｺﾞｼｯｸM" w:eastAsia="HGPｺﾞｼｯｸM" w:hint="eastAsia"/>
          <w:sz w:val="22"/>
        </w:rPr>
        <w:t>エリア内の歩行者の回遊性の向上を図る。</w:t>
      </w:r>
      <w:r w:rsidR="00092394" w:rsidRPr="00E12EC8">
        <w:rPr>
          <w:rFonts w:ascii="HGPｺﾞｼｯｸM" w:eastAsia="HGPｺﾞｼｯｸM" w:hint="eastAsia"/>
          <w:sz w:val="22"/>
        </w:rPr>
        <w:t>さらに</w:t>
      </w:r>
      <w:r w:rsidRPr="00E12EC8">
        <w:rPr>
          <w:rFonts w:ascii="HGPｺﾞｼｯｸM" w:eastAsia="HGPｺﾞｼｯｸM" w:hint="eastAsia"/>
          <w:sz w:val="22"/>
        </w:rPr>
        <w:t>、グランドレベル</w:t>
      </w:r>
      <w:r w:rsidR="00790EF0" w:rsidRPr="00E12EC8">
        <w:rPr>
          <w:rFonts w:ascii="HGPｺﾞｼｯｸM" w:eastAsia="HGPｺﾞｼｯｸM" w:hint="eastAsia"/>
          <w:sz w:val="22"/>
        </w:rPr>
        <w:t>での</w:t>
      </w:r>
      <w:r w:rsidR="00215B46" w:rsidRPr="00E12EC8">
        <w:rPr>
          <w:rFonts w:ascii="HGPｺﾞｼｯｸM" w:eastAsia="HGPｺﾞｼｯｸM" w:hint="eastAsia"/>
          <w:sz w:val="22"/>
        </w:rPr>
        <w:t>公共空間と民間敷地が</w:t>
      </w:r>
      <w:r w:rsidR="00215B46" w:rsidRPr="00C82138">
        <w:rPr>
          <w:rFonts w:ascii="HGPｺﾞｼｯｸM" w:eastAsia="HGPｺﾞｼｯｸM" w:hint="eastAsia"/>
          <w:sz w:val="22"/>
        </w:rPr>
        <w:t>一体となった</w:t>
      </w:r>
      <w:r w:rsidR="0026177A" w:rsidRPr="00C82138">
        <w:rPr>
          <w:rFonts w:ascii="HGPｺﾞｼｯｸM" w:eastAsia="HGPｺﾞｼｯｸM" w:hint="eastAsia"/>
          <w:sz w:val="22"/>
        </w:rPr>
        <w:t>人</w:t>
      </w:r>
      <w:r w:rsidR="00092394" w:rsidRPr="00C82138">
        <w:rPr>
          <w:rFonts w:ascii="HGPｺﾞｼｯｸM" w:eastAsia="HGPｺﾞｼｯｸM" w:hint="eastAsia"/>
          <w:sz w:val="22"/>
        </w:rPr>
        <w:t>中心</w:t>
      </w:r>
      <w:r w:rsidR="003F62D3" w:rsidRPr="00C82138">
        <w:rPr>
          <w:rFonts w:ascii="HGPｺﾞｼｯｸM" w:eastAsia="HGPｺﾞｼｯｸM" w:hint="eastAsia"/>
          <w:sz w:val="22"/>
        </w:rPr>
        <w:t>の</w:t>
      </w:r>
      <w:r w:rsidR="00215B46" w:rsidRPr="00C82138">
        <w:rPr>
          <w:rFonts w:ascii="HGPｺﾞｼｯｸM" w:eastAsia="HGPｺﾞｼｯｸM" w:hint="eastAsia"/>
          <w:sz w:val="22"/>
        </w:rPr>
        <w:t>空間形成（歩行・滞留機能の確保）</w:t>
      </w:r>
      <w:r w:rsidR="00092394" w:rsidRPr="00C82138">
        <w:rPr>
          <w:rFonts w:ascii="HGPｺﾞｼｯｸM" w:eastAsia="HGPｺﾞｼｯｸM" w:hint="eastAsia"/>
          <w:sz w:val="22"/>
        </w:rPr>
        <w:t>により、</w:t>
      </w:r>
      <w:r w:rsidR="00A73272" w:rsidRPr="00C82138">
        <w:rPr>
          <w:rFonts w:ascii="HGPｺﾞｼｯｸM" w:eastAsia="HGPｺﾞｼｯｸM" w:hint="eastAsia"/>
          <w:sz w:val="22"/>
        </w:rPr>
        <w:t>滞留できる空間、</w:t>
      </w:r>
      <w:r w:rsidR="00BB7983" w:rsidRPr="00C82138">
        <w:rPr>
          <w:rFonts w:ascii="HGPｺﾞｼｯｸM" w:eastAsia="HGPｺﾞｼｯｸM" w:hint="eastAsia"/>
          <w:sz w:val="22"/>
        </w:rPr>
        <w:t>にぎわいの広がり</w:t>
      </w:r>
      <w:r w:rsidR="00092394" w:rsidRPr="00C82138">
        <w:rPr>
          <w:rFonts w:ascii="HGPｺﾞｼｯｸM" w:eastAsia="HGPｺﾞｼｯｸM" w:hint="eastAsia"/>
          <w:sz w:val="22"/>
        </w:rPr>
        <w:t>を生み出し</w:t>
      </w:r>
      <w:r w:rsidR="005F38A8" w:rsidRPr="00C82138">
        <w:rPr>
          <w:rFonts w:ascii="HGPｺﾞｼｯｸM" w:eastAsia="HGPｺﾞｼｯｸM" w:hint="eastAsia"/>
          <w:sz w:val="22"/>
        </w:rPr>
        <w:t>、</w:t>
      </w:r>
      <w:r w:rsidR="00215B46" w:rsidRPr="00C82138">
        <w:rPr>
          <w:rFonts w:ascii="HGPｺﾞｼｯｸM" w:eastAsia="HGPｺﾞｼｯｸM" w:hint="eastAsia"/>
          <w:sz w:val="22"/>
        </w:rPr>
        <w:t>エリア</w:t>
      </w:r>
      <w:r w:rsidR="00BB7983" w:rsidRPr="00C82138">
        <w:rPr>
          <w:rFonts w:ascii="HGPｺﾞｼｯｸM" w:eastAsia="HGPｺﾞｼｯｸM" w:hint="eastAsia"/>
          <w:sz w:val="22"/>
        </w:rPr>
        <w:t>全体</w:t>
      </w:r>
      <w:r w:rsidR="005F38A8" w:rsidRPr="00C82138">
        <w:rPr>
          <w:rFonts w:ascii="HGPｺﾞｼｯｸM" w:eastAsia="HGPｺﾞｼｯｸM" w:hint="eastAsia"/>
          <w:sz w:val="22"/>
        </w:rPr>
        <w:t>の魅力向上を図る</w:t>
      </w:r>
      <w:r w:rsidR="0026177A" w:rsidRPr="00C82138">
        <w:rPr>
          <w:rFonts w:ascii="HGPｺﾞｼｯｸM" w:eastAsia="HGPｺﾞｼｯｸM" w:hint="eastAsia"/>
          <w:sz w:val="22"/>
        </w:rPr>
        <w:t>。</w:t>
      </w:r>
    </w:p>
    <w:p w14:paraId="45B1EE59" w14:textId="77777777" w:rsidR="00215B46" w:rsidRDefault="00215B46" w:rsidP="009F759E">
      <w:pPr>
        <w:rPr>
          <w:rFonts w:ascii="HGPｺﾞｼｯｸM" w:eastAsia="HGPｺﾞｼｯｸM"/>
          <w:sz w:val="22"/>
        </w:rPr>
      </w:pPr>
    </w:p>
    <w:p w14:paraId="1C7CE04C" w14:textId="15167DD0" w:rsidR="00215B46" w:rsidRDefault="00215B46" w:rsidP="009F759E">
      <w:pPr>
        <w:rPr>
          <w:rFonts w:ascii="HGPｺﾞｼｯｸM" w:eastAsia="HGPｺﾞｼｯｸM"/>
          <w:sz w:val="22"/>
        </w:rPr>
      </w:pPr>
      <w:r>
        <w:rPr>
          <w:rFonts w:ascii="HGPｺﾞｼｯｸM" w:eastAsia="HGPｺﾞｼｯｸM" w:hint="eastAsia"/>
          <w:sz w:val="22"/>
        </w:rPr>
        <w:t xml:space="preserve">　　</w:t>
      </w:r>
      <w:r w:rsidR="00812E15">
        <w:rPr>
          <w:rFonts w:ascii="HGPｺﾞｼｯｸM" w:eastAsia="HGPｺﾞｼｯｸM" w:hint="eastAsia"/>
          <w:sz w:val="22"/>
        </w:rPr>
        <w:t>【</w:t>
      </w:r>
      <w:r>
        <w:rPr>
          <w:rFonts w:ascii="HGPｺﾞｼｯｸM" w:eastAsia="HGPｺﾞｼｯｸM" w:hint="eastAsia"/>
          <w:sz w:val="22"/>
        </w:rPr>
        <w:t>主な検討項目</w:t>
      </w:r>
      <w:r w:rsidR="00812E15">
        <w:rPr>
          <w:rFonts w:ascii="HGPｺﾞｼｯｸM" w:eastAsia="HGPｺﾞｼｯｸM" w:hint="eastAsia"/>
          <w:sz w:val="22"/>
        </w:rPr>
        <w:t>】</w:t>
      </w:r>
    </w:p>
    <w:p w14:paraId="50F0D70D" w14:textId="470F9542" w:rsidR="00554ED0" w:rsidRDefault="00554ED0" w:rsidP="009F759E">
      <w:pPr>
        <w:rPr>
          <w:rFonts w:ascii="HGPｺﾞｼｯｸM" w:eastAsia="HGPｺﾞｼｯｸM"/>
          <w:sz w:val="22"/>
        </w:rPr>
      </w:pPr>
      <w:r>
        <w:rPr>
          <w:rFonts w:ascii="HGPｺﾞｼｯｸM" w:eastAsia="HGPｺﾞｼｯｸM" w:hint="eastAsia"/>
          <w:sz w:val="22"/>
        </w:rPr>
        <w:t xml:space="preserve">　　　</w:t>
      </w:r>
      <w:r w:rsidR="00C9118B">
        <w:rPr>
          <w:rFonts w:ascii="HGPｺﾞｼｯｸM" w:eastAsia="HGPｺﾞｼｯｸM" w:hint="eastAsia"/>
          <w:sz w:val="22"/>
        </w:rPr>
        <w:t>■</w:t>
      </w:r>
      <w:r>
        <w:rPr>
          <w:rFonts w:ascii="HGPｺﾞｼｯｸM" w:eastAsia="HGPｺﾞｼｯｸM" w:hint="eastAsia"/>
          <w:sz w:val="22"/>
        </w:rPr>
        <w:t>南北歩行者ネットワークの形成</w:t>
      </w:r>
    </w:p>
    <w:p w14:paraId="0AB3A7F2" w14:textId="139CA7E5" w:rsidR="00554ED0" w:rsidRDefault="00554ED0" w:rsidP="009F759E">
      <w:pPr>
        <w:ind w:left="660" w:hangingChars="300" w:hanging="660"/>
        <w:rPr>
          <w:rFonts w:ascii="HGPｺﾞｼｯｸM" w:eastAsia="HGPｺﾞｼｯｸM"/>
          <w:sz w:val="22"/>
        </w:rPr>
      </w:pPr>
      <w:r>
        <w:rPr>
          <w:rFonts w:ascii="HGPｺﾞｼｯｸM" w:eastAsia="HGPｺﾞｼｯｸM" w:hint="eastAsia"/>
          <w:sz w:val="22"/>
        </w:rPr>
        <w:t xml:space="preserve">　　　　周辺駅や淡路駅前周辺（商店街など）、新たな開発区域をつなぎ、エリア内の回遊性を高め、にぎわいの連携強化を図る</w:t>
      </w:r>
      <w:r w:rsidR="00596B64">
        <w:rPr>
          <w:rFonts w:ascii="HGPｺﾞｼｯｸM" w:eastAsia="HGPｺﾞｼｯｸM" w:hint="eastAsia"/>
          <w:sz w:val="22"/>
        </w:rPr>
        <w:t>。</w:t>
      </w:r>
    </w:p>
    <w:p w14:paraId="4AD4A11B" w14:textId="0A2A9D99" w:rsidR="00554ED0" w:rsidRPr="00E12EC8" w:rsidRDefault="00554ED0" w:rsidP="009F759E">
      <w:pPr>
        <w:ind w:left="660" w:hangingChars="300" w:hanging="660"/>
        <w:rPr>
          <w:rFonts w:ascii="HGPｺﾞｼｯｸM" w:eastAsia="HGPｺﾞｼｯｸM"/>
          <w:sz w:val="22"/>
        </w:rPr>
      </w:pPr>
      <w:r>
        <w:rPr>
          <w:rFonts w:ascii="HGPｺﾞｼｯｸM" w:eastAsia="HGPｺﾞｼｯｸM" w:hint="eastAsia"/>
          <w:sz w:val="22"/>
        </w:rPr>
        <w:t xml:space="preserve">　　　</w:t>
      </w:r>
      <w:r w:rsidR="00C9118B">
        <w:rPr>
          <w:rFonts w:ascii="HGPｺﾞｼｯｸM" w:eastAsia="HGPｺﾞｼｯｸM" w:hint="eastAsia"/>
          <w:sz w:val="22"/>
        </w:rPr>
        <w:t>■</w:t>
      </w:r>
      <w:r w:rsidRPr="00E12EC8">
        <w:rPr>
          <w:rFonts w:ascii="HGPｺﾞｼｯｸM" w:eastAsia="HGPｺﾞｼｯｸM" w:hint="eastAsia"/>
          <w:sz w:val="22"/>
        </w:rPr>
        <w:t>東西歩行者ネットワークの形成</w:t>
      </w:r>
    </w:p>
    <w:p w14:paraId="01EA7E75" w14:textId="58A25AD6" w:rsidR="00554ED0" w:rsidRPr="00E12EC8" w:rsidRDefault="00554ED0" w:rsidP="009F759E">
      <w:pPr>
        <w:ind w:left="660" w:hangingChars="300" w:hanging="660"/>
        <w:rPr>
          <w:rFonts w:ascii="HGPｺﾞｼｯｸM" w:eastAsia="HGPｺﾞｼｯｸM"/>
          <w:sz w:val="22"/>
        </w:rPr>
      </w:pPr>
      <w:r w:rsidRPr="00E12EC8">
        <w:rPr>
          <w:rFonts w:ascii="HGPｺﾞｼｯｸM" w:eastAsia="HGPｺﾞｼｯｸM" w:hint="eastAsia"/>
          <w:sz w:val="22"/>
        </w:rPr>
        <w:t xml:space="preserve">　　　　</w:t>
      </w:r>
      <w:r w:rsidR="007F514A" w:rsidRPr="00E12EC8">
        <w:rPr>
          <w:rFonts w:ascii="HGPｺﾞｼｯｸM" w:eastAsia="HGPｺﾞｼｯｸM" w:hint="eastAsia"/>
          <w:sz w:val="22"/>
        </w:rPr>
        <w:t>阪急連立</w:t>
      </w:r>
      <w:r w:rsidRPr="00E12EC8">
        <w:rPr>
          <w:rFonts w:ascii="HGPｺﾞｼｯｸM" w:eastAsia="HGPｺﾞｼｯｸM" w:hint="eastAsia"/>
          <w:sz w:val="22"/>
        </w:rPr>
        <w:t>による道路整備や</w:t>
      </w:r>
      <w:r w:rsidR="00FC376F" w:rsidRPr="00E12EC8">
        <w:rPr>
          <w:rFonts w:ascii="HGPｺﾞｼｯｸM" w:eastAsia="HGPｺﾞｼｯｸM" w:hint="eastAsia"/>
          <w:sz w:val="22"/>
        </w:rPr>
        <w:t>、</w:t>
      </w:r>
      <w:r w:rsidRPr="00E12EC8">
        <w:rPr>
          <w:rFonts w:ascii="HGPｺﾞｼｯｸM" w:eastAsia="HGPｺﾞｼｯｸM" w:hint="eastAsia"/>
          <w:sz w:val="22"/>
        </w:rPr>
        <w:t>将来開発用地の利活用と連携しながら、</w:t>
      </w:r>
      <w:r w:rsidR="00C4323B" w:rsidRPr="00E12EC8">
        <w:rPr>
          <w:rFonts w:ascii="HGPｺﾞｼｯｸM" w:eastAsia="HGPｺﾞｼｯｸM" w:hint="eastAsia"/>
          <w:sz w:val="22"/>
        </w:rPr>
        <w:t>鉄道</w:t>
      </w:r>
      <w:r w:rsidRPr="00E12EC8">
        <w:rPr>
          <w:rFonts w:ascii="HGPｺﾞｼｯｸM" w:eastAsia="HGPｺﾞｼｯｸM" w:hint="eastAsia"/>
          <w:sz w:val="22"/>
        </w:rPr>
        <w:t>や浄水</w:t>
      </w:r>
      <w:r w:rsidR="007342C0" w:rsidRPr="00E12EC8">
        <w:rPr>
          <w:rFonts w:ascii="HGPｺﾞｼｯｸM" w:eastAsia="HGPｺﾞｼｯｸM" w:hint="eastAsia"/>
          <w:sz w:val="22"/>
        </w:rPr>
        <w:t>場</w:t>
      </w:r>
      <w:r w:rsidRPr="00E12EC8">
        <w:rPr>
          <w:rFonts w:ascii="HGPｺﾞｼｯｸM" w:eastAsia="HGPｺﾞｼｯｸM" w:hint="eastAsia"/>
          <w:sz w:val="22"/>
        </w:rPr>
        <w:t>施設によって生じていた地域の分断を解消し、</w:t>
      </w:r>
      <w:r w:rsidR="00C4323B" w:rsidRPr="00E12EC8">
        <w:rPr>
          <w:rFonts w:ascii="HGPｺﾞｼｯｸM" w:eastAsia="HGPｺﾞｼｯｸM" w:hint="eastAsia"/>
          <w:sz w:val="22"/>
        </w:rPr>
        <w:t>地域間の</w:t>
      </w:r>
      <w:r w:rsidRPr="00E12EC8">
        <w:rPr>
          <w:rFonts w:ascii="HGPｺﾞｼｯｸM" w:eastAsia="HGPｺﾞｼｯｸM" w:hint="eastAsia"/>
          <w:sz w:val="22"/>
        </w:rPr>
        <w:t>つながりの強化を図る</w:t>
      </w:r>
      <w:r w:rsidR="00596B64" w:rsidRPr="00E12EC8">
        <w:rPr>
          <w:rFonts w:ascii="HGPｺﾞｼｯｸM" w:eastAsia="HGPｺﾞｼｯｸM" w:hint="eastAsia"/>
          <w:sz w:val="22"/>
        </w:rPr>
        <w:t>。</w:t>
      </w:r>
    </w:p>
    <w:p w14:paraId="000F56D0" w14:textId="58446ED0" w:rsidR="00554ED0" w:rsidRPr="00E12EC8" w:rsidRDefault="00554ED0" w:rsidP="009F759E">
      <w:pPr>
        <w:ind w:left="660" w:hangingChars="300" w:hanging="660"/>
        <w:rPr>
          <w:rFonts w:ascii="HGPｺﾞｼｯｸM" w:eastAsia="HGPｺﾞｼｯｸM"/>
          <w:sz w:val="22"/>
        </w:rPr>
      </w:pPr>
      <w:r w:rsidRPr="00E12EC8">
        <w:rPr>
          <w:rFonts w:ascii="HGPｺﾞｼｯｸM" w:eastAsia="HGPｺﾞｼｯｸM" w:hint="eastAsia"/>
          <w:sz w:val="22"/>
        </w:rPr>
        <w:t xml:space="preserve">　　　　</w:t>
      </w:r>
      <w:r w:rsidR="00596B64" w:rsidRPr="00E12EC8">
        <w:rPr>
          <w:rFonts w:ascii="HGPｺﾞｼｯｸM" w:eastAsia="HGPｺﾞｼｯｸM" w:hint="eastAsia"/>
          <w:sz w:val="22"/>
        </w:rPr>
        <w:t>また、淀川</w:t>
      </w:r>
      <w:r w:rsidR="008C270B" w:rsidRPr="00E12EC8">
        <w:rPr>
          <w:rFonts w:ascii="HGPｺﾞｼｯｸM" w:eastAsia="HGPｺﾞｼｯｸM" w:hint="eastAsia"/>
          <w:sz w:val="22"/>
        </w:rPr>
        <w:t>方面</w:t>
      </w:r>
      <w:r w:rsidR="00596B64" w:rsidRPr="00E12EC8">
        <w:rPr>
          <w:rFonts w:ascii="HGPｺﾞｼｯｸM" w:eastAsia="HGPｺﾞｼｯｸM" w:hint="eastAsia"/>
          <w:sz w:val="22"/>
        </w:rPr>
        <w:t>へのアクセス</w:t>
      </w:r>
      <w:r w:rsidR="008C270B" w:rsidRPr="00E12EC8">
        <w:rPr>
          <w:rFonts w:ascii="HGPｺﾞｼｯｸM" w:eastAsia="HGPｺﾞｼｯｸM" w:hint="eastAsia"/>
          <w:sz w:val="22"/>
        </w:rPr>
        <w:t>性の向上も見据えて</w:t>
      </w:r>
      <w:r w:rsidR="00596B64" w:rsidRPr="00E12EC8">
        <w:rPr>
          <w:rFonts w:ascii="HGPｺﾞｼｯｸM" w:eastAsia="HGPｺﾞｼｯｸM" w:hint="eastAsia"/>
          <w:sz w:val="22"/>
        </w:rPr>
        <w:t>検討を進める。</w:t>
      </w:r>
    </w:p>
    <w:p w14:paraId="03A7A7D3" w14:textId="101CEDA4" w:rsidR="00554ED0" w:rsidRPr="00E12EC8" w:rsidRDefault="00554ED0" w:rsidP="009F759E">
      <w:pPr>
        <w:ind w:left="660" w:hangingChars="300" w:hanging="660"/>
        <w:rPr>
          <w:rFonts w:ascii="HGPｺﾞｼｯｸM" w:eastAsia="HGPｺﾞｼｯｸM"/>
          <w:sz w:val="22"/>
        </w:rPr>
      </w:pPr>
      <w:r w:rsidRPr="00E12EC8">
        <w:rPr>
          <w:rFonts w:ascii="HGPｺﾞｼｯｸM" w:eastAsia="HGPｺﾞｼｯｸM" w:hint="eastAsia"/>
          <w:sz w:val="22"/>
        </w:rPr>
        <w:t xml:space="preserve">　　　</w:t>
      </w:r>
      <w:r w:rsidR="00C9118B" w:rsidRPr="00E12EC8">
        <w:rPr>
          <w:rFonts w:ascii="HGPｺﾞｼｯｸM" w:eastAsia="HGPｺﾞｼｯｸM" w:hint="eastAsia"/>
          <w:sz w:val="22"/>
        </w:rPr>
        <w:t>■</w:t>
      </w:r>
      <w:r w:rsidRPr="00E12EC8">
        <w:rPr>
          <w:rFonts w:ascii="HGPｺﾞｼｯｸM" w:eastAsia="HGPｺﾞｼｯｸM" w:hint="eastAsia"/>
          <w:sz w:val="22"/>
        </w:rPr>
        <w:t>グランドレベルの魅力ある人中心の空間形成</w:t>
      </w:r>
    </w:p>
    <w:p w14:paraId="2B3228A9" w14:textId="7343B587" w:rsidR="005F38A8" w:rsidRPr="00E12EC8" w:rsidRDefault="00554ED0" w:rsidP="00A73272">
      <w:pPr>
        <w:pStyle w:val="af2"/>
        <w:ind w:leftChars="0" w:left="567"/>
        <w:rPr>
          <w:rFonts w:ascii="HGPｺﾞｼｯｸM" w:eastAsia="HGPｺﾞｼｯｸM"/>
          <w:sz w:val="22"/>
        </w:rPr>
      </w:pPr>
      <w:r w:rsidRPr="00E12EC8">
        <w:rPr>
          <w:rFonts w:ascii="HGPｺﾞｼｯｸM" w:eastAsia="HGPｺﾞｼｯｸM" w:hint="eastAsia"/>
          <w:sz w:val="22"/>
        </w:rPr>
        <w:t>柴島浄水場</w:t>
      </w:r>
      <w:r w:rsidR="0026177A" w:rsidRPr="00E12EC8">
        <w:rPr>
          <w:rFonts w:ascii="HGPｺﾞｼｯｸM" w:eastAsia="HGPｺﾞｼｯｸM" w:hint="eastAsia"/>
          <w:sz w:val="22"/>
        </w:rPr>
        <w:t>開発用地</w:t>
      </w:r>
      <w:r w:rsidRPr="00E12EC8">
        <w:rPr>
          <w:rFonts w:ascii="HGPｺﾞｼｯｸM" w:eastAsia="HGPｺﾞｼｯｸM" w:hint="eastAsia"/>
          <w:sz w:val="22"/>
        </w:rPr>
        <w:t>を中心に、グランドレベルにおいて、</w:t>
      </w:r>
      <w:r w:rsidR="0026177A" w:rsidRPr="00E12EC8">
        <w:rPr>
          <w:rFonts w:ascii="HGPｺﾞｼｯｸM" w:eastAsia="HGPｺﾞｼｯｸM" w:hint="eastAsia"/>
          <w:sz w:val="22"/>
        </w:rPr>
        <w:t>空間的なゆとりを最大限に活かし</w:t>
      </w:r>
      <w:r w:rsidRPr="00E12EC8">
        <w:rPr>
          <w:rFonts w:ascii="HGPｺﾞｼｯｸM" w:eastAsia="HGPｺﾞｼｯｸM" w:hint="eastAsia"/>
          <w:sz w:val="22"/>
        </w:rPr>
        <w:t>た魅力</w:t>
      </w:r>
      <w:r w:rsidR="0026177A" w:rsidRPr="00E12EC8">
        <w:rPr>
          <w:rFonts w:ascii="HGPｺﾞｼｯｸM" w:eastAsia="HGPｺﾞｼｯｸM" w:hint="eastAsia"/>
          <w:sz w:val="22"/>
        </w:rPr>
        <w:t>ある歩きやすい空間</w:t>
      </w:r>
      <w:r w:rsidR="005F38A8" w:rsidRPr="00E12EC8">
        <w:rPr>
          <w:rFonts w:ascii="HGPｺﾞｼｯｸM" w:eastAsia="HGPｺﾞｼｯｸM" w:hint="eastAsia"/>
          <w:sz w:val="22"/>
        </w:rPr>
        <w:t>を創出</w:t>
      </w:r>
      <w:r w:rsidR="00E50BBF" w:rsidRPr="00E12EC8">
        <w:rPr>
          <w:rFonts w:ascii="HGPｺﾞｼｯｸM" w:eastAsia="HGPｺﾞｼｯｸM" w:hint="eastAsia"/>
          <w:sz w:val="22"/>
        </w:rPr>
        <w:t>するとともに、歩行者動線と接続・一体化した</w:t>
      </w:r>
      <w:r w:rsidR="00695343" w:rsidRPr="00E12EC8">
        <w:rPr>
          <w:rFonts w:ascii="HGPｺﾞｼｯｸM" w:eastAsia="HGPｺﾞｼｯｸM" w:hint="eastAsia"/>
          <w:sz w:val="22"/>
        </w:rPr>
        <w:t>滞留</w:t>
      </w:r>
      <w:r w:rsidR="00E50BBF" w:rsidRPr="00E12EC8">
        <w:rPr>
          <w:rFonts w:ascii="HGPｺﾞｼｯｸM" w:eastAsia="HGPｺﾞｼｯｸM" w:hint="eastAsia"/>
          <w:sz w:val="22"/>
        </w:rPr>
        <w:t>・憩いの空間の確保により</w:t>
      </w:r>
      <w:r w:rsidRPr="00E12EC8">
        <w:rPr>
          <w:rFonts w:ascii="HGPｺﾞｼｯｸM" w:eastAsia="HGPｺﾞｼｯｸM" w:hint="eastAsia"/>
          <w:sz w:val="22"/>
        </w:rPr>
        <w:t>、</w:t>
      </w:r>
      <w:r w:rsidR="005F38A8" w:rsidRPr="00E12EC8">
        <w:rPr>
          <w:rFonts w:ascii="HGPｺﾞｼｯｸM" w:eastAsia="HGPｺﾞｼｯｸM" w:hint="eastAsia"/>
          <w:sz w:val="22"/>
        </w:rPr>
        <w:t>居心地がよく歩きたくなるまちなかの形成</w:t>
      </w:r>
      <w:r w:rsidR="00BB7983" w:rsidRPr="00E12EC8">
        <w:rPr>
          <w:rFonts w:ascii="HGPｺﾞｼｯｸM" w:eastAsia="HGPｺﾞｼｯｸM" w:hint="eastAsia"/>
          <w:sz w:val="22"/>
        </w:rPr>
        <w:t>を図る。</w:t>
      </w:r>
    </w:p>
    <w:p w14:paraId="4B458E42" w14:textId="1440B730" w:rsidR="0026177A" w:rsidRPr="00E12EC8" w:rsidRDefault="0026177A" w:rsidP="009F759E">
      <w:pPr>
        <w:rPr>
          <w:rFonts w:ascii="HGPｺﾞｼｯｸM" w:eastAsia="HGPｺﾞｼｯｸM"/>
          <w:sz w:val="22"/>
        </w:rPr>
      </w:pPr>
    </w:p>
    <w:p w14:paraId="62CA20A0" w14:textId="67034551" w:rsidR="0068590D" w:rsidRPr="00E12EC8" w:rsidRDefault="0068590D" w:rsidP="009F759E">
      <w:pPr>
        <w:rPr>
          <w:rFonts w:ascii="HGPｺﾞｼｯｸM" w:eastAsia="HGPｺﾞｼｯｸM"/>
          <w:sz w:val="22"/>
        </w:rPr>
      </w:pPr>
    </w:p>
    <w:p w14:paraId="2E78C280" w14:textId="38AD12B5" w:rsidR="0068590D" w:rsidRPr="00D44795" w:rsidRDefault="00D44795" w:rsidP="00D44795">
      <w:pPr>
        <w:ind w:firstLineChars="100" w:firstLine="220"/>
        <w:rPr>
          <w:rFonts w:ascii="HGPｺﾞｼｯｸM" w:eastAsia="HGPｺﾞｼｯｸM"/>
          <w:sz w:val="22"/>
        </w:rPr>
      </w:pPr>
      <w:r w:rsidRPr="00E12EC8">
        <w:rPr>
          <w:rFonts w:ascii="HGPｺﾞｼｯｸM" w:eastAsia="HGPｺﾞｼｯｸM" w:hint="eastAsia"/>
          <w:sz w:val="22"/>
        </w:rPr>
        <w:t>②</w:t>
      </w:r>
      <w:r w:rsidR="0068590D" w:rsidRPr="00E12EC8">
        <w:rPr>
          <w:rFonts w:ascii="HGPｺﾞｼｯｸM" w:eastAsia="HGPｺﾞｼｯｸM" w:hint="eastAsia"/>
          <w:sz w:val="22"/>
        </w:rPr>
        <w:t>検討における留意事項</w:t>
      </w:r>
    </w:p>
    <w:p w14:paraId="13209DF0" w14:textId="1BF7D2FC" w:rsidR="00695343" w:rsidRDefault="00695343" w:rsidP="00D44795">
      <w:pPr>
        <w:ind w:firstLineChars="200" w:firstLine="440"/>
        <w:rPr>
          <w:rFonts w:ascii="HGPｺﾞｼｯｸM" w:eastAsia="HGPｺﾞｼｯｸM"/>
          <w:sz w:val="22"/>
        </w:rPr>
      </w:pPr>
      <w:r>
        <w:rPr>
          <w:rFonts w:ascii="HGPｺﾞｼｯｸM" w:eastAsia="HGPｺﾞｼｯｸM" w:hint="eastAsia"/>
          <w:sz w:val="22"/>
        </w:rPr>
        <w:t>・歩行者ネットワークと滞留空間の適正な配置</w:t>
      </w:r>
    </w:p>
    <w:p w14:paraId="2E283CB5" w14:textId="015ACABE" w:rsidR="00884D12" w:rsidRDefault="0068590D" w:rsidP="00D44795">
      <w:pPr>
        <w:ind w:firstLineChars="200" w:firstLine="440"/>
        <w:rPr>
          <w:rFonts w:ascii="HGPｺﾞｼｯｸM" w:eastAsia="HGPｺﾞｼｯｸM"/>
          <w:sz w:val="22"/>
        </w:rPr>
      </w:pPr>
      <w:r>
        <w:rPr>
          <w:rFonts w:ascii="HGPｺﾞｼｯｸM" w:eastAsia="HGPｺﾞｼｯｸM" w:hint="eastAsia"/>
          <w:sz w:val="22"/>
        </w:rPr>
        <w:t>・</w:t>
      </w:r>
      <w:r w:rsidR="005A388F">
        <w:rPr>
          <w:rFonts w:ascii="HGPｺﾞｼｯｸM" w:eastAsia="HGPｺﾞｼｯｸM" w:hint="eastAsia"/>
          <w:sz w:val="22"/>
        </w:rPr>
        <w:t>側道の安全な横断方法の検討</w:t>
      </w:r>
    </w:p>
    <w:p w14:paraId="48214B0D" w14:textId="0D65CFB6" w:rsidR="00884D12" w:rsidRDefault="00884D12" w:rsidP="00D44795">
      <w:pPr>
        <w:ind w:firstLineChars="200" w:firstLine="440"/>
        <w:rPr>
          <w:rFonts w:ascii="HGPｺﾞｼｯｸM" w:eastAsia="HGPｺﾞｼｯｸM"/>
          <w:sz w:val="22"/>
        </w:rPr>
      </w:pPr>
      <w:r>
        <w:rPr>
          <w:rFonts w:ascii="HGPｺﾞｼｯｸM" w:eastAsia="HGPｺﾞｼｯｸM" w:hint="eastAsia"/>
          <w:sz w:val="22"/>
        </w:rPr>
        <w:t>・整備</w:t>
      </w:r>
      <w:r w:rsidR="00596B64">
        <w:rPr>
          <w:rFonts w:ascii="HGPｺﾞｼｯｸM" w:eastAsia="HGPｺﾞｼｯｸM" w:hint="eastAsia"/>
          <w:sz w:val="22"/>
        </w:rPr>
        <w:t>・維持管理</w:t>
      </w:r>
      <w:r w:rsidR="008D18C6">
        <w:rPr>
          <w:rFonts w:ascii="HGPｺﾞｼｯｸM" w:eastAsia="HGPｺﾞｼｯｸM" w:hint="eastAsia"/>
          <w:sz w:val="22"/>
        </w:rPr>
        <w:t>・利活用</w:t>
      </w:r>
      <w:r>
        <w:rPr>
          <w:rFonts w:ascii="HGPｺﾞｼｯｸM" w:eastAsia="HGPｺﾞｼｯｸM" w:hint="eastAsia"/>
          <w:sz w:val="22"/>
        </w:rPr>
        <w:t>主体の整理</w:t>
      </w:r>
    </w:p>
    <w:p w14:paraId="79BC9CC7" w14:textId="15DE3B82" w:rsidR="00520C26" w:rsidRDefault="00134F1C" w:rsidP="00D44795">
      <w:pPr>
        <w:ind w:firstLineChars="200" w:firstLine="440"/>
        <w:rPr>
          <w:rFonts w:ascii="HGPｺﾞｼｯｸM" w:eastAsia="HGPｺﾞｼｯｸM"/>
          <w:sz w:val="22"/>
        </w:rPr>
      </w:pPr>
      <w:r>
        <w:rPr>
          <w:rFonts w:ascii="HGPｺﾞｼｯｸM" w:eastAsia="HGPｺﾞｼｯｸM" w:hint="eastAsia"/>
          <w:sz w:val="22"/>
        </w:rPr>
        <w:t>・放置自転車対策</w:t>
      </w:r>
      <w:r w:rsidR="00520C26">
        <w:rPr>
          <w:rFonts w:ascii="HGPｺﾞｼｯｸM" w:eastAsia="HGPｺﾞｼｯｸM"/>
          <w:sz w:val="22"/>
        </w:rPr>
        <w:br w:type="page"/>
      </w:r>
    </w:p>
    <w:p w14:paraId="1104264D" w14:textId="099D9B29" w:rsidR="007D2861" w:rsidRPr="007D2861" w:rsidRDefault="007D2861" w:rsidP="00894C4F">
      <w:pPr>
        <w:rPr>
          <w:rFonts w:ascii="HGPｺﾞｼｯｸM" w:eastAsia="HGPｺﾞｼｯｸM"/>
          <w:sz w:val="22"/>
        </w:rPr>
      </w:pPr>
    </w:p>
    <w:tbl>
      <w:tblPr>
        <w:tblStyle w:val="af1"/>
        <w:tblW w:w="0" w:type="auto"/>
        <w:tblLook w:val="04A0" w:firstRow="1" w:lastRow="0" w:firstColumn="1" w:lastColumn="0" w:noHBand="0" w:noVBand="1"/>
      </w:tblPr>
      <w:tblGrid>
        <w:gridCol w:w="9060"/>
      </w:tblGrid>
      <w:tr w:rsidR="007D2861" w14:paraId="551E6BDC" w14:textId="77777777" w:rsidTr="00FD5B40">
        <w:tc>
          <w:tcPr>
            <w:tcW w:w="9060" w:type="dxa"/>
            <w:tcBorders>
              <w:top w:val="nil"/>
              <w:left w:val="nil"/>
              <w:bottom w:val="nil"/>
              <w:right w:val="nil"/>
            </w:tcBorders>
          </w:tcPr>
          <w:p w14:paraId="673E1E54" w14:textId="2385B45B" w:rsidR="007D2861" w:rsidRPr="000D3282" w:rsidRDefault="00D15CBF" w:rsidP="00FD5B40">
            <w:pPr>
              <w:rPr>
                <w:rFonts w:ascii="HGPｺﾞｼｯｸM" w:eastAsia="HGPｺﾞｼｯｸM"/>
                <w:sz w:val="22"/>
              </w:rPr>
            </w:pPr>
            <w:r w:rsidRPr="00E50BBF">
              <w:rPr>
                <w:rFonts w:ascii="HGPｺﾞｼｯｸM" w:eastAsia="HGPｺﾞｼｯｸM"/>
                <w:noProof/>
                <w:sz w:val="22"/>
              </w:rPr>
              <w:drawing>
                <wp:anchor distT="0" distB="0" distL="114300" distR="114300" simplePos="0" relativeHeight="252218368" behindDoc="0" locked="0" layoutInCell="1" allowOverlap="1" wp14:anchorId="5B64CEEA" wp14:editId="056A768D">
                  <wp:simplePos x="0" y="0"/>
                  <wp:positionH relativeFrom="column">
                    <wp:posOffset>456565</wp:posOffset>
                  </wp:positionH>
                  <wp:positionV relativeFrom="paragraph">
                    <wp:posOffset>226060</wp:posOffset>
                  </wp:positionV>
                  <wp:extent cx="4696460" cy="3928110"/>
                  <wp:effectExtent l="0" t="0" r="8890" b="0"/>
                  <wp:wrapTopAndBottom/>
                  <wp:docPr id="1026" name="Picture 2">
                    <a:extLst xmlns:a="http://schemas.openxmlformats.org/drawingml/2006/main">
                      <a:ext uri="{FF2B5EF4-FFF2-40B4-BE49-F238E27FC236}">
                        <a16:creationId xmlns:a16="http://schemas.microsoft.com/office/drawing/2014/main" id="{D09E6960-0F0A-0C9C-CF1E-55DAB3F55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09E6960-0F0A-0C9C-CF1E-55DAB3F552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696460" cy="3928110"/>
                          </a:xfrm>
                          <a:prstGeom prst="rect">
                            <a:avLst/>
                          </a:prstGeom>
                          <a:noFill/>
                        </pic:spPr>
                      </pic:pic>
                    </a:graphicData>
                  </a:graphic>
                  <wp14:sizeRelH relativeFrom="margin">
                    <wp14:pctWidth>0</wp14:pctWidth>
                  </wp14:sizeRelH>
                  <wp14:sizeRelV relativeFrom="margin">
                    <wp14:pctHeight>0</wp14:pctHeight>
                  </wp14:sizeRelV>
                </wp:anchor>
              </w:drawing>
            </w:r>
          </w:p>
        </w:tc>
      </w:tr>
      <w:tr w:rsidR="007D2861" w14:paraId="663D3FF1" w14:textId="77777777" w:rsidTr="00FD5B40">
        <w:tc>
          <w:tcPr>
            <w:tcW w:w="9060" w:type="dxa"/>
            <w:tcBorders>
              <w:top w:val="nil"/>
              <w:left w:val="nil"/>
              <w:bottom w:val="nil"/>
              <w:right w:val="nil"/>
            </w:tcBorders>
          </w:tcPr>
          <w:p w14:paraId="0B1CAD9E" w14:textId="67839C88" w:rsidR="007D2861" w:rsidRPr="007D2861" w:rsidRDefault="007D2861" w:rsidP="00FD5B40">
            <w:pPr>
              <w:pStyle w:val="a9"/>
              <w:jc w:val="center"/>
              <w:rPr>
                <w:rFonts w:ascii="HGPｺﾞｼｯｸM" w:eastAsia="HGPｺﾞｼｯｸM"/>
                <w:b w:val="0"/>
              </w:rPr>
            </w:pPr>
            <w:r w:rsidRPr="00725646">
              <w:rPr>
                <w:rFonts w:ascii="HGPｺﾞｼｯｸM" w:eastAsia="HGPｺﾞｼｯｸM" w:hint="eastAsia"/>
                <w:b w:val="0"/>
              </w:rPr>
              <w:t>図</w:t>
            </w:r>
            <w:r w:rsidR="003A1C76" w:rsidRPr="00EB1ED6">
              <w:rPr>
                <w:rFonts w:ascii="HGPｺﾞｼｯｸM" w:eastAsia="HGPｺﾞｼｯｸM"/>
                <w:b w:val="0"/>
              </w:rPr>
              <w:t>3</w:t>
            </w:r>
            <w:r w:rsidR="003A1C76">
              <w:rPr>
                <w:rFonts w:ascii="HGPｺﾞｼｯｸM" w:eastAsia="HGPｺﾞｼｯｸM"/>
                <w:b w:val="0"/>
              </w:rPr>
              <w:t>-3-</w:t>
            </w:r>
            <w:r w:rsidR="003A1C76" w:rsidRPr="00EB1ED6">
              <w:rPr>
                <w:rFonts w:ascii="HGPｺﾞｼｯｸM" w:eastAsia="HGPｺﾞｼｯｸM"/>
                <w:b w:val="0"/>
              </w:rPr>
              <w:t>1</w:t>
            </w:r>
            <w:r w:rsidR="003A1C76">
              <w:rPr>
                <w:rFonts w:ascii="HGPｺﾞｼｯｸM" w:eastAsia="HGPｺﾞｼｯｸM" w:hint="eastAsia"/>
                <w:b w:val="0"/>
              </w:rPr>
              <w:t>8</w:t>
            </w:r>
            <w:r>
              <w:rPr>
                <w:rFonts w:ascii="HGPｺﾞｼｯｸM" w:eastAsia="HGPｺﾞｼｯｸM" w:hint="eastAsia"/>
                <w:b w:val="0"/>
              </w:rPr>
              <w:t xml:space="preserve">　</w:t>
            </w:r>
            <w:r w:rsidR="00D15CBF">
              <w:rPr>
                <w:rFonts w:ascii="HGPｺﾞｼｯｸM" w:eastAsia="HGPｺﾞｼｯｸM" w:hint="eastAsia"/>
                <w:b w:val="0"/>
              </w:rPr>
              <w:t>駅まち一体歩行者空間形成プロジェクト</w:t>
            </w:r>
          </w:p>
        </w:tc>
      </w:tr>
    </w:tbl>
    <w:p w14:paraId="7363FEAA" w14:textId="1AA6EDF9" w:rsidR="009371F7" w:rsidRPr="007D2861" w:rsidRDefault="009371F7" w:rsidP="009F759E">
      <w:pPr>
        <w:ind w:left="220" w:hangingChars="100" w:hanging="220"/>
        <w:rPr>
          <w:rFonts w:ascii="HGPｺﾞｼｯｸM" w:eastAsia="HGPｺﾞｼｯｸM"/>
          <w:sz w:val="22"/>
        </w:rPr>
      </w:pPr>
    </w:p>
    <w:p w14:paraId="2CB0DD47" w14:textId="3F18F09D" w:rsidR="0026177A" w:rsidRPr="00E12EC8" w:rsidRDefault="008964F7" w:rsidP="009F759E">
      <w:pPr>
        <w:rPr>
          <w:rFonts w:ascii="HGPｺﾞｼｯｸM" w:eastAsia="HGPｺﾞｼｯｸM"/>
          <w:sz w:val="22"/>
        </w:rPr>
      </w:pPr>
      <w:r w:rsidRPr="00E12EC8">
        <w:rPr>
          <w:rFonts w:ascii="HGPｺﾞｼｯｸM" w:eastAsia="HGPｺﾞｼｯｸM" w:hint="eastAsia"/>
          <w:sz w:val="22"/>
        </w:rPr>
        <w:t>４．２．２．</w:t>
      </w:r>
      <w:r w:rsidR="0026177A" w:rsidRPr="00E12EC8">
        <w:rPr>
          <w:rFonts w:ascii="HGPｺﾞｼｯｸM" w:eastAsia="HGPｺﾞｼｯｸM" w:hint="eastAsia"/>
          <w:sz w:val="22"/>
        </w:rPr>
        <w:t>道路交通ネットワーク形成プロジェクト</w:t>
      </w:r>
    </w:p>
    <w:p w14:paraId="4317044D" w14:textId="5A9CE58B" w:rsidR="002B45D6" w:rsidRPr="00E12EC8" w:rsidRDefault="002B45D6" w:rsidP="009F759E">
      <w:pPr>
        <w:rPr>
          <w:rFonts w:ascii="HGPｺﾞｼｯｸM" w:eastAsia="HGPｺﾞｼｯｸM"/>
          <w:sz w:val="22"/>
        </w:rPr>
      </w:pPr>
      <w:r w:rsidRPr="00E12EC8">
        <w:rPr>
          <w:rFonts w:ascii="HGPｺﾞｼｯｸM" w:eastAsia="HGPｺﾞｼｯｸM" w:hint="eastAsia"/>
          <w:sz w:val="22"/>
        </w:rPr>
        <w:t xml:space="preserve">　　　①基本的な考え方</w:t>
      </w:r>
    </w:p>
    <w:p w14:paraId="63FF59A9" w14:textId="2EDC94DE" w:rsidR="00E50BBF" w:rsidRPr="00E12EC8" w:rsidRDefault="00E50BBF" w:rsidP="009F759E">
      <w:pPr>
        <w:ind w:leftChars="200" w:left="420" w:firstLineChars="100" w:firstLine="220"/>
        <w:rPr>
          <w:rFonts w:ascii="HGPｺﾞｼｯｸM" w:eastAsia="HGPｺﾞｼｯｸM"/>
          <w:sz w:val="22"/>
        </w:rPr>
      </w:pPr>
      <w:r w:rsidRPr="00E12EC8">
        <w:rPr>
          <w:rFonts w:ascii="HGPｺﾞｼｯｸM" w:eastAsia="HGPｺﾞｼｯｸM" w:hint="eastAsia"/>
          <w:sz w:val="22"/>
        </w:rPr>
        <w:t>エリア周辺における主要道路の整備と連携しながら、柴島浄水場開発用地内における道路整備を進め、一体的な機能発揮（ネットワークの形成）を図</w:t>
      </w:r>
      <w:r w:rsidR="008E5E1D" w:rsidRPr="00E12EC8">
        <w:rPr>
          <w:rFonts w:ascii="HGPｺﾞｼｯｸM" w:eastAsia="HGPｺﾞｼｯｸM" w:hint="eastAsia"/>
          <w:sz w:val="22"/>
        </w:rPr>
        <w:t>ることで、周辺地域の住環境</w:t>
      </w:r>
      <w:r w:rsidR="00E35651" w:rsidRPr="00E12EC8">
        <w:rPr>
          <w:rFonts w:ascii="HGPｺﾞｼｯｸM" w:eastAsia="HGPｺﾞｼｯｸM" w:hint="eastAsia"/>
          <w:sz w:val="22"/>
        </w:rPr>
        <w:t>に</w:t>
      </w:r>
      <w:r w:rsidR="001A2B3A" w:rsidRPr="00E12EC8">
        <w:rPr>
          <w:rFonts w:ascii="HGPｺﾞｼｯｸM" w:eastAsia="HGPｺﾞｼｯｸM" w:hint="eastAsia"/>
          <w:sz w:val="22"/>
        </w:rPr>
        <w:t>留意</w:t>
      </w:r>
      <w:r w:rsidR="00E35651" w:rsidRPr="00E12EC8">
        <w:rPr>
          <w:rFonts w:ascii="HGPｺﾞｼｯｸM" w:eastAsia="HGPｺﾞｼｯｸM" w:hint="eastAsia"/>
          <w:sz w:val="22"/>
        </w:rPr>
        <w:t>しながら</w:t>
      </w:r>
      <w:r w:rsidR="008E5E1D" w:rsidRPr="00E12EC8">
        <w:rPr>
          <w:rFonts w:ascii="HGPｺﾞｼｯｸM" w:eastAsia="HGPｺﾞｼｯｸM" w:hint="eastAsia"/>
          <w:sz w:val="22"/>
        </w:rPr>
        <w:t>、</w:t>
      </w:r>
      <w:r w:rsidR="00752A14" w:rsidRPr="00E12EC8">
        <w:rPr>
          <w:rFonts w:ascii="HGPｺﾞｼｯｸM" w:eastAsia="HGPｺﾞｼｯｸM" w:hint="eastAsia"/>
          <w:sz w:val="22"/>
        </w:rPr>
        <w:t>通過交通の抑制によるエリア内の安全性・快適性を向上させるとともに、</w:t>
      </w:r>
      <w:r w:rsidRPr="00E12EC8">
        <w:rPr>
          <w:rFonts w:ascii="HGPｺﾞｼｯｸM" w:eastAsia="HGPｺﾞｼｯｸM" w:hint="eastAsia"/>
          <w:sz w:val="22"/>
        </w:rPr>
        <w:t>エリア内</w:t>
      </w:r>
      <w:r w:rsidR="00B333A8" w:rsidRPr="00E12EC8">
        <w:rPr>
          <w:rFonts w:ascii="HGPｺﾞｼｯｸM" w:eastAsia="HGPｺﾞｼｯｸM" w:hint="eastAsia"/>
          <w:sz w:val="22"/>
        </w:rPr>
        <w:t>および</w:t>
      </w:r>
      <w:r w:rsidRPr="00E12EC8">
        <w:rPr>
          <w:rFonts w:ascii="HGPｺﾞｼｯｸM" w:eastAsia="HGPｺﾞｼｯｸM" w:hint="eastAsia"/>
          <w:sz w:val="22"/>
        </w:rPr>
        <w:t>エリア間のアクセス性を充実させる</w:t>
      </w:r>
      <w:r w:rsidR="00B333A8" w:rsidRPr="00E12EC8">
        <w:rPr>
          <w:rFonts w:ascii="HGPｺﾞｼｯｸM" w:eastAsia="HGPｺﾞｼｯｸM" w:hint="eastAsia"/>
          <w:sz w:val="22"/>
        </w:rPr>
        <w:t>。</w:t>
      </w:r>
    </w:p>
    <w:p w14:paraId="1BA70E56" w14:textId="77777777" w:rsidR="008E5E1D" w:rsidRPr="00E12EC8" w:rsidRDefault="008E5E1D" w:rsidP="009F759E">
      <w:pPr>
        <w:ind w:leftChars="200" w:left="420" w:firstLineChars="100" w:firstLine="220"/>
        <w:rPr>
          <w:rFonts w:ascii="HGPｺﾞｼｯｸM" w:eastAsia="HGPｺﾞｼｯｸM"/>
          <w:sz w:val="22"/>
        </w:rPr>
      </w:pPr>
    </w:p>
    <w:p w14:paraId="44D5E5CD" w14:textId="77777777" w:rsidR="00175FEC" w:rsidRPr="00E12EC8" w:rsidRDefault="00175FEC" w:rsidP="009F759E">
      <w:pPr>
        <w:ind w:leftChars="200" w:left="420" w:firstLineChars="100" w:firstLine="220"/>
        <w:rPr>
          <w:rFonts w:ascii="HGPｺﾞｼｯｸM" w:eastAsia="HGPｺﾞｼｯｸM"/>
          <w:sz w:val="22"/>
        </w:rPr>
      </w:pPr>
    </w:p>
    <w:p w14:paraId="34ED4C39" w14:textId="03983C6E" w:rsidR="00B333A8" w:rsidRPr="00E12EC8" w:rsidRDefault="00B333A8" w:rsidP="009F759E">
      <w:pPr>
        <w:rPr>
          <w:rFonts w:ascii="HGPｺﾞｼｯｸM" w:eastAsia="HGPｺﾞｼｯｸM"/>
          <w:sz w:val="22"/>
        </w:rPr>
      </w:pPr>
      <w:r w:rsidRPr="00E12EC8">
        <w:rPr>
          <w:rFonts w:ascii="HGPｺﾞｼｯｸM" w:eastAsia="HGPｺﾞｼｯｸM" w:hint="eastAsia"/>
          <w:sz w:val="22"/>
        </w:rPr>
        <w:t xml:space="preserve">　　　</w:t>
      </w:r>
      <w:r w:rsidR="00812E15" w:rsidRPr="00E12EC8">
        <w:rPr>
          <w:rFonts w:ascii="HGPｺﾞｼｯｸM" w:eastAsia="HGPｺﾞｼｯｸM" w:hint="eastAsia"/>
          <w:sz w:val="22"/>
        </w:rPr>
        <w:t>【</w:t>
      </w:r>
      <w:r w:rsidRPr="00E12EC8">
        <w:rPr>
          <w:rFonts w:ascii="HGPｺﾞｼｯｸM" w:eastAsia="HGPｺﾞｼｯｸM" w:hint="eastAsia"/>
          <w:sz w:val="22"/>
        </w:rPr>
        <w:t>主な検討項目</w:t>
      </w:r>
      <w:r w:rsidR="00812E15" w:rsidRPr="00E12EC8">
        <w:rPr>
          <w:rFonts w:ascii="HGPｺﾞｼｯｸM" w:eastAsia="HGPｺﾞｼｯｸM" w:hint="eastAsia"/>
          <w:sz w:val="22"/>
        </w:rPr>
        <w:t>】</w:t>
      </w:r>
    </w:p>
    <w:p w14:paraId="56319E3A" w14:textId="326A13C5" w:rsidR="00B333A8" w:rsidRPr="00E12EC8" w:rsidRDefault="00B333A8" w:rsidP="009F759E">
      <w:pPr>
        <w:rPr>
          <w:rFonts w:ascii="HGPｺﾞｼｯｸM" w:eastAsia="HGPｺﾞｼｯｸM"/>
          <w:sz w:val="22"/>
        </w:rPr>
      </w:pPr>
      <w:r w:rsidRPr="00E12EC8">
        <w:rPr>
          <w:rFonts w:ascii="HGPｺﾞｼｯｸM" w:eastAsia="HGPｺﾞｼｯｸM" w:hint="eastAsia"/>
          <w:sz w:val="22"/>
        </w:rPr>
        <w:t xml:space="preserve">　　　　</w:t>
      </w:r>
      <w:r w:rsidR="001E2A57" w:rsidRPr="00E12EC8">
        <w:rPr>
          <w:rFonts w:ascii="HGPｺﾞｼｯｸM" w:eastAsia="HGPｺﾞｼｯｸM" w:hint="eastAsia"/>
          <w:sz w:val="22"/>
        </w:rPr>
        <w:t>■</w:t>
      </w:r>
      <w:r w:rsidRPr="00E12EC8">
        <w:rPr>
          <w:rFonts w:ascii="HGPｺﾞｼｯｸM" w:eastAsia="HGPｺﾞｼｯｸM" w:hint="eastAsia"/>
          <w:sz w:val="22"/>
        </w:rPr>
        <w:t>広大な</w:t>
      </w:r>
      <w:r w:rsidR="00517233" w:rsidRPr="00E12EC8">
        <w:rPr>
          <w:rFonts w:ascii="HGPｺﾞｼｯｸM" w:eastAsia="HGPｺﾞｼｯｸM" w:hint="eastAsia"/>
          <w:sz w:val="22"/>
        </w:rPr>
        <w:t>将来</w:t>
      </w:r>
      <w:r w:rsidRPr="00E12EC8">
        <w:rPr>
          <w:rFonts w:ascii="HGPｺﾞｼｯｸM" w:eastAsia="HGPｺﾞｼｯｸM" w:hint="eastAsia"/>
          <w:sz w:val="22"/>
        </w:rPr>
        <w:t>開発用地を含むエリア内の回遊性向上（エリア内交通）</w:t>
      </w:r>
    </w:p>
    <w:p w14:paraId="0A122B70" w14:textId="1124FA4D" w:rsidR="008E5E1D" w:rsidRPr="00E12EC8" w:rsidRDefault="008E5E1D" w:rsidP="00D44795">
      <w:pPr>
        <w:ind w:left="709"/>
        <w:rPr>
          <w:rFonts w:ascii="HGPｺﾞｼｯｸM" w:eastAsia="HGPｺﾞｼｯｸM"/>
          <w:sz w:val="22"/>
        </w:rPr>
      </w:pPr>
      <w:r w:rsidRPr="00E12EC8">
        <w:rPr>
          <w:rFonts w:ascii="HGPｺﾞｼｯｸM" w:eastAsia="HGPｺﾞｼｯｸM" w:hint="eastAsia"/>
          <w:sz w:val="22"/>
        </w:rPr>
        <w:t>柴島浄水場開発用地内の道路を整備するとともに、パーソナルモビリティの導入</w:t>
      </w:r>
      <w:r w:rsidR="0088249D" w:rsidRPr="00E12EC8">
        <w:rPr>
          <w:rFonts w:ascii="HGPｺﾞｼｯｸM" w:eastAsia="HGPｺﾞｼｯｸM" w:hint="eastAsia"/>
          <w:sz w:val="22"/>
        </w:rPr>
        <w:t>などにより、徒歩</w:t>
      </w:r>
      <w:r w:rsidR="00812E15" w:rsidRPr="00E12EC8">
        <w:rPr>
          <w:rFonts w:ascii="HGPｺﾞｼｯｸM" w:eastAsia="HGPｺﾞｼｯｸM" w:hint="eastAsia"/>
          <w:sz w:val="22"/>
        </w:rPr>
        <w:t>による移動に加えて</w:t>
      </w:r>
      <w:r w:rsidRPr="00E12EC8">
        <w:rPr>
          <w:rFonts w:ascii="HGPｺﾞｼｯｸM" w:eastAsia="HGPｺﾞｼｯｸM" w:hint="eastAsia"/>
          <w:sz w:val="22"/>
        </w:rPr>
        <w:t>多様な交通手段を</w:t>
      </w:r>
      <w:r w:rsidR="0088249D" w:rsidRPr="00E12EC8">
        <w:rPr>
          <w:rFonts w:ascii="HGPｺﾞｼｯｸM" w:eastAsia="HGPｺﾞｼｯｸM" w:hint="eastAsia"/>
          <w:sz w:val="22"/>
        </w:rPr>
        <w:t>提供</w:t>
      </w:r>
      <w:r w:rsidRPr="00E12EC8">
        <w:rPr>
          <w:rFonts w:ascii="HGPｺﾞｼｯｸM" w:eastAsia="HGPｺﾞｼｯｸM" w:hint="eastAsia"/>
          <w:sz w:val="22"/>
        </w:rPr>
        <w:t>する</w:t>
      </w:r>
      <w:r w:rsidR="0088249D" w:rsidRPr="00E12EC8">
        <w:rPr>
          <w:rFonts w:ascii="HGPｺﾞｼｯｸM" w:eastAsia="HGPｺﾞｼｯｸM" w:hint="eastAsia"/>
          <w:sz w:val="22"/>
        </w:rPr>
        <w:t>ことで</w:t>
      </w:r>
      <w:r w:rsidRPr="00E12EC8">
        <w:rPr>
          <w:rFonts w:ascii="HGPｺﾞｼｯｸM" w:eastAsia="HGPｺﾞｼｯｸM" w:hint="eastAsia"/>
          <w:sz w:val="22"/>
        </w:rPr>
        <w:t>、エリア内の回遊性を高める。</w:t>
      </w:r>
    </w:p>
    <w:p w14:paraId="3CA97191" w14:textId="77777777" w:rsidR="008E5E1D" w:rsidRPr="00E12EC8" w:rsidRDefault="008E5E1D" w:rsidP="009F759E">
      <w:pPr>
        <w:rPr>
          <w:rFonts w:ascii="HGPｺﾞｼｯｸM" w:eastAsia="HGPｺﾞｼｯｸM"/>
          <w:sz w:val="22"/>
        </w:rPr>
      </w:pPr>
    </w:p>
    <w:p w14:paraId="29CE88DF" w14:textId="69B277FC" w:rsidR="008E5E1D" w:rsidRPr="00E12EC8" w:rsidRDefault="008E5E1D" w:rsidP="009F759E">
      <w:pPr>
        <w:rPr>
          <w:rFonts w:ascii="HGPｺﾞｼｯｸM" w:eastAsia="HGPｺﾞｼｯｸM"/>
          <w:sz w:val="22"/>
        </w:rPr>
      </w:pPr>
      <w:r w:rsidRPr="00E12EC8">
        <w:rPr>
          <w:rFonts w:ascii="HGPｺﾞｼｯｸM" w:eastAsia="HGPｺﾞｼｯｸM" w:hint="eastAsia"/>
          <w:sz w:val="22"/>
        </w:rPr>
        <w:t xml:space="preserve">　　　　</w:t>
      </w:r>
      <w:r w:rsidR="001E2A57" w:rsidRPr="00E12EC8">
        <w:rPr>
          <w:rFonts w:ascii="HGPｺﾞｼｯｸM" w:eastAsia="HGPｺﾞｼｯｸM" w:hint="eastAsia"/>
          <w:sz w:val="22"/>
        </w:rPr>
        <w:t>■</w:t>
      </w:r>
      <w:r w:rsidRPr="00E12EC8">
        <w:rPr>
          <w:rFonts w:ascii="HGPｺﾞｼｯｸM" w:eastAsia="HGPｺﾞｼｯｸM" w:hint="eastAsia"/>
          <w:sz w:val="22"/>
        </w:rPr>
        <w:t>新大阪駅エリア等からのアクセス機能向上（エリア間交通）</w:t>
      </w:r>
    </w:p>
    <w:p w14:paraId="55F594FD" w14:textId="5F47DEBD" w:rsidR="008E5E1D" w:rsidRDefault="008E5E1D" w:rsidP="00D44795">
      <w:pPr>
        <w:ind w:left="709"/>
        <w:rPr>
          <w:rFonts w:ascii="HGPｺﾞｼｯｸM" w:eastAsia="HGPｺﾞｼｯｸM"/>
          <w:sz w:val="22"/>
        </w:rPr>
      </w:pPr>
      <w:r w:rsidRPr="00E12EC8">
        <w:rPr>
          <w:rFonts w:ascii="HGPｺﾞｼｯｸM" w:eastAsia="HGPｺﾞｼｯｸM" w:hint="eastAsia"/>
          <w:sz w:val="22"/>
        </w:rPr>
        <w:t>駅周辺の住環境</w:t>
      </w:r>
      <w:r w:rsidR="00E35651" w:rsidRPr="00E12EC8">
        <w:rPr>
          <w:rFonts w:ascii="HGPｺﾞｼｯｸM" w:eastAsia="HGPｺﾞｼｯｸM" w:hint="eastAsia"/>
          <w:sz w:val="22"/>
        </w:rPr>
        <w:t>に</w:t>
      </w:r>
      <w:r w:rsidR="001A2B3A" w:rsidRPr="00E12EC8">
        <w:rPr>
          <w:rFonts w:ascii="HGPｺﾞｼｯｸM" w:eastAsia="HGPｺﾞｼｯｸM" w:hint="eastAsia"/>
          <w:sz w:val="22"/>
        </w:rPr>
        <w:t>留意</w:t>
      </w:r>
      <w:r w:rsidR="00E35651" w:rsidRPr="00E12EC8">
        <w:rPr>
          <w:rFonts w:ascii="HGPｺﾞｼｯｸM" w:eastAsia="HGPｺﾞｼｯｸM" w:hint="eastAsia"/>
          <w:sz w:val="22"/>
        </w:rPr>
        <w:t>しながら</w:t>
      </w:r>
      <w:r w:rsidRPr="00E12EC8">
        <w:rPr>
          <w:rFonts w:ascii="HGPｺﾞｼｯｸM" w:eastAsia="HGPｺﾞｼｯｸM" w:hint="eastAsia"/>
          <w:sz w:val="22"/>
        </w:rPr>
        <w:t>、</w:t>
      </w:r>
      <w:r w:rsidR="00DF3DDE" w:rsidRPr="00E12EC8">
        <w:rPr>
          <w:rFonts w:ascii="HGPｺﾞｼｯｸM" w:eastAsia="HGPｺﾞｼｯｸM" w:hint="eastAsia"/>
          <w:sz w:val="22"/>
        </w:rPr>
        <w:t>新</w:t>
      </w:r>
      <w:r w:rsidRPr="00E12EC8">
        <w:rPr>
          <w:rFonts w:ascii="HGPｺﾞｼｯｸM" w:eastAsia="HGPｺﾞｼｯｸM" w:hint="eastAsia"/>
          <w:sz w:val="22"/>
        </w:rPr>
        <w:t>大阪駅エリア等から</w:t>
      </w:r>
      <w:r w:rsidR="00773368" w:rsidRPr="00E12EC8">
        <w:rPr>
          <w:rFonts w:ascii="HGPｺﾞｼｯｸM" w:eastAsia="HGPｺﾞｼｯｸM" w:hint="eastAsia"/>
          <w:sz w:val="22"/>
        </w:rPr>
        <w:t>の</w:t>
      </w:r>
      <w:r w:rsidRPr="00E12EC8">
        <w:rPr>
          <w:rFonts w:ascii="HGPｺﾞｼｯｸM" w:eastAsia="HGPｺﾞｼｯｸM" w:hint="eastAsia"/>
          <w:sz w:val="22"/>
        </w:rPr>
        <w:t>アクセス</w:t>
      </w:r>
      <w:r w:rsidR="00773368" w:rsidRPr="00E12EC8">
        <w:rPr>
          <w:rFonts w:ascii="HGPｺﾞｼｯｸM" w:eastAsia="HGPｺﾞｼｯｸM" w:hint="eastAsia"/>
          <w:sz w:val="22"/>
        </w:rPr>
        <w:t>を向上させ</w:t>
      </w:r>
      <w:r w:rsidRPr="00E12EC8">
        <w:rPr>
          <w:rFonts w:ascii="HGPｺﾞｼｯｸM" w:eastAsia="HGPｺﾞｼｯｸM" w:hint="eastAsia"/>
          <w:sz w:val="22"/>
        </w:rPr>
        <w:t>、広い圏域の人の流れを淡路駅エリアへ呼び込み、にぎわいの創出につなげる。</w:t>
      </w:r>
    </w:p>
    <w:p w14:paraId="082EA34F" w14:textId="77777777" w:rsidR="008E5E1D" w:rsidRPr="00623D71" w:rsidRDefault="008E5E1D" w:rsidP="009F759E">
      <w:pPr>
        <w:rPr>
          <w:rFonts w:ascii="HGPｺﾞｼｯｸM" w:eastAsia="HGPｺﾞｼｯｸM"/>
          <w:sz w:val="22"/>
        </w:rPr>
      </w:pPr>
    </w:p>
    <w:p w14:paraId="718D1666" w14:textId="7B79DC24" w:rsidR="008E5E1D" w:rsidRPr="00E12EC8" w:rsidRDefault="008E5E1D" w:rsidP="009F759E">
      <w:pPr>
        <w:rPr>
          <w:rFonts w:ascii="HGPｺﾞｼｯｸM" w:eastAsia="HGPｺﾞｼｯｸM"/>
          <w:sz w:val="22"/>
        </w:rPr>
      </w:pPr>
      <w:r>
        <w:rPr>
          <w:rFonts w:ascii="HGPｺﾞｼｯｸM" w:eastAsia="HGPｺﾞｼｯｸM" w:hint="eastAsia"/>
          <w:sz w:val="22"/>
        </w:rPr>
        <w:lastRenderedPageBreak/>
        <w:t xml:space="preserve">　　　　</w:t>
      </w:r>
      <w:r w:rsidR="001E2A57">
        <w:rPr>
          <w:rFonts w:ascii="HGPｺﾞｼｯｸM" w:eastAsia="HGPｺﾞｼｯｸM" w:hint="eastAsia"/>
          <w:sz w:val="22"/>
        </w:rPr>
        <w:t>■</w:t>
      </w:r>
      <w:r>
        <w:rPr>
          <w:rFonts w:ascii="HGPｺﾞｼｯｸM" w:eastAsia="HGPｺﾞｼｯｸM" w:hint="eastAsia"/>
          <w:sz w:val="22"/>
        </w:rPr>
        <w:t>交通</w:t>
      </w:r>
      <w:r w:rsidRPr="00E12EC8">
        <w:rPr>
          <w:rFonts w:ascii="HGPｺﾞｼｯｸM" w:eastAsia="HGPｺﾞｼｯｸM" w:hint="eastAsia"/>
          <w:sz w:val="22"/>
        </w:rPr>
        <w:t>結節機能の導入</w:t>
      </w:r>
    </w:p>
    <w:p w14:paraId="6AED5FE3" w14:textId="6338ED8C" w:rsidR="008E5E1D" w:rsidRPr="00E12EC8" w:rsidRDefault="0088249D" w:rsidP="00D44795">
      <w:pPr>
        <w:ind w:left="709"/>
        <w:rPr>
          <w:rFonts w:ascii="HGPｺﾞｼｯｸM" w:eastAsia="HGPｺﾞｼｯｸM"/>
          <w:sz w:val="22"/>
        </w:rPr>
      </w:pPr>
      <w:r w:rsidRPr="00E12EC8">
        <w:rPr>
          <w:rFonts w:ascii="HGPｺﾞｼｯｸM" w:eastAsia="HGPｺﾞｼｯｸM" w:hint="eastAsia"/>
          <w:sz w:val="22"/>
        </w:rPr>
        <w:t>前述のエリア内交通・エリア間交通の拠点として、多様な交通手段の導入に</w:t>
      </w:r>
      <w:r w:rsidR="007539C9" w:rsidRPr="00E12EC8">
        <w:rPr>
          <w:rFonts w:ascii="HGPｺﾞｼｯｸM" w:eastAsia="HGPｺﾞｼｯｸM" w:hint="eastAsia"/>
          <w:sz w:val="22"/>
        </w:rPr>
        <w:t>あ</w:t>
      </w:r>
      <w:r w:rsidRPr="00E12EC8">
        <w:rPr>
          <w:rFonts w:ascii="HGPｺﾞｼｯｸM" w:eastAsia="HGPｺﾞｼｯｸM" w:hint="eastAsia"/>
          <w:sz w:val="22"/>
        </w:rPr>
        <w:t>わせて、柴島浄水場開発用地内における交通結節機能の導入</w:t>
      </w:r>
      <w:r w:rsidR="00812E15" w:rsidRPr="00E12EC8">
        <w:rPr>
          <w:rFonts w:ascii="HGPｺﾞｼｯｸM" w:eastAsia="HGPｺﾞｼｯｸM" w:hint="eastAsia"/>
          <w:sz w:val="22"/>
        </w:rPr>
        <w:t>について</w:t>
      </w:r>
      <w:r w:rsidRPr="00E12EC8">
        <w:rPr>
          <w:rFonts w:ascii="HGPｺﾞｼｯｸM" w:eastAsia="HGPｺﾞｼｯｸM" w:hint="eastAsia"/>
          <w:sz w:val="22"/>
        </w:rPr>
        <w:t>、淡路駅前広場との</w:t>
      </w:r>
      <w:r w:rsidR="00401017" w:rsidRPr="00E12EC8">
        <w:rPr>
          <w:rFonts w:ascii="HGPｺﾞｼｯｸM" w:eastAsia="HGPｺﾞｼｯｸM" w:hint="eastAsia"/>
          <w:sz w:val="22"/>
        </w:rPr>
        <w:t>連携や役割分担等を踏まえて</w:t>
      </w:r>
      <w:r w:rsidRPr="00E12EC8">
        <w:rPr>
          <w:rFonts w:ascii="HGPｺﾞｼｯｸM" w:eastAsia="HGPｺﾞｼｯｸM" w:hint="eastAsia"/>
          <w:sz w:val="22"/>
        </w:rPr>
        <w:t>検討を進める。</w:t>
      </w:r>
    </w:p>
    <w:p w14:paraId="11C4B38B" w14:textId="77777777" w:rsidR="008E5E1D" w:rsidRPr="00E12EC8" w:rsidRDefault="008E5E1D" w:rsidP="009F759E">
      <w:pPr>
        <w:rPr>
          <w:rFonts w:ascii="HGPｺﾞｼｯｸM" w:eastAsia="HGPｺﾞｼｯｸM"/>
          <w:sz w:val="22"/>
        </w:rPr>
      </w:pPr>
    </w:p>
    <w:p w14:paraId="38ABB52E" w14:textId="4D437451" w:rsidR="008E5E1D" w:rsidRPr="00E12EC8" w:rsidRDefault="008E5E1D" w:rsidP="009F759E">
      <w:pPr>
        <w:rPr>
          <w:rFonts w:ascii="HGPｺﾞｼｯｸM" w:eastAsia="HGPｺﾞｼｯｸM"/>
          <w:sz w:val="22"/>
        </w:rPr>
      </w:pPr>
      <w:r w:rsidRPr="00E12EC8">
        <w:rPr>
          <w:rFonts w:ascii="HGPｺﾞｼｯｸM" w:eastAsia="HGPｺﾞｼｯｸM" w:hint="eastAsia"/>
          <w:sz w:val="22"/>
        </w:rPr>
        <w:t xml:space="preserve">　　　　</w:t>
      </w:r>
      <w:r w:rsidR="001E2A57" w:rsidRPr="00E12EC8">
        <w:rPr>
          <w:rFonts w:ascii="HGPｺﾞｼｯｸM" w:eastAsia="HGPｺﾞｼｯｸM" w:hint="eastAsia"/>
          <w:sz w:val="22"/>
        </w:rPr>
        <w:t>■</w:t>
      </w:r>
      <w:r w:rsidRPr="00E12EC8">
        <w:rPr>
          <w:rFonts w:ascii="HGPｺﾞｼｯｸM" w:eastAsia="HGPｺﾞｼｯｸM" w:hint="eastAsia"/>
          <w:sz w:val="22"/>
        </w:rPr>
        <w:t>通過交通の抑制</w:t>
      </w:r>
    </w:p>
    <w:p w14:paraId="37FF991D" w14:textId="141C75AE" w:rsidR="0088249D" w:rsidRPr="00E12EC8" w:rsidRDefault="00D91B4E" w:rsidP="00D44795">
      <w:pPr>
        <w:ind w:left="709"/>
        <w:rPr>
          <w:rFonts w:ascii="HGPｺﾞｼｯｸM" w:eastAsia="HGPｺﾞｼｯｸM"/>
          <w:sz w:val="22"/>
        </w:rPr>
      </w:pPr>
      <w:r w:rsidRPr="00E12EC8">
        <w:rPr>
          <w:rFonts w:ascii="HGPｺﾞｼｯｸM" w:eastAsia="HGPｺﾞｼｯｸM" w:hint="eastAsia"/>
          <w:sz w:val="22"/>
        </w:rPr>
        <w:t>道路</w:t>
      </w:r>
      <w:r w:rsidR="00A63D4B" w:rsidRPr="00E12EC8">
        <w:rPr>
          <w:rFonts w:ascii="HGPｺﾞｼｯｸM" w:eastAsia="HGPｺﾞｼｯｸM" w:hint="eastAsia"/>
          <w:sz w:val="22"/>
        </w:rPr>
        <w:t>を適切に配置し、ネットワークを構成する</w:t>
      </w:r>
      <w:r w:rsidR="00812E15" w:rsidRPr="00E12EC8">
        <w:rPr>
          <w:rFonts w:ascii="HGPｺﾞｼｯｸM" w:eastAsia="HGPｺﾞｼｯｸM" w:hint="eastAsia"/>
          <w:sz w:val="22"/>
        </w:rPr>
        <w:t>ことによって</w:t>
      </w:r>
      <w:r w:rsidRPr="00E12EC8">
        <w:rPr>
          <w:rFonts w:ascii="HGPｺﾞｼｯｸM" w:eastAsia="HGPｺﾞｼｯｸM" w:hint="eastAsia"/>
          <w:sz w:val="22"/>
        </w:rPr>
        <w:t>、エリア内の</w:t>
      </w:r>
      <w:r w:rsidR="0088249D" w:rsidRPr="00E12EC8">
        <w:rPr>
          <w:rFonts w:ascii="HGPｺﾞｼｯｸM" w:eastAsia="HGPｺﾞｼｯｸM" w:hint="eastAsia"/>
          <w:sz w:val="22"/>
        </w:rPr>
        <w:t>通過交通</w:t>
      </w:r>
      <w:r w:rsidRPr="00E12EC8">
        <w:rPr>
          <w:rFonts w:ascii="HGPｺﾞｼｯｸM" w:eastAsia="HGPｺﾞｼｯｸM" w:hint="eastAsia"/>
          <w:sz w:val="22"/>
        </w:rPr>
        <w:t>を</w:t>
      </w:r>
      <w:r w:rsidR="0088249D" w:rsidRPr="00E12EC8">
        <w:rPr>
          <w:rFonts w:ascii="HGPｺﾞｼｯｸM" w:eastAsia="HGPｺﾞｼｯｸM" w:hint="eastAsia"/>
          <w:sz w:val="22"/>
        </w:rPr>
        <w:t>抑制し、周辺の住環境の保全や、エリア内の快適性・安全性の向上につなげる。</w:t>
      </w:r>
    </w:p>
    <w:p w14:paraId="4D39B060" w14:textId="2571CDA1" w:rsidR="004D7BBE" w:rsidRPr="00E12EC8" w:rsidRDefault="004D7BBE" w:rsidP="009F759E"/>
    <w:p w14:paraId="235FCE02" w14:textId="63B989F6" w:rsidR="00C81F6B" w:rsidRPr="00E12EC8" w:rsidRDefault="00C81F6B" w:rsidP="009F759E">
      <w:pPr>
        <w:rPr>
          <w:rFonts w:ascii="HGPｺﾞｼｯｸM" w:eastAsia="HGPｺﾞｼｯｸM"/>
          <w:sz w:val="22"/>
        </w:rPr>
      </w:pPr>
      <w:r w:rsidRPr="00E12EC8">
        <w:rPr>
          <w:rFonts w:ascii="HGPｺﾞｼｯｸM" w:eastAsia="HGPｺﾞｼｯｸM" w:hint="eastAsia"/>
          <w:sz w:val="22"/>
        </w:rPr>
        <w:t xml:space="preserve">　　　</w:t>
      </w:r>
      <w:r w:rsidR="00812E15" w:rsidRPr="00E12EC8">
        <w:rPr>
          <w:rFonts w:ascii="HGPｺﾞｼｯｸM" w:eastAsia="HGPｺﾞｼｯｸM" w:hint="eastAsia"/>
          <w:sz w:val="22"/>
        </w:rPr>
        <w:t>②</w:t>
      </w:r>
      <w:r w:rsidRPr="00E12EC8">
        <w:rPr>
          <w:rFonts w:ascii="HGPｺﾞｼｯｸM" w:eastAsia="HGPｺﾞｼｯｸM" w:hint="eastAsia"/>
          <w:sz w:val="22"/>
        </w:rPr>
        <w:t>検討における留意事項</w:t>
      </w:r>
    </w:p>
    <w:p w14:paraId="68445DA1" w14:textId="19FDFB7D" w:rsidR="00134F1C" w:rsidRPr="00E12EC8" w:rsidRDefault="00134F1C" w:rsidP="00D44795">
      <w:pPr>
        <w:ind w:firstLineChars="300" w:firstLine="660"/>
        <w:rPr>
          <w:rFonts w:ascii="HGPｺﾞｼｯｸM" w:eastAsia="HGPｺﾞｼｯｸM"/>
          <w:sz w:val="22"/>
        </w:rPr>
      </w:pPr>
      <w:r w:rsidRPr="00E12EC8">
        <w:rPr>
          <w:rFonts w:ascii="HGPｺﾞｼｯｸM" w:eastAsia="HGPｺﾞｼｯｸM" w:hint="eastAsia"/>
          <w:sz w:val="22"/>
        </w:rPr>
        <w:t>・</w:t>
      </w:r>
      <w:r w:rsidR="00A63D4B" w:rsidRPr="00E12EC8">
        <w:rPr>
          <w:rFonts w:ascii="HGPｺﾞｼｯｸM" w:eastAsia="HGPｺﾞｼｯｸM" w:hint="eastAsia"/>
          <w:sz w:val="22"/>
        </w:rPr>
        <w:t>円滑な自動車交通アクセスの確保と</w:t>
      </w:r>
      <w:r w:rsidRPr="00E12EC8">
        <w:rPr>
          <w:rFonts w:ascii="HGPｺﾞｼｯｸM" w:eastAsia="HGPｺﾞｼｯｸM" w:hint="eastAsia"/>
          <w:sz w:val="22"/>
        </w:rPr>
        <w:t>周辺の住環境に</w:t>
      </w:r>
      <w:r w:rsidR="00871468" w:rsidRPr="00E12EC8">
        <w:rPr>
          <w:rFonts w:ascii="HGPｺﾞｼｯｸM" w:eastAsia="HGPｺﾞｼｯｸM" w:hint="eastAsia"/>
          <w:sz w:val="22"/>
        </w:rPr>
        <w:t>留意</w:t>
      </w:r>
      <w:r w:rsidRPr="00E12EC8">
        <w:rPr>
          <w:rFonts w:ascii="HGPｺﾞｼｯｸM" w:eastAsia="HGPｺﾞｼｯｸM" w:hint="eastAsia"/>
          <w:sz w:val="22"/>
        </w:rPr>
        <w:t>した</w:t>
      </w:r>
      <w:r w:rsidR="00A63D4B" w:rsidRPr="00E12EC8">
        <w:rPr>
          <w:rFonts w:ascii="HGPｺﾞｼｯｸM" w:eastAsia="HGPｺﾞｼｯｸM" w:hint="eastAsia"/>
          <w:sz w:val="22"/>
        </w:rPr>
        <w:t>ルートの</w:t>
      </w:r>
      <w:r w:rsidRPr="00E12EC8">
        <w:rPr>
          <w:rFonts w:ascii="HGPｺﾞｼｯｸM" w:eastAsia="HGPｺﾞｼｯｸM" w:hint="eastAsia"/>
          <w:sz w:val="22"/>
        </w:rPr>
        <w:t>誘導</w:t>
      </w:r>
    </w:p>
    <w:p w14:paraId="2E578056" w14:textId="3BDDEF78" w:rsidR="00C81F6B" w:rsidRDefault="00C81F6B" w:rsidP="00D44795">
      <w:pPr>
        <w:ind w:firstLineChars="300" w:firstLine="660"/>
        <w:rPr>
          <w:rFonts w:ascii="HGPｺﾞｼｯｸM" w:eastAsia="HGPｺﾞｼｯｸM"/>
          <w:sz w:val="22"/>
        </w:rPr>
      </w:pPr>
      <w:r w:rsidRPr="00E12EC8">
        <w:rPr>
          <w:rFonts w:ascii="HGPｺﾞｼｯｸM" w:eastAsia="HGPｺﾞｼｯｸM" w:hint="eastAsia"/>
          <w:sz w:val="22"/>
        </w:rPr>
        <w:t>・</w:t>
      </w:r>
      <w:r w:rsidR="00134F1C" w:rsidRPr="00E12EC8">
        <w:rPr>
          <w:rFonts w:ascii="HGPｺﾞｼｯｸM" w:eastAsia="HGPｺﾞｼｯｸM" w:hint="eastAsia"/>
          <w:sz w:val="22"/>
        </w:rPr>
        <w:t>交通結節施設</w:t>
      </w:r>
      <w:r w:rsidR="00134F1C" w:rsidRPr="006176ED">
        <w:rPr>
          <w:rFonts w:ascii="HGPｺﾞｼｯｸM" w:eastAsia="HGPｺﾞｼｯｸM" w:hint="eastAsia"/>
          <w:sz w:val="22"/>
        </w:rPr>
        <w:t>における乗り換え利</w:t>
      </w:r>
      <w:r w:rsidR="00134F1C" w:rsidRPr="00E12EC8">
        <w:rPr>
          <w:rFonts w:ascii="HGPｺﾞｼｯｸM" w:eastAsia="HGPｺﾞｼｯｸM" w:hint="eastAsia"/>
          <w:sz w:val="22"/>
        </w:rPr>
        <w:t>便性、バリアフリー</w:t>
      </w:r>
      <w:r w:rsidR="00D91B4E" w:rsidRPr="00E12EC8">
        <w:rPr>
          <w:rFonts w:ascii="HGPｺﾞｼｯｸM" w:eastAsia="HGPｺﾞｼｯｸM" w:hint="eastAsia"/>
          <w:sz w:val="22"/>
        </w:rPr>
        <w:t>の確</w:t>
      </w:r>
      <w:r w:rsidR="00D91B4E">
        <w:rPr>
          <w:rFonts w:ascii="HGPｺﾞｼｯｸM" w:eastAsia="HGPｺﾞｼｯｸM" w:hint="eastAsia"/>
          <w:sz w:val="22"/>
        </w:rPr>
        <w:t>保</w:t>
      </w:r>
    </w:p>
    <w:p w14:paraId="0B501569" w14:textId="4C389148" w:rsidR="00C81F6B" w:rsidRPr="00C81F6B" w:rsidRDefault="00C81F6B" w:rsidP="00D44795">
      <w:pPr>
        <w:ind w:firstLineChars="300" w:firstLine="660"/>
        <w:rPr>
          <w:rFonts w:ascii="HGPｺﾞｼｯｸM" w:eastAsia="HGPｺﾞｼｯｸM"/>
          <w:sz w:val="22"/>
        </w:rPr>
      </w:pPr>
      <w:r>
        <w:rPr>
          <w:rFonts w:ascii="HGPｺﾞｼｯｸM" w:eastAsia="HGPｺﾞｼｯｸM" w:hint="eastAsia"/>
          <w:sz w:val="22"/>
        </w:rPr>
        <w:t>・駐輪場の配置を踏まえた</w:t>
      </w:r>
      <w:r w:rsidR="00E220CF">
        <w:rPr>
          <w:rFonts w:ascii="HGPｺﾞｼｯｸM" w:eastAsia="HGPｺﾞｼｯｸM" w:hint="eastAsia"/>
          <w:sz w:val="22"/>
        </w:rPr>
        <w:t>自転車ネットワーク</w:t>
      </w:r>
    </w:p>
    <w:p w14:paraId="6088096C" w14:textId="563345CA" w:rsidR="004D7BBE" w:rsidRDefault="004D7BBE" w:rsidP="009F759E">
      <w:pPr>
        <w:pStyle w:val="af2"/>
        <w:ind w:leftChars="0" w:left="580"/>
        <w:rPr>
          <w:rFonts w:ascii="HGPｺﾞｼｯｸM" w:eastAsia="HGPｺﾞｼｯｸM"/>
          <w:sz w:val="22"/>
        </w:rPr>
      </w:pPr>
    </w:p>
    <w:tbl>
      <w:tblPr>
        <w:tblStyle w:val="af1"/>
        <w:tblW w:w="0" w:type="auto"/>
        <w:tblLook w:val="04A0" w:firstRow="1" w:lastRow="0" w:firstColumn="1" w:lastColumn="0" w:noHBand="0" w:noVBand="1"/>
      </w:tblPr>
      <w:tblGrid>
        <w:gridCol w:w="9060"/>
      </w:tblGrid>
      <w:tr w:rsidR="00D15CBF" w14:paraId="603D14E0" w14:textId="77777777" w:rsidTr="00FD5B40">
        <w:tc>
          <w:tcPr>
            <w:tcW w:w="9060" w:type="dxa"/>
            <w:tcBorders>
              <w:top w:val="nil"/>
              <w:left w:val="nil"/>
              <w:bottom w:val="nil"/>
              <w:right w:val="nil"/>
            </w:tcBorders>
          </w:tcPr>
          <w:p w14:paraId="074E41C0" w14:textId="3FA5A5E7" w:rsidR="00D15CBF" w:rsidRPr="000D3282" w:rsidRDefault="008A2118" w:rsidP="008A2118">
            <w:pPr>
              <w:jc w:val="center"/>
              <w:rPr>
                <w:rFonts w:ascii="HGPｺﾞｼｯｸM" w:eastAsia="HGPｺﾞｼｯｸM"/>
                <w:sz w:val="22"/>
              </w:rPr>
            </w:pPr>
            <w:r>
              <w:rPr>
                <w:rFonts w:ascii="HGPｺﾞｼｯｸM" w:eastAsia="HGPｺﾞｼｯｸM" w:hint="eastAsia"/>
                <w:noProof/>
                <w:sz w:val="22"/>
              </w:rPr>
              <w:drawing>
                <wp:inline distT="0" distB="0" distL="0" distR="0" wp14:anchorId="035A995B" wp14:editId="13DBE4CF">
                  <wp:extent cx="4608720" cy="3978624"/>
                  <wp:effectExtent l="0" t="0" r="1905" b="3175"/>
                  <wp:docPr id="15670385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38571" name="図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08720" cy="3978624"/>
                          </a:xfrm>
                          <a:prstGeom prst="rect">
                            <a:avLst/>
                          </a:prstGeom>
                          <a:noFill/>
                          <a:ln>
                            <a:noFill/>
                          </a:ln>
                        </pic:spPr>
                      </pic:pic>
                    </a:graphicData>
                  </a:graphic>
                </wp:inline>
              </w:drawing>
            </w:r>
          </w:p>
        </w:tc>
      </w:tr>
      <w:tr w:rsidR="00D15CBF" w14:paraId="75866061" w14:textId="77777777" w:rsidTr="00FD5B40">
        <w:tc>
          <w:tcPr>
            <w:tcW w:w="9060" w:type="dxa"/>
            <w:tcBorders>
              <w:top w:val="nil"/>
              <w:left w:val="nil"/>
              <w:bottom w:val="nil"/>
              <w:right w:val="nil"/>
            </w:tcBorders>
          </w:tcPr>
          <w:p w14:paraId="2256C312" w14:textId="1FA9CB26" w:rsidR="00D15CBF" w:rsidRPr="007D2861" w:rsidRDefault="00D15CBF" w:rsidP="00FD5B40">
            <w:pPr>
              <w:pStyle w:val="a9"/>
              <w:jc w:val="center"/>
              <w:rPr>
                <w:rFonts w:ascii="HGPｺﾞｼｯｸM" w:eastAsia="HGPｺﾞｼｯｸM"/>
                <w:b w:val="0"/>
              </w:rPr>
            </w:pPr>
            <w:r w:rsidRPr="008A617E">
              <w:rPr>
                <w:rFonts w:ascii="HGPｺﾞｼｯｸM" w:eastAsia="HGPｺﾞｼｯｸM" w:hint="eastAsia"/>
                <w:b w:val="0"/>
              </w:rPr>
              <w:t>図</w:t>
            </w:r>
            <w:r w:rsidR="003A1C76" w:rsidRPr="008A617E">
              <w:rPr>
                <w:rFonts w:ascii="HGPｺﾞｼｯｸM" w:eastAsia="HGPｺﾞｼｯｸM"/>
                <w:b w:val="0"/>
              </w:rPr>
              <w:t>3-3-1</w:t>
            </w:r>
            <w:r w:rsidR="003A1C76" w:rsidRPr="008A617E">
              <w:rPr>
                <w:rFonts w:ascii="HGPｺﾞｼｯｸM" w:eastAsia="HGPｺﾞｼｯｸM" w:hint="eastAsia"/>
                <w:b w:val="0"/>
              </w:rPr>
              <w:t>9</w:t>
            </w:r>
            <w:r w:rsidRPr="008A617E">
              <w:rPr>
                <w:rFonts w:ascii="HGPｺﾞｼｯｸM" w:eastAsia="HGPｺﾞｼｯｸM" w:hint="eastAsia"/>
                <w:b w:val="0"/>
              </w:rPr>
              <w:t xml:space="preserve">　道路交通ネットワーク形成プロジェクト</w:t>
            </w:r>
          </w:p>
        </w:tc>
      </w:tr>
    </w:tbl>
    <w:p w14:paraId="1E658AA2" w14:textId="11620E46" w:rsidR="009371F7" w:rsidRDefault="009371F7" w:rsidP="009F759E">
      <w:pPr>
        <w:pStyle w:val="af2"/>
        <w:ind w:leftChars="0" w:left="580"/>
        <w:rPr>
          <w:rFonts w:ascii="HGPｺﾞｼｯｸM" w:eastAsia="HGPｺﾞｼｯｸM"/>
          <w:sz w:val="22"/>
        </w:rPr>
      </w:pPr>
    </w:p>
    <w:p w14:paraId="6195CAD7" w14:textId="39208448" w:rsidR="009371F7" w:rsidRPr="00A84184" w:rsidRDefault="009371F7" w:rsidP="009F759E">
      <w:pPr>
        <w:pStyle w:val="af2"/>
        <w:ind w:leftChars="0" w:left="580"/>
        <w:rPr>
          <w:rFonts w:ascii="HGPｺﾞｼｯｸM" w:eastAsia="HGPｺﾞｼｯｸM"/>
          <w:sz w:val="22"/>
        </w:rPr>
      </w:pPr>
    </w:p>
    <w:p w14:paraId="75EE5C99" w14:textId="1681C9C5" w:rsidR="009371F7" w:rsidRDefault="009371F7" w:rsidP="009F759E">
      <w:pPr>
        <w:widowControl/>
        <w:rPr>
          <w:rFonts w:ascii="HGPｺﾞｼｯｸM" w:eastAsia="HGPｺﾞｼｯｸM"/>
          <w:sz w:val="22"/>
        </w:rPr>
      </w:pPr>
      <w:r>
        <w:rPr>
          <w:rFonts w:ascii="HGPｺﾞｼｯｸM" w:eastAsia="HGPｺﾞｼｯｸM"/>
          <w:sz w:val="22"/>
        </w:rPr>
        <w:br w:type="page"/>
      </w:r>
    </w:p>
    <w:p w14:paraId="21D09BB8" w14:textId="5A4F54AB" w:rsidR="00D91B4E" w:rsidRPr="00E12EC8" w:rsidRDefault="005F3556" w:rsidP="009F759E">
      <w:pPr>
        <w:rPr>
          <w:rFonts w:ascii="HGPｺﾞｼｯｸM" w:eastAsia="HGPｺﾞｼｯｸM"/>
          <w:sz w:val="22"/>
        </w:rPr>
      </w:pPr>
      <w:r w:rsidRPr="00E12EC8">
        <w:rPr>
          <w:rFonts w:ascii="HGPｺﾞｼｯｸM" w:eastAsia="HGPｺﾞｼｯｸM" w:hint="eastAsia"/>
          <w:sz w:val="22"/>
        </w:rPr>
        <w:lastRenderedPageBreak/>
        <w:t>５．</w:t>
      </w:r>
      <w:r w:rsidR="00A44569" w:rsidRPr="00E12EC8">
        <w:rPr>
          <w:rFonts w:ascii="HGPｺﾞｼｯｸM" w:eastAsia="HGPｺﾞｼｯｸM" w:hint="eastAsia"/>
          <w:sz w:val="22"/>
        </w:rPr>
        <w:t>ソフト施策の</w:t>
      </w:r>
      <w:r w:rsidR="005C7E80" w:rsidRPr="00E12EC8">
        <w:rPr>
          <w:rFonts w:ascii="HGPｺﾞｼｯｸM" w:eastAsia="HGPｺﾞｼｯｸM" w:hint="eastAsia"/>
          <w:sz w:val="22"/>
        </w:rPr>
        <w:t>取組</w:t>
      </w:r>
    </w:p>
    <w:p w14:paraId="335C6790" w14:textId="30700E72" w:rsidR="00780C03" w:rsidRPr="00E12EC8" w:rsidRDefault="00C17717" w:rsidP="009F759E">
      <w:pPr>
        <w:ind w:leftChars="100" w:left="210" w:firstLineChars="100" w:firstLine="220"/>
        <w:rPr>
          <w:rFonts w:ascii="HGPｺﾞｼｯｸM" w:eastAsia="HGPｺﾞｼｯｸM"/>
          <w:sz w:val="22"/>
        </w:rPr>
      </w:pPr>
      <w:r w:rsidRPr="00E12EC8">
        <w:rPr>
          <w:rFonts w:ascii="HGPｺﾞｼｯｸM" w:eastAsia="HGPｺﾞｼｯｸM" w:hint="eastAsia"/>
          <w:sz w:val="22"/>
        </w:rPr>
        <w:t>新たな駅まち一体空間の整備（ハード整備）と連携し、快適で質の高い空間の</w:t>
      </w:r>
      <w:r w:rsidR="00D91B4E" w:rsidRPr="00E12EC8">
        <w:rPr>
          <w:rFonts w:ascii="HGPｺﾞｼｯｸM" w:eastAsia="HGPｺﾞｼｯｸM" w:hint="eastAsia"/>
          <w:sz w:val="22"/>
        </w:rPr>
        <w:t>創出</w:t>
      </w:r>
      <w:r w:rsidRPr="00E12EC8">
        <w:rPr>
          <w:rFonts w:ascii="HGPｺﾞｼｯｸM" w:eastAsia="HGPｺﾞｼｯｸM" w:hint="eastAsia"/>
          <w:sz w:val="22"/>
        </w:rPr>
        <w:t>やエリアの活性化などを</w:t>
      </w:r>
      <w:r w:rsidR="00D91B4E" w:rsidRPr="00E12EC8">
        <w:rPr>
          <w:rFonts w:ascii="HGPｺﾞｼｯｸM" w:eastAsia="HGPｺﾞｼｯｸM" w:hint="eastAsia"/>
          <w:sz w:val="22"/>
        </w:rPr>
        <w:t>持続的に行って</w:t>
      </w:r>
      <w:r w:rsidRPr="00E12EC8">
        <w:rPr>
          <w:rFonts w:ascii="HGPｺﾞｼｯｸM" w:eastAsia="HGPｺﾞｼｯｸM" w:hint="eastAsia"/>
          <w:sz w:val="22"/>
        </w:rPr>
        <w:t>いくため</w:t>
      </w:r>
      <w:r w:rsidR="00D91B4E" w:rsidRPr="00E12EC8">
        <w:rPr>
          <w:rFonts w:ascii="HGPｺﾞｼｯｸM" w:eastAsia="HGPｺﾞｼｯｸM" w:hint="eastAsia"/>
          <w:sz w:val="22"/>
        </w:rPr>
        <w:t>、</w:t>
      </w:r>
      <w:r w:rsidR="008A617E" w:rsidRPr="00E12EC8">
        <w:rPr>
          <w:rFonts w:ascii="HGPｺﾞｼｯｸM" w:eastAsia="HGPｺﾞｼｯｸM" w:hint="eastAsia"/>
          <w:sz w:val="22"/>
        </w:rPr>
        <w:t>地域の</w:t>
      </w:r>
      <w:r w:rsidR="00773368" w:rsidRPr="00E12EC8">
        <w:rPr>
          <w:rFonts w:ascii="HGPｺﾞｼｯｸM" w:eastAsia="HGPｺﾞｼｯｸM" w:hint="eastAsia"/>
          <w:sz w:val="22"/>
        </w:rPr>
        <w:t>日常的な</w:t>
      </w:r>
      <w:r w:rsidR="007342C0" w:rsidRPr="00E12EC8">
        <w:rPr>
          <w:rFonts w:ascii="HGPｺﾞｼｯｸM" w:eastAsia="HGPｺﾞｼｯｸM" w:hint="eastAsia"/>
          <w:sz w:val="22"/>
        </w:rPr>
        <w:t>にぎわいや地域活動の魅力を活かしながら</w:t>
      </w:r>
      <w:r w:rsidR="00CF6577" w:rsidRPr="00E12EC8">
        <w:rPr>
          <w:rFonts w:ascii="HGPｺﾞｼｯｸM" w:eastAsia="HGPｺﾞｼｯｸM" w:hint="eastAsia"/>
          <w:sz w:val="22"/>
        </w:rPr>
        <w:t>、</w:t>
      </w:r>
      <w:r w:rsidR="00836CC8" w:rsidRPr="00E12EC8">
        <w:rPr>
          <w:rFonts w:ascii="HGPｺﾞｼｯｸM" w:eastAsia="HGPｺﾞｼｯｸM" w:hint="eastAsia"/>
          <w:sz w:val="22"/>
        </w:rPr>
        <w:t>まちに訪れる人々（交流人口）の増加</w:t>
      </w:r>
      <w:r w:rsidR="007342C0" w:rsidRPr="00E12EC8">
        <w:rPr>
          <w:rFonts w:ascii="HGPｺﾞｼｯｸM" w:eastAsia="HGPｺﾞｼｯｸM" w:hint="eastAsia"/>
          <w:sz w:val="22"/>
        </w:rPr>
        <w:t>を見据え、</w:t>
      </w:r>
      <w:r w:rsidRPr="00E12EC8">
        <w:rPr>
          <w:rFonts w:ascii="HGPｺﾞｼｯｸM" w:eastAsia="HGPｺﾞｼｯｸM" w:hint="eastAsia"/>
          <w:sz w:val="22"/>
        </w:rPr>
        <w:t>多種多様</w:t>
      </w:r>
      <w:r w:rsidR="005428A3" w:rsidRPr="00E12EC8">
        <w:rPr>
          <w:rFonts w:ascii="HGPｺﾞｼｯｸM" w:eastAsia="HGPｺﾞｼｯｸM" w:hint="eastAsia"/>
          <w:sz w:val="22"/>
        </w:rPr>
        <w:t>な</w:t>
      </w:r>
      <w:r w:rsidR="005C7E80" w:rsidRPr="00E12EC8">
        <w:rPr>
          <w:rFonts w:ascii="HGPｺﾞｼｯｸM" w:eastAsia="HGPｺﾞｼｯｸM" w:hint="eastAsia"/>
          <w:sz w:val="22"/>
        </w:rPr>
        <w:t>取組</w:t>
      </w:r>
      <w:r w:rsidR="00D91B4E" w:rsidRPr="00E12EC8">
        <w:rPr>
          <w:rFonts w:ascii="HGPｺﾞｼｯｸM" w:eastAsia="HGPｺﾞｼｯｸM" w:hint="eastAsia"/>
          <w:sz w:val="22"/>
        </w:rPr>
        <w:t>や</w:t>
      </w:r>
      <w:r w:rsidRPr="00E12EC8">
        <w:rPr>
          <w:rFonts w:ascii="HGPｺﾞｼｯｸM" w:eastAsia="HGPｺﾞｼｯｸM" w:hint="eastAsia"/>
          <w:sz w:val="22"/>
        </w:rPr>
        <w:t>実施主体</w:t>
      </w:r>
      <w:r w:rsidR="007342C0" w:rsidRPr="00E12EC8">
        <w:rPr>
          <w:rFonts w:ascii="HGPｺﾞｼｯｸM" w:eastAsia="HGPｺﾞｼｯｸM" w:hint="eastAsia"/>
          <w:sz w:val="22"/>
        </w:rPr>
        <w:t>に</w:t>
      </w:r>
      <w:r w:rsidR="00CF6577" w:rsidRPr="00E12EC8">
        <w:rPr>
          <w:rFonts w:ascii="HGPｺﾞｼｯｸM" w:eastAsia="HGPｺﾞｼｯｸM" w:hint="eastAsia"/>
          <w:sz w:val="22"/>
        </w:rPr>
        <w:t>ついて検討を進める。</w:t>
      </w:r>
    </w:p>
    <w:p w14:paraId="405844F2" w14:textId="78C475F8" w:rsidR="00F00238" w:rsidRPr="00E12EC8" w:rsidRDefault="00DE3053" w:rsidP="00893A00">
      <w:pPr>
        <w:ind w:left="220" w:hangingChars="100" w:hanging="220"/>
        <w:rPr>
          <w:rFonts w:ascii="HGPｺﾞｼｯｸM" w:eastAsia="HGPｺﾞｼｯｸM"/>
          <w:sz w:val="22"/>
        </w:rPr>
      </w:pPr>
      <w:r w:rsidRPr="00E12EC8">
        <w:rPr>
          <w:rFonts w:ascii="HGPｺﾞｼｯｸM" w:eastAsia="HGPｺﾞｼｯｸM" w:hint="eastAsia"/>
          <w:sz w:val="22"/>
        </w:rPr>
        <w:t xml:space="preserve">　　　なお、実施主体については、民間都市開発と合わせたエリアマネジメントの導入を想定しながら</w:t>
      </w:r>
      <w:r w:rsidR="00893A00" w:rsidRPr="00E12EC8">
        <w:rPr>
          <w:rFonts w:ascii="HGPｺﾞｼｯｸM" w:eastAsia="HGPｺﾞｼｯｸM" w:hint="eastAsia"/>
          <w:sz w:val="22"/>
        </w:rPr>
        <w:t>検討を</w:t>
      </w:r>
      <w:r w:rsidRPr="00E12EC8">
        <w:rPr>
          <w:rFonts w:ascii="HGPｺﾞｼｯｸM" w:eastAsia="HGPｺﾞｼｯｸM" w:hint="eastAsia"/>
          <w:sz w:val="22"/>
        </w:rPr>
        <w:t>進める。</w:t>
      </w:r>
    </w:p>
    <w:p w14:paraId="3CEC0F50" w14:textId="3E79EDB2" w:rsidR="00F00238" w:rsidRPr="00E12EC8" w:rsidRDefault="00F00238" w:rsidP="009F759E">
      <w:pPr>
        <w:rPr>
          <w:rFonts w:ascii="HGPｺﾞｼｯｸM" w:eastAsia="HGPｺﾞｼｯｸM"/>
          <w:sz w:val="22"/>
        </w:rPr>
      </w:pPr>
    </w:p>
    <w:p w14:paraId="7C4D52AD" w14:textId="77777777" w:rsidR="00F00238" w:rsidRPr="00E12EC8" w:rsidRDefault="00F00238" w:rsidP="009F759E">
      <w:pPr>
        <w:rPr>
          <w:rFonts w:ascii="HGPｺﾞｼｯｸM" w:eastAsia="HGPｺﾞｼｯｸM"/>
          <w:sz w:val="22"/>
        </w:rPr>
      </w:pPr>
    </w:p>
    <w:p w14:paraId="145F7FE6" w14:textId="4C795673" w:rsidR="00780C03" w:rsidRPr="00E12EC8" w:rsidRDefault="00780C03" w:rsidP="009F759E">
      <w:pPr>
        <w:rPr>
          <w:rFonts w:ascii="HGPｺﾞｼｯｸM" w:eastAsia="HGPｺﾞｼｯｸM"/>
          <w:sz w:val="22"/>
        </w:rPr>
      </w:pPr>
    </w:p>
    <w:p w14:paraId="36200B94" w14:textId="26767D07" w:rsidR="00612692" w:rsidRPr="00E12EC8" w:rsidRDefault="00612692" w:rsidP="009F759E">
      <w:pPr>
        <w:widowControl/>
        <w:rPr>
          <w:rFonts w:ascii="HGPｺﾞｼｯｸM" w:eastAsia="HGPｺﾞｼｯｸM"/>
          <w:sz w:val="22"/>
        </w:rPr>
      </w:pPr>
    </w:p>
    <w:p w14:paraId="68F1504E" w14:textId="5E1D49EB" w:rsidR="007D43B5" w:rsidRPr="00E12EC8" w:rsidRDefault="00BC1A52" w:rsidP="009F759E">
      <w:pPr>
        <w:rPr>
          <w:rFonts w:ascii="HGPｺﾞｼｯｸM" w:eastAsia="HGPｺﾞｼｯｸM"/>
          <w:sz w:val="22"/>
        </w:rPr>
      </w:pPr>
      <w:r w:rsidRPr="00E12EC8">
        <w:rPr>
          <w:rFonts w:ascii="HGPｺﾞｼｯｸM" w:eastAsia="HGPｺﾞｼｯｸM" w:hint="eastAsia"/>
          <w:sz w:val="22"/>
        </w:rPr>
        <w:t>６</w:t>
      </w:r>
      <w:r w:rsidR="007D43B5" w:rsidRPr="00E12EC8">
        <w:rPr>
          <w:rFonts w:ascii="HGPｺﾞｼｯｸM" w:eastAsia="HGPｺﾞｼｯｸM" w:hint="eastAsia"/>
          <w:sz w:val="22"/>
        </w:rPr>
        <w:t>．</w:t>
      </w:r>
      <w:r w:rsidRPr="00E12EC8">
        <w:rPr>
          <w:rFonts w:ascii="HGPｺﾞｼｯｸM" w:eastAsia="HGPｺﾞｼｯｸM" w:hint="eastAsia"/>
          <w:sz w:val="22"/>
        </w:rPr>
        <w:t>民間都市開発の</w:t>
      </w:r>
      <w:r w:rsidR="006C7778" w:rsidRPr="00E12EC8">
        <w:rPr>
          <w:rFonts w:ascii="HGPｺﾞｼｯｸM" w:eastAsia="HGPｺﾞｼｯｸM" w:hint="eastAsia"/>
          <w:sz w:val="22"/>
        </w:rPr>
        <w:t>機運</w:t>
      </w:r>
      <w:r w:rsidRPr="00E12EC8">
        <w:rPr>
          <w:rFonts w:ascii="HGPｺﾞｼｯｸM" w:eastAsia="HGPｺﾞｼｯｸM" w:hint="eastAsia"/>
          <w:sz w:val="22"/>
        </w:rPr>
        <w:t>の醸成に向けたさらなる</w:t>
      </w:r>
      <w:r w:rsidR="007D43B5" w:rsidRPr="00E12EC8">
        <w:rPr>
          <w:rFonts w:ascii="HGPｺﾞｼｯｸM" w:eastAsia="HGPｺﾞｼｯｸM" w:hint="eastAsia"/>
          <w:sz w:val="22"/>
        </w:rPr>
        <w:t>プロモーション</w:t>
      </w:r>
      <w:r w:rsidRPr="00E12EC8">
        <w:rPr>
          <w:rFonts w:ascii="HGPｺﾞｼｯｸM" w:eastAsia="HGPｺﾞｼｯｸM" w:hint="eastAsia"/>
          <w:sz w:val="22"/>
        </w:rPr>
        <w:t>の展開</w:t>
      </w:r>
    </w:p>
    <w:p w14:paraId="08A0B5B3" w14:textId="2B027178" w:rsidR="00A73272" w:rsidRPr="00E12EC8" w:rsidRDefault="0058475A" w:rsidP="00A73272">
      <w:pPr>
        <w:widowControl/>
        <w:ind w:firstLineChars="100" w:firstLine="220"/>
        <w:rPr>
          <w:rFonts w:ascii="HGPｺﾞｼｯｸM" w:eastAsia="HGPｺﾞｼｯｸM"/>
          <w:sz w:val="22"/>
        </w:rPr>
      </w:pPr>
      <w:r w:rsidRPr="006176ED">
        <w:rPr>
          <w:rFonts w:ascii="HGPｺﾞｼｯｸM" w:eastAsia="HGPｺﾞｼｯｸM" w:hint="eastAsia"/>
          <w:sz w:val="22"/>
        </w:rPr>
        <w:t>本</w:t>
      </w:r>
      <w:r w:rsidR="008E79D6" w:rsidRPr="006176ED">
        <w:rPr>
          <w:rFonts w:ascii="HGPｺﾞｼｯｸM" w:eastAsia="HGPｺﾞｼｯｸM" w:hint="eastAsia"/>
          <w:sz w:val="22"/>
        </w:rPr>
        <w:t>方針（</w:t>
      </w:r>
      <w:r w:rsidR="00F051BB" w:rsidRPr="006176ED">
        <w:rPr>
          <w:rFonts w:ascii="HGPｺﾞｼｯｸM" w:eastAsia="HGPｺﾞｼｯｸM" w:hint="eastAsia"/>
          <w:sz w:val="22"/>
        </w:rPr>
        <w:t>全体</w:t>
      </w:r>
      <w:r w:rsidR="00F051BB" w:rsidRPr="00E12EC8">
        <w:rPr>
          <w:rFonts w:ascii="HGPｺﾞｼｯｸM" w:eastAsia="HGPｺﾞｼｯｸM" w:hint="eastAsia"/>
          <w:sz w:val="22"/>
        </w:rPr>
        <w:t>構想と</w:t>
      </w:r>
      <w:r w:rsidR="005428A3" w:rsidRPr="00E12EC8">
        <w:rPr>
          <w:rFonts w:ascii="HGPｺﾞｼｯｸM" w:eastAsia="HGPｺﾞｼｯｸM" w:hint="eastAsia"/>
          <w:sz w:val="22"/>
        </w:rPr>
        <w:t>淡路</w:t>
      </w:r>
      <w:r w:rsidR="008E79D6" w:rsidRPr="00E12EC8">
        <w:rPr>
          <w:rFonts w:ascii="HGPｺﾞｼｯｸM" w:eastAsia="HGPｺﾞｼｯｸM" w:hint="eastAsia"/>
          <w:sz w:val="22"/>
        </w:rPr>
        <w:t>駅エリア計画）を用いて、</w:t>
      </w:r>
      <w:r w:rsidR="00A73272" w:rsidRPr="00E12EC8">
        <w:rPr>
          <w:rFonts w:ascii="HGPｺﾞｼｯｸM" w:eastAsia="HGPｺﾞｼｯｸM" w:hint="eastAsia"/>
          <w:sz w:val="22"/>
        </w:rPr>
        <w:t>まちづくりが動き出すことを幅広い世代や対象へ発信し、</w:t>
      </w:r>
      <w:r w:rsidR="008E79D6" w:rsidRPr="00E12EC8">
        <w:rPr>
          <w:rFonts w:ascii="HGPｺﾞｼｯｸM" w:eastAsia="HGPｺﾞｼｯｸM" w:hint="eastAsia"/>
          <w:sz w:val="22"/>
        </w:rPr>
        <w:t>大阪府民、市民はもとより国内外に広く知ってもらうことにより、民間都市開発の</w:t>
      </w:r>
      <w:r w:rsidR="006C7778" w:rsidRPr="00E12EC8">
        <w:rPr>
          <w:rFonts w:ascii="HGPｺﾞｼｯｸM" w:eastAsia="HGPｺﾞｼｯｸM" w:hint="eastAsia"/>
          <w:sz w:val="22"/>
        </w:rPr>
        <w:t>機運</w:t>
      </w:r>
      <w:r w:rsidR="008E79D6" w:rsidRPr="00E12EC8">
        <w:rPr>
          <w:rFonts w:ascii="HGPｺﾞｼｯｸM" w:eastAsia="HGPｺﾞｼｯｸM" w:hint="eastAsia"/>
          <w:sz w:val="22"/>
        </w:rPr>
        <w:t>のさらなる醸成、新たな事業の創出、人の集積などの動きを作り出す。</w:t>
      </w:r>
    </w:p>
    <w:p w14:paraId="1A9E6779" w14:textId="55E6FB96" w:rsidR="00A73272" w:rsidRPr="00E12EC8" w:rsidRDefault="007539C9" w:rsidP="00A73272">
      <w:pPr>
        <w:widowControl/>
        <w:ind w:firstLineChars="100" w:firstLine="220"/>
        <w:rPr>
          <w:rFonts w:ascii="HGPｺﾞｼｯｸM" w:eastAsia="HGPｺﾞｼｯｸM"/>
          <w:sz w:val="22"/>
        </w:rPr>
      </w:pPr>
      <w:r w:rsidRPr="00E12EC8">
        <w:rPr>
          <w:rFonts w:ascii="HGPｺﾞｼｯｸM" w:eastAsia="HGPｺﾞｼｯｸM" w:hint="eastAsia"/>
          <w:sz w:val="22"/>
        </w:rPr>
        <w:t>あわ</w:t>
      </w:r>
      <w:r w:rsidR="00A73272" w:rsidRPr="00E12EC8">
        <w:rPr>
          <w:rFonts w:ascii="HGPｺﾞｼｯｸM" w:eastAsia="HGPｺﾞｼｯｸM" w:hint="eastAsia"/>
          <w:sz w:val="22"/>
        </w:rPr>
        <w:t>せて、淡路駅エリアにおいて導入を図る都市機能について整理した上で、</w:t>
      </w:r>
      <w:r w:rsidR="00A73272" w:rsidRPr="00E12EC8">
        <w:rPr>
          <w:rFonts w:ascii="HGPｺﾞｼｯｸM" w:eastAsia="HGPｺﾞｼｯｸM"/>
          <w:sz w:val="22"/>
        </w:rPr>
        <w:t>PR</w:t>
      </w:r>
      <w:r w:rsidR="00A73272" w:rsidRPr="00E12EC8">
        <w:rPr>
          <w:rFonts w:ascii="HGPｺﾞｼｯｸM" w:eastAsia="HGPｺﾞｼｯｸM" w:hint="eastAsia"/>
          <w:sz w:val="22"/>
        </w:rPr>
        <w:t>の手法（対象や媒体など）を</w:t>
      </w:r>
      <w:r w:rsidR="00A73272" w:rsidRPr="00E12EC8">
        <w:rPr>
          <w:rFonts w:ascii="HGPｺﾞｼｯｸM" w:eastAsia="HGPｺﾞｼｯｸM"/>
          <w:sz w:val="22"/>
        </w:rPr>
        <w:t>検討したのちに、まちづくりの段階・状況等に合わせ</w:t>
      </w:r>
      <w:r w:rsidR="00A73272" w:rsidRPr="00E12EC8">
        <w:rPr>
          <w:rFonts w:ascii="HGPｺﾞｼｯｸM" w:eastAsia="HGPｺﾞｼｯｸM" w:hint="eastAsia"/>
          <w:sz w:val="22"/>
        </w:rPr>
        <w:t>た戦略的かつ</w:t>
      </w:r>
      <w:r w:rsidR="00A73272" w:rsidRPr="00E12EC8">
        <w:rPr>
          <w:rFonts w:ascii="HGPｺﾞｼｯｸM" w:eastAsia="HGPｺﾞｼｯｸM"/>
          <w:sz w:val="22"/>
        </w:rPr>
        <w:t>効果的なPRを展開していく。</w:t>
      </w:r>
    </w:p>
    <w:p w14:paraId="29216A86" w14:textId="0A9557F3" w:rsidR="00D44EEE" w:rsidRPr="00E12EC8" w:rsidRDefault="00D44EEE" w:rsidP="009F759E">
      <w:pPr>
        <w:ind w:leftChars="67" w:left="141" w:firstLineChars="100" w:firstLine="220"/>
        <w:rPr>
          <w:rFonts w:ascii="HGPｺﾞｼｯｸM" w:eastAsia="HGPｺﾞｼｯｸM"/>
          <w:sz w:val="22"/>
        </w:rPr>
      </w:pPr>
    </w:p>
    <w:p w14:paraId="7F149FC4" w14:textId="77777777" w:rsidR="00A459D5" w:rsidRPr="00E12EC8" w:rsidRDefault="00A459D5" w:rsidP="009F759E">
      <w:pPr>
        <w:rPr>
          <w:rFonts w:ascii="HGPｺﾞｼｯｸM" w:eastAsia="HGPｺﾞｼｯｸM"/>
          <w:sz w:val="22"/>
        </w:rPr>
      </w:pPr>
    </w:p>
    <w:p w14:paraId="2A8E4666" w14:textId="5F1D1C60" w:rsidR="00324E2C" w:rsidRPr="00E12EC8" w:rsidRDefault="00324E2C" w:rsidP="009F759E">
      <w:pPr>
        <w:rPr>
          <w:rFonts w:ascii="HGPｺﾞｼｯｸM" w:eastAsia="HGPｺﾞｼｯｸM"/>
          <w:sz w:val="22"/>
        </w:rPr>
      </w:pPr>
    </w:p>
    <w:p w14:paraId="2F2F7792" w14:textId="2410890F" w:rsidR="006A2652" w:rsidRPr="00E12EC8" w:rsidRDefault="006A2652" w:rsidP="009F759E">
      <w:pPr>
        <w:widowControl/>
        <w:rPr>
          <w:rFonts w:ascii="HGPｺﾞｼｯｸM" w:eastAsia="HGPｺﾞｼｯｸM"/>
          <w:sz w:val="22"/>
        </w:rPr>
      </w:pPr>
    </w:p>
    <w:p w14:paraId="0DE58A8D" w14:textId="77777777" w:rsidR="00672DA1" w:rsidRPr="00E12EC8" w:rsidRDefault="00672DA1" w:rsidP="009F759E">
      <w:pPr>
        <w:widowControl/>
        <w:rPr>
          <w:rFonts w:ascii="HGPｺﾞｼｯｸM" w:eastAsia="HGPｺﾞｼｯｸM"/>
          <w:sz w:val="22"/>
        </w:rPr>
      </w:pPr>
    </w:p>
    <w:p w14:paraId="49C8B655" w14:textId="35808DD2" w:rsidR="00DD2FC2" w:rsidRPr="00E12EC8" w:rsidRDefault="00672DA1" w:rsidP="00DD2FC2">
      <w:pPr>
        <w:widowControl/>
        <w:rPr>
          <w:rFonts w:ascii="HGPｺﾞｼｯｸM" w:eastAsia="HGPｺﾞｼｯｸM"/>
          <w:color w:val="FF0000"/>
          <w:sz w:val="22"/>
        </w:rPr>
      </w:pPr>
      <w:r w:rsidRPr="00E12EC8">
        <w:rPr>
          <w:rFonts w:ascii="HGPｺﾞｼｯｸM" w:eastAsia="HGPｺﾞｼｯｸM" w:hint="eastAsia"/>
          <w:sz w:val="22"/>
        </w:rPr>
        <w:t>7. 今後の進め方</w:t>
      </w:r>
    </w:p>
    <w:p w14:paraId="04A19DB5" w14:textId="532DF5C0" w:rsidR="00DD2FC2" w:rsidRPr="00A84184" w:rsidRDefault="00A73272" w:rsidP="00E83B4A">
      <w:pPr>
        <w:widowControl/>
        <w:ind w:firstLineChars="100" w:firstLine="220"/>
        <w:rPr>
          <w:rFonts w:ascii="HGPｺﾞｼｯｸM" w:eastAsia="HGPｺﾞｼｯｸM"/>
          <w:sz w:val="22"/>
        </w:rPr>
      </w:pPr>
      <w:r w:rsidRPr="00E12EC8">
        <w:rPr>
          <w:rFonts w:ascii="HGPｺﾞｼｯｸM" w:eastAsia="HGPｺﾞｼｯｸM" w:hint="eastAsia"/>
          <w:sz w:val="22"/>
        </w:rPr>
        <w:t>当面は</w:t>
      </w:r>
      <w:r w:rsidR="008A617E" w:rsidRPr="00E12EC8">
        <w:rPr>
          <w:rFonts w:ascii="HGPｺﾞｼｯｸM" w:eastAsia="HGPｺﾞｼｯｸM" w:hint="eastAsia"/>
          <w:sz w:val="22"/>
        </w:rPr>
        <w:t>、既に進行している阪急連立や淡路区画などの基盤整備の進捗を踏まえながら、高架下利用や交通結節機能の検討など、先行して具体化できるプロジェクトから、地域とも連携しながら検討を進める。また、</w:t>
      </w:r>
      <w:r w:rsidRPr="00E12EC8">
        <w:rPr>
          <w:rFonts w:ascii="HGPｺﾞｼｯｸM" w:eastAsia="HGPｺﾞｼｯｸM" w:hint="eastAsia"/>
          <w:sz w:val="22"/>
        </w:rPr>
        <w:t>６.に記載するPR</w:t>
      </w:r>
      <w:r w:rsidR="00433457" w:rsidRPr="00E12EC8">
        <w:rPr>
          <w:rFonts w:ascii="HGPｺﾞｼｯｸM" w:eastAsia="HGPｺﾞｼｯｸM" w:hint="eastAsia"/>
          <w:sz w:val="22"/>
        </w:rPr>
        <w:t>の</w:t>
      </w:r>
      <w:r w:rsidR="005C7E80" w:rsidRPr="00E12EC8">
        <w:rPr>
          <w:rFonts w:ascii="HGPｺﾞｼｯｸM" w:eastAsia="HGPｺﾞｼｯｸM" w:hint="eastAsia"/>
          <w:sz w:val="22"/>
        </w:rPr>
        <w:t>取組</w:t>
      </w:r>
      <w:r w:rsidR="008A617E" w:rsidRPr="00E12EC8">
        <w:rPr>
          <w:rFonts w:ascii="HGPｺﾞｼｯｸM" w:eastAsia="HGPｺﾞｼｯｸM"/>
          <w:sz w:val="22"/>
        </w:rPr>
        <w:t>により</w:t>
      </w:r>
      <w:r w:rsidR="00DD2FC2" w:rsidRPr="00E12EC8">
        <w:rPr>
          <w:rFonts w:ascii="HGPｺﾞｼｯｸM" w:eastAsia="HGPｺﾞｼｯｸM" w:hint="eastAsia"/>
          <w:sz w:val="22"/>
        </w:rPr>
        <w:t>民間都市開発の機運醸成</w:t>
      </w:r>
      <w:r w:rsidR="00E83B4A" w:rsidRPr="00E12EC8">
        <w:rPr>
          <w:rFonts w:ascii="HGPｺﾞｼｯｸM" w:eastAsia="HGPｺﾞｼｯｸM" w:hint="eastAsia"/>
          <w:sz w:val="22"/>
        </w:rPr>
        <w:t>を</w:t>
      </w:r>
      <w:r w:rsidR="00623D71" w:rsidRPr="00E12EC8">
        <w:rPr>
          <w:rFonts w:ascii="HGPｺﾞｼｯｸM" w:eastAsia="HGPｺﾞｼｯｸM" w:hint="eastAsia"/>
          <w:sz w:val="22"/>
        </w:rPr>
        <w:t>図る</w:t>
      </w:r>
      <w:r w:rsidR="005F6C54" w:rsidRPr="00E12EC8">
        <w:rPr>
          <w:rFonts w:ascii="HGPｺﾞｼｯｸM" w:eastAsia="HGPｺﾞｼｯｸM" w:hint="eastAsia"/>
          <w:sz w:val="22"/>
        </w:rPr>
        <w:t>とともに</w:t>
      </w:r>
      <w:r w:rsidR="00623D71" w:rsidRPr="00E12EC8">
        <w:rPr>
          <w:rFonts w:ascii="HGPｺﾞｼｯｸM" w:eastAsia="HGPｺﾞｼｯｸM" w:hint="eastAsia"/>
          <w:sz w:val="22"/>
        </w:rPr>
        <w:t>、</w:t>
      </w:r>
      <w:r w:rsidR="008A617E" w:rsidRPr="00E12EC8">
        <w:rPr>
          <w:rFonts w:ascii="HGPｺﾞｼｯｸM" w:eastAsia="HGPｺﾞｼｯｸM"/>
          <w:sz w:val="22"/>
        </w:rPr>
        <w:t>将来開発用地における開発手法について検討を進め、</w:t>
      </w:r>
      <w:r w:rsidR="00433457" w:rsidRPr="00E12EC8">
        <w:rPr>
          <w:rFonts w:ascii="HGPｺﾞｼｯｸM" w:eastAsia="HGPｺﾞｼｯｸM" w:hint="eastAsia"/>
          <w:sz w:val="22"/>
        </w:rPr>
        <w:t>柴島浄水場の機能集約の進捗</w:t>
      </w:r>
      <w:r w:rsidR="004C506C" w:rsidRPr="00E12EC8">
        <w:rPr>
          <w:rFonts w:ascii="HGPｺﾞｼｯｸM" w:eastAsia="HGPｺﾞｼｯｸM" w:hint="eastAsia"/>
          <w:sz w:val="22"/>
        </w:rPr>
        <w:t>や</w:t>
      </w:r>
      <w:r w:rsidR="00433457" w:rsidRPr="00E12EC8">
        <w:rPr>
          <w:rFonts w:ascii="HGPｺﾞｼｯｸM" w:eastAsia="HGPｺﾞｼｯｸM" w:hint="eastAsia"/>
          <w:sz w:val="22"/>
        </w:rPr>
        <w:t>、</w:t>
      </w:r>
      <w:r w:rsidR="00DD2FC2" w:rsidRPr="00E12EC8">
        <w:rPr>
          <w:rFonts w:ascii="HGPｺﾞｼｯｸM" w:eastAsia="HGPｺﾞｼｯｸM" w:hint="eastAsia"/>
          <w:sz w:val="22"/>
        </w:rPr>
        <w:t>まちづくりの方向性</w:t>
      </w:r>
      <w:r w:rsidR="00433457" w:rsidRPr="00E12EC8">
        <w:rPr>
          <w:rFonts w:ascii="HGPｺﾞｼｯｸM" w:eastAsia="HGPｺﾞｼｯｸM" w:hint="eastAsia"/>
          <w:sz w:val="22"/>
        </w:rPr>
        <w:t>、</w:t>
      </w:r>
      <w:r w:rsidR="00E83B4A" w:rsidRPr="00E12EC8">
        <w:rPr>
          <w:rFonts w:ascii="HGPｺﾞｼｯｸM" w:eastAsia="HGPｺﾞｼｯｸM" w:hint="eastAsia"/>
          <w:sz w:val="22"/>
        </w:rPr>
        <w:t>各種プロジェクト</w:t>
      </w:r>
      <w:r w:rsidR="00433457" w:rsidRPr="00E12EC8">
        <w:rPr>
          <w:rFonts w:ascii="HGPｺﾞｼｯｸM" w:eastAsia="HGPｺﾞｼｯｸM" w:hint="eastAsia"/>
          <w:sz w:val="22"/>
        </w:rPr>
        <w:t>など</w:t>
      </w:r>
      <w:r w:rsidR="00E83B4A" w:rsidRPr="00E12EC8">
        <w:rPr>
          <w:rFonts w:ascii="HGPｺﾞｼｯｸM" w:eastAsia="HGPｺﾞｼｯｸM" w:hint="eastAsia"/>
          <w:sz w:val="22"/>
        </w:rPr>
        <w:t>が</w:t>
      </w:r>
      <w:r w:rsidR="001B7008" w:rsidRPr="00E12EC8">
        <w:rPr>
          <w:rFonts w:ascii="HGPｺﾞｼｯｸM" w:eastAsia="HGPｺﾞｼｯｸM" w:hint="eastAsia"/>
          <w:sz w:val="22"/>
        </w:rPr>
        <w:t>より</w:t>
      </w:r>
      <w:r w:rsidR="00DD2FC2" w:rsidRPr="00E12EC8">
        <w:rPr>
          <w:rFonts w:ascii="HGPｺﾞｼｯｸM" w:eastAsia="HGPｺﾞｼｯｸM" w:hint="eastAsia"/>
          <w:sz w:val="22"/>
        </w:rPr>
        <w:t>具体化</w:t>
      </w:r>
      <w:r w:rsidR="00E83B4A" w:rsidRPr="00E12EC8">
        <w:rPr>
          <w:rFonts w:ascii="HGPｺﾞｼｯｸM" w:eastAsia="HGPｺﾞｼｯｸM" w:hint="eastAsia"/>
          <w:sz w:val="22"/>
        </w:rPr>
        <w:t>したタイミングで</w:t>
      </w:r>
      <w:r w:rsidR="008A617E" w:rsidRPr="00E12EC8">
        <w:rPr>
          <w:rFonts w:ascii="HGPｺﾞｼｯｸM" w:eastAsia="HGPｺﾞｼｯｸM"/>
          <w:sz w:val="22"/>
        </w:rPr>
        <w:t>、将来的な都市再生緊急整備地域の指定を見据えて、</w:t>
      </w:r>
      <w:r w:rsidR="00DD2FC2" w:rsidRPr="00E12EC8">
        <w:rPr>
          <w:rFonts w:ascii="HGPｺﾞｼｯｸM" w:eastAsia="HGPｺﾞｼｯｸM" w:hint="eastAsia"/>
          <w:sz w:val="22"/>
        </w:rPr>
        <w:t>エリア</w:t>
      </w:r>
      <w:r w:rsidR="00E83B4A" w:rsidRPr="00E12EC8">
        <w:rPr>
          <w:rFonts w:ascii="HGPｺﾞｼｯｸM" w:eastAsia="HGPｺﾞｼｯｸM" w:hint="eastAsia"/>
          <w:sz w:val="22"/>
        </w:rPr>
        <w:t>計画を更新する</w:t>
      </w:r>
      <w:r w:rsidR="00DD2FC2" w:rsidRPr="00E12EC8">
        <w:rPr>
          <w:rFonts w:ascii="HGPｺﾞｼｯｸM" w:eastAsia="HGPｺﾞｼｯｸM" w:hint="eastAsia"/>
          <w:sz w:val="22"/>
        </w:rPr>
        <w:t>。</w:t>
      </w:r>
    </w:p>
    <w:sectPr w:rsidR="00DD2FC2" w:rsidRPr="00A84184" w:rsidSect="008A617E">
      <w:headerReference w:type="default" r:id="rId14"/>
      <w:footerReference w:type="default" r:id="rId15"/>
      <w:type w:val="continuous"/>
      <w:pgSz w:w="11906" w:h="16838" w:code="9"/>
      <w:pgMar w:top="1701" w:right="1418" w:bottom="1418" w:left="1418" w:header="851" w:footer="255"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828E3" w14:textId="77777777" w:rsidR="00D35E2C" w:rsidRDefault="00D35E2C" w:rsidP="00110942">
      <w:r>
        <w:separator/>
      </w:r>
    </w:p>
  </w:endnote>
  <w:endnote w:type="continuationSeparator" w:id="0">
    <w:p w14:paraId="56DD37D7" w14:textId="77777777" w:rsidR="00D35E2C" w:rsidRDefault="00D35E2C" w:rsidP="0011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1030531"/>
      <w:docPartObj>
        <w:docPartGallery w:val="Page Numbers (Bottom of Page)"/>
        <w:docPartUnique/>
      </w:docPartObj>
    </w:sdtPr>
    <w:sdtEndPr>
      <w:rPr>
        <w:rFonts w:eastAsiaTheme="minorHAnsi" w:hint="eastAsia"/>
      </w:rPr>
    </w:sdtEndPr>
    <w:sdtContent>
      <w:p w14:paraId="7FE36C51" w14:textId="567080D1" w:rsidR="001A2F66" w:rsidRPr="008A617E" w:rsidRDefault="008A617E">
        <w:pPr>
          <w:pStyle w:val="a7"/>
          <w:jc w:val="center"/>
          <w:rPr>
            <w:rFonts w:eastAsiaTheme="minorHAnsi"/>
          </w:rPr>
        </w:pPr>
        <w:r w:rsidRPr="008A617E">
          <w:rPr>
            <w:rFonts w:eastAsiaTheme="minorHAnsi" w:hint="eastAsia"/>
          </w:rPr>
          <w:t>3-3-</w:t>
        </w:r>
        <w:r w:rsidR="001A2F66" w:rsidRPr="008A617E">
          <w:rPr>
            <w:rFonts w:eastAsiaTheme="minorHAnsi" w:hint="eastAsia"/>
          </w:rPr>
          <w:fldChar w:fldCharType="begin"/>
        </w:r>
        <w:r w:rsidR="001A2F66" w:rsidRPr="008A617E">
          <w:rPr>
            <w:rFonts w:eastAsiaTheme="minorHAnsi" w:hint="eastAsia"/>
          </w:rPr>
          <w:instrText>PAGE   \* MERGEFORMAT</w:instrText>
        </w:r>
        <w:r w:rsidR="001A2F66" w:rsidRPr="008A617E">
          <w:rPr>
            <w:rFonts w:eastAsiaTheme="minorHAnsi" w:hint="eastAsia"/>
          </w:rPr>
          <w:fldChar w:fldCharType="separate"/>
        </w:r>
        <w:r w:rsidR="00CE7623" w:rsidRPr="008A617E">
          <w:rPr>
            <w:rFonts w:eastAsiaTheme="minorHAnsi"/>
            <w:noProof/>
            <w:lang w:val="ja-JP"/>
          </w:rPr>
          <w:t>-</w:t>
        </w:r>
        <w:r w:rsidR="00CE7623" w:rsidRPr="008A617E">
          <w:rPr>
            <w:rFonts w:eastAsiaTheme="minorHAnsi"/>
            <w:noProof/>
          </w:rPr>
          <w:t xml:space="preserve"> 58 -</w:t>
        </w:r>
        <w:r w:rsidR="001A2F66" w:rsidRPr="008A617E">
          <w:rPr>
            <w:rFonts w:eastAsiaTheme="minorHAnsi" w:hint="eastAsia"/>
          </w:rPr>
          <w:fldChar w:fldCharType="end"/>
        </w:r>
      </w:p>
    </w:sdtContent>
  </w:sdt>
  <w:p w14:paraId="6154EADD" w14:textId="77777777" w:rsidR="00E130BA" w:rsidRDefault="00E130B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A72F" w14:textId="77777777" w:rsidR="00D35E2C" w:rsidRDefault="00D35E2C" w:rsidP="00110942">
      <w:r>
        <w:rPr>
          <w:rFonts w:hint="eastAsia"/>
        </w:rPr>
        <w:separator/>
      </w:r>
    </w:p>
  </w:footnote>
  <w:footnote w:type="continuationSeparator" w:id="0">
    <w:p w14:paraId="2555F5C1" w14:textId="77777777" w:rsidR="00D35E2C" w:rsidRDefault="00D35E2C" w:rsidP="00110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F6C2" w14:textId="45B16BEA" w:rsidR="00AD1124" w:rsidRDefault="00AD1124" w:rsidP="003C4281">
    <w:pPr>
      <w:pStyle w:val="a5"/>
      <w:ind w:right="21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3514"/>
    <w:multiLevelType w:val="hybridMultilevel"/>
    <w:tmpl w:val="FBAA5FCA"/>
    <w:lvl w:ilvl="0" w:tplc="72E2D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B64D92"/>
    <w:multiLevelType w:val="hybridMultilevel"/>
    <w:tmpl w:val="A716827A"/>
    <w:lvl w:ilvl="0" w:tplc="202A449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6162ED5"/>
    <w:multiLevelType w:val="hybridMultilevel"/>
    <w:tmpl w:val="EB26D81C"/>
    <w:lvl w:ilvl="0" w:tplc="9E1403A4">
      <w:start w:val="2"/>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33F1901"/>
    <w:multiLevelType w:val="hybridMultilevel"/>
    <w:tmpl w:val="D5F6FB5A"/>
    <w:lvl w:ilvl="0" w:tplc="A566AF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AB29BA"/>
    <w:multiLevelType w:val="hybridMultilevel"/>
    <w:tmpl w:val="3C004686"/>
    <w:lvl w:ilvl="0" w:tplc="04F22888">
      <w:start w:val="6"/>
      <w:numFmt w:val="decimalEnclosedCircle"/>
      <w:lvlText w:val="%1"/>
      <w:lvlJc w:val="left"/>
      <w:pPr>
        <w:ind w:left="642" w:hanging="501"/>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1D173A9F"/>
    <w:multiLevelType w:val="hybridMultilevel"/>
    <w:tmpl w:val="38928FB2"/>
    <w:lvl w:ilvl="0" w:tplc="35D23F42">
      <w:start w:val="3"/>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6" w15:restartNumberingAfterBreak="0">
    <w:nsid w:val="2487161D"/>
    <w:multiLevelType w:val="hybridMultilevel"/>
    <w:tmpl w:val="1A32393E"/>
    <w:lvl w:ilvl="0" w:tplc="4DE4B5C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D84EB3"/>
    <w:multiLevelType w:val="hybridMultilevel"/>
    <w:tmpl w:val="22E0475E"/>
    <w:lvl w:ilvl="0" w:tplc="4CC6D67C">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8" w15:restartNumberingAfterBreak="0">
    <w:nsid w:val="356B7E2C"/>
    <w:multiLevelType w:val="hybridMultilevel"/>
    <w:tmpl w:val="6C824314"/>
    <w:lvl w:ilvl="0" w:tplc="0F2AFD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E933E7"/>
    <w:multiLevelType w:val="hybridMultilevel"/>
    <w:tmpl w:val="0124019E"/>
    <w:lvl w:ilvl="0" w:tplc="FFFFFFFF">
      <w:start w:val="1"/>
      <w:numFmt w:val="decimalEnclosedCircle"/>
      <w:lvlText w:val="%1"/>
      <w:lvlJc w:val="left"/>
      <w:pPr>
        <w:ind w:left="570" w:hanging="360"/>
      </w:pPr>
      <w:rPr>
        <w:rFonts w:hint="default"/>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0" w15:restartNumberingAfterBreak="0">
    <w:nsid w:val="4485715A"/>
    <w:multiLevelType w:val="hybridMultilevel"/>
    <w:tmpl w:val="0124019E"/>
    <w:lvl w:ilvl="0" w:tplc="97EA5FA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E277318"/>
    <w:multiLevelType w:val="hybridMultilevel"/>
    <w:tmpl w:val="5F8E6628"/>
    <w:lvl w:ilvl="0" w:tplc="EC0E6F76">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53BD402B"/>
    <w:multiLevelType w:val="hybridMultilevel"/>
    <w:tmpl w:val="6C56877C"/>
    <w:lvl w:ilvl="0" w:tplc="9B5C904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5A2B6F9C"/>
    <w:multiLevelType w:val="hybridMultilevel"/>
    <w:tmpl w:val="5DCA9F58"/>
    <w:lvl w:ilvl="0" w:tplc="A19459E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68512D84"/>
    <w:multiLevelType w:val="hybridMultilevel"/>
    <w:tmpl w:val="BB1CA176"/>
    <w:lvl w:ilvl="0" w:tplc="F5B275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A43061"/>
    <w:multiLevelType w:val="hybridMultilevel"/>
    <w:tmpl w:val="6D7453A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8B41327"/>
    <w:multiLevelType w:val="hybridMultilevel"/>
    <w:tmpl w:val="EFBCB064"/>
    <w:lvl w:ilvl="0" w:tplc="4890511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9F53DB"/>
    <w:multiLevelType w:val="hybridMultilevel"/>
    <w:tmpl w:val="FD041B22"/>
    <w:lvl w:ilvl="0" w:tplc="F4A4E0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A395CE1"/>
    <w:multiLevelType w:val="hybridMultilevel"/>
    <w:tmpl w:val="64F0C812"/>
    <w:lvl w:ilvl="0" w:tplc="E7F08F6E">
      <w:start w:val="2"/>
      <w:numFmt w:val="decimalEnclosedCircle"/>
      <w:lvlText w:val="%1"/>
      <w:lvlJc w:val="left"/>
      <w:pPr>
        <w:ind w:left="1070" w:hanging="44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9" w15:restartNumberingAfterBreak="0">
    <w:nsid w:val="6B852C60"/>
    <w:multiLevelType w:val="hybridMultilevel"/>
    <w:tmpl w:val="9E6C4668"/>
    <w:lvl w:ilvl="0" w:tplc="A9EE9494">
      <w:start w:val="2"/>
      <w:numFmt w:val="bullet"/>
      <w:lvlText w:val="・"/>
      <w:lvlJc w:val="left"/>
      <w:pPr>
        <w:ind w:left="800" w:hanging="360"/>
      </w:pPr>
      <w:rPr>
        <w:rFonts w:ascii="HGPｺﾞｼｯｸM" w:eastAsia="HGPｺﾞｼｯｸ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15:restartNumberingAfterBreak="0">
    <w:nsid w:val="6C537AF0"/>
    <w:multiLevelType w:val="hybridMultilevel"/>
    <w:tmpl w:val="5FE44C50"/>
    <w:lvl w:ilvl="0" w:tplc="5A7A873A">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B3422A"/>
    <w:multiLevelType w:val="hybridMultilevel"/>
    <w:tmpl w:val="1432116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4D8619B"/>
    <w:multiLevelType w:val="hybridMultilevel"/>
    <w:tmpl w:val="8E0E39D4"/>
    <w:lvl w:ilvl="0" w:tplc="E138C986">
      <w:start w:val="1"/>
      <w:numFmt w:val="decimalEnclosedCircle"/>
      <w:lvlText w:val="%1"/>
      <w:lvlJc w:val="left"/>
      <w:pPr>
        <w:ind w:left="1017" w:hanging="360"/>
      </w:pPr>
      <w:rPr>
        <w:rFonts w:hint="default"/>
      </w:rPr>
    </w:lvl>
    <w:lvl w:ilvl="1" w:tplc="04090017" w:tentative="1">
      <w:start w:val="1"/>
      <w:numFmt w:val="aiueoFullWidth"/>
      <w:lvlText w:val="(%2)"/>
      <w:lvlJc w:val="left"/>
      <w:pPr>
        <w:ind w:left="1497" w:hanging="420"/>
      </w:pPr>
    </w:lvl>
    <w:lvl w:ilvl="2" w:tplc="04090011" w:tentative="1">
      <w:start w:val="1"/>
      <w:numFmt w:val="decimalEnclosedCircle"/>
      <w:lvlText w:val="%3"/>
      <w:lvlJc w:val="left"/>
      <w:pPr>
        <w:ind w:left="1917" w:hanging="420"/>
      </w:pPr>
    </w:lvl>
    <w:lvl w:ilvl="3" w:tplc="0409000F" w:tentative="1">
      <w:start w:val="1"/>
      <w:numFmt w:val="decimal"/>
      <w:lvlText w:val="%4."/>
      <w:lvlJc w:val="left"/>
      <w:pPr>
        <w:ind w:left="2337" w:hanging="420"/>
      </w:pPr>
    </w:lvl>
    <w:lvl w:ilvl="4" w:tplc="04090017" w:tentative="1">
      <w:start w:val="1"/>
      <w:numFmt w:val="aiueoFullWidth"/>
      <w:lvlText w:val="(%5)"/>
      <w:lvlJc w:val="left"/>
      <w:pPr>
        <w:ind w:left="2757" w:hanging="420"/>
      </w:pPr>
    </w:lvl>
    <w:lvl w:ilvl="5" w:tplc="04090011" w:tentative="1">
      <w:start w:val="1"/>
      <w:numFmt w:val="decimalEnclosedCircle"/>
      <w:lvlText w:val="%6"/>
      <w:lvlJc w:val="left"/>
      <w:pPr>
        <w:ind w:left="3177" w:hanging="420"/>
      </w:pPr>
    </w:lvl>
    <w:lvl w:ilvl="6" w:tplc="0409000F" w:tentative="1">
      <w:start w:val="1"/>
      <w:numFmt w:val="decimal"/>
      <w:lvlText w:val="%7."/>
      <w:lvlJc w:val="left"/>
      <w:pPr>
        <w:ind w:left="3597" w:hanging="420"/>
      </w:pPr>
    </w:lvl>
    <w:lvl w:ilvl="7" w:tplc="04090017" w:tentative="1">
      <w:start w:val="1"/>
      <w:numFmt w:val="aiueoFullWidth"/>
      <w:lvlText w:val="(%8)"/>
      <w:lvlJc w:val="left"/>
      <w:pPr>
        <w:ind w:left="4017" w:hanging="420"/>
      </w:pPr>
    </w:lvl>
    <w:lvl w:ilvl="8" w:tplc="04090011" w:tentative="1">
      <w:start w:val="1"/>
      <w:numFmt w:val="decimalEnclosedCircle"/>
      <w:lvlText w:val="%9"/>
      <w:lvlJc w:val="left"/>
      <w:pPr>
        <w:ind w:left="4437" w:hanging="420"/>
      </w:pPr>
    </w:lvl>
  </w:abstractNum>
  <w:abstractNum w:abstractNumId="23" w15:restartNumberingAfterBreak="0">
    <w:nsid w:val="7B3F7EF6"/>
    <w:multiLevelType w:val="hybridMultilevel"/>
    <w:tmpl w:val="5A26DFD2"/>
    <w:lvl w:ilvl="0" w:tplc="53567AC6">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4" w15:restartNumberingAfterBreak="0">
    <w:nsid w:val="7BB814AA"/>
    <w:multiLevelType w:val="hybridMultilevel"/>
    <w:tmpl w:val="C60E9C94"/>
    <w:lvl w:ilvl="0" w:tplc="04090011">
      <w:start w:val="1"/>
      <w:numFmt w:val="decimalEnclosedCircle"/>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num w:numId="1">
    <w:abstractNumId w:val="20"/>
  </w:num>
  <w:num w:numId="2">
    <w:abstractNumId w:val="8"/>
  </w:num>
  <w:num w:numId="3">
    <w:abstractNumId w:val="19"/>
  </w:num>
  <w:num w:numId="4">
    <w:abstractNumId w:val="17"/>
  </w:num>
  <w:num w:numId="5">
    <w:abstractNumId w:val="11"/>
  </w:num>
  <w:num w:numId="6">
    <w:abstractNumId w:val="12"/>
  </w:num>
  <w:num w:numId="7">
    <w:abstractNumId w:val="1"/>
  </w:num>
  <w:num w:numId="8">
    <w:abstractNumId w:val="7"/>
  </w:num>
  <w:num w:numId="9">
    <w:abstractNumId w:val="22"/>
  </w:num>
  <w:num w:numId="10">
    <w:abstractNumId w:val="14"/>
  </w:num>
  <w:num w:numId="11">
    <w:abstractNumId w:val="4"/>
  </w:num>
  <w:num w:numId="12">
    <w:abstractNumId w:val="5"/>
  </w:num>
  <w:num w:numId="13">
    <w:abstractNumId w:val="23"/>
  </w:num>
  <w:num w:numId="14">
    <w:abstractNumId w:val="0"/>
  </w:num>
  <w:num w:numId="15">
    <w:abstractNumId w:val="6"/>
  </w:num>
  <w:num w:numId="16">
    <w:abstractNumId w:val="13"/>
  </w:num>
  <w:num w:numId="17">
    <w:abstractNumId w:val="10"/>
  </w:num>
  <w:num w:numId="18">
    <w:abstractNumId w:val="3"/>
  </w:num>
  <w:num w:numId="19">
    <w:abstractNumId w:val="16"/>
  </w:num>
  <w:num w:numId="20">
    <w:abstractNumId w:val="21"/>
  </w:num>
  <w:num w:numId="21">
    <w:abstractNumId w:val="18"/>
  </w:num>
  <w:num w:numId="22">
    <w:abstractNumId w:val="9"/>
  </w:num>
  <w:num w:numId="23">
    <w:abstractNumId w:val="15"/>
  </w:num>
  <w:num w:numId="24">
    <w:abstractNumId w:val="2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30"/>
    <w:rsid w:val="00000DEF"/>
    <w:rsid w:val="0000282E"/>
    <w:rsid w:val="0000584C"/>
    <w:rsid w:val="0000648D"/>
    <w:rsid w:val="00007D87"/>
    <w:rsid w:val="00007D9F"/>
    <w:rsid w:val="00007FC9"/>
    <w:rsid w:val="000106C1"/>
    <w:rsid w:val="00011106"/>
    <w:rsid w:val="00011E4C"/>
    <w:rsid w:val="00013459"/>
    <w:rsid w:val="000140FE"/>
    <w:rsid w:val="000143BD"/>
    <w:rsid w:val="00016CFF"/>
    <w:rsid w:val="0001736A"/>
    <w:rsid w:val="00017693"/>
    <w:rsid w:val="00020EAE"/>
    <w:rsid w:val="000229F1"/>
    <w:rsid w:val="00023333"/>
    <w:rsid w:val="0002337A"/>
    <w:rsid w:val="0002440A"/>
    <w:rsid w:val="00024B40"/>
    <w:rsid w:val="00024DD3"/>
    <w:rsid w:val="00025394"/>
    <w:rsid w:val="00025ACD"/>
    <w:rsid w:val="0002731E"/>
    <w:rsid w:val="00027E89"/>
    <w:rsid w:val="00027EC8"/>
    <w:rsid w:val="00030BCD"/>
    <w:rsid w:val="00034F04"/>
    <w:rsid w:val="000357DD"/>
    <w:rsid w:val="0003628B"/>
    <w:rsid w:val="00042694"/>
    <w:rsid w:val="00044543"/>
    <w:rsid w:val="000461F9"/>
    <w:rsid w:val="00046C82"/>
    <w:rsid w:val="00050D7D"/>
    <w:rsid w:val="00050E43"/>
    <w:rsid w:val="00051126"/>
    <w:rsid w:val="00051B82"/>
    <w:rsid w:val="00054112"/>
    <w:rsid w:val="0005427E"/>
    <w:rsid w:val="000547D2"/>
    <w:rsid w:val="000549A7"/>
    <w:rsid w:val="00057169"/>
    <w:rsid w:val="0005777F"/>
    <w:rsid w:val="000579C4"/>
    <w:rsid w:val="000604B5"/>
    <w:rsid w:val="000625F3"/>
    <w:rsid w:val="00064776"/>
    <w:rsid w:val="0006512C"/>
    <w:rsid w:val="00065797"/>
    <w:rsid w:val="00067689"/>
    <w:rsid w:val="00071349"/>
    <w:rsid w:val="00071ACA"/>
    <w:rsid w:val="00072E03"/>
    <w:rsid w:val="00074EF9"/>
    <w:rsid w:val="00076459"/>
    <w:rsid w:val="00077A34"/>
    <w:rsid w:val="0008046A"/>
    <w:rsid w:val="00081F40"/>
    <w:rsid w:val="000820DA"/>
    <w:rsid w:val="000822B6"/>
    <w:rsid w:val="00083BCE"/>
    <w:rsid w:val="0008503D"/>
    <w:rsid w:val="0008566A"/>
    <w:rsid w:val="00092394"/>
    <w:rsid w:val="00094710"/>
    <w:rsid w:val="00095312"/>
    <w:rsid w:val="0009589A"/>
    <w:rsid w:val="00097F70"/>
    <w:rsid w:val="000A120B"/>
    <w:rsid w:val="000A2923"/>
    <w:rsid w:val="000A42A5"/>
    <w:rsid w:val="000A45E0"/>
    <w:rsid w:val="000A4ECB"/>
    <w:rsid w:val="000A56A1"/>
    <w:rsid w:val="000A583D"/>
    <w:rsid w:val="000A5FE7"/>
    <w:rsid w:val="000A6843"/>
    <w:rsid w:val="000B28AE"/>
    <w:rsid w:val="000B3C46"/>
    <w:rsid w:val="000B4670"/>
    <w:rsid w:val="000B526A"/>
    <w:rsid w:val="000B5390"/>
    <w:rsid w:val="000B57ED"/>
    <w:rsid w:val="000B5A9E"/>
    <w:rsid w:val="000C03FB"/>
    <w:rsid w:val="000C0419"/>
    <w:rsid w:val="000C1DED"/>
    <w:rsid w:val="000C2299"/>
    <w:rsid w:val="000C38C0"/>
    <w:rsid w:val="000C3D8B"/>
    <w:rsid w:val="000C4817"/>
    <w:rsid w:val="000C5846"/>
    <w:rsid w:val="000C6818"/>
    <w:rsid w:val="000D0702"/>
    <w:rsid w:val="000D2859"/>
    <w:rsid w:val="000D3282"/>
    <w:rsid w:val="000D4274"/>
    <w:rsid w:val="000D5BC8"/>
    <w:rsid w:val="000D7ADA"/>
    <w:rsid w:val="000E3942"/>
    <w:rsid w:val="000E49A5"/>
    <w:rsid w:val="000E6E0F"/>
    <w:rsid w:val="000F037F"/>
    <w:rsid w:val="000F076E"/>
    <w:rsid w:val="000F0A2E"/>
    <w:rsid w:val="000F0D47"/>
    <w:rsid w:val="000F1D87"/>
    <w:rsid w:val="000F2118"/>
    <w:rsid w:val="000F2398"/>
    <w:rsid w:val="000F3DCE"/>
    <w:rsid w:val="000F41A6"/>
    <w:rsid w:val="000F48A3"/>
    <w:rsid w:val="000F5F07"/>
    <w:rsid w:val="000F62C1"/>
    <w:rsid w:val="000F68F2"/>
    <w:rsid w:val="000F74CB"/>
    <w:rsid w:val="000F7EE9"/>
    <w:rsid w:val="001012F9"/>
    <w:rsid w:val="001017E4"/>
    <w:rsid w:val="001018F5"/>
    <w:rsid w:val="00103CED"/>
    <w:rsid w:val="00103DBB"/>
    <w:rsid w:val="00104456"/>
    <w:rsid w:val="00104DCE"/>
    <w:rsid w:val="001058ED"/>
    <w:rsid w:val="0010760A"/>
    <w:rsid w:val="00110942"/>
    <w:rsid w:val="0011126A"/>
    <w:rsid w:val="00111B04"/>
    <w:rsid w:val="00113F39"/>
    <w:rsid w:val="001166E9"/>
    <w:rsid w:val="00120D65"/>
    <w:rsid w:val="00121A73"/>
    <w:rsid w:val="001226F4"/>
    <w:rsid w:val="00122ABE"/>
    <w:rsid w:val="0012399B"/>
    <w:rsid w:val="00130A8B"/>
    <w:rsid w:val="00131FA3"/>
    <w:rsid w:val="00134D20"/>
    <w:rsid w:val="00134F1C"/>
    <w:rsid w:val="0013601A"/>
    <w:rsid w:val="00140EE2"/>
    <w:rsid w:val="001433E3"/>
    <w:rsid w:val="0014354A"/>
    <w:rsid w:val="00143E5F"/>
    <w:rsid w:val="001441C1"/>
    <w:rsid w:val="00145675"/>
    <w:rsid w:val="001457B5"/>
    <w:rsid w:val="0014733E"/>
    <w:rsid w:val="00151C2C"/>
    <w:rsid w:val="0015214C"/>
    <w:rsid w:val="001525D4"/>
    <w:rsid w:val="00154C40"/>
    <w:rsid w:val="00156A94"/>
    <w:rsid w:val="00161116"/>
    <w:rsid w:val="0016153B"/>
    <w:rsid w:val="0016207A"/>
    <w:rsid w:val="001665BE"/>
    <w:rsid w:val="00167D74"/>
    <w:rsid w:val="00167E8A"/>
    <w:rsid w:val="00170D25"/>
    <w:rsid w:val="00171272"/>
    <w:rsid w:val="00172CE6"/>
    <w:rsid w:val="001748EF"/>
    <w:rsid w:val="00175FEC"/>
    <w:rsid w:val="00181343"/>
    <w:rsid w:val="001841CA"/>
    <w:rsid w:val="0018463F"/>
    <w:rsid w:val="001862F3"/>
    <w:rsid w:val="00187B73"/>
    <w:rsid w:val="00190A5D"/>
    <w:rsid w:val="00192F60"/>
    <w:rsid w:val="001935DF"/>
    <w:rsid w:val="00194F06"/>
    <w:rsid w:val="00194F51"/>
    <w:rsid w:val="001951DF"/>
    <w:rsid w:val="00195A13"/>
    <w:rsid w:val="001962E8"/>
    <w:rsid w:val="00196901"/>
    <w:rsid w:val="00196CE7"/>
    <w:rsid w:val="001A1056"/>
    <w:rsid w:val="001A16D3"/>
    <w:rsid w:val="001A230B"/>
    <w:rsid w:val="001A29A4"/>
    <w:rsid w:val="001A2B3A"/>
    <w:rsid w:val="001A2F66"/>
    <w:rsid w:val="001B442F"/>
    <w:rsid w:val="001B4896"/>
    <w:rsid w:val="001B5998"/>
    <w:rsid w:val="001B7008"/>
    <w:rsid w:val="001B727F"/>
    <w:rsid w:val="001B7A67"/>
    <w:rsid w:val="001B7B30"/>
    <w:rsid w:val="001C081C"/>
    <w:rsid w:val="001C1888"/>
    <w:rsid w:val="001C2A9E"/>
    <w:rsid w:val="001C3DBC"/>
    <w:rsid w:val="001C4F02"/>
    <w:rsid w:val="001C4FAA"/>
    <w:rsid w:val="001C5A6A"/>
    <w:rsid w:val="001C75D4"/>
    <w:rsid w:val="001D1011"/>
    <w:rsid w:val="001D511A"/>
    <w:rsid w:val="001D699F"/>
    <w:rsid w:val="001E0009"/>
    <w:rsid w:val="001E04C7"/>
    <w:rsid w:val="001E0C82"/>
    <w:rsid w:val="001E1198"/>
    <w:rsid w:val="001E2A57"/>
    <w:rsid w:val="001E2F80"/>
    <w:rsid w:val="001E3E2E"/>
    <w:rsid w:val="001E54E5"/>
    <w:rsid w:val="001E61A4"/>
    <w:rsid w:val="001E61D7"/>
    <w:rsid w:val="001E6A81"/>
    <w:rsid w:val="001E6D4D"/>
    <w:rsid w:val="001E7014"/>
    <w:rsid w:val="001F30B0"/>
    <w:rsid w:val="001F552E"/>
    <w:rsid w:val="002036A7"/>
    <w:rsid w:val="00203917"/>
    <w:rsid w:val="00204599"/>
    <w:rsid w:val="0020494B"/>
    <w:rsid w:val="00205735"/>
    <w:rsid w:val="0020603B"/>
    <w:rsid w:val="00206B8D"/>
    <w:rsid w:val="002070C8"/>
    <w:rsid w:val="00207CFE"/>
    <w:rsid w:val="00211527"/>
    <w:rsid w:val="002119F0"/>
    <w:rsid w:val="00212AA8"/>
    <w:rsid w:val="002138DA"/>
    <w:rsid w:val="002139CD"/>
    <w:rsid w:val="00215B46"/>
    <w:rsid w:val="00215FCA"/>
    <w:rsid w:val="002172DC"/>
    <w:rsid w:val="00221727"/>
    <w:rsid w:val="00222009"/>
    <w:rsid w:val="0022531B"/>
    <w:rsid w:val="0022565C"/>
    <w:rsid w:val="00225E1A"/>
    <w:rsid w:val="00225F86"/>
    <w:rsid w:val="00227C4B"/>
    <w:rsid w:val="0023234B"/>
    <w:rsid w:val="00232C53"/>
    <w:rsid w:val="00234185"/>
    <w:rsid w:val="00235E18"/>
    <w:rsid w:val="00236935"/>
    <w:rsid w:val="00236E6C"/>
    <w:rsid w:val="00237D11"/>
    <w:rsid w:val="00241530"/>
    <w:rsid w:val="002454CC"/>
    <w:rsid w:val="00247843"/>
    <w:rsid w:val="002501F3"/>
    <w:rsid w:val="00250A46"/>
    <w:rsid w:val="002517D1"/>
    <w:rsid w:val="00254384"/>
    <w:rsid w:val="00254E17"/>
    <w:rsid w:val="00254F82"/>
    <w:rsid w:val="002559BD"/>
    <w:rsid w:val="0025612C"/>
    <w:rsid w:val="0026022B"/>
    <w:rsid w:val="0026177A"/>
    <w:rsid w:val="0026641A"/>
    <w:rsid w:val="00267162"/>
    <w:rsid w:val="00267886"/>
    <w:rsid w:val="0026795A"/>
    <w:rsid w:val="00270397"/>
    <w:rsid w:val="0027235B"/>
    <w:rsid w:val="00272A34"/>
    <w:rsid w:val="00274B34"/>
    <w:rsid w:val="00275E15"/>
    <w:rsid w:val="00276629"/>
    <w:rsid w:val="00277F40"/>
    <w:rsid w:val="00280755"/>
    <w:rsid w:val="00280DE9"/>
    <w:rsid w:val="0028104C"/>
    <w:rsid w:val="002814B1"/>
    <w:rsid w:val="002817DE"/>
    <w:rsid w:val="00282904"/>
    <w:rsid w:val="00282E3D"/>
    <w:rsid w:val="002839C2"/>
    <w:rsid w:val="00286285"/>
    <w:rsid w:val="002905A2"/>
    <w:rsid w:val="002905B4"/>
    <w:rsid w:val="0029199B"/>
    <w:rsid w:val="002A049E"/>
    <w:rsid w:val="002A0BAF"/>
    <w:rsid w:val="002A2DB2"/>
    <w:rsid w:val="002A687E"/>
    <w:rsid w:val="002A6B0F"/>
    <w:rsid w:val="002A74E3"/>
    <w:rsid w:val="002A7CDF"/>
    <w:rsid w:val="002B035C"/>
    <w:rsid w:val="002B0ADA"/>
    <w:rsid w:val="002B1410"/>
    <w:rsid w:val="002B2059"/>
    <w:rsid w:val="002B21EB"/>
    <w:rsid w:val="002B3B9C"/>
    <w:rsid w:val="002B45D6"/>
    <w:rsid w:val="002B4A5A"/>
    <w:rsid w:val="002B4B46"/>
    <w:rsid w:val="002B4ECE"/>
    <w:rsid w:val="002B4F93"/>
    <w:rsid w:val="002B5A99"/>
    <w:rsid w:val="002B6942"/>
    <w:rsid w:val="002B6953"/>
    <w:rsid w:val="002C22CE"/>
    <w:rsid w:val="002C2580"/>
    <w:rsid w:val="002C2721"/>
    <w:rsid w:val="002C3450"/>
    <w:rsid w:val="002C4FC1"/>
    <w:rsid w:val="002C58C8"/>
    <w:rsid w:val="002C6C76"/>
    <w:rsid w:val="002C7945"/>
    <w:rsid w:val="002D0963"/>
    <w:rsid w:val="002D164C"/>
    <w:rsid w:val="002D18F0"/>
    <w:rsid w:val="002D23CA"/>
    <w:rsid w:val="002D44A5"/>
    <w:rsid w:val="002D5793"/>
    <w:rsid w:val="002D65F8"/>
    <w:rsid w:val="002D6EB2"/>
    <w:rsid w:val="002D7D7E"/>
    <w:rsid w:val="002E3481"/>
    <w:rsid w:val="002E4751"/>
    <w:rsid w:val="002E5EC7"/>
    <w:rsid w:val="002E5F2F"/>
    <w:rsid w:val="002E61F6"/>
    <w:rsid w:val="002F1DEF"/>
    <w:rsid w:val="002F30ED"/>
    <w:rsid w:val="002F4D4B"/>
    <w:rsid w:val="002F5817"/>
    <w:rsid w:val="002F6358"/>
    <w:rsid w:val="002F73A9"/>
    <w:rsid w:val="002F7CC2"/>
    <w:rsid w:val="00300288"/>
    <w:rsid w:val="00301CEA"/>
    <w:rsid w:val="00302C12"/>
    <w:rsid w:val="003032E0"/>
    <w:rsid w:val="00303558"/>
    <w:rsid w:val="00304D99"/>
    <w:rsid w:val="00306371"/>
    <w:rsid w:val="0030650B"/>
    <w:rsid w:val="0031137D"/>
    <w:rsid w:val="00316EA3"/>
    <w:rsid w:val="0031748D"/>
    <w:rsid w:val="00317B3E"/>
    <w:rsid w:val="00323A35"/>
    <w:rsid w:val="00323D06"/>
    <w:rsid w:val="00324E2C"/>
    <w:rsid w:val="0033160E"/>
    <w:rsid w:val="00331CCA"/>
    <w:rsid w:val="003321F3"/>
    <w:rsid w:val="0033267B"/>
    <w:rsid w:val="003326DC"/>
    <w:rsid w:val="00332B71"/>
    <w:rsid w:val="00332D1B"/>
    <w:rsid w:val="00332D2F"/>
    <w:rsid w:val="00333D76"/>
    <w:rsid w:val="003378B4"/>
    <w:rsid w:val="003417F6"/>
    <w:rsid w:val="00342511"/>
    <w:rsid w:val="003427D9"/>
    <w:rsid w:val="003430CD"/>
    <w:rsid w:val="003430D5"/>
    <w:rsid w:val="003442AC"/>
    <w:rsid w:val="0034603A"/>
    <w:rsid w:val="003508AE"/>
    <w:rsid w:val="0035119A"/>
    <w:rsid w:val="003513F6"/>
    <w:rsid w:val="00351E89"/>
    <w:rsid w:val="00352478"/>
    <w:rsid w:val="00352DA4"/>
    <w:rsid w:val="0035377E"/>
    <w:rsid w:val="00353A22"/>
    <w:rsid w:val="003543D3"/>
    <w:rsid w:val="00354C91"/>
    <w:rsid w:val="00356CB5"/>
    <w:rsid w:val="00357389"/>
    <w:rsid w:val="00360492"/>
    <w:rsid w:val="0036176F"/>
    <w:rsid w:val="00361C8A"/>
    <w:rsid w:val="0036251D"/>
    <w:rsid w:val="00364708"/>
    <w:rsid w:val="00364C1A"/>
    <w:rsid w:val="00365D30"/>
    <w:rsid w:val="00366DCB"/>
    <w:rsid w:val="00373B68"/>
    <w:rsid w:val="003747F6"/>
    <w:rsid w:val="00376613"/>
    <w:rsid w:val="00384878"/>
    <w:rsid w:val="00384BD6"/>
    <w:rsid w:val="0038674C"/>
    <w:rsid w:val="003872BA"/>
    <w:rsid w:val="00390B29"/>
    <w:rsid w:val="00390D34"/>
    <w:rsid w:val="00390F55"/>
    <w:rsid w:val="00391508"/>
    <w:rsid w:val="00391ABC"/>
    <w:rsid w:val="003923B3"/>
    <w:rsid w:val="00393AF8"/>
    <w:rsid w:val="003947BE"/>
    <w:rsid w:val="003960CB"/>
    <w:rsid w:val="00397772"/>
    <w:rsid w:val="003A1C76"/>
    <w:rsid w:val="003A3266"/>
    <w:rsid w:val="003A558A"/>
    <w:rsid w:val="003A6368"/>
    <w:rsid w:val="003A7B3E"/>
    <w:rsid w:val="003B09F0"/>
    <w:rsid w:val="003B1CD0"/>
    <w:rsid w:val="003B2B12"/>
    <w:rsid w:val="003B3311"/>
    <w:rsid w:val="003B3D13"/>
    <w:rsid w:val="003B4120"/>
    <w:rsid w:val="003C005E"/>
    <w:rsid w:val="003C038F"/>
    <w:rsid w:val="003C0619"/>
    <w:rsid w:val="003C1EC0"/>
    <w:rsid w:val="003C36D2"/>
    <w:rsid w:val="003C4281"/>
    <w:rsid w:val="003C4AA3"/>
    <w:rsid w:val="003C4F21"/>
    <w:rsid w:val="003C5675"/>
    <w:rsid w:val="003C7459"/>
    <w:rsid w:val="003D4355"/>
    <w:rsid w:val="003D4F2D"/>
    <w:rsid w:val="003D52DC"/>
    <w:rsid w:val="003D59B0"/>
    <w:rsid w:val="003E12AC"/>
    <w:rsid w:val="003E2B62"/>
    <w:rsid w:val="003E360C"/>
    <w:rsid w:val="003E3E4A"/>
    <w:rsid w:val="003E60B1"/>
    <w:rsid w:val="003E681F"/>
    <w:rsid w:val="003E6AB7"/>
    <w:rsid w:val="003F0EBB"/>
    <w:rsid w:val="003F423A"/>
    <w:rsid w:val="003F45B4"/>
    <w:rsid w:val="003F61EC"/>
    <w:rsid w:val="003F62D3"/>
    <w:rsid w:val="003F6D7A"/>
    <w:rsid w:val="003F7070"/>
    <w:rsid w:val="00401017"/>
    <w:rsid w:val="00401E35"/>
    <w:rsid w:val="004023E4"/>
    <w:rsid w:val="0041423E"/>
    <w:rsid w:val="004147FC"/>
    <w:rsid w:val="0041778C"/>
    <w:rsid w:val="0042092B"/>
    <w:rsid w:val="004209A2"/>
    <w:rsid w:val="00422238"/>
    <w:rsid w:val="00423B23"/>
    <w:rsid w:val="00427053"/>
    <w:rsid w:val="00430594"/>
    <w:rsid w:val="004308DA"/>
    <w:rsid w:val="0043238D"/>
    <w:rsid w:val="00432DAD"/>
    <w:rsid w:val="00433457"/>
    <w:rsid w:val="004337B5"/>
    <w:rsid w:val="00434A5A"/>
    <w:rsid w:val="00435B5F"/>
    <w:rsid w:val="00436167"/>
    <w:rsid w:val="00441DED"/>
    <w:rsid w:val="004427E3"/>
    <w:rsid w:val="00443234"/>
    <w:rsid w:val="0044533F"/>
    <w:rsid w:val="004453FD"/>
    <w:rsid w:val="004455EC"/>
    <w:rsid w:val="004466D6"/>
    <w:rsid w:val="00451613"/>
    <w:rsid w:val="004524E9"/>
    <w:rsid w:val="0045314E"/>
    <w:rsid w:val="004537C1"/>
    <w:rsid w:val="00453E42"/>
    <w:rsid w:val="00454878"/>
    <w:rsid w:val="0045492B"/>
    <w:rsid w:val="00454E49"/>
    <w:rsid w:val="004564D8"/>
    <w:rsid w:val="004613F5"/>
    <w:rsid w:val="00463766"/>
    <w:rsid w:val="00464390"/>
    <w:rsid w:val="00466F2F"/>
    <w:rsid w:val="00471B6C"/>
    <w:rsid w:val="0047224C"/>
    <w:rsid w:val="0047306C"/>
    <w:rsid w:val="00473984"/>
    <w:rsid w:val="004777A4"/>
    <w:rsid w:val="00481628"/>
    <w:rsid w:val="004829DC"/>
    <w:rsid w:val="00483AC3"/>
    <w:rsid w:val="004849DB"/>
    <w:rsid w:val="00486956"/>
    <w:rsid w:val="0049131F"/>
    <w:rsid w:val="00493FDC"/>
    <w:rsid w:val="0049415E"/>
    <w:rsid w:val="00494678"/>
    <w:rsid w:val="004A3DEA"/>
    <w:rsid w:val="004A601D"/>
    <w:rsid w:val="004A69EC"/>
    <w:rsid w:val="004A7B69"/>
    <w:rsid w:val="004B2122"/>
    <w:rsid w:val="004B31FB"/>
    <w:rsid w:val="004B44D4"/>
    <w:rsid w:val="004B5058"/>
    <w:rsid w:val="004B62DF"/>
    <w:rsid w:val="004B6320"/>
    <w:rsid w:val="004C114E"/>
    <w:rsid w:val="004C15E9"/>
    <w:rsid w:val="004C4D2B"/>
    <w:rsid w:val="004C506C"/>
    <w:rsid w:val="004C6C25"/>
    <w:rsid w:val="004D0C9B"/>
    <w:rsid w:val="004D1917"/>
    <w:rsid w:val="004D2294"/>
    <w:rsid w:val="004D3294"/>
    <w:rsid w:val="004D4918"/>
    <w:rsid w:val="004D4949"/>
    <w:rsid w:val="004D5AB6"/>
    <w:rsid w:val="004D74FD"/>
    <w:rsid w:val="004D75A1"/>
    <w:rsid w:val="004D7BBE"/>
    <w:rsid w:val="004D7D27"/>
    <w:rsid w:val="004E061D"/>
    <w:rsid w:val="004E3B46"/>
    <w:rsid w:val="004E4513"/>
    <w:rsid w:val="004E782B"/>
    <w:rsid w:val="004F0523"/>
    <w:rsid w:val="004F0C49"/>
    <w:rsid w:val="004F1E77"/>
    <w:rsid w:val="004F2915"/>
    <w:rsid w:val="004F37AA"/>
    <w:rsid w:val="004F3837"/>
    <w:rsid w:val="004F589A"/>
    <w:rsid w:val="004F6E90"/>
    <w:rsid w:val="004F745F"/>
    <w:rsid w:val="00500C1F"/>
    <w:rsid w:val="00504789"/>
    <w:rsid w:val="00504948"/>
    <w:rsid w:val="0050680D"/>
    <w:rsid w:val="00506A72"/>
    <w:rsid w:val="00507E3A"/>
    <w:rsid w:val="00510BBE"/>
    <w:rsid w:val="005131A0"/>
    <w:rsid w:val="00515D19"/>
    <w:rsid w:val="00516D26"/>
    <w:rsid w:val="00517233"/>
    <w:rsid w:val="00517ACF"/>
    <w:rsid w:val="0052007C"/>
    <w:rsid w:val="00520B3E"/>
    <w:rsid w:val="00520C26"/>
    <w:rsid w:val="00521785"/>
    <w:rsid w:val="00525AEA"/>
    <w:rsid w:val="00525DD8"/>
    <w:rsid w:val="00526E22"/>
    <w:rsid w:val="00527681"/>
    <w:rsid w:val="00530978"/>
    <w:rsid w:val="00530DB7"/>
    <w:rsid w:val="00531430"/>
    <w:rsid w:val="005316B8"/>
    <w:rsid w:val="00533510"/>
    <w:rsid w:val="005338D3"/>
    <w:rsid w:val="00534ABD"/>
    <w:rsid w:val="00535C21"/>
    <w:rsid w:val="005360BF"/>
    <w:rsid w:val="0053619D"/>
    <w:rsid w:val="00537B8A"/>
    <w:rsid w:val="005428A3"/>
    <w:rsid w:val="00544DA1"/>
    <w:rsid w:val="00546EF2"/>
    <w:rsid w:val="005507A8"/>
    <w:rsid w:val="005509E5"/>
    <w:rsid w:val="00552C25"/>
    <w:rsid w:val="00553E2A"/>
    <w:rsid w:val="00554099"/>
    <w:rsid w:val="005545F0"/>
    <w:rsid w:val="00554ED0"/>
    <w:rsid w:val="00555547"/>
    <w:rsid w:val="00556270"/>
    <w:rsid w:val="00557E4D"/>
    <w:rsid w:val="0056009E"/>
    <w:rsid w:val="005638F2"/>
    <w:rsid w:val="005646B9"/>
    <w:rsid w:val="00564ADF"/>
    <w:rsid w:val="0056508C"/>
    <w:rsid w:val="00565B65"/>
    <w:rsid w:val="0056710F"/>
    <w:rsid w:val="005672B8"/>
    <w:rsid w:val="005676A7"/>
    <w:rsid w:val="00567BDE"/>
    <w:rsid w:val="00572B19"/>
    <w:rsid w:val="00573E08"/>
    <w:rsid w:val="00573EF2"/>
    <w:rsid w:val="00575651"/>
    <w:rsid w:val="005763AA"/>
    <w:rsid w:val="00576499"/>
    <w:rsid w:val="0057701C"/>
    <w:rsid w:val="005803A8"/>
    <w:rsid w:val="00582185"/>
    <w:rsid w:val="00582C03"/>
    <w:rsid w:val="00582C33"/>
    <w:rsid w:val="005836AE"/>
    <w:rsid w:val="0058475A"/>
    <w:rsid w:val="005848B0"/>
    <w:rsid w:val="00584FC7"/>
    <w:rsid w:val="00585B20"/>
    <w:rsid w:val="0058725C"/>
    <w:rsid w:val="005879A6"/>
    <w:rsid w:val="005915CC"/>
    <w:rsid w:val="00591E66"/>
    <w:rsid w:val="00592368"/>
    <w:rsid w:val="00594353"/>
    <w:rsid w:val="005944F8"/>
    <w:rsid w:val="0059661A"/>
    <w:rsid w:val="00596B64"/>
    <w:rsid w:val="00597970"/>
    <w:rsid w:val="005A15F1"/>
    <w:rsid w:val="005A1B11"/>
    <w:rsid w:val="005A1DDA"/>
    <w:rsid w:val="005A2193"/>
    <w:rsid w:val="005A388F"/>
    <w:rsid w:val="005A46C8"/>
    <w:rsid w:val="005A70DF"/>
    <w:rsid w:val="005A763E"/>
    <w:rsid w:val="005B03DF"/>
    <w:rsid w:val="005B110A"/>
    <w:rsid w:val="005B7B3C"/>
    <w:rsid w:val="005C0DDF"/>
    <w:rsid w:val="005C1B05"/>
    <w:rsid w:val="005C278E"/>
    <w:rsid w:val="005C2A08"/>
    <w:rsid w:val="005C3219"/>
    <w:rsid w:val="005C3282"/>
    <w:rsid w:val="005C35B8"/>
    <w:rsid w:val="005C3A6B"/>
    <w:rsid w:val="005C5F0E"/>
    <w:rsid w:val="005C7E80"/>
    <w:rsid w:val="005D27A7"/>
    <w:rsid w:val="005D2B6F"/>
    <w:rsid w:val="005D4250"/>
    <w:rsid w:val="005D57D5"/>
    <w:rsid w:val="005D7E9E"/>
    <w:rsid w:val="005E004C"/>
    <w:rsid w:val="005E1076"/>
    <w:rsid w:val="005E4649"/>
    <w:rsid w:val="005E49AC"/>
    <w:rsid w:val="005E6237"/>
    <w:rsid w:val="005F0713"/>
    <w:rsid w:val="005F16BE"/>
    <w:rsid w:val="005F23A6"/>
    <w:rsid w:val="005F3556"/>
    <w:rsid w:val="005F38A8"/>
    <w:rsid w:val="005F59AF"/>
    <w:rsid w:val="005F6440"/>
    <w:rsid w:val="005F6C54"/>
    <w:rsid w:val="005F77AA"/>
    <w:rsid w:val="005F7CB9"/>
    <w:rsid w:val="006000FA"/>
    <w:rsid w:val="0060039E"/>
    <w:rsid w:val="00602F0C"/>
    <w:rsid w:val="006079C0"/>
    <w:rsid w:val="00607A99"/>
    <w:rsid w:val="0061207A"/>
    <w:rsid w:val="00612692"/>
    <w:rsid w:val="00613BED"/>
    <w:rsid w:val="00613F6E"/>
    <w:rsid w:val="00614552"/>
    <w:rsid w:val="0061712E"/>
    <w:rsid w:val="00617552"/>
    <w:rsid w:val="006176ED"/>
    <w:rsid w:val="00620B4B"/>
    <w:rsid w:val="00621049"/>
    <w:rsid w:val="006211B7"/>
    <w:rsid w:val="00623334"/>
    <w:rsid w:val="00623D71"/>
    <w:rsid w:val="00624F67"/>
    <w:rsid w:val="00627CE3"/>
    <w:rsid w:val="0063046E"/>
    <w:rsid w:val="0063264F"/>
    <w:rsid w:val="0063350A"/>
    <w:rsid w:val="0063389C"/>
    <w:rsid w:val="00633971"/>
    <w:rsid w:val="00634268"/>
    <w:rsid w:val="0063569C"/>
    <w:rsid w:val="00636316"/>
    <w:rsid w:val="00640510"/>
    <w:rsid w:val="006419FF"/>
    <w:rsid w:val="00642385"/>
    <w:rsid w:val="00643919"/>
    <w:rsid w:val="006450AC"/>
    <w:rsid w:val="00645E8E"/>
    <w:rsid w:val="00646705"/>
    <w:rsid w:val="00650F23"/>
    <w:rsid w:val="006520B0"/>
    <w:rsid w:val="00654EB6"/>
    <w:rsid w:val="00655CF2"/>
    <w:rsid w:val="00660439"/>
    <w:rsid w:val="00661BA4"/>
    <w:rsid w:val="00664805"/>
    <w:rsid w:val="00664B78"/>
    <w:rsid w:val="00664F2A"/>
    <w:rsid w:val="0066504E"/>
    <w:rsid w:val="006666AC"/>
    <w:rsid w:val="00667AE4"/>
    <w:rsid w:val="00667EDA"/>
    <w:rsid w:val="00670A41"/>
    <w:rsid w:val="00670DBC"/>
    <w:rsid w:val="00671DC8"/>
    <w:rsid w:val="00672062"/>
    <w:rsid w:val="00672737"/>
    <w:rsid w:val="00672D9D"/>
    <w:rsid w:val="00672DA1"/>
    <w:rsid w:val="00672EEE"/>
    <w:rsid w:val="0067394F"/>
    <w:rsid w:val="00673ADC"/>
    <w:rsid w:val="00675320"/>
    <w:rsid w:val="0067543D"/>
    <w:rsid w:val="006757A8"/>
    <w:rsid w:val="006759CB"/>
    <w:rsid w:val="00676362"/>
    <w:rsid w:val="0067757B"/>
    <w:rsid w:val="00677FC9"/>
    <w:rsid w:val="00684106"/>
    <w:rsid w:val="00684A0F"/>
    <w:rsid w:val="00685033"/>
    <w:rsid w:val="0068590D"/>
    <w:rsid w:val="006865E7"/>
    <w:rsid w:val="00692B0B"/>
    <w:rsid w:val="00695343"/>
    <w:rsid w:val="0069547A"/>
    <w:rsid w:val="00697781"/>
    <w:rsid w:val="006A0081"/>
    <w:rsid w:val="006A038B"/>
    <w:rsid w:val="006A19F2"/>
    <w:rsid w:val="006A20B9"/>
    <w:rsid w:val="006A2652"/>
    <w:rsid w:val="006A2A18"/>
    <w:rsid w:val="006A2DA1"/>
    <w:rsid w:val="006A36BD"/>
    <w:rsid w:val="006A4D92"/>
    <w:rsid w:val="006A6E67"/>
    <w:rsid w:val="006A6EE7"/>
    <w:rsid w:val="006A79D0"/>
    <w:rsid w:val="006B1859"/>
    <w:rsid w:val="006B3CF9"/>
    <w:rsid w:val="006B5BA0"/>
    <w:rsid w:val="006B5CA0"/>
    <w:rsid w:val="006B7CA5"/>
    <w:rsid w:val="006C13C6"/>
    <w:rsid w:val="006C19E1"/>
    <w:rsid w:val="006C1C57"/>
    <w:rsid w:val="006C1EE9"/>
    <w:rsid w:val="006C50D8"/>
    <w:rsid w:val="006C7778"/>
    <w:rsid w:val="006D095B"/>
    <w:rsid w:val="006D123D"/>
    <w:rsid w:val="006D221A"/>
    <w:rsid w:val="006D435E"/>
    <w:rsid w:val="006D59E5"/>
    <w:rsid w:val="006D5D0C"/>
    <w:rsid w:val="006D61B7"/>
    <w:rsid w:val="006D67EB"/>
    <w:rsid w:val="006E0FD3"/>
    <w:rsid w:val="006E1679"/>
    <w:rsid w:val="006E18C3"/>
    <w:rsid w:val="006E214D"/>
    <w:rsid w:val="006E4421"/>
    <w:rsid w:val="006E4C17"/>
    <w:rsid w:val="006E5046"/>
    <w:rsid w:val="006E5F92"/>
    <w:rsid w:val="006E747F"/>
    <w:rsid w:val="006E7DB6"/>
    <w:rsid w:val="006F01D6"/>
    <w:rsid w:val="006F20B3"/>
    <w:rsid w:val="006F4053"/>
    <w:rsid w:val="006F4F30"/>
    <w:rsid w:val="006F66D6"/>
    <w:rsid w:val="0070140F"/>
    <w:rsid w:val="00702C1E"/>
    <w:rsid w:val="00704761"/>
    <w:rsid w:val="0070493D"/>
    <w:rsid w:val="00704D7F"/>
    <w:rsid w:val="00711D1C"/>
    <w:rsid w:val="0071273F"/>
    <w:rsid w:val="007128AF"/>
    <w:rsid w:val="007130B9"/>
    <w:rsid w:val="00713334"/>
    <w:rsid w:val="00714C54"/>
    <w:rsid w:val="00721597"/>
    <w:rsid w:val="00722CE6"/>
    <w:rsid w:val="00723DCB"/>
    <w:rsid w:val="00725646"/>
    <w:rsid w:val="00725CB9"/>
    <w:rsid w:val="0072675C"/>
    <w:rsid w:val="007274E4"/>
    <w:rsid w:val="00731078"/>
    <w:rsid w:val="00731171"/>
    <w:rsid w:val="0073286A"/>
    <w:rsid w:val="007338FD"/>
    <w:rsid w:val="007342C0"/>
    <w:rsid w:val="007370FE"/>
    <w:rsid w:val="007376E2"/>
    <w:rsid w:val="00742153"/>
    <w:rsid w:val="00742314"/>
    <w:rsid w:val="0074268F"/>
    <w:rsid w:val="007428F6"/>
    <w:rsid w:val="00742B70"/>
    <w:rsid w:val="00742D17"/>
    <w:rsid w:val="00744C34"/>
    <w:rsid w:val="00744DEA"/>
    <w:rsid w:val="00746591"/>
    <w:rsid w:val="0075036F"/>
    <w:rsid w:val="007510E9"/>
    <w:rsid w:val="00752A14"/>
    <w:rsid w:val="007539C9"/>
    <w:rsid w:val="00755166"/>
    <w:rsid w:val="00755763"/>
    <w:rsid w:val="00755FE5"/>
    <w:rsid w:val="007562C9"/>
    <w:rsid w:val="0075792E"/>
    <w:rsid w:val="00757F31"/>
    <w:rsid w:val="0076127B"/>
    <w:rsid w:val="00763796"/>
    <w:rsid w:val="00765AD9"/>
    <w:rsid w:val="00770124"/>
    <w:rsid w:val="007709E9"/>
    <w:rsid w:val="00772CA1"/>
    <w:rsid w:val="00773368"/>
    <w:rsid w:val="00774513"/>
    <w:rsid w:val="007759E0"/>
    <w:rsid w:val="00776007"/>
    <w:rsid w:val="00776C37"/>
    <w:rsid w:val="0078029F"/>
    <w:rsid w:val="00780727"/>
    <w:rsid w:val="00780C03"/>
    <w:rsid w:val="00780C78"/>
    <w:rsid w:val="007811AA"/>
    <w:rsid w:val="00781796"/>
    <w:rsid w:val="007817A0"/>
    <w:rsid w:val="007824DC"/>
    <w:rsid w:val="00782E78"/>
    <w:rsid w:val="00782EF4"/>
    <w:rsid w:val="00783F13"/>
    <w:rsid w:val="00784C09"/>
    <w:rsid w:val="007858F6"/>
    <w:rsid w:val="00786D47"/>
    <w:rsid w:val="0079051D"/>
    <w:rsid w:val="00790EF0"/>
    <w:rsid w:val="00794904"/>
    <w:rsid w:val="00795A8A"/>
    <w:rsid w:val="007962AB"/>
    <w:rsid w:val="0079754D"/>
    <w:rsid w:val="007A071F"/>
    <w:rsid w:val="007A2CF1"/>
    <w:rsid w:val="007A2EB0"/>
    <w:rsid w:val="007A334F"/>
    <w:rsid w:val="007A487A"/>
    <w:rsid w:val="007A55C3"/>
    <w:rsid w:val="007A7B59"/>
    <w:rsid w:val="007B226E"/>
    <w:rsid w:val="007B351A"/>
    <w:rsid w:val="007B4321"/>
    <w:rsid w:val="007B7FF0"/>
    <w:rsid w:val="007C0ADB"/>
    <w:rsid w:val="007C0F6A"/>
    <w:rsid w:val="007C4045"/>
    <w:rsid w:val="007C41B6"/>
    <w:rsid w:val="007C6CB1"/>
    <w:rsid w:val="007C6F0D"/>
    <w:rsid w:val="007C7373"/>
    <w:rsid w:val="007D2861"/>
    <w:rsid w:val="007D3519"/>
    <w:rsid w:val="007D43B5"/>
    <w:rsid w:val="007D65AA"/>
    <w:rsid w:val="007D65DE"/>
    <w:rsid w:val="007D7A59"/>
    <w:rsid w:val="007D7BE2"/>
    <w:rsid w:val="007D7E89"/>
    <w:rsid w:val="007E2422"/>
    <w:rsid w:val="007E2DB3"/>
    <w:rsid w:val="007E4C6F"/>
    <w:rsid w:val="007E56FE"/>
    <w:rsid w:val="007E698D"/>
    <w:rsid w:val="007F514A"/>
    <w:rsid w:val="007F63C8"/>
    <w:rsid w:val="008016BE"/>
    <w:rsid w:val="008023CE"/>
    <w:rsid w:val="00811CCF"/>
    <w:rsid w:val="008120A7"/>
    <w:rsid w:val="0081286D"/>
    <w:rsid w:val="00812E15"/>
    <w:rsid w:val="00814DA4"/>
    <w:rsid w:val="00815E78"/>
    <w:rsid w:val="00815F68"/>
    <w:rsid w:val="008238DF"/>
    <w:rsid w:val="008259DC"/>
    <w:rsid w:val="00827C3F"/>
    <w:rsid w:val="00832417"/>
    <w:rsid w:val="008329BB"/>
    <w:rsid w:val="00832AE7"/>
    <w:rsid w:val="00833F89"/>
    <w:rsid w:val="00834346"/>
    <w:rsid w:val="00835711"/>
    <w:rsid w:val="00835AD1"/>
    <w:rsid w:val="00835D87"/>
    <w:rsid w:val="00836CC8"/>
    <w:rsid w:val="00842164"/>
    <w:rsid w:val="00842C95"/>
    <w:rsid w:val="00843821"/>
    <w:rsid w:val="00845FF6"/>
    <w:rsid w:val="00846DAB"/>
    <w:rsid w:val="00847E3F"/>
    <w:rsid w:val="00847F6D"/>
    <w:rsid w:val="00850A53"/>
    <w:rsid w:val="00850A5A"/>
    <w:rsid w:val="00850EEE"/>
    <w:rsid w:val="008510F7"/>
    <w:rsid w:val="00851CC1"/>
    <w:rsid w:val="00853535"/>
    <w:rsid w:val="00855DED"/>
    <w:rsid w:val="008579B5"/>
    <w:rsid w:val="008603BF"/>
    <w:rsid w:val="00860890"/>
    <w:rsid w:val="00860BEA"/>
    <w:rsid w:val="0086272D"/>
    <w:rsid w:val="00862BF5"/>
    <w:rsid w:val="00862C2C"/>
    <w:rsid w:val="0086312C"/>
    <w:rsid w:val="00865C32"/>
    <w:rsid w:val="00867797"/>
    <w:rsid w:val="008705AC"/>
    <w:rsid w:val="008712E3"/>
    <w:rsid w:val="00871468"/>
    <w:rsid w:val="008752FD"/>
    <w:rsid w:val="00877A78"/>
    <w:rsid w:val="00881DDA"/>
    <w:rsid w:val="0088249D"/>
    <w:rsid w:val="0088293C"/>
    <w:rsid w:val="00882A66"/>
    <w:rsid w:val="00882B7E"/>
    <w:rsid w:val="00882DC4"/>
    <w:rsid w:val="008842A2"/>
    <w:rsid w:val="00884D12"/>
    <w:rsid w:val="00885084"/>
    <w:rsid w:val="00886605"/>
    <w:rsid w:val="008909C1"/>
    <w:rsid w:val="00891146"/>
    <w:rsid w:val="008914E2"/>
    <w:rsid w:val="00893A00"/>
    <w:rsid w:val="00893B9F"/>
    <w:rsid w:val="00893BE9"/>
    <w:rsid w:val="00894C4F"/>
    <w:rsid w:val="00895332"/>
    <w:rsid w:val="00896053"/>
    <w:rsid w:val="008964F7"/>
    <w:rsid w:val="00896CBC"/>
    <w:rsid w:val="0089723A"/>
    <w:rsid w:val="008A0294"/>
    <w:rsid w:val="008A04EB"/>
    <w:rsid w:val="008A1283"/>
    <w:rsid w:val="008A2118"/>
    <w:rsid w:val="008A498B"/>
    <w:rsid w:val="008A4C4F"/>
    <w:rsid w:val="008A50FB"/>
    <w:rsid w:val="008A5C16"/>
    <w:rsid w:val="008A5E61"/>
    <w:rsid w:val="008A617E"/>
    <w:rsid w:val="008A6952"/>
    <w:rsid w:val="008A794D"/>
    <w:rsid w:val="008B283C"/>
    <w:rsid w:val="008B3B2F"/>
    <w:rsid w:val="008B45E3"/>
    <w:rsid w:val="008B4F9D"/>
    <w:rsid w:val="008B5057"/>
    <w:rsid w:val="008B7534"/>
    <w:rsid w:val="008C0C69"/>
    <w:rsid w:val="008C13C3"/>
    <w:rsid w:val="008C270B"/>
    <w:rsid w:val="008C33A2"/>
    <w:rsid w:val="008C729E"/>
    <w:rsid w:val="008D085C"/>
    <w:rsid w:val="008D0E5F"/>
    <w:rsid w:val="008D105F"/>
    <w:rsid w:val="008D18C6"/>
    <w:rsid w:val="008D30C0"/>
    <w:rsid w:val="008D40CF"/>
    <w:rsid w:val="008D4151"/>
    <w:rsid w:val="008D76AB"/>
    <w:rsid w:val="008D7AC0"/>
    <w:rsid w:val="008E08D7"/>
    <w:rsid w:val="008E5E1D"/>
    <w:rsid w:val="008E635F"/>
    <w:rsid w:val="008E79D6"/>
    <w:rsid w:val="008F0742"/>
    <w:rsid w:val="008F24BB"/>
    <w:rsid w:val="008F7BF4"/>
    <w:rsid w:val="00900269"/>
    <w:rsid w:val="00903A4E"/>
    <w:rsid w:val="00905DCE"/>
    <w:rsid w:val="00910949"/>
    <w:rsid w:val="0091565E"/>
    <w:rsid w:val="00917C58"/>
    <w:rsid w:val="009201E5"/>
    <w:rsid w:val="00920D91"/>
    <w:rsid w:val="00920EE6"/>
    <w:rsid w:val="009232EA"/>
    <w:rsid w:val="00924CEE"/>
    <w:rsid w:val="00926564"/>
    <w:rsid w:val="00927D29"/>
    <w:rsid w:val="009321D9"/>
    <w:rsid w:val="00934F4C"/>
    <w:rsid w:val="009369B8"/>
    <w:rsid w:val="009371F7"/>
    <w:rsid w:val="009409FC"/>
    <w:rsid w:val="009431ED"/>
    <w:rsid w:val="00943FF5"/>
    <w:rsid w:val="00945184"/>
    <w:rsid w:val="009463DC"/>
    <w:rsid w:val="00947997"/>
    <w:rsid w:val="00947F61"/>
    <w:rsid w:val="00950523"/>
    <w:rsid w:val="00951C69"/>
    <w:rsid w:val="00951DFC"/>
    <w:rsid w:val="00952003"/>
    <w:rsid w:val="00954A4C"/>
    <w:rsid w:val="00954FEE"/>
    <w:rsid w:val="009555C3"/>
    <w:rsid w:val="00957F02"/>
    <w:rsid w:val="00961474"/>
    <w:rsid w:val="00962C08"/>
    <w:rsid w:val="00964991"/>
    <w:rsid w:val="009673B9"/>
    <w:rsid w:val="009709B7"/>
    <w:rsid w:val="0097415D"/>
    <w:rsid w:val="00975A34"/>
    <w:rsid w:val="00976CA8"/>
    <w:rsid w:val="00976D21"/>
    <w:rsid w:val="00980A4E"/>
    <w:rsid w:val="00980DF5"/>
    <w:rsid w:val="0098415D"/>
    <w:rsid w:val="00985A0D"/>
    <w:rsid w:val="00985DCF"/>
    <w:rsid w:val="009901BF"/>
    <w:rsid w:val="00993CE9"/>
    <w:rsid w:val="009947BD"/>
    <w:rsid w:val="00995C7E"/>
    <w:rsid w:val="009970BF"/>
    <w:rsid w:val="009A0691"/>
    <w:rsid w:val="009A0C35"/>
    <w:rsid w:val="009A14C1"/>
    <w:rsid w:val="009A2B2B"/>
    <w:rsid w:val="009A3D0E"/>
    <w:rsid w:val="009A4927"/>
    <w:rsid w:val="009B0956"/>
    <w:rsid w:val="009B0F35"/>
    <w:rsid w:val="009B355A"/>
    <w:rsid w:val="009B3B7D"/>
    <w:rsid w:val="009B3BF4"/>
    <w:rsid w:val="009B4218"/>
    <w:rsid w:val="009B7209"/>
    <w:rsid w:val="009B7306"/>
    <w:rsid w:val="009C042C"/>
    <w:rsid w:val="009C0F3A"/>
    <w:rsid w:val="009C1229"/>
    <w:rsid w:val="009C1A50"/>
    <w:rsid w:val="009C3EE7"/>
    <w:rsid w:val="009C6516"/>
    <w:rsid w:val="009C672A"/>
    <w:rsid w:val="009D00D1"/>
    <w:rsid w:val="009D3C8C"/>
    <w:rsid w:val="009D41B9"/>
    <w:rsid w:val="009D6931"/>
    <w:rsid w:val="009E2023"/>
    <w:rsid w:val="009E3E23"/>
    <w:rsid w:val="009E54C5"/>
    <w:rsid w:val="009F11CB"/>
    <w:rsid w:val="009F29BA"/>
    <w:rsid w:val="009F4041"/>
    <w:rsid w:val="009F424B"/>
    <w:rsid w:val="009F4BE8"/>
    <w:rsid w:val="009F5401"/>
    <w:rsid w:val="009F5468"/>
    <w:rsid w:val="009F759E"/>
    <w:rsid w:val="009F7A69"/>
    <w:rsid w:val="00A001A8"/>
    <w:rsid w:val="00A02A2A"/>
    <w:rsid w:val="00A0539A"/>
    <w:rsid w:val="00A061BB"/>
    <w:rsid w:val="00A06B59"/>
    <w:rsid w:val="00A14571"/>
    <w:rsid w:val="00A16298"/>
    <w:rsid w:val="00A20226"/>
    <w:rsid w:val="00A216C4"/>
    <w:rsid w:val="00A21FDC"/>
    <w:rsid w:val="00A22FF5"/>
    <w:rsid w:val="00A235AE"/>
    <w:rsid w:val="00A23972"/>
    <w:rsid w:val="00A23FE9"/>
    <w:rsid w:val="00A24A6D"/>
    <w:rsid w:val="00A2718E"/>
    <w:rsid w:val="00A314F5"/>
    <w:rsid w:val="00A31EFA"/>
    <w:rsid w:val="00A32A59"/>
    <w:rsid w:val="00A331E0"/>
    <w:rsid w:val="00A34B4E"/>
    <w:rsid w:val="00A40BFD"/>
    <w:rsid w:val="00A42599"/>
    <w:rsid w:val="00A432AE"/>
    <w:rsid w:val="00A44569"/>
    <w:rsid w:val="00A459D5"/>
    <w:rsid w:val="00A47073"/>
    <w:rsid w:val="00A51B07"/>
    <w:rsid w:val="00A51E37"/>
    <w:rsid w:val="00A52A50"/>
    <w:rsid w:val="00A52DBD"/>
    <w:rsid w:val="00A551DD"/>
    <w:rsid w:val="00A5735D"/>
    <w:rsid w:val="00A57E13"/>
    <w:rsid w:val="00A60091"/>
    <w:rsid w:val="00A60DDB"/>
    <w:rsid w:val="00A611F7"/>
    <w:rsid w:val="00A61244"/>
    <w:rsid w:val="00A617AF"/>
    <w:rsid w:val="00A6230B"/>
    <w:rsid w:val="00A62A8C"/>
    <w:rsid w:val="00A62F78"/>
    <w:rsid w:val="00A63D4B"/>
    <w:rsid w:val="00A65156"/>
    <w:rsid w:val="00A65C38"/>
    <w:rsid w:val="00A66B1C"/>
    <w:rsid w:val="00A7053A"/>
    <w:rsid w:val="00A70731"/>
    <w:rsid w:val="00A7222A"/>
    <w:rsid w:val="00A72485"/>
    <w:rsid w:val="00A72CAD"/>
    <w:rsid w:val="00A73272"/>
    <w:rsid w:val="00A73AA9"/>
    <w:rsid w:val="00A7445A"/>
    <w:rsid w:val="00A74867"/>
    <w:rsid w:val="00A7504D"/>
    <w:rsid w:val="00A7548D"/>
    <w:rsid w:val="00A76FCE"/>
    <w:rsid w:val="00A771D6"/>
    <w:rsid w:val="00A77453"/>
    <w:rsid w:val="00A77A8C"/>
    <w:rsid w:val="00A807F7"/>
    <w:rsid w:val="00A82912"/>
    <w:rsid w:val="00A84184"/>
    <w:rsid w:val="00A841E1"/>
    <w:rsid w:val="00A872BC"/>
    <w:rsid w:val="00A914EB"/>
    <w:rsid w:val="00A9226C"/>
    <w:rsid w:val="00A925DE"/>
    <w:rsid w:val="00A93B57"/>
    <w:rsid w:val="00A954CF"/>
    <w:rsid w:val="00A9660C"/>
    <w:rsid w:val="00A977D4"/>
    <w:rsid w:val="00AA4509"/>
    <w:rsid w:val="00AA486F"/>
    <w:rsid w:val="00AA4927"/>
    <w:rsid w:val="00AA4CE2"/>
    <w:rsid w:val="00AA562B"/>
    <w:rsid w:val="00AA5E7E"/>
    <w:rsid w:val="00AA694C"/>
    <w:rsid w:val="00AB1635"/>
    <w:rsid w:val="00AB2772"/>
    <w:rsid w:val="00AB496E"/>
    <w:rsid w:val="00AB4B61"/>
    <w:rsid w:val="00AB564B"/>
    <w:rsid w:val="00AB6691"/>
    <w:rsid w:val="00AC00D4"/>
    <w:rsid w:val="00AC0B3F"/>
    <w:rsid w:val="00AC1935"/>
    <w:rsid w:val="00AC2DB4"/>
    <w:rsid w:val="00AC2FAB"/>
    <w:rsid w:val="00AC5C6C"/>
    <w:rsid w:val="00AC60E1"/>
    <w:rsid w:val="00AC6117"/>
    <w:rsid w:val="00AC7F54"/>
    <w:rsid w:val="00AD02FB"/>
    <w:rsid w:val="00AD0591"/>
    <w:rsid w:val="00AD1124"/>
    <w:rsid w:val="00AD14B6"/>
    <w:rsid w:val="00AD1C35"/>
    <w:rsid w:val="00AD2397"/>
    <w:rsid w:val="00AD2FCE"/>
    <w:rsid w:val="00AD308D"/>
    <w:rsid w:val="00AD4C3B"/>
    <w:rsid w:val="00AD6807"/>
    <w:rsid w:val="00AE2B4E"/>
    <w:rsid w:val="00AE4D5C"/>
    <w:rsid w:val="00AE4DE4"/>
    <w:rsid w:val="00AE57FC"/>
    <w:rsid w:val="00AE606B"/>
    <w:rsid w:val="00AE662E"/>
    <w:rsid w:val="00AE68CC"/>
    <w:rsid w:val="00AF245B"/>
    <w:rsid w:val="00AF48F4"/>
    <w:rsid w:val="00AF4E2C"/>
    <w:rsid w:val="00AF50FD"/>
    <w:rsid w:val="00AF7F90"/>
    <w:rsid w:val="00B005BA"/>
    <w:rsid w:val="00B00BBD"/>
    <w:rsid w:val="00B010DC"/>
    <w:rsid w:val="00B03D50"/>
    <w:rsid w:val="00B03DF6"/>
    <w:rsid w:val="00B06AD1"/>
    <w:rsid w:val="00B10D76"/>
    <w:rsid w:val="00B12801"/>
    <w:rsid w:val="00B12817"/>
    <w:rsid w:val="00B15011"/>
    <w:rsid w:val="00B16C50"/>
    <w:rsid w:val="00B170F9"/>
    <w:rsid w:val="00B23B9A"/>
    <w:rsid w:val="00B24A6B"/>
    <w:rsid w:val="00B24E7A"/>
    <w:rsid w:val="00B26772"/>
    <w:rsid w:val="00B2793E"/>
    <w:rsid w:val="00B328C7"/>
    <w:rsid w:val="00B333A8"/>
    <w:rsid w:val="00B33A86"/>
    <w:rsid w:val="00B33EDE"/>
    <w:rsid w:val="00B35BF1"/>
    <w:rsid w:val="00B41249"/>
    <w:rsid w:val="00B4380E"/>
    <w:rsid w:val="00B44D80"/>
    <w:rsid w:val="00B45562"/>
    <w:rsid w:val="00B45F0E"/>
    <w:rsid w:val="00B471B9"/>
    <w:rsid w:val="00B5015C"/>
    <w:rsid w:val="00B519FD"/>
    <w:rsid w:val="00B53C0E"/>
    <w:rsid w:val="00B53F9C"/>
    <w:rsid w:val="00B53FB2"/>
    <w:rsid w:val="00B548F4"/>
    <w:rsid w:val="00B562D6"/>
    <w:rsid w:val="00B57992"/>
    <w:rsid w:val="00B61834"/>
    <w:rsid w:val="00B62663"/>
    <w:rsid w:val="00B62A0E"/>
    <w:rsid w:val="00B62B6B"/>
    <w:rsid w:val="00B63833"/>
    <w:rsid w:val="00B63DC0"/>
    <w:rsid w:val="00B6781F"/>
    <w:rsid w:val="00B70E71"/>
    <w:rsid w:val="00B71A15"/>
    <w:rsid w:val="00B72409"/>
    <w:rsid w:val="00B731E3"/>
    <w:rsid w:val="00B75560"/>
    <w:rsid w:val="00B7573F"/>
    <w:rsid w:val="00B7611B"/>
    <w:rsid w:val="00B77BE4"/>
    <w:rsid w:val="00B81B55"/>
    <w:rsid w:val="00B82380"/>
    <w:rsid w:val="00B828B4"/>
    <w:rsid w:val="00B83E4B"/>
    <w:rsid w:val="00B850E3"/>
    <w:rsid w:val="00B90005"/>
    <w:rsid w:val="00B9207B"/>
    <w:rsid w:val="00B95075"/>
    <w:rsid w:val="00B9574A"/>
    <w:rsid w:val="00B9574E"/>
    <w:rsid w:val="00BA2A4F"/>
    <w:rsid w:val="00BB1803"/>
    <w:rsid w:val="00BB1E98"/>
    <w:rsid w:val="00BB7983"/>
    <w:rsid w:val="00BB7CAC"/>
    <w:rsid w:val="00BC0210"/>
    <w:rsid w:val="00BC174B"/>
    <w:rsid w:val="00BC1A52"/>
    <w:rsid w:val="00BD0D46"/>
    <w:rsid w:val="00BD32B3"/>
    <w:rsid w:val="00BD38EE"/>
    <w:rsid w:val="00BD5A5F"/>
    <w:rsid w:val="00BD6394"/>
    <w:rsid w:val="00BE0D60"/>
    <w:rsid w:val="00BE1493"/>
    <w:rsid w:val="00BE447E"/>
    <w:rsid w:val="00BE4EAA"/>
    <w:rsid w:val="00BE5762"/>
    <w:rsid w:val="00BE6767"/>
    <w:rsid w:val="00BE6DF1"/>
    <w:rsid w:val="00BE7B90"/>
    <w:rsid w:val="00BF0350"/>
    <w:rsid w:val="00BF0E3F"/>
    <w:rsid w:val="00BF143C"/>
    <w:rsid w:val="00BF1FAF"/>
    <w:rsid w:val="00BF2A0A"/>
    <w:rsid w:val="00BF41FC"/>
    <w:rsid w:val="00C02902"/>
    <w:rsid w:val="00C038AF"/>
    <w:rsid w:val="00C0440F"/>
    <w:rsid w:val="00C0473F"/>
    <w:rsid w:val="00C065A6"/>
    <w:rsid w:val="00C068FB"/>
    <w:rsid w:val="00C07581"/>
    <w:rsid w:val="00C07955"/>
    <w:rsid w:val="00C10559"/>
    <w:rsid w:val="00C12C7D"/>
    <w:rsid w:val="00C13F42"/>
    <w:rsid w:val="00C14211"/>
    <w:rsid w:val="00C150F3"/>
    <w:rsid w:val="00C16B21"/>
    <w:rsid w:val="00C17717"/>
    <w:rsid w:val="00C179DF"/>
    <w:rsid w:val="00C2191C"/>
    <w:rsid w:val="00C22ED3"/>
    <w:rsid w:val="00C22FFE"/>
    <w:rsid w:val="00C23DA7"/>
    <w:rsid w:val="00C27298"/>
    <w:rsid w:val="00C27D50"/>
    <w:rsid w:val="00C31E12"/>
    <w:rsid w:val="00C34E7F"/>
    <w:rsid w:val="00C36CF3"/>
    <w:rsid w:val="00C36F19"/>
    <w:rsid w:val="00C379A5"/>
    <w:rsid w:val="00C37ED6"/>
    <w:rsid w:val="00C40CB2"/>
    <w:rsid w:val="00C4112F"/>
    <w:rsid w:val="00C41F24"/>
    <w:rsid w:val="00C42810"/>
    <w:rsid w:val="00C42A3F"/>
    <w:rsid w:val="00C4323B"/>
    <w:rsid w:val="00C43382"/>
    <w:rsid w:val="00C43D81"/>
    <w:rsid w:val="00C44852"/>
    <w:rsid w:val="00C450FF"/>
    <w:rsid w:val="00C45185"/>
    <w:rsid w:val="00C47B5F"/>
    <w:rsid w:val="00C51298"/>
    <w:rsid w:val="00C52560"/>
    <w:rsid w:val="00C5585D"/>
    <w:rsid w:val="00C55AA3"/>
    <w:rsid w:val="00C60F7D"/>
    <w:rsid w:val="00C61BD5"/>
    <w:rsid w:val="00C62163"/>
    <w:rsid w:val="00C62EAE"/>
    <w:rsid w:val="00C63221"/>
    <w:rsid w:val="00C64244"/>
    <w:rsid w:val="00C662AC"/>
    <w:rsid w:val="00C67235"/>
    <w:rsid w:val="00C67977"/>
    <w:rsid w:val="00C67B81"/>
    <w:rsid w:val="00C70422"/>
    <w:rsid w:val="00C71C99"/>
    <w:rsid w:val="00C732D6"/>
    <w:rsid w:val="00C7396B"/>
    <w:rsid w:val="00C73A26"/>
    <w:rsid w:val="00C745D2"/>
    <w:rsid w:val="00C7534B"/>
    <w:rsid w:val="00C75AE3"/>
    <w:rsid w:val="00C8164F"/>
    <w:rsid w:val="00C818C1"/>
    <w:rsid w:val="00C81CC4"/>
    <w:rsid w:val="00C81F6B"/>
    <w:rsid w:val="00C82138"/>
    <w:rsid w:val="00C823C6"/>
    <w:rsid w:val="00C83A91"/>
    <w:rsid w:val="00C83FC3"/>
    <w:rsid w:val="00C845D9"/>
    <w:rsid w:val="00C85FD9"/>
    <w:rsid w:val="00C86A4A"/>
    <w:rsid w:val="00C86CF4"/>
    <w:rsid w:val="00C87772"/>
    <w:rsid w:val="00C9118B"/>
    <w:rsid w:val="00C91A5E"/>
    <w:rsid w:val="00C92934"/>
    <w:rsid w:val="00C9295B"/>
    <w:rsid w:val="00C93A28"/>
    <w:rsid w:val="00C95346"/>
    <w:rsid w:val="00C965E5"/>
    <w:rsid w:val="00C96FC4"/>
    <w:rsid w:val="00C9704B"/>
    <w:rsid w:val="00CA45B4"/>
    <w:rsid w:val="00CA4CD7"/>
    <w:rsid w:val="00CA535A"/>
    <w:rsid w:val="00CA550C"/>
    <w:rsid w:val="00CA6F5E"/>
    <w:rsid w:val="00CA7243"/>
    <w:rsid w:val="00CB3B04"/>
    <w:rsid w:val="00CB781F"/>
    <w:rsid w:val="00CB79C5"/>
    <w:rsid w:val="00CC259D"/>
    <w:rsid w:val="00CC2D3F"/>
    <w:rsid w:val="00CC2F4A"/>
    <w:rsid w:val="00CC33A7"/>
    <w:rsid w:val="00CC4E7D"/>
    <w:rsid w:val="00CC593F"/>
    <w:rsid w:val="00CC7D05"/>
    <w:rsid w:val="00CD07DD"/>
    <w:rsid w:val="00CD1821"/>
    <w:rsid w:val="00CD1F3E"/>
    <w:rsid w:val="00CD30D8"/>
    <w:rsid w:val="00CD3BF8"/>
    <w:rsid w:val="00CD49D3"/>
    <w:rsid w:val="00CD522C"/>
    <w:rsid w:val="00CD5CD5"/>
    <w:rsid w:val="00CE081F"/>
    <w:rsid w:val="00CE0C20"/>
    <w:rsid w:val="00CE3303"/>
    <w:rsid w:val="00CE374A"/>
    <w:rsid w:val="00CE3863"/>
    <w:rsid w:val="00CE40CD"/>
    <w:rsid w:val="00CE62F5"/>
    <w:rsid w:val="00CE6F98"/>
    <w:rsid w:val="00CE7623"/>
    <w:rsid w:val="00CF466C"/>
    <w:rsid w:val="00CF6577"/>
    <w:rsid w:val="00CF65EA"/>
    <w:rsid w:val="00CF6BC0"/>
    <w:rsid w:val="00D0093C"/>
    <w:rsid w:val="00D06527"/>
    <w:rsid w:val="00D0685D"/>
    <w:rsid w:val="00D10441"/>
    <w:rsid w:val="00D11D07"/>
    <w:rsid w:val="00D1214F"/>
    <w:rsid w:val="00D1381F"/>
    <w:rsid w:val="00D14520"/>
    <w:rsid w:val="00D150DB"/>
    <w:rsid w:val="00D15CBF"/>
    <w:rsid w:val="00D17C4E"/>
    <w:rsid w:val="00D17FF4"/>
    <w:rsid w:val="00D20237"/>
    <w:rsid w:val="00D24BF5"/>
    <w:rsid w:val="00D25393"/>
    <w:rsid w:val="00D254EC"/>
    <w:rsid w:val="00D260E2"/>
    <w:rsid w:val="00D277FB"/>
    <w:rsid w:val="00D30519"/>
    <w:rsid w:val="00D30DD9"/>
    <w:rsid w:val="00D34141"/>
    <w:rsid w:val="00D34CE4"/>
    <w:rsid w:val="00D35801"/>
    <w:rsid w:val="00D35E2C"/>
    <w:rsid w:val="00D3628A"/>
    <w:rsid w:val="00D36B6D"/>
    <w:rsid w:val="00D36CC1"/>
    <w:rsid w:val="00D37A55"/>
    <w:rsid w:val="00D429C6"/>
    <w:rsid w:val="00D43C23"/>
    <w:rsid w:val="00D43DC2"/>
    <w:rsid w:val="00D44795"/>
    <w:rsid w:val="00D44EEE"/>
    <w:rsid w:val="00D465CE"/>
    <w:rsid w:val="00D472C9"/>
    <w:rsid w:val="00D509A6"/>
    <w:rsid w:val="00D51219"/>
    <w:rsid w:val="00D52114"/>
    <w:rsid w:val="00D53667"/>
    <w:rsid w:val="00D53E08"/>
    <w:rsid w:val="00D54A1B"/>
    <w:rsid w:val="00D56094"/>
    <w:rsid w:val="00D61650"/>
    <w:rsid w:val="00D62AD7"/>
    <w:rsid w:val="00D636D4"/>
    <w:rsid w:val="00D63FCA"/>
    <w:rsid w:val="00D65172"/>
    <w:rsid w:val="00D65436"/>
    <w:rsid w:val="00D70BD0"/>
    <w:rsid w:val="00D7156B"/>
    <w:rsid w:val="00D7496D"/>
    <w:rsid w:val="00D74E1D"/>
    <w:rsid w:val="00D75F4B"/>
    <w:rsid w:val="00D774D3"/>
    <w:rsid w:val="00D77C56"/>
    <w:rsid w:val="00D810F3"/>
    <w:rsid w:val="00D826E8"/>
    <w:rsid w:val="00D8310F"/>
    <w:rsid w:val="00D87536"/>
    <w:rsid w:val="00D900C5"/>
    <w:rsid w:val="00D90608"/>
    <w:rsid w:val="00D90EE1"/>
    <w:rsid w:val="00D9113C"/>
    <w:rsid w:val="00D91B4E"/>
    <w:rsid w:val="00D91BC0"/>
    <w:rsid w:val="00D9222C"/>
    <w:rsid w:val="00D93DFD"/>
    <w:rsid w:val="00D94BB0"/>
    <w:rsid w:val="00D950E3"/>
    <w:rsid w:val="00D950FA"/>
    <w:rsid w:val="00D967C8"/>
    <w:rsid w:val="00D97372"/>
    <w:rsid w:val="00DA321F"/>
    <w:rsid w:val="00DA4D1C"/>
    <w:rsid w:val="00DA6B9E"/>
    <w:rsid w:val="00DB07F3"/>
    <w:rsid w:val="00DB2041"/>
    <w:rsid w:val="00DB2969"/>
    <w:rsid w:val="00DC08CE"/>
    <w:rsid w:val="00DC2889"/>
    <w:rsid w:val="00DC2CC8"/>
    <w:rsid w:val="00DC6042"/>
    <w:rsid w:val="00DC64F9"/>
    <w:rsid w:val="00DC6845"/>
    <w:rsid w:val="00DC6BA7"/>
    <w:rsid w:val="00DC7332"/>
    <w:rsid w:val="00DD04B2"/>
    <w:rsid w:val="00DD0BDF"/>
    <w:rsid w:val="00DD1E5D"/>
    <w:rsid w:val="00DD24A0"/>
    <w:rsid w:val="00DD29FF"/>
    <w:rsid w:val="00DD2FC2"/>
    <w:rsid w:val="00DD39A8"/>
    <w:rsid w:val="00DD40BC"/>
    <w:rsid w:val="00DD4844"/>
    <w:rsid w:val="00DD6C42"/>
    <w:rsid w:val="00DD702D"/>
    <w:rsid w:val="00DD73C0"/>
    <w:rsid w:val="00DD7736"/>
    <w:rsid w:val="00DE0454"/>
    <w:rsid w:val="00DE3053"/>
    <w:rsid w:val="00DE38BD"/>
    <w:rsid w:val="00DE58DD"/>
    <w:rsid w:val="00DE671A"/>
    <w:rsid w:val="00DE7D20"/>
    <w:rsid w:val="00DF32B6"/>
    <w:rsid w:val="00DF3DDE"/>
    <w:rsid w:val="00DF491B"/>
    <w:rsid w:val="00E018EF"/>
    <w:rsid w:val="00E01FDA"/>
    <w:rsid w:val="00E020EC"/>
    <w:rsid w:val="00E0383C"/>
    <w:rsid w:val="00E050A7"/>
    <w:rsid w:val="00E060FF"/>
    <w:rsid w:val="00E076B7"/>
    <w:rsid w:val="00E078A7"/>
    <w:rsid w:val="00E10875"/>
    <w:rsid w:val="00E12EC8"/>
    <w:rsid w:val="00E130BA"/>
    <w:rsid w:val="00E1328F"/>
    <w:rsid w:val="00E15895"/>
    <w:rsid w:val="00E1593F"/>
    <w:rsid w:val="00E17D4D"/>
    <w:rsid w:val="00E202B9"/>
    <w:rsid w:val="00E21487"/>
    <w:rsid w:val="00E21502"/>
    <w:rsid w:val="00E21F49"/>
    <w:rsid w:val="00E220CF"/>
    <w:rsid w:val="00E226B8"/>
    <w:rsid w:val="00E233EF"/>
    <w:rsid w:val="00E23769"/>
    <w:rsid w:val="00E25CDB"/>
    <w:rsid w:val="00E3162E"/>
    <w:rsid w:val="00E317A9"/>
    <w:rsid w:val="00E31960"/>
    <w:rsid w:val="00E32E38"/>
    <w:rsid w:val="00E35651"/>
    <w:rsid w:val="00E357DC"/>
    <w:rsid w:val="00E35E1E"/>
    <w:rsid w:val="00E4104B"/>
    <w:rsid w:val="00E44A47"/>
    <w:rsid w:val="00E45F3D"/>
    <w:rsid w:val="00E460BC"/>
    <w:rsid w:val="00E47E80"/>
    <w:rsid w:val="00E50081"/>
    <w:rsid w:val="00E50886"/>
    <w:rsid w:val="00E50BBF"/>
    <w:rsid w:val="00E51E50"/>
    <w:rsid w:val="00E52649"/>
    <w:rsid w:val="00E53E79"/>
    <w:rsid w:val="00E54210"/>
    <w:rsid w:val="00E57E64"/>
    <w:rsid w:val="00E611D4"/>
    <w:rsid w:val="00E64192"/>
    <w:rsid w:val="00E64AF0"/>
    <w:rsid w:val="00E666BD"/>
    <w:rsid w:val="00E67D98"/>
    <w:rsid w:val="00E70D4C"/>
    <w:rsid w:val="00E7129D"/>
    <w:rsid w:val="00E7183D"/>
    <w:rsid w:val="00E71AB8"/>
    <w:rsid w:val="00E74BBE"/>
    <w:rsid w:val="00E74E63"/>
    <w:rsid w:val="00E76443"/>
    <w:rsid w:val="00E81471"/>
    <w:rsid w:val="00E81C50"/>
    <w:rsid w:val="00E83B4A"/>
    <w:rsid w:val="00E90C40"/>
    <w:rsid w:val="00E90F8B"/>
    <w:rsid w:val="00E9150C"/>
    <w:rsid w:val="00E92022"/>
    <w:rsid w:val="00E93A73"/>
    <w:rsid w:val="00E9421D"/>
    <w:rsid w:val="00E957A9"/>
    <w:rsid w:val="00E97710"/>
    <w:rsid w:val="00E97F67"/>
    <w:rsid w:val="00EA16C7"/>
    <w:rsid w:val="00EA1ABB"/>
    <w:rsid w:val="00EA4E89"/>
    <w:rsid w:val="00EA4E93"/>
    <w:rsid w:val="00EB0FD9"/>
    <w:rsid w:val="00EB2251"/>
    <w:rsid w:val="00EB23BE"/>
    <w:rsid w:val="00EB2749"/>
    <w:rsid w:val="00EB5247"/>
    <w:rsid w:val="00EB5C47"/>
    <w:rsid w:val="00EC0D5E"/>
    <w:rsid w:val="00EC0F0D"/>
    <w:rsid w:val="00EC2E02"/>
    <w:rsid w:val="00EC38E6"/>
    <w:rsid w:val="00EC3A52"/>
    <w:rsid w:val="00EC507F"/>
    <w:rsid w:val="00EC5F37"/>
    <w:rsid w:val="00EC60B1"/>
    <w:rsid w:val="00ED035F"/>
    <w:rsid w:val="00ED2792"/>
    <w:rsid w:val="00ED372B"/>
    <w:rsid w:val="00ED4821"/>
    <w:rsid w:val="00ED4937"/>
    <w:rsid w:val="00ED4EA7"/>
    <w:rsid w:val="00ED577B"/>
    <w:rsid w:val="00EE0529"/>
    <w:rsid w:val="00EE2063"/>
    <w:rsid w:val="00EE2D1B"/>
    <w:rsid w:val="00EE4D87"/>
    <w:rsid w:val="00EE5CAB"/>
    <w:rsid w:val="00EE681E"/>
    <w:rsid w:val="00EE76B7"/>
    <w:rsid w:val="00EE7B1D"/>
    <w:rsid w:val="00EF2B3A"/>
    <w:rsid w:val="00EF4C9E"/>
    <w:rsid w:val="00EF556C"/>
    <w:rsid w:val="00F00238"/>
    <w:rsid w:val="00F02879"/>
    <w:rsid w:val="00F03530"/>
    <w:rsid w:val="00F03F34"/>
    <w:rsid w:val="00F051BB"/>
    <w:rsid w:val="00F05A7E"/>
    <w:rsid w:val="00F11261"/>
    <w:rsid w:val="00F1173E"/>
    <w:rsid w:val="00F12A0A"/>
    <w:rsid w:val="00F142C4"/>
    <w:rsid w:val="00F152AD"/>
    <w:rsid w:val="00F152FD"/>
    <w:rsid w:val="00F175EC"/>
    <w:rsid w:val="00F17803"/>
    <w:rsid w:val="00F179D7"/>
    <w:rsid w:val="00F17D87"/>
    <w:rsid w:val="00F21DE2"/>
    <w:rsid w:val="00F21F64"/>
    <w:rsid w:val="00F2251B"/>
    <w:rsid w:val="00F2445A"/>
    <w:rsid w:val="00F248DA"/>
    <w:rsid w:val="00F2630F"/>
    <w:rsid w:val="00F26A38"/>
    <w:rsid w:val="00F30C4B"/>
    <w:rsid w:val="00F30C68"/>
    <w:rsid w:val="00F358BE"/>
    <w:rsid w:val="00F373E1"/>
    <w:rsid w:val="00F375F2"/>
    <w:rsid w:val="00F4151F"/>
    <w:rsid w:val="00F418A0"/>
    <w:rsid w:val="00F41EC2"/>
    <w:rsid w:val="00F4340F"/>
    <w:rsid w:val="00F4358A"/>
    <w:rsid w:val="00F43941"/>
    <w:rsid w:val="00F47F5F"/>
    <w:rsid w:val="00F5081C"/>
    <w:rsid w:val="00F51391"/>
    <w:rsid w:val="00F5214B"/>
    <w:rsid w:val="00F528B5"/>
    <w:rsid w:val="00F5355A"/>
    <w:rsid w:val="00F569E5"/>
    <w:rsid w:val="00F56DE0"/>
    <w:rsid w:val="00F60DB5"/>
    <w:rsid w:val="00F60E68"/>
    <w:rsid w:val="00F619E8"/>
    <w:rsid w:val="00F61F03"/>
    <w:rsid w:val="00F62158"/>
    <w:rsid w:val="00F664F1"/>
    <w:rsid w:val="00F67994"/>
    <w:rsid w:val="00F73D62"/>
    <w:rsid w:val="00F75979"/>
    <w:rsid w:val="00F75A97"/>
    <w:rsid w:val="00F772A2"/>
    <w:rsid w:val="00F776D3"/>
    <w:rsid w:val="00F77CD2"/>
    <w:rsid w:val="00F805E6"/>
    <w:rsid w:val="00F81E6F"/>
    <w:rsid w:val="00F81EAC"/>
    <w:rsid w:val="00F82719"/>
    <w:rsid w:val="00F82A45"/>
    <w:rsid w:val="00F83C40"/>
    <w:rsid w:val="00F84FAD"/>
    <w:rsid w:val="00F85D63"/>
    <w:rsid w:val="00F86BBD"/>
    <w:rsid w:val="00F87158"/>
    <w:rsid w:val="00F91E56"/>
    <w:rsid w:val="00F92328"/>
    <w:rsid w:val="00F9323C"/>
    <w:rsid w:val="00F939B7"/>
    <w:rsid w:val="00F94397"/>
    <w:rsid w:val="00F95F30"/>
    <w:rsid w:val="00F96AE2"/>
    <w:rsid w:val="00FA0807"/>
    <w:rsid w:val="00FA1A6E"/>
    <w:rsid w:val="00FA1BA2"/>
    <w:rsid w:val="00FA2758"/>
    <w:rsid w:val="00FA27F9"/>
    <w:rsid w:val="00FA2B97"/>
    <w:rsid w:val="00FA44DE"/>
    <w:rsid w:val="00FA460E"/>
    <w:rsid w:val="00FA4D3B"/>
    <w:rsid w:val="00FA5454"/>
    <w:rsid w:val="00FA5EBC"/>
    <w:rsid w:val="00FA6085"/>
    <w:rsid w:val="00FA6619"/>
    <w:rsid w:val="00FA76CD"/>
    <w:rsid w:val="00FB05A5"/>
    <w:rsid w:val="00FB2415"/>
    <w:rsid w:val="00FB305E"/>
    <w:rsid w:val="00FB31FA"/>
    <w:rsid w:val="00FB33AC"/>
    <w:rsid w:val="00FB5771"/>
    <w:rsid w:val="00FB7876"/>
    <w:rsid w:val="00FC18CD"/>
    <w:rsid w:val="00FC2092"/>
    <w:rsid w:val="00FC376F"/>
    <w:rsid w:val="00FC538A"/>
    <w:rsid w:val="00FC54A0"/>
    <w:rsid w:val="00FC5639"/>
    <w:rsid w:val="00FD2E3F"/>
    <w:rsid w:val="00FD36FE"/>
    <w:rsid w:val="00FD4428"/>
    <w:rsid w:val="00FD66CC"/>
    <w:rsid w:val="00FE0655"/>
    <w:rsid w:val="00FE0DCD"/>
    <w:rsid w:val="00FE3536"/>
    <w:rsid w:val="00FE36C0"/>
    <w:rsid w:val="00FE7996"/>
    <w:rsid w:val="00FF018A"/>
    <w:rsid w:val="00FF2BE3"/>
    <w:rsid w:val="00FF3DAB"/>
    <w:rsid w:val="00FF4B6C"/>
    <w:rsid w:val="00FF5B1E"/>
    <w:rsid w:val="00FF615C"/>
    <w:rsid w:val="00FF6AE3"/>
    <w:rsid w:val="00FF6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80B2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E0D6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3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63AA"/>
    <w:rPr>
      <w:rFonts w:asciiTheme="majorHAnsi" w:eastAsiaTheme="majorEastAsia" w:hAnsiTheme="majorHAnsi" w:cstheme="majorBidi"/>
      <w:sz w:val="18"/>
      <w:szCs w:val="18"/>
    </w:rPr>
  </w:style>
  <w:style w:type="paragraph" w:styleId="a5">
    <w:name w:val="header"/>
    <w:basedOn w:val="a"/>
    <w:link w:val="a6"/>
    <w:uiPriority w:val="99"/>
    <w:unhideWhenUsed/>
    <w:rsid w:val="00110942"/>
    <w:pPr>
      <w:tabs>
        <w:tab w:val="center" w:pos="4252"/>
        <w:tab w:val="right" w:pos="8504"/>
      </w:tabs>
      <w:snapToGrid w:val="0"/>
    </w:pPr>
  </w:style>
  <w:style w:type="character" w:customStyle="1" w:styleId="a6">
    <w:name w:val="ヘッダー (文字)"/>
    <w:basedOn w:val="a0"/>
    <w:link w:val="a5"/>
    <w:uiPriority w:val="99"/>
    <w:rsid w:val="00110942"/>
  </w:style>
  <w:style w:type="paragraph" w:styleId="a7">
    <w:name w:val="footer"/>
    <w:basedOn w:val="a"/>
    <w:link w:val="a8"/>
    <w:uiPriority w:val="99"/>
    <w:unhideWhenUsed/>
    <w:rsid w:val="00110942"/>
    <w:pPr>
      <w:tabs>
        <w:tab w:val="center" w:pos="4252"/>
        <w:tab w:val="right" w:pos="8504"/>
      </w:tabs>
      <w:snapToGrid w:val="0"/>
    </w:pPr>
  </w:style>
  <w:style w:type="character" w:customStyle="1" w:styleId="a8">
    <w:name w:val="フッター (文字)"/>
    <w:basedOn w:val="a0"/>
    <w:link w:val="a7"/>
    <w:uiPriority w:val="99"/>
    <w:rsid w:val="00110942"/>
  </w:style>
  <w:style w:type="paragraph" w:styleId="a9">
    <w:name w:val="caption"/>
    <w:basedOn w:val="a"/>
    <w:next w:val="a"/>
    <w:uiPriority w:val="35"/>
    <w:unhideWhenUsed/>
    <w:qFormat/>
    <w:rsid w:val="009409FC"/>
    <w:rPr>
      <w:b/>
      <w:bCs/>
      <w:szCs w:val="21"/>
    </w:rPr>
  </w:style>
  <w:style w:type="paragraph" w:styleId="Web">
    <w:name w:val="Normal (Web)"/>
    <w:basedOn w:val="a"/>
    <w:uiPriority w:val="99"/>
    <w:semiHidden/>
    <w:unhideWhenUsed/>
    <w:rsid w:val="00C27D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5E49AC"/>
    <w:rPr>
      <w:sz w:val="18"/>
      <w:szCs w:val="18"/>
    </w:rPr>
  </w:style>
  <w:style w:type="paragraph" w:styleId="ab">
    <w:name w:val="annotation text"/>
    <w:basedOn w:val="a"/>
    <w:link w:val="ac"/>
    <w:uiPriority w:val="99"/>
    <w:unhideWhenUsed/>
    <w:rsid w:val="005E49AC"/>
    <w:pPr>
      <w:jc w:val="left"/>
    </w:pPr>
  </w:style>
  <w:style w:type="character" w:customStyle="1" w:styleId="ac">
    <w:name w:val="コメント文字列 (文字)"/>
    <w:basedOn w:val="a0"/>
    <w:link w:val="ab"/>
    <w:uiPriority w:val="99"/>
    <w:rsid w:val="005E49AC"/>
  </w:style>
  <w:style w:type="paragraph" w:styleId="ad">
    <w:name w:val="annotation subject"/>
    <w:basedOn w:val="ab"/>
    <w:next w:val="ab"/>
    <w:link w:val="ae"/>
    <w:uiPriority w:val="99"/>
    <w:semiHidden/>
    <w:unhideWhenUsed/>
    <w:rsid w:val="005E49AC"/>
    <w:rPr>
      <w:b/>
      <w:bCs/>
    </w:rPr>
  </w:style>
  <w:style w:type="character" w:customStyle="1" w:styleId="ae">
    <w:name w:val="コメント内容 (文字)"/>
    <w:basedOn w:val="ac"/>
    <w:link w:val="ad"/>
    <w:uiPriority w:val="99"/>
    <w:semiHidden/>
    <w:rsid w:val="005E49AC"/>
    <w:rPr>
      <w:b/>
      <w:bCs/>
    </w:rPr>
  </w:style>
  <w:style w:type="paragraph" w:styleId="af">
    <w:name w:val="Revision"/>
    <w:hidden/>
    <w:uiPriority w:val="99"/>
    <w:semiHidden/>
    <w:rsid w:val="00850A5A"/>
  </w:style>
  <w:style w:type="character" w:customStyle="1" w:styleId="10">
    <w:name w:val="見出し 1 (文字)"/>
    <w:basedOn w:val="a0"/>
    <w:link w:val="1"/>
    <w:uiPriority w:val="9"/>
    <w:rsid w:val="00BE0D60"/>
    <w:rPr>
      <w:rFonts w:asciiTheme="majorHAnsi" w:eastAsiaTheme="majorEastAsia" w:hAnsiTheme="majorHAnsi" w:cstheme="majorBidi"/>
      <w:sz w:val="24"/>
      <w:szCs w:val="24"/>
    </w:rPr>
  </w:style>
  <w:style w:type="paragraph" w:styleId="af0">
    <w:name w:val="TOC Heading"/>
    <w:basedOn w:val="1"/>
    <w:next w:val="a"/>
    <w:uiPriority w:val="39"/>
    <w:unhideWhenUsed/>
    <w:qFormat/>
    <w:rsid w:val="00BE0D60"/>
    <w:pPr>
      <w:keepLines/>
      <w:widowControl/>
      <w:spacing w:before="240" w:line="259" w:lineRule="auto"/>
      <w:jc w:val="left"/>
      <w:outlineLvl w:val="9"/>
    </w:pPr>
    <w:rPr>
      <w:color w:val="2E74B5" w:themeColor="accent1" w:themeShade="BF"/>
      <w:kern w:val="0"/>
      <w:sz w:val="32"/>
      <w:szCs w:val="32"/>
    </w:rPr>
  </w:style>
  <w:style w:type="table" w:styleId="af1">
    <w:name w:val="Table Grid"/>
    <w:basedOn w:val="a1"/>
    <w:uiPriority w:val="39"/>
    <w:rsid w:val="00517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2F7CC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86001">
      <w:bodyDiv w:val="1"/>
      <w:marLeft w:val="0"/>
      <w:marRight w:val="0"/>
      <w:marTop w:val="0"/>
      <w:marBottom w:val="0"/>
      <w:divBdr>
        <w:top w:val="none" w:sz="0" w:space="0" w:color="auto"/>
        <w:left w:val="none" w:sz="0" w:space="0" w:color="auto"/>
        <w:bottom w:val="none" w:sz="0" w:space="0" w:color="auto"/>
        <w:right w:val="none" w:sz="0" w:space="0" w:color="auto"/>
      </w:divBdr>
    </w:div>
    <w:div w:id="435710551">
      <w:bodyDiv w:val="1"/>
      <w:marLeft w:val="0"/>
      <w:marRight w:val="0"/>
      <w:marTop w:val="0"/>
      <w:marBottom w:val="0"/>
      <w:divBdr>
        <w:top w:val="none" w:sz="0" w:space="0" w:color="auto"/>
        <w:left w:val="none" w:sz="0" w:space="0" w:color="auto"/>
        <w:bottom w:val="none" w:sz="0" w:space="0" w:color="auto"/>
        <w:right w:val="none" w:sz="0" w:space="0" w:color="auto"/>
      </w:divBdr>
    </w:div>
    <w:div w:id="464078324">
      <w:bodyDiv w:val="1"/>
      <w:marLeft w:val="0"/>
      <w:marRight w:val="0"/>
      <w:marTop w:val="0"/>
      <w:marBottom w:val="0"/>
      <w:divBdr>
        <w:top w:val="none" w:sz="0" w:space="0" w:color="auto"/>
        <w:left w:val="none" w:sz="0" w:space="0" w:color="auto"/>
        <w:bottom w:val="none" w:sz="0" w:space="0" w:color="auto"/>
        <w:right w:val="none" w:sz="0" w:space="0" w:color="auto"/>
      </w:divBdr>
    </w:div>
    <w:div w:id="574247553">
      <w:bodyDiv w:val="1"/>
      <w:marLeft w:val="0"/>
      <w:marRight w:val="0"/>
      <w:marTop w:val="0"/>
      <w:marBottom w:val="0"/>
      <w:divBdr>
        <w:top w:val="none" w:sz="0" w:space="0" w:color="auto"/>
        <w:left w:val="none" w:sz="0" w:space="0" w:color="auto"/>
        <w:bottom w:val="none" w:sz="0" w:space="0" w:color="auto"/>
        <w:right w:val="none" w:sz="0" w:space="0" w:color="auto"/>
      </w:divBdr>
    </w:div>
    <w:div w:id="635530088">
      <w:bodyDiv w:val="1"/>
      <w:marLeft w:val="0"/>
      <w:marRight w:val="0"/>
      <w:marTop w:val="0"/>
      <w:marBottom w:val="0"/>
      <w:divBdr>
        <w:top w:val="none" w:sz="0" w:space="0" w:color="auto"/>
        <w:left w:val="none" w:sz="0" w:space="0" w:color="auto"/>
        <w:bottom w:val="none" w:sz="0" w:space="0" w:color="auto"/>
        <w:right w:val="none" w:sz="0" w:space="0" w:color="auto"/>
      </w:divBdr>
    </w:div>
    <w:div w:id="779491038">
      <w:bodyDiv w:val="1"/>
      <w:marLeft w:val="0"/>
      <w:marRight w:val="0"/>
      <w:marTop w:val="0"/>
      <w:marBottom w:val="0"/>
      <w:divBdr>
        <w:top w:val="none" w:sz="0" w:space="0" w:color="auto"/>
        <w:left w:val="none" w:sz="0" w:space="0" w:color="auto"/>
        <w:bottom w:val="none" w:sz="0" w:space="0" w:color="auto"/>
        <w:right w:val="none" w:sz="0" w:space="0" w:color="auto"/>
      </w:divBdr>
    </w:div>
    <w:div w:id="810752938">
      <w:bodyDiv w:val="1"/>
      <w:marLeft w:val="0"/>
      <w:marRight w:val="0"/>
      <w:marTop w:val="0"/>
      <w:marBottom w:val="0"/>
      <w:divBdr>
        <w:top w:val="none" w:sz="0" w:space="0" w:color="auto"/>
        <w:left w:val="none" w:sz="0" w:space="0" w:color="auto"/>
        <w:bottom w:val="none" w:sz="0" w:space="0" w:color="auto"/>
        <w:right w:val="none" w:sz="0" w:space="0" w:color="auto"/>
      </w:divBdr>
    </w:div>
    <w:div w:id="964776100">
      <w:bodyDiv w:val="1"/>
      <w:marLeft w:val="0"/>
      <w:marRight w:val="0"/>
      <w:marTop w:val="0"/>
      <w:marBottom w:val="0"/>
      <w:divBdr>
        <w:top w:val="none" w:sz="0" w:space="0" w:color="auto"/>
        <w:left w:val="none" w:sz="0" w:space="0" w:color="auto"/>
        <w:bottom w:val="none" w:sz="0" w:space="0" w:color="auto"/>
        <w:right w:val="none" w:sz="0" w:space="0" w:color="auto"/>
      </w:divBdr>
    </w:div>
    <w:div w:id="1338463336">
      <w:bodyDiv w:val="1"/>
      <w:marLeft w:val="0"/>
      <w:marRight w:val="0"/>
      <w:marTop w:val="0"/>
      <w:marBottom w:val="0"/>
      <w:divBdr>
        <w:top w:val="none" w:sz="0" w:space="0" w:color="auto"/>
        <w:left w:val="none" w:sz="0" w:space="0" w:color="auto"/>
        <w:bottom w:val="none" w:sz="0" w:space="0" w:color="auto"/>
        <w:right w:val="none" w:sz="0" w:space="0" w:color="auto"/>
      </w:divBdr>
    </w:div>
    <w:div w:id="1426733365">
      <w:bodyDiv w:val="1"/>
      <w:marLeft w:val="0"/>
      <w:marRight w:val="0"/>
      <w:marTop w:val="0"/>
      <w:marBottom w:val="0"/>
      <w:divBdr>
        <w:top w:val="none" w:sz="0" w:space="0" w:color="auto"/>
        <w:left w:val="none" w:sz="0" w:space="0" w:color="auto"/>
        <w:bottom w:val="none" w:sz="0" w:space="0" w:color="auto"/>
        <w:right w:val="none" w:sz="0" w:space="0" w:color="auto"/>
      </w:divBdr>
    </w:div>
    <w:div w:id="1676149507">
      <w:bodyDiv w:val="1"/>
      <w:marLeft w:val="0"/>
      <w:marRight w:val="0"/>
      <w:marTop w:val="0"/>
      <w:marBottom w:val="0"/>
      <w:divBdr>
        <w:top w:val="none" w:sz="0" w:space="0" w:color="auto"/>
        <w:left w:val="none" w:sz="0" w:space="0" w:color="auto"/>
        <w:bottom w:val="none" w:sz="0" w:space="0" w:color="auto"/>
        <w:right w:val="none" w:sz="0" w:space="0" w:color="auto"/>
      </w:divBdr>
    </w:div>
    <w:div w:id="1748651943">
      <w:bodyDiv w:val="1"/>
      <w:marLeft w:val="0"/>
      <w:marRight w:val="0"/>
      <w:marTop w:val="0"/>
      <w:marBottom w:val="0"/>
      <w:divBdr>
        <w:top w:val="none" w:sz="0" w:space="0" w:color="auto"/>
        <w:left w:val="none" w:sz="0" w:space="0" w:color="auto"/>
        <w:bottom w:val="none" w:sz="0" w:space="0" w:color="auto"/>
        <w:right w:val="none" w:sz="0" w:space="0" w:color="auto"/>
      </w:divBdr>
    </w:div>
    <w:div w:id="1789857248">
      <w:bodyDiv w:val="1"/>
      <w:marLeft w:val="0"/>
      <w:marRight w:val="0"/>
      <w:marTop w:val="0"/>
      <w:marBottom w:val="0"/>
      <w:divBdr>
        <w:top w:val="none" w:sz="0" w:space="0" w:color="auto"/>
        <w:left w:val="none" w:sz="0" w:space="0" w:color="auto"/>
        <w:bottom w:val="none" w:sz="0" w:space="0" w:color="auto"/>
        <w:right w:val="none" w:sz="0" w:space="0" w:color="auto"/>
      </w:divBdr>
    </w:div>
    <w:div w:id="192237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280E1-919D-4C30-9823-FA16C59E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491</Words>
  <Characters>2805</Characters>
  <Application>Microsoft Office Word</Application>
  <DocSecurity>0</DocSecurity>
  <Lines>23</Lines>
  <Paragraphs>6</Paragraphs>
  <ScaleCrop>false</ScaleCrop>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2025-03-27T02:09:00Z</dcterms:created>
  <dcterms:modified xsi:type="dcterms:W3CDTF">2025-03-28T08:17:00Z</dcterms:modified>
</cp:coreProperties>
</file>