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7806F9" w14:textId="55BF0E87" w:rsidR="00AB4B61" w:rsidRPr="00E1593F" w:rsidRDefault="00B70E71" w:rsidP="009F759E">
      <w:pPr>
        <w:widowControl/>
        <w:rPr>
          <w:rFonts w:ascii="HGPｺﾞｼｯｸM" w:eastAsia="HGPｺﾞｼｯｸM"/>
          <w:b/>
          <w:color w:val="FFFFFF" w:themeColor="background1"/>
          <w:sz w:val="32"/>
        </w:rPr>
      </w:pPr>
      <w:r>
        <w:rPr>
          <w:rFonts w:ascii="HGPｺﾞｼｯｸM" w:eastAsia="HGPｺﾞｼｯｸM" w:hint="eastAsia"/>
          <w:b/>
          <w:color w:val="FFFFFF" w:themeColor="background1"/>
          <w:sz w:val="32"/>
          <w:highlight w:val="darkBlue"/>
        </w:rPr>
        <w:t xml:space="preserve">§３―３　</w:t>
      </w:r>
      <w:r w:rsidRPr="00DF0468">
        <w:rPr>
          <w:rFonts w:ascii="HGPｺﾞｼｯｸM" w:eastAsia="HGPｺﾞｼｯｸM" w:hint="eastAsia"/>
          <w:b/>
          <w:color w:val="FFFFFF" w:themeColor="background1"/>
          <w:sz w:val="32"/>
          <w:highlight w:val="darkBlue"/>
        </w:rPr>
        <w:t>淡路駅エリア計画</w:t>
      </w:r>
    </w:p>
    <w:p w14:paraId="7CA3E40A" w14:textId="20AB545C" w:rsidR="00E92022" w:rsidRPr="00A84184" w:rsidRDefault="00E92022" w:rsidP="009F759E">
      <w:pPr>
        <w:widowControl/>
        <w:rPr>
          <w:rFonts w:ascii="HGPｺﾞｼｯｸM" w:eastAsia="HGPｺﾞｼｯｸM"/>
          <w:sz w:val="22"/>
        </w:rPr>
      </w:pPr>
    </w:p>
    <w:p w14:paraId="1AA69479" w14:textId="5C7FDE99" w:rsidR="00E92022" w:rsidRPr="00E12EC8" w:rsidRDefault="003417F6" w:rsidP="003417F6">
      <w:pPr>
        <w:widowControl/>
        <w:rPr>
          <w:rFonts w:ascii="HGPｺﾞｼｯｸM" w:eastAsia="HGPｺﾞｼｯｸM"/>
          <w:sz w:val="22"/>
        </w:rPr>
      </w:pPr>
      <w:r w:rsidRPr="00E12EC8">
        <w:rPr>
          <w:rFonts w:ascii="HGPｺﾞｼｯｸM" w:eastAsia="HGPｺﾞｼｯｸM" w:hint="eastAsia"/>
          <w:sz w:val="22"/>
        </w:rPr>
        <w:t>１．</w:t>
      </w:r>
      <w:r w:rsidR="00194F06" w:rsidRPr="00E12EC8">
        <w:rPr>
          <w:rFonts w:ascii="HGPｺﾞｼｯｸM" w:eastAsia="HGPｺﾞｼｯｸM" w:hint="eastAsia"/>
          <w:sz w:val="22"/>
        </w:rPr>
        <w:t>淡路</w:t>
      </w:r>
      <w:r w:rsidR="003D59B0" w:rsidRPr="00E12EC8">
        <w:rPr>
          <w:rFonts w:ascii="HGPｺﾞｼｯｸM" w:eastAsia="HGPｺﾞｼｯｸM" w:hint="eastAsia"/>
          <w:sz w:val="22"/>
        </w:rPr>
        <w:t>駅エリア計画の作成の</w:t>
      </w:r>
      <w:r w:rsidR="00EC60B1" w:rsidRPr="00E12EC8">
        <w:rPr>
          <w:rFonts w:ascii="HGPｺﾞｼｯｸM" w:eastAsia="HGPｺﾞｼｯｸM" w:hint="eastAsia"/>
          <w:sz w:val="22"/>
        </w:rPr>
        <w:t>目的</w:t>
      </w:r>
    </w:p>
    <w:p w14:paraId="3F02D8B6" w14:textId="292E63E5" w:rsidR="00F9323C" w:rsidRPr="00E12EC8" w:rsidRDefault="00FA5454" w:rsidP="009F759E">
      <w:pPr>
        <w:widowControl/>
        <w:ind w:leftChars="67" w:left="141" w:firstLineChars="100" w:firstLine="220"/>
        <w:rPr>
          <w:rFonts w:ascii="HGPｺﾞｼｯｸM" w:eastAsia="HGPｺﾞｼｯｸM"/>
          <w:sz w:val="22"/>
        </w:rPr>
      </w:pPr>
      <w:r w:rsidRPr="00E12EC8">
        <w:rPr>
          <w:rFonts w:ascii="HGPｺﾞｼｯｸM" w:eastAsia="HGPｺﾞｼｯｸM" w:hint="eastAsia"/>
          <w:sz w:val="22"/>
        </w:rPr>
        <w:t>淡路駅エリアは</w:t>
      </w:r>
      <w:r w:rsidR="00072E03" w:rsidRPr="00E12EC8">
        <w:rPr>
          <w:rFonts w:ascii="HGPｺﾞｼｯｸM" w:eastAsia="HGPｺﾞｼｯｸM" w:hint="eastAsia"/>
          <w:sz w:val="22"/>
        </w:rPr>
        <w:t>、</w:t>
      </w:r>
      <w:r w:rsidR="005A2193" w:rsidRPr="00E12EC8">
        <w:rPr>
          <w:rFonts w:ascii="HGPｺﾞｼｯｸM" w:eastAsia="HGPｺﾞｼｯｸM" w:hint="eastAsia"/>
          <w:sz w:val="22"/>
        </w:rPr>
        <w:t>新大阪駅エリアの役割や広域的な機能を補完する</w:t>
      </w:r>
      <w:r w:rsidR="008A5E61" w:rsidRPr="00E12EC8">
        <w:rPr>
          <w:rFonts w:ascii="HGPｺﾞｼｯｸM" w:eastAsia="HGPｺﾞｼｯｸM" w:hint="eastAsia"/>
          <w:sz w:val="22"/>
        </w:rPr>
        <w:t>サブ拠点</w:t>
      </w:r>
      <w:r w:rsidR="00DD73C0" w:rsidRPr="00E12EC8">
        <w:rPr>
          <w:rFonts w:ascii="HGPｺﾞｼｯｸM" w:eastAsia="HGPｺﾞｼｯｸM" w:hint="eastAsia"/>
          <w:sz w:val="22"/>
        </w:rPr>
        <w:t>として</w:t>
      </w:r>
      <w:r w:rsidR="00EC60B1" w:rsidRPr="00E12EC8">
        <w:rPr>
          <w:rFonts w:ascii="HGPｺﾞｼｯｸM" w:eastAsia="HGPｺﾞｼｯｸM" w:hint="eastAsia"/>
          <w:sz w:val="22"/>
        </w:rPr>
        <w:t>、また、</w:t>
      </w:r>
      <w:r w:rsidR="00F9323C" w:rsidRPr="00E12EC8">
        <w:rPr>
          <w:rFonts w:ascii="HGPｺﾞｼｯｸM" w:eastAsia="HGPｺﾞｼｯｸM" w:hint="eastAsia"/>
          <w:sz w:val="22"/>
        </w:rPr>
        <w:t>地域のまちづくりにおける中心的な拠点としての役割を担うエリアである。</w:t>
      </w:r>
    </w:p>
    <w:p w14:paraId="15F2C9B4" w14:textId="6F9CCBC6" w:rsidR="00A60091" w:rsidRPr="00E12EC8" w:rsidRDefault="00F9323C" w:rsidP="009F759E">
      <w:pPr>
        <w:widowControl/>
        <w:ind w:leftChars="67" w:left="141" w:firstLineChars="100" w:firstLine="220"/>
        <w:rPr>
          <w:rFonts w:ascii="HGPｺﾞｼｯｸM" w:eastAsia="HGPｺﾞｼｯｸM"/>
          <w:sz w:val="22"/>
        </w:rPr>
      </w:pPr>
      <w:r w:rsidRPr="00E12EC8">
        <w:rPr>
          <w:rFonts w:ascii="HGPｺﾞｼｯｸM" w:eastAsia="HGPｺﾞｼｯｸM" w:hint="eastAsia"/>
          <w:sz w:val="22"/>
        </w:rPr>
        <w:t>新大阪駅周辺地域を構成するエリアとしてまちづくりを進めていくうえで、</w:t>
      </w:r>
      <w:r w:rsidR="00834346" w:rsidRPr="00E12EC8">
        <w:rPr>
          <w:rFonts w:ascii="HGPｺﾞｼｯｸM" w:eastAsia="HGPｺﾞｼｯｸM" w:hint="eastAsia"/>
          <w:sz w:val="22"/>
        </w:rPr>
        <w:t>淡路駅</w:t>
      </w:r>
      <w:r w:rsidRPr="00E12EC8">
        <w:rPr>
          <w:rFonts w:ascii="HGPｺﾞｼｯｸM" w:eastAsia="HGPｺﾞｼｯｸM" w:hint="eastAsia"/>
          <w:sz w:val="22"/>
        </w:rPr>
        <w:t>エリアの拠点性をさらに向上させるために</w:t>
      </w:r>
      <w:r w:rsidR="00A60091" w:rsidRPr="00E12EC8">
        <w:rPr>
          <w:rFonts w:ascii="HGPｺﾞｼｯｸM" w:eastAsia="HGPｺﾞｼｯｸM" w:hint="eastAsia"/>
          <w:sz w:val="22"/>
        </w:rPr>
        <w:t>は、新幹線駅との近接性と４つの鉄道駅（</w:t>
      </w:r>
      <w:r w:rsidR="00EC60B1" w:rsidRPr="00E12EC8">
        <w:rPr>
          <w:rFonts w:ascii="HGPｺﾞｼｯｸM" w:eastAsia="HGPｺﾞｼｯｸM" w:hint="eastAsia"/>
          <w:sz w:val="22"/>
        </w:rPr>
        <w:t>エリア内に位置する鉄道駅である、</w:t>
      </w:r>
      <w:r w:rsidR="00A60091" w:rsidRPr="00E12EC8">
        <w:rPr>
          <w:rFonts w:ascii="HGPｺﾞｼｯｸM" w:eastAsia="HGPｺﾞｼｯｸM"/>
          <w:sz w:val="22"/>
        </w:rPr>
        <w:t>JR淡路駅、阪急淡路駅、崇禅寺駅、柴島駅、以下4駅という。）が集積する交通利便性の高さや、広大な将来開発用地を有するポテンシャルを活かしたまちづくりを</w:t>
      </w:r>
      <w:r w:rsidR="00752A14" w:rsidRPr="00E12EC8">
        <w:rPr>
          <w:rFonts w:ascii="HGPｺﾞｼｯｸM" w:eastAsia="HGPｺﾞｼｯｸM" w:hint="eastAsia"/>
          <w:sz w:val="22"/>
        </w:rPr>
        <w:t>進める</w:t>
      </w:r>
      <w:r w:rsidR="00A60091" w:rsidRPr="00E12EC8">
        <w:rPr>
          <w:rFonts w:ascii="HGPｺﾞｼｯｸM" w:eastAsia="HGPｺﾞｼｯｸM"/>
          <w:sz w:val="22"/>
        </w:rPr>
        <w:t>必要がある。</w:t>
      </w:r>
    </w:p>
    <w:p w14:paraId="1E30CB6B" w14:textId="4FA1589E" w:rsidR="00A60091" w:rsidRPr="00E12EC8" w:rsidRDefault="00A60091" w:rsidP="00435B5F">
      <w:pPr>
        <w:widowControl/>
        <w:ind w:leftChars="67" w:left="141" w:firstLineChars="100" w:firstLine="220"/>
        <w:rPr>
          <w:rFonts w:ascii="HGPｺﾞｼｯｸM" w:eastAsia="HGPｺﾞｼｯｸM"/>
          <w:sz w:val="22"/>
        </w:rPr>
      </w:pPr>
      <w:r w:rsidRPr="00E12EC8">
        <w:rPr>
          <w:rFonts w:ascii="HGPｺﾞｼｯｸM" w:eastAsia="HGPｺﾞｼｯｸM" w:hint="eastAsia"/>
          <w:sz w:val="22"/>
        </w:rPr>
        <w:t>柴島浄水場における機能集約の計画が具体化</w:t>
      </w:r>
      <w:r w:rsidR="00FB05A5" w:rsidRPr="00E12EC8">
        <w:rPr>
          <w:rFonts w:ascii="HGPｺﾞｼｯｸM" w:eastAsia="HGPｺﾞｼｯｸM" w:hint="eastAsia"/>
          <w:sz w:val="22"/>
        </w:rPr>
        <w:t>する</w:t>
      </w:r>
      <w:r w:rsidRPr="00E12EC8">
        <w:rPr>
          <w:rFonts w:ascii="HGPｺﾞｼｯｸM" w:eastAsia="HGPｺﾞｼｯｸM" w:hint="eastAsia"/>
          <w:sz w:val="22"/>
        </w:rPr>
        <w:t>ことから、将来の</w:t>
      </w:r>
      <w:r w:rsidR="00A061BB" w:rsidRPr="00E12EC8">
        <w:rPr>
          <w:rFonts w:ascii="HGPｺﾞｼｯｸM" w:eastAsia="HGPｺﾞｼｯｸM" w:hAnsi="ＭＳ 明朝" w:hint="eastAsia"/>
          <w:sz w:val="22"/>
        </w:rPr>
        <w:t>都市再生緊急整備地域の指定を見据えた</w:t>
      </w:r>
      <w:r w:rsidRPr="00E12EC8">
        <w:rPr>
          <w:rFonts w:ascii="HGPｺﾞｼｯｸM" w:eastAsia="HGPｺﾞｼｯｸM" w:hint="eastAsia"/>
          <w:sz w:val="22"/>
        </w:rPr>
        <w:t>具体的な開発</w:t>
      </w:r>
      <w:r w:rsidR="004209A2" w:rsidRPr="00E12EC8">
        <w:rPr>
          <w:rFonts w:ascii="HGPｺﾞｼｯｸM" w:eastAsia="HGPｺﾞｼｯｸM" w:hAnsi="ＭＳ 明朝" w:hint="eastAsia"/>
          <w:sz w:val="22"/>
        </w:rPr>
        <w:t>が</w:t>
      </w:r>
      <w:r w:rsidR="00A061BB" w:rsidRPr="00E12EC8">
        <w:rPr>
          <w:rFonts w:ascii="HGPｺﾞｼｯｸM" w:eastAsia="HGPｺﾞｼｯｸM" w:hAnsi="ＭＳ 明朝" w:hint="eastAsia"/>
          <w:sz w:val="22"/>
        </w:rPr>
        <w:t>想定</w:t>
      </w:r>
      <w:r w:rsidR="004209A2" w:rsidRPr="00E12EC8">
        <w:rPr>
          <w:rFonts w:ascii="HGPｺﾞｼｯｸM" w:eastAsia="HGPｺﾞｼｯｸM" w:hAnsi="ＭＳ 明朝" w:hint="eastAsia"/>
          <w:sz w:val="22"/>
        </w:rPr>
        <w:t>される状況</w:t>
      </w:r>
      <w:r w:rsidR="00576499" w:rsidRPr="00E12EC8">
        <w:rPr>
          <w:rFonts w:ascii="HGPｺﾞｼｯｸM" w:eastAsia="HGPｺﾞｼｯｸM" w:hAnsi="ＭＳ 明朝" w:hint="eastAsia"/>
          <w:sz w:val="22"/>
        </w:rPr>
        <w:t>に</w:t>
      </w:r>
      <w:r w:rsidR="004209A2" w:rsidRPr="00E12EC8">
        <w:rPr>
          <w:rFonts w:ascii="HGPｺﾞｼｯｸM" w:eastAsia="HGPｺﾞｼｯｸM" w:hAnsi="ＭＳ 明朝" w:hint="eastAsia"/>
          <w:sz w:val="22"/>
        </w:rPr>
        <w:t>ある。</w:t>
      </w:r>
      <w:r w:rsidR="00576499" w:rsidRPr="00E12EC8">
        <w:rPr>
          <w:rFonts w:ascii="HGPｺﾞｼｯｸM" w:eastAsia="HGPｺﾞｼｯｸM" w:hAnsi="ＭＳ 明朝" w:hint="eastAsia"/>
          <w:sz w:val="22"/>
        </w:rPr>
        <w:t>そのため、</w:t>
      </w:r>
      <w:r w:rsidR="00834346" w:rsidRPr="00E12EC8">
        <w:rPr>
          <w:rFonts w:ascii="HGPｺﾞｼｯｸM" w:eastAsia="HGPｺﾞｼｯｸM" w:hint="eastAsia"/>
          <w:sz w:val="22"/>
        </w:rPr>
        <w:t>このエリア計画では、</w:t>
      </w:r>
      <w:r w:rsidR="00C63221" w:rsidRPr="00E12EC8">
        <w:rPr>
          <w:rFonts w:ascii="HGPｺﾞｼｯｸM" w:eastAsia="HGPｺﾞｼｯｸM" w:hint="eastAsia"/>
          <w:sz w:val="22"/>
        </w:rPr>
        <w:t>淡路駅エリアの</w:t>
      </w:r>
      <w:r w:rsidRPr="00E12EC8">
        <w:rPr>
          <w:rFonts w:ascii="HGPｺﾞｼｯｸM" w:eastAsia="HGPｺﾞｼｯｸM" w:hint="eastAsia"/>
          <w:sz w:val="22"/>
        </w:rPr>
        <w:t>まちづくり全体の大きな方向性や</w:t>
      </w:r>
      <w:r w:rsidR="00C63221" w:rsidRPr="00E12EC8">
        <w:rPr>
          <w:rFonts w:ascii="HGPｺﾞｼｯｸM" w:eastAsia="HGPｺﾞｼｯｸM" w:hint="eastAsia"/>
          <w:sz w:val="22"/>
        </w:rPr>
        <w:t>、</w:t>
      </w:r>
      <w:r w:rsidR="00C67B81" w:rsidRPr="00E12EC8">
        <w:rPr>
          <w:rFonts w:ascii="HGPｺﾞｼｯｸM" w:eastAsia="HGPｺﾞｼｯｸM" w:hint="eastAsia"/>
          <w:sz w:val="22"/>
        </w:rPr>
        <w:t>各</w:t>
      </w:r>
      <w:r w:rsidRPr="00E12EC8">
        <w:rPr>
          <w:rFonts w:ascii="HGPｺﾞｼｯｸM" w:eastAsia="HGPｺﾞｼｯｸM" w:hint="eastAsia"/>
          <w:sz w:val="22"/>
        </w:rPr>
        <w:t>プロジェクトの</w:t>
      </w:r>
      <w:r w:rsidR="00C63221" w:rsidRPr="00E12EC8">
        <w:rPr>
          <w:rFonts w:ascii="HGPｺﾞｼｯｸM" w:eastAsia="HGPｺﾞｼｯｸM" w:hint="eastAsia"/>
          <w:sz w:val="22"/>
        </w:rPr>
        <w:t>今後の</w:t>
      </w:r>
      <w:r w:rsidRPr="00E12EC8">
        <w:rPr>
          <w:rFonts w:ascii="HGPｺﾞｼｯｸM" w:eastAsia="HGPｺﾞｼｯｸM" w:hint="eastAsia"/>
          <w:sz w:val="22"/>
        </w:rPr>
        <w:t>検討の方向性を</w:t>
      </w:r>
      <w:r w:rsidR="00834346" w:rsidRPr="00E12EC8">
        <w:rPr>
          <w:rFonts w:ascii="HGPｺﾞｼｯｸM" w:eastAsia="HGPｺﾞｼｯｸM" w:hint="eastAsia"/>
          <w:sz w:val="22"/>
        </w:rPr>
        <w:t>盛り込</w:t>
      </w:r>
      <w:r w:rsidR="00435B5F" w:rsidRPr="00E12EC8">
        <w:rPr>
          <w:rFonts w:ascii="HGPｺﾞｼｯｸM" w:eastAsia="HGPｺﾞｼｯｸM" w:hint="eastAsia"/>
          <w:sz w:val="22"/>
        </w:rPr>
        <w:t>むこととし、この</w:t>
      </w:r>
      <w:r w:rsidR="00C63221" w:rsidRPr="00E12EC8">
        <w:rPr>
          <w:rFonts w:ascii="HGPｺﾞｼｯｸM" w:eastAsia="HGPｺﾞｼｯｸM" w:hint="eastAsia"/>
          <w:sz w:val="22"/>
        </w:rPr>
        <w:t>エリア計画</w:t>
      </w:r>
      <w:r w:rsidR="00834346" w:rsidRPr="00E12EC8">
        <w:rPr>
          <w:rFonts w:ascii="HGPｺﾞｼｯｸM" w:eastAsia="HGPｺﾞｼｯｸM" w:hint="eastAsia"/>
          <w:sz w:val="22"/>
        </w:rPr>
        <w:t>を</w:t>
      </w:r>
      <w:r w:rsidRPr="00E12EC8">
        <w:rPr>
          <w:rFonts w:ascii="HGPｺﾞｼｯｸM" w:eastAsia="HGPｺﾞｼｯｸM" w:hint="eastAsia"/>
          <w:sz w:val="22"/>
        </w:rPr>
        <w:t>発信</w:t>
      </w:r>
      <w:r w:rsidR="00834346" w:rsidRPr="00E12EC8">
        <w:rPr>
          <w:rFonts w:ascii="HGPｺﾞｼｯｸM" w:eastAsia="HGPｺﾞｼｯｸM" w:hint="eastAsia"/>
          <w:sz w:val="22"/>
        </w:rPr>
        <w:t>すること</w:t>
      </w:r>
      <w:r w:rsidR="00704D7F" w:rsidRPr="00E12EC8">
        <w:rPr>
          <w:rFonts w:ascii="HGPｺﾞｼｯｸM" w:eastAsia="HGPｺﾞｼｯｸM" w:hint="eastAsia"/>
          <w:sz w:val="22"/>
        </w:rPr>
        <w:t>で</w:t>
      </w:r>
      <w:r w:rsidRPr="00E12EC8">
        <w:rPr>
          <w:rFonts w:ascii="HGPｺﾞｼｯｸM" w:eastAsia="HGPｺﾞｼｯｸM" w:hint="eastAsia"/>
          <w:sz w:val="22"/>
        </w:rPr>
        <w:t>、</w:t>
      </w:r>
      <w:r w:rsidR="000B3C46" w:rsidRPr="00E12EC8">
        <w:rPr>
          <w:rFonts w:ascii="HGPｺﾞｼｯｸM" w:eastAsia="HGPｺﾞｼｯｸM" w:hint="eastAsia"/>
          <w:sz w:val="22"/>
        </w:rPr>
        <w:t>民間都市開発等の機運醸成と</w:t>
      </w:r>
      <w:r w:rsidRPr="00E12EC8">
        <w:rPr>
          <w:rFonts w:ascii="HGPｺﾞｼｯｸM" w:eastAsia="HGPｺﾞｼｯｸM" w:hint="eastAsia"/>
          <w:sz w:val="22"/>
        </w:rPr>
        <w:t>良好な都市開発の誘導を図る。</w:t>
      </w:r>
    </w:p>
    <w:p w14:paraId="3FFB5A3A" w14:textId="528770CF" w:rsidR="00C61BD5" w:rsidRPr="00C61BD5" w:rsidRDefault="00C61BD5" w:rsidP="00704D7F">
      <w:pPr>
        <w:widowControl/>
        <w:ind w:leftChars="67" w:left="141" w:firstLineChars="100" w:firstLine="220"/>
        <w:rPr>
          <w:rFonts w:ascii="HGPｺﾞｼｯｸM" w:eastAsia="HGPｺﾞｼｯｸM"/>
          <w:sz w:val="22"/>
        </w:rPr>
      </w:pPr>
      <w:r w:rsidRPr="00E12EC8">
        <w:rPr>
          <w:rFonts w:ascii="HGPｺﾞｼｯｸM" w:eastAsia="HGPｺﾞｼｯｸM" w:hint="eastAsia"/>
          <w:sz w:val="22"/>
        </w:rPr>
        <w:t>まずは、広大な将来開発用地をはじめとしたエリア内での都市開発の</w:t>
      </w:r>
      <w:r w:rsidRPr="00E12EC8">
        <w:rPr>
          <w:rFonts w:ascii="HGPｺﾞｼｯｸM" w:eastAsia="HGPｺﾞｼｯｸM"/>
          <w:sz w:val="22"/>
        </w:rPr>
        <w:t>PRを主な目的とするものの、今後、</w:t>
      </w:r>
      <w:r w:rsidR="004C6C25" w:rsidRPr="00E12EC8">
        <w:rPr>
          <w:rFonts w:ascii="HGPｺﾞｼｯｸM" w:eastAsia="HGPｺﾞｼｯｸM" w:hint="eastAsia"/>
          <w:sz w:val="22"/>
        </w:rPr>
        <w:t>阪急京都線・千里線</w:t>
      </w:r>
      <w:r w:rsidR="003747F6" w:rsidRPr="00E12EC8">
        <w:rPr>
          <w:rFonts w:ascii="HGPｺﾞｼｯｸM" w:eastAsia="HGPｺﾞｼｯｸM" w:hint="eastAsia"/>
          <w:sz w:val="22"/>
        </w:rPr>
        <w:t>連続立体交差事業</w:t>
      </w:r>
      <w:r w:rsidR="00957F02" w:rsidRPr="00E12EC8">
        <w:rPr>
          <w:rFonts w:ascii="HGPｺﾞｼｯｸM" w:eastAsia="HGPｺﾞｼｯｸM" w:hint="eastAsia"/>
          <w:sz w:val="22"/>
        </w:rPr>
        <w:t>や淡路駅周辺地区土地区画整理事業（以下、阪急連立、淡路区画という。）などの</w:t>
      </w:r>
      <w:r w:rsidR="00924CEE" w:rsidRPr="00E12EC8">
        <w:rPr>
          <w:rFonts w:ascii="HGPｺﾞｼｯｸM" w:eastAsia="HGPｺﾞｼｯｸM" w:hint="eastAsia"/>
          <w:sz w:val="22"/>
        </w:rPr>
        <w:t>周辺のハード整備事業や、</w:t>
      </w:r>
      <w:r w:rsidRPr="00E12EC8">
        <w:rPr>
          <w:rFonts w:ascii="HGPｺﾞｼｯｸM" w:eastAsia="HGPｺﾞｼｯｸM"/>
          <w:sz w:val="22"/>
        </w:rPr>
        <w:t>柴島浄水場機能集約の完了時期などを見据えて、検討の深度化を図り、エリア計画を更新し具体的な都市開発を進める</w:t>
      </w:r>
      <w:r w:rsidRPr="00A60091">
        <w:rPr>
          <w:rFonts w:ascii="HGPｺﾞｼｯｸM" w:eastAsia="HGPｺﾞｼｯｸM"/>
          <w:sz w:val="22"/>
        </w:rPr>
        <w:t>。</w:t>
      </w:r>
    </w:p>
    <w:p w14:paraId="7ACE18B3" w14:textId="3666B855" w:rsidR="009709B7" w:rsidRPr="00C61BD5" w:rsidRDefault="009709B7" w:rsidP="009709B7">
      <w:pPr>
        <w:widowControl/>
        <w:ind w:leftChars="67" w:left="141" w:firstLineChars="100" w:firstLine="220"/>
        <w:rPr>
          <w:rFonts w:ascii="HGPｺﾞｼｯｸM" w:eastAsia="HGPｺﾞｼｯｸM"/>
          <w:sz w:val="22"/>
        </w:rPr>
      </w:pPr>
    </w:p>
    <w:tbl>
      <w:tblPr>
        <w:tblStyle w:val="af1"/>
        <w:tblW w:w="0" w:type="auto"/>
        <w:tblLook w:val="04A0" w:firstRow="1" w:lastRow="0" w:firstColumn="1" w:lastColumn="0" w:noHBand="0" w:noVBand="1"/>
      </w:tblPr>
      <w:tblGrid>
        <w:gridCol w:w="9060"/>
      </w:tblGrid>
      <w:tr w:rsidR="000D3282" w14:paraId="392AB06B" w14:textId="77777777" w:rsidTr="00FD5B40">
        <w:tc>
          <w:tcPr>
            <w:tcW w:w="9060" w:type="dxa"/>
            <w:tcBorders>
              <w:top w:val="nil"/>
              <w:left w:val="nil"/>
              <w:bottom w:val="nil"/>
              <w:right w:val="nil"/>
            </w:tcBorders>
          </w:tcPr>
          <w:p w14:paraId="6AF44C94" w14:textId="1D9D3C58" w:rsidR="005C7E80" w:rsidRPr="000D3282" w:rsidRDefault="00C64244" w:rsidP="00215FCA">
            <w:pPr>
              <w:jc w:val="center"/>
              <w:rPr>
                <w:rFonts w:ascii="HGPｺﾞｼｯｸM" w:eastAsia="HGPｺﾞｼｯｸM"/>
                <w:sz w:val="22"/>
              </w:rPr>
            </w:pPr>
            <w:r>
              <w:rPr>
                <w:rFonts w:ascii="HGPｺﾞｼｯｸM" w:eastAsia="HGPｺﾞｼｯｸM"/>
                <w:noProof/>
                <w:sz w:val="22"/>
              </w:rPr>
              <w:drawing>
                <wp:inline distT="0" distB="0" distL="0" distR="0" wp14:anchorId="1CFD8625" wp14:editId="6EC6509F">
                  <wp:extent cx="5377239" cy="1767066"/>
                  <wp:effectExtent l="0" t="0" r="0" b="5080"/>
                  <wp:docPr id="200776553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65539" name="図 3"/>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377239" cy="1767066"/>
                          </a:xfrm>
                          <a:prstGeom prst="rect">
                            <a:avLst/>
                          </a:prstGeom>
                        </pic:spPr>
                      </pic:pic>
                    </a:graphicData>
                  </a:graphic>
                </wp:inline>
              </w:drawing>
            </w:r>
          </w:p>
        </w:tc>
      </w:tr>
      <w:tr w:rsidR="000D3282" w14:paraId="73CBEB9D" w14:textId="77777777" w:rsidTr="00FD5B40">
        <w:tc>
          <w:tcPr>
            <w:tcW w:w="9060" w:type="dxa"/>
            <w:tcBorders>
              <w:top w:val="nil"/>
              <w:left w:val="nil"/>
              <w:bottom w:val="nil"/>
              <w:right w:val="nil"/>
            </w:tcBorders>
          </w:tcPr>
          <w:p w14:paraId="35BECD04" w14:textId="60F6E297" w:rsidR="000D3282" w:rsidRPr="000D3282" w:rsidRDefault="000D3282" w:rsidP="00FD5B40">
            <w:pPr>
              <w:pStyle w:val="a9"/>
              <w:jc w:val="center"/>
              <w:rPr>
                <w:rFonts w:ascii="HGPｺﾞｼｯｸM" w:eastAsia="HGPｺﾞｼｯｸM"/>
                <w:b w:val="0"/>
                <w:noProof/>
                <w:sz w:val="22"/>
              </w:rPr>
            </w:pPr>
            <w:r w:rsidRPr="00725646">
              <w:rPr>
                <w:rFonts w:ascii="HGPｺﾞｼｯｸM" w:eastAsia="HGPｺﾞｼｯｸM" w:hint="eastAsia"/>
                <w:b w:val="0"/>
              </w:rPr>
              <w:t>図</w:t>
            </w:r>
            <w:r w:rsidR="00B70E71">
              <w:rPr>
                <w:rFonts w:ascii="HGPｺﾞｼｯｸM" w:eastAsia="HGPｺﾞｼｯｸM"/>
                <w:b w:val="0"/>
              </w:rPr>
              <w:t>3-3-1</w:t>
            </w:r>
            <w:r>
              <w:rPr>
                <w:rFonts w:ascii="HGPｺﾞｼｯｸM" w:eastAsia="HGPｺﾞｼｯｸM" w:hint="eastAsia"/>
                <w:b w:val="0"/>
              </w:rPr>
              <w:t xml:space="preserve">　</w:t>
            </w:r>
            <w:r w:rsidR="00A31EFA">
              <w:rPr>
                <w:rFonts w:ascii="HGPｺﾞｼｯｸM" w:eastAsia="HGPｺﾞｼｯｸM" w:hint="eastAsia"/>
                <w:b w:val="0"/>
              </w:rPr>
              <w:t>まちづくりの動きとエリア計画の関係</w:t>
            </w:r>
          </w:p>
        </w:tc>
      </w:tr>
    </w:tbl>
    <w:p w14:paraId="24289F3A" w14:textId="7AD2DF26" w:rsidR="00F9323C" w:rsidRDefault="00F9323C" w:rsidP="009F759E">
      <w:pPr>
        <w:widowControl/>
        <w:ind w:leftChars="67" w:left="141" w:firstLineChars="100" w:firstLine="220"/>
        <w:rPr>
          <w:rFonts w:ascii="HGPｺﾞｼｯｸM" w:eastAsia="HGPｺﾞｼｯｸM"/>
          <w:sz w:val="22"/>
        </w:rPr>
      </w:pPr>
    </w:p>
    <w:p w14:paraId="41512A4A" w14:textId="77777777" w:rsidR="009463DC" w:rsidRPr="00A84184" w:rsidRDefault="009463DC" w:rsidP="009F759E">
      <w:pPr>
        <w:widowControl/>
        <w:ind w:leftChars="67" w:left="141" w:firstLineChars="100" w:firstLine="220"/>
        <w:rPr>
          <w:rFonts w:ascii="HGPｺﾞｼｯｸM" w:eastAsia="HGPｺﾞｼｯｸM"/>
          <w:sz w:val="22"/>
        </w:rPr>
      </w:pPr>
    </w:p>
    <w:p w14:paraId="6D3330F0" w14:textId="659872D7" w:rsidR="001C75D4" w:rsidRDefault="009B7306" w:rsidP="009F759E">
      <w:pPr>
        <w:widowControl/>
        <w:rPr>
          <w:rFonts w:ascii="HGPｺﾞｼｯｸM" w:eastAsia="HGPｺﾞｼｯｸM"/>
          <w:sz w:val="22"/>
        </w:rPr>
      </w:pPr>
      <w:r w:rsidRPr="00A84184">
        <w:rPr>
          <w:rFonts w:ascii="HGPｺﾞｼｯｸM" w:eastAsia="HGPｺﾞｼｯｸM"/>
          <w:sz w:val="22"/>
        </w:rPr>
        <w:br w:type="page"/>
      </w:r>
      <w:r w:rsidR="001C75D4" w:rsidRPr="00A84184">
        <w:rPr>
          <w:rFonts w:ascii="HGPｺﾞｼｯｸM" w:eastAsia="HGPｺﾞｼｯｸM" w:hint="eastAsia"/>
          <w:sz w:val="22"/>
        </w:rPr>
        <w:lastRenderedPageBreak/>
        <w:t>【</w:t>
      </w:r>
      <w:r w:rsidR="002B5A99" w:rsidRPr="00C52560">
        <w:rPr>
          <w:rFonts w:ascii="HGPｺﾞｼｯｸM" w:eastAsia="HGPｺﾞｼｯｸM" w:hint="eastAsia"/>
          <w:sz w:val="22"/>
        </w:rPr>
        <w:t>エリア計画の前提となる</w:t>
      </w:r>
      <w:r w:rsidR="00F81EAC">
        <w:rPr>
          <w:rFonts w:ascii="HGPｺﾞｼｯｸM" w:eastAsia="HGPｺﾞｼｯｸM" w:hint="eastAsia"/>
          <w:sz w:val="22"/>
        </w:rPr>
        <w:t>主</w:t>
      </w:r>
      <w:r w:rsidR="00B75560">
        <w:rPr>
          <w:rFonts w:ascii="HGPｺﾞｼｯｸM" w:eastAsia="HGPｺﾞｼｯｸM" w:hint="eastAsia"/>
          <w:sz w:val="22"/>
        </w:rPr>
        <w:t>な</w:t>
      </w:r>
      <w:r w:rsidR="00B53C0E">
        <w:rPr>
          <w:rFonts w:ascii="HGPｺﾞｼｯｸM" w:eastAsia="HGPｺﾞｼｯｸM" w:hint="eastAsia"/>
          <w:sz w:val="22"/>
        </w:rPr>
        <w:t>関連事業</w:t>
      </w:r>
      <w:r w:rsidR="00DD0BDF">
        <w:rPr>
          <w:rFonts w:ascii="HGPｺﾞｼｯｸM" w:eastAsia="HGPｺﾞｼｯｸM" w:hint="eastAsia"/>
          <w:sz w:val="22"/>
        </w:rPr>
        <w:t>の状況</w:t>
      </w:r>
      <w:r w:rsidR="00B53C0E">
        <w:rPr>
          <w:rFonts w:ascii="HGPｺﾞｼｯｸM" w:eastAsia="HGPｺﾞｼｯｸM" w:hint="eastAsia"/>
          <w:sz w:val="22"/>
        </w:rPr>
        <w:t>】</w:t>
      </w:r>
    </w:p>
    <w:p w14:paraId="3648DAA4" w14:textId="16D36590" w:rsidR="00834346" w:rsidRDefault="00834346" w:rsidP="009F759E">
      <w:pPr>
        <w:widowControl/>
        <w:rPr>
          <w:rFonts w:ascii="HGPｺﾞｼｯｸM" w:eastAsia="HGPｺﾞｼｯｸM"/>
          <w:sz w:val="22"/>
        </w:rPr>
      </w:pPr>
    </w:p>
    <w:p w14:paraId="301CF4AE" w14:textId="096EC8BD" w:rsidR="001018F5" w:rsidRPr="00E12EC8" w:rsidRDefault="001018F5" w:rsidP="009F759E">
      <w:pPr>
        <w:widowControl/>
        <w:rPr>
          <w:rFonts w:ascii="HGPｺﾞｼｯｸM" w:eastAsia="HGPｺﾞｼｯｸM"/>
          <w:sz w:val="22"/>
        </w:rPr>
      </w:pPr>
      <w:r>
        <w:rPr>
          <w:rFonts w:ascii="HGPｺﾞｼｯｸM" w:eastAsia="HGPｺﾞｼｯｸM" w:hint="eastAsia"/>
          <w:sz w:val="22"/>
        </w:rPr>
        <w:t>（柴島</w:t>
      </w:r>
      <w:r w:rsidRPr="00E12EC8">
        <w:rPr>
          <w:rFonts w:ascii="HGPｺﾞｼｯｸM" w:eastAsia="HGPｺﾞｼｯｸM" w:hint="eastAsia"/>
          <w:sz w:val="22"/>
        </w:rPr>
        <w:t>浄水場</w:t>
      </w:r>
      <w:r w:rsidR="000B3C46" w:rsidRPr="00E12EC8">
        <w:rPr>
          <w:rFonts w:ascii="HGPｺﾞｼｯｸM" w:eastAsia="HGPｺﾞｼｯｸM" w:hint="eastAsia"/>
          <w:sz w:val="22"/>
        </w:rPr>
        <w:t>の</w:t>
      </w:r>
      <w:r w:rsidR="007C0ADB" w:rsidRPr="00E12EC8">
        <w:rPr>
          <w:rFonts w:ascii="HGPｺﾞｼｯｸM" w:eastAsia="HGPｺﾞｼｯｸM" w:hint="eastAsia"/>
          <w:sz w:val="22"/>
        </w:rPr>
        <w:t>機能集約</w:t>
      </w:r>
      <w:r w:rsidRPr="00E12EC8">
        <w:rPr>
          <w:rFonts w:ascii="HGPｺﾞｼｯｸM" w:eastAsia="HGPｺﾞｼｯｸM" w:hint="eastAsia"/>
          <w:sz w:val="22"/>
        </w:rPr>
        <w:t>）</w:t>
      </w:r>
    </w:p>
    <w:p w14:paraId="6DB4520E" w14:textId="0F27C9DE" w:rsidR="0030650B" w:rsidRPr="00E12EC8" w:rsidRDefault="0030650B" w:rsidP="00D20237">
      <w:pPr>
        <w:widowControl/>
        <w:ind w:firstLineChars="100" w:firstLine="220"/>
        <w:rPr>
          <w:rFonts w:ascii="HGPｺﾞｼｯｸM" w:eastAsia="HGPｺﾞｼｯｸM"/>
          <w:sz w:val="22"/>
        </w:rPr>
      </w:pPr>
      <w:r w:rsidRPr="00E12EC8">
        <w:rPr>
          <w:rFonts w:ascii="HGPｺﾞｼｯｸM" w:eastAsia="HGPｺﾞｼｯｸM" w:hint="eastAsia"/>
          <w:sz w:val="22"/>
        </w:rPr>
        <w:t>柴島浄水場</w:t>
      </w:r>
      <w:r w:rsidR="00B53C0E" w:rsidRPr="00E12EC8">
        <w:rPr>
          <w:rFonts w:ascii="HGPｺﾞｼｯｸM" w:eastAsia="HGPｺﾞｼｯｸM" w:hint="eastAsia"/>
          <w:sz w:val="22"/>
        </w:rPr>
        <w:t>（全体約</w:t>
      </w:r>
      <w:r w:rsidR="00B53C0E" w:rsidRPr="00E12EC8">
        <w:rPr>
          <w:rFonts w:ascii="HGPｺﾞｼｯｸM" w:eastAsia="HGPｺﾞｼｯｸM"/>
          <w:sz w:val="22"/>
        </w:rPr>
        <w:t>46</w:t>
      </w:r>
      <w:r w:rsidR="00B53C0E" w:rsidRPr="00E12EC8">
        <w:rPr>
          <w:rFonts w:ascii="HGPｺﾞｼｯｸM" w:eastAsia="HGPｺﾞｼｯｸM" w:hint="eastAsia"/>
          <w:sz w:val="22"/>
        </w:rPr>
        <w:t>h</w:t>
      </w:r>
      <w:r w:rsidR="00B53C0E" w:rsidRPr="00E12EC8">
        <w:rPr>
          <w:rFonts w:ascii="HGPｺﾞｼｯｸM" w:eastAsia="HGPｺﾞｼｯｸM"/>
          <w:sz w:val="22"/>
        </w:rPr>
        <w:t>a</w:t>
      </w:r>
      <w:r w:rsidR="00B53C0E" w:rsidRPr="00E12EC8">
        <w:rPr>
          <w:rFonts w:ascii="HGPｺﾞｼｯｸM" w:eastAsia="HGPｺﾞｼｯｸM" w:hint="eastAsia"/>
          <w:sz w:val="22"/>
        </w:rPr>
        <w:t>）</w:t>
      </w:r>
      <w:r w:rsidR="00F81EAC" w:rsidRPr="00E12EC8">
        <w:rPr>
          <w:rFonts w:ascii="HGPｺﾞｼｯｸM" w:eastAsia="HGPｺﾞｼｯｸM" w:hint="eastAsia"/>
          <w:sz w:val="22"/>
        </w:rPr>
        <w:t>の</w:t>
      </w:r>
      <w:r w:rsidR="00B53C0E" w:rsidRPr="00E12EC8">
        <w:rPr>
          <w:rFonts w:ascii="HGPｺﾞｼｯｸM" w:eastAsia="HGPｺﾞｼｯｸM" w:hint="eastAsia"/>
          <w:sz w:val="22"/>
        </w:rPr>
        <w:t>うち、</w:t>
      </w:r>
      <w:r w:rsidRPr="00E12EC8">
        <w:rPr>
          <w:rFonts w:ascii="HGPｺﾞｼｯｸM" w:eastAsia="HGPｺﾞｼｯｸM" w:hint="eastAsia"/>
          <w:sz w:val="22"/>
        </w:rPr>
        <w:t>上系</w:t>
      </w:r>
      <w:r w:rsidR="00B53C0E" w:rsidRPr="00E12EC8">
        <w:rPr>
          <w:rFonts w:ascii="HGPｺﾞｼｯｸM" w:eastAsia="HGPｺﾞｼｯｸM" w:hint="eastAsia"/>
          <w:sz w:val="22"/>
        </w:rPr>
        <w:t>（淀川上流側）</w:t>
      </w:r>
      <w:r w:rsidR="00BC0210" w:rsidRPr="00E12EC8">
        <w:rPr>
          <w:rFonts w:ascii="HGPｺﾞｼｯｸM" w:eastAsia="HGPｺﾞｼｯｸM" w:hint="eastAsia"/>
          <w:sz w:val="22"/>
        </w:rPr>
        <w:t>に</w:t>
      </w:r>
      <w:r w:rsidR="00C52560">
        <w:rPr>
          <w:rFonts w:ascii="HGPｺﾞｼｯｸM" w:eastAsia="HGPｺﾞｼｯｸM" w:hint="eastAsia"/>
          <w:sz w:val="22"/>
        </w:rPr>
        <w:t>ある水道</w:t>
      </w:r>
      <w:r w:rsidR="00B53C0E" w:rsidRPr="00E12EC8">
        <w:rPr>
          <w:rFonts w:ascii="HGPｺﾞｼｯｸM" w:eastAsia="HGPｺﾞｼｯｸM" w:hint="eastAsia"/>
          <w:sz w:val="22"/>
        </w:rPr>
        <w:t>施設</w:t>
      </w:r>
      <w:r w:rsidR="00A93B57" w:rsidRPr="00E12EC8">
        <w:rPr>
          <w:rFonts w:ascii="HGPｺﾞｼｯｸM" w:eastAsia="HGPｺﾞｼｯｸM" w:hint="eastAsia"/>
          <w:sz w:val="22"/>
        </w:rPr>
        <w:t>の一部</w:t>
      </w:r>
      <w:r w:rsidR="00D20237" w:rsidRPr="00E12EC8">
        <w:rPr>
          <w:rFonts w:ascii="HGPｺﾞｼｯｸM" w:eastAsia="HGPｺﾞｼｯｸM" w:hint="eastAsia"/>
          <w:sz w:val="22"/>
        </w:rPr>
        <w:t>を</w:t>
      </w:r>
      <w:r w:rsidR="00752A14" w:rsidRPr="00E12EC8">
        <w:rPr>
          <w:rFonts w:ascii="HGPｺﾞｼｯｸM" w:eastAsia="HGPｺﾞｼｯｸM" w:hint="eastAsia"/>
          <w:sz w:val="22"/>
        </w:rPr>
        <w:t>、現在の浄水場用地内に</w:t>
      </w:r>
      <w:r w:rsidRPr="00E12EC8">
        <w:rPr>
          <w:rFonts w:ascii="HGPｺﾞｼｯｸM" w:eastAsia="HGPｺﾞｼｯｸM" w:hint="eastAsia"/>
          <w:sz w:val="22"/>
        </w:rPr>
        <w:t>集約</w:t>
      </w:r>
      <w:r w:rsidR="00A93B57" w:rsidRPr="00E12EC8">
        <w:rPr>
          <w:rFonts w:ascii="HGPｺﾞｼｯｸM" w:eastAsia="HGPｺﾞｼｯｸM" w:hint="eastAsia"/>
          <w:sz w:val="22"/>
        </w:rPr>
        <w:t>する計画</w:t>
      </w:r>
      <w:r w:rsidR="00D20237" w:rsidRPr="00E12EC8">
        <w:rPr>
          <w:rFonts w:ascii="HGPｺﾞｼｯｸM" w:eastAsia="HGPｺﾞｼｯｸM" w:hint="eastAsia"/>
          <w:sz w:val="22"/>
        </w:rPr>
        <w:t>であり、</w:t>
      </w:r>
      <w:r w:rsidR="00C52560">
        <w:rPr>
          <w:rFonts w:ascii="HGPｺﾞｼｯｸM" w:eastAsia="HGPｺﾞｼｯｸM" w:hint="eastAsia"/>
          <w:sz w:val="22"/>
        </w:rPr>
        <w:t>具体的には、</w:t>
      </w:r>
      <w:r w:rsidR="002B5A99">
        <w:rPr>
          <w:rFonts w:ascii="HGPｺﾞｼｯｸM" w:eastAsia="HGPｺﾞｼｯｸM" w:hint="eastAsia"/>
          <w:sz w:val="22"/>
        </w:rPr>
        <w:t>配水池エリア</w:t>
      </w:r>
      <w:r w:rsidR="00C52560">
        <w:rPr>
          <w:rFonts w:ascii="HGPｺﾞｼｯｸM" w:eastAsia="HGPｺﾞｼｯｸM" w:hint="eastAsia"/>
          <w:sz w:val="22"/>
        </w:rPr>
        <w:t>にある配水池</w:t>
      </w:r>
      <w:r w:rsidR="002B5A99">
        <w:rPr>
          <w:rFonts w:ascii="HGPｺﾞｼｯｸM" w:eastAsia="HGPｺﾞｼｯｸM" w:hint="eastAsia"/>
          <w:sz w:val="22"/>
        </w:rPr>
        <w:t>機能を上系の東側エリアに、浄水施設エリア</w:t>
      </w:r>
      <w:r w:rsidR="00C52560">
        <w:rPr>
          <w:rFonts w:ascii="HGPｺﾞｼｯｸM" w:eastAsia="HGPｺﾞｼｯｸM" w:hint="eastAsia"/>
          <w:sz w:val="22"/>
        </w:rPr>
        <w:t>にある浄水処理</w:t>
      </w:r>
      <w:r w:rsidR="002B5A99">
        <w:rPr>
          <w:rFonts w:ascii="HGPｺﾞｼｯｸM" w:eastAsia="HGPｺﾞｼｯｸM" w:hint="eastAsia"/>
          <w:sz w:val="22"/>
        </w:rPr>
        <w:t>機能を</w:t>
      </w:r>
      <w:r w:rsidR="00C52560">
        <w:rPr>
          <w:rFonts w:ascii="HGPｺﾞｼｯｸM" w:eastAsia="HGPｺﾞｼｯｸM" w:hint="eastAsia"/>
          <w:sz w:val="22"/>
        </w:rPr>
        <w:t>下系（一部の機能は</w:t>
      </w:r>
      <w:r w:rsidR="002B5A99">
        <w:rPr>
          <w:rFonts w:ascii="HGPｺﾞｼｯｸM" w:eastAsia="HGPｺﾞｼｯｸM" w:hint="eastAsia"/>
          <w:sz w:val="22"/>
        </w:rPr>
        <w:t>上系の東側</w:t>
      </w:r>
      <w:r w:rsidR="00206B8D">
        <w:rPr>
          <w:rFonts w:ascii="HGPｺﾞｼｯｸM" w:eastAsia="HGPｺﾞｼｯｸM" w:hint="eastAsia"/>
          <w:sz w:val="22"/>
        </w:rPr>
        <w:t>エリア</w:t>
      </w:r>
      <w:r w:rsidR="00C52560">
        <w:rPr>
          <w:rFonts w:ascii="HGPｺﾞｼｯｸM" w:eastAsia="HGPｺﾞｼｯｸM" w:hint="eastAsia"/>
          <w:sz w:val="22"/>
        </w:rPr>
        <w:t>）</w:t>
      </w:r>
      <w:r w:rsidR="002B5A99">
        <w:rPr>
          <w:rFonts w:ascii="HGPｺﾞｼｯｸM" w:eastAsia="HGPｺﾞｼｯｸM" w:hint="eastAsia"/>
          <w:sz w:val="22"/>
        </w:rPr>
        <w:t>にそれぞれ</w:t>
      </w:r>
      <w:r w:rsidR="00D20237" w:rsidRPr="00E12EC8">
        <w:rPr>
          <w:rFonts w:ascii="HGPｺﾞｼｯｸM" w:eastAsia="HGPｺﾞｼｯｸM" w:hint="eastAsia"/>
          <w:sz w:val="22"/>
        </w:rPr>
        <w:t>機能集約</w:t>
      </w:r>
      <w:r w:rsidR="002B5A99">
        <w:rPr>
          <w:rFonts w:ascii="HGPｺﾞｼｯｸM" w:eastAsia="HGPｺﾞｼｯｸM" w:hint="eastAsia"/>
          <w:sz w:val="22"/>
        </w:rPr>
        <w:t>し、合計</w:t>
      </w:r>
      <w:r w:rsidRPr="00E12EC8">
        <w:rPr>
          <w:rFonts w:ascii="HGPｺﾞｼｯｸM" w:eastAsia="HGPｺﾞｼｯｸM" w:hint="eastAsia"/>
          <w:sz w:val="22"/>
        </w:rPr>
        <w:t>約1</w:t>
      </w:r>
      <w:r w:rsidRPr="00E12EC8">
        <w:rPr>
          <w:rFonts w:ascii="HGPｺﾞｼｯｸM" w:eastAsia="HGPｺﾞｼｯｸM"/>
          <w:sz w:val="22"/>
        </w:rPr>
        <w:t>2ha</w:t>
      </w:r>
      <w:r w:rsidRPr="00E12EC8">
        <w:rPr>
          <w:rFonts w:ascii="HGPｺﾞｼｯｸM" w:eastAsia="HGPｺﾞｼｯｸM" w:hint="eastAsia"/>
          <w:sz w:val="22"/>
        </w:rPr>
        <w:t>の開発用地が生まれる</w:t>
      </w:r>
      <w:r w:rsidR="00A93B57" w:rsidRPr="00E12EC8">
        <w:rPr>
          <w:rFonts w:ascii="HGPｺﾞｼｯｸM" w:eastAsia="HGPｺﾞｼｯｸM" w:hint="eastAsia"/>
          <w:sz w:val="22"/>
        </w:rPr>
        <w:t>ことが見込まれる</w:t>
      </w:r>
      <w:r w:rsidRPr="00E12EC8">
        <w:rPr>
          <w:rFonts w:ascii="HGPｺﾞｼｯｸM" w:eastAsia="HGPｺﾞｼｯｸM" w:hint="eastAsia"/>
          <w:sz w:val="22"/>
        </w:rPr>
        <w:t>。</w:t>
      </w:r>
    </w:p>
    <w:p w14:paraId="5B79D3CF" w14:textId="2459AF7B" w:rsidR="00A93B57" w:rsidRDefault="00DA4D1C" w:rsidP="00A93B57">
      <w:pPr>
        <w:widowControl/>
        <w:ind w:firstLineChars="100" w:firstLine="220"/>
        <w:rPr>
          <w:rFonts w:ascii="HGPｺﾞｼｯｸM" w:eastAsia="HGPｺﾞｼｯｸM"/>
          <w:sz w:val="22"/>
        </w:rPr>
      </w:pPr>
      <w:r w:rsidRPr="00E12EC8">
        <w:rPr>
          <w:rFonts w:ascii="HGPｺﾞｼｯｸM" w:eastAsia="HGPｺﾞｼｯｸM" w:hint="eastAsia"/>
          <w:sz w:val="22"/>
        </w:rPr>
        <w:t>柴島浄水場の</w:t>
      </w:r>
      <w:r w:rsidR="00D34141" w:rsidRPr="00E12EC8">
        <w:rPr>
          <w:rFonts w:ascii="HGPｺﾞｼｯｸM" w:eastAsia="HGPｺﾞｼｯｸM" w:hint="eastAsia"/>
          <w:sz w:val="22"/>
        </w:rPr>
        <w:t>機能集約</w:t>
      </w:r>
      <w:r w:rsidRPr="00E12EC8">
        <w:rPr>
          <w:rFonts w:ascii="HGPｺﾞｼｯｸM" w:eastAsia="HGPｺﾞｼｯｸM" w:hint="eastAsia"/>
          <w:sz w:val="22"/>
        </w:rPr>
        <w:t>については</w:t>
      </w:r>
      <w:r w:rsidR="00F81EAC" w:rsidRPr="00E12EC8">
        <w:rPr>
          <w:rFonts w:ascii="HGPｺﾞｼｯｸM" w:eastAsia="HGPｺﾞｼｯｸM" w:hint="eastAsia"/>
          <w:sz w:val="22"/>
        </w:rPr>
        <w:t>、</w:t>
      </w:r>
      <w:r w:rsidR="003E6AB7" w:rsidRPr="00E12EC8">
        <w:rPr>
          <w:rFonts w:ascii="HGPｺﾞｼｯｸM" w:eastAsia="HGPｺﾞｼｯｸM" w:hint="eastAsia"/>
          <w:sz w:val="22"/>
        </w:rPr>
        <w:t>令和9年度以降に</w:t>
      </w:r>
      <w:r w:rsidR="00C52560">
        <w:rPr>
          <w:rFonts w:ascii="HGPｺﾞｼｯｸM" w:eastAsia="HGPｺﾞｼｯｸM" w:hint="eastAsia"/>
          <w:sz w:val="22"/>
        </w:rPr>
        <w:t>事業着手</w:t>
      </w:r>
      <w:r w:rsidR="003E6AB7" w:rsidRPr="00E12EC8">
        <w:rPr>
          <w:rFonts w:ascii="HGPｺﾞｼｯｸM" w:eastAsia="HGPｺﾞｼｯｸM" w:hint="eastAsia"/>
          <w:sz w:val="22"/>
        </w:rPr>
        <w:t>し、</w:t>
      </w:r>
      <w:r w:rsidR="00464390">
        <w:rPr>
          <w:rFonts w:ascii="HGPｺﾞｼｯｸM" w:eastAsia="HGPｺﾞｼｯｸM" w:hint="eastAsia"/>
          <w:sz w:val="22"/>
        </w:rPr>
        <w:t>阪急連立の完了</w:t>
      </w:r>
      <w:r w:rsidR="00C52560">
        <w:rPr>
          <w:rFonts w:ascii="HGPｺﾞｼｯｸM" w:eastAsia="HGPｺﾞｼｯｸM" w:hint="eastAsia"/>
          <w:sz w:val="22"/>
        </w:rPr>
        <w:t>も</w:t>
      </w:r>
      <w:r w:rsidR="00464390">
        <w:rPr>
          <w:rFonts w:ascii="HGPｺﾞｼｯｸM" w:eastAsia="HGPｺﾞｼｯｸM" w:hint="eastAsia"/>
          <w:sz w:val="22"/>
        </w:rPr>
        <w:t>見据えて事業が進められる予定である。</w:t>
      </w:r>
      <w:r w:rsidR="003E6AB7" w:rsidRPr="00E12EC8">
        <w:rPr>
          <w:rFonts w:ascii="HGPｺﾞｼｯｸM" w:eastAsia="HGPｺﾞｼｯｸM" w:hint="eastAsia"/>
          <w:sz w:val="22"/>
        </w:rPr>
        <w:t>配水池エリア（約4ha</w:t>
      </w:r>
      <w:r w:rsidR="003E6AB7" w:rsidRPr="00E12EC8">
        <w:rPr>
          <w:rFonts w:ascii="HGPｺﾞｼｯｸM" w:eastAsia="HGPｺﾞｼｯｸM"/>
          <w:sz w:val="22"/>
        </w:rPr>
        <w:t>）</w:t>
      </w:r>
      <w:r w:rsidR="003E6AB7" w:rsidRPr="00E12EC8">
        <w:rPr>
          <w:rFonts w:ascii="HGPｺﾞｼｯｸM" w:eastAsia="HGPｺﾞｼｯｸM" w:hint="eastAsia"/>
          <w:sz w:val="22"/>
        </w:rPr>
        <w:t>は令和14年度以降から、浄水施設エリア（約8ha）は令和19年度以降から土地の活用が可能となる見込みである</w:t>
      </w:r>
      <w:r w:rsidR="00A93B57" w:rsidRPr="00E12EC8">
        <w:rPr>
          <w:rFonts w:ascii="HGPｺﾞｼｯｸM" w:eastAsia="HGPｺﾞｼｯｸM" w:hint="eastAsia"/>
          <w:sz w:val="22"/>
        </w:rPr>
        <w:t>。</w:t>
      </w:r>
    </w:p>
    <w:p w14:paraId="5C9FE469" w14:textId="1BF6243F" w:rsidR="00206B8D" w:rsidRDefault="00206B8D" w:rsidP="00A93B57">
      <w:pPr>
        <w:widowControl/>
        <w:ind w:firstLineChars="100" w:firstLine="220"/>
        <w:rPr>
          <w:rFonts w:ascii="HGPｺﾞｼｯｸM" w:eastAsia="HGPｺﾞｼｯｸM"/>
          <w:sz w:val="22"/>
        </w:rPr>
      </w:pPr>
      <w:r>
        <w:rPr>
          <w:rFonts w:ascii="HGPｺﾞｼｯｸM" w:eastAsia="HGPｺﾞｼｯｸM" w:hint="eastAsia"/>
          <w:sz w:val="22"/>
        </w:rPr>
        <w:t>なお、</w:t>
      </w:r>
      <w:r w:rsidR="00C52560">
        <w:rPr>
          <w:rFonts w:ascii="HGPｺﾞｼｯｸM" w:eastAsia="HGPｺﾞｼｯｸM" w:hint="eastAsia"/>
          <w:sz w:val="22"/>
        </w:rPr>
        <w:t>機能</w:t>
      </w:r>
      <w:r>
        <w:rPr>
          <w:rFonts w:ascii="HGPｺﾞｼｯｸM" w:eastAsia="HGPｺﾞｼｯｸM" w:hint="eastAsia"/>
          <w:sz w:val="22"/>
        </w:rPr>
        <w:t>の集約先である上系の東側エリアおよび下系については、引き続き柴島浄水場として利用される。</w:t>
      </w:r>
    </w:p>
    <w:p w14:paraId="77B2D3F9" w14:textId="77777777" w:rsidR="00957F02" w:rsidRDefault="00957F02" w:rsidP="00957F02">
      <w:pPr>
        <w:widowControl/>
        <w:rPr>
          <w:rFonts w:ascii="HGPｺﾞｼｯｸM" w:eastAsia="HGPｺﾞｼｯｸM"/>
          <w:sz w:val="22"/>
        </w:rPr>
      </w:pPr>
    </w:p>
    <w:p w14:paraId="1BCD015F" w14:textId="77777777" w:rsidR="00957F02" w:rsidRPr="00E12EC8" w:rsidRDefault="00957F02" w:rsidP="00957F02">
      <w:pPr>
        <w:widowControl/>
        <w:rPr>
          <w:rFonts w:ascii="HGPｺﾞｼｯｸM" w:eastAsia="HGPｺﾞｼｯｸM"/>
          <w:sz w:val="22"/>
        </w:rPr>
      </w:pPr>
      <w:r>
        <w:rPr>
          <w:rFonts w:ascii="HGPｺﾞｼｯｸM" w:eastAsia="HGPｺﾞｼｯｸM" w:hint="eastAsia"/>
          <w:sz w:val="22"/>
        </w:rPr>
        <w:t>（</w:t>
      </w:r>
      <w:r w:rsidRPr="00E12EC8">
        <w:rPr>
          <w:rFonts w:ascii="HGPｺﾞｼｯｸM" w:eastAsia="HGPｺﾞｼｯｸM" w:hint="eastAsia"/>
          <w:sz w:val="22"/>
        </w:rPr>
        <w:t>阪急電鉄京都線・千里線連続立体交差事業および淡路駅周辺地区土地区画整理事業）</w:t>
      </w:r>
    </w:p>
    <w:p w14:paraId="22BA5289" w14:textId="5E005AB4" w:rsidR="00957F02" w:rsidRPr="00E12EC8" w:rsidRDefault="00957F02" w:rsidP="00957F02">
      <w:pPr>
        <w:widowControl/>
        <w:ind w:firstLineChars="100" w:firstLine="220"/>
        <w:rPr>
          <w:rFonts w:ascii="HGPｺﾞｼｯｸM" w:eastAsia="HGPｺﾞｼｯｸM"/>
          <w:sz w:val="22"/>
        </w:rPr>
      </w:pPr>
      <w:r w:rsidRPr="00E12EC8">
        <w:rPr>
          <w:rFonts w:ascii="HGPｺﾞｼｯｸM" w:eastAsia="HGPｺﾞｼｯｸM" w:hint="eastAsia"/>
          <w:sz w:val="22"/>
        </w:rPr>
        <w:t>淡路駅エリアでは、阪急連立および淡路区画が連携して進められており、鉄道の高架化による市街地の一体化や、建物の密集状態の解消による防災性の向上、良好な住環境の整備が見込まれる。</w:t>
      </w:r>
    </w:p>
    <w:p w14:paraId="60FD0E03" w14:textId="4EA48202" w:rsidR="00957F02" w:rsidRDefault="00957F02" w:rsidP="00957F02">
      <w:pPr>
        <w:widowControl/>
        <w:ind w:firstLineChars="100" w:firstLine="220"/>
        <w:rPr>
          <w:rFonts w:ascii="HGPｺﾞｼｯｸM" w:eastAsia="HGPｺﾞｼｯｸM"/>
          <w:sz w:val="22"/>
        </w:rPr>
      </w:pPr>
      <w:r w:rsidRPr="00E12EC8">
        <w:rPr>
          <w:rFonts w:ascii="HGPｺﾞｼｯｸM" w:eastAsia="HGPｺﾞｼｯｸM" w:hint="eastAsia"/>
          <w:sz w:val="22"/>
        </w:rPr>
        <w:t>また、これらの事業によって、広大な高架下空間や駅周辺の線路跡地など、新たに機能導入が可能となる空間が生まれる見込みである</w:t>
      </w:r>
      <w:r>
        <w:rPr>
          <w:rFonts w:ascii="HGPｺﾞｼｯｸM" w:eastAsia="HGPｺﾞｼｯｸM" w:hint="eastAsia"/>
          <w:sz w:val="22"/>
        </w:rPr>
        <w:t>。</w:t>
      </w:r>
    </w:p>
    <w:p w14:paraId="44E2FAA4" w14:textId="77777777" w:rsidR="00957F02" w:rsidRDefault="00957F02" w:rsidP="00957F02">
      <w:pPr>
        <w:widowControl/>
        <w:rPr>
          <w:rFonts w:ascii="HGPｺﾞｼｯｸM" w:eastAsia="HGPｺﾞｼｯｸM"/>
          <w:sz w:val="22"/>
        </w:rPr>
      </w:pPr>
    </w:p>
    <w:p w14:paraId="7A9B924D" w14:textId="77777777" w:rsidR="00957F02" w:rsidRPr="00E12EC8" w:rsidRDefault="00957F02" w:rsidP="00957F02">
      <w:pPr>
        <w:widowControl/>
        <w:rPr>
          <w:rFonts w:ascii="HGPｺﾞｼｯｸM" w:eastAsia="HGPｺﾞｼｯｸM"/>
          <w:sz w:val="22"/>
        </w:rPr>
      </w:pPr>
      <w:r>
        <w:rPr>
          <w:rFonts w:ascii="HGPｺﾞｼｯｸM" w:eastAsia="HGPｺﾞｼｯｸM" w:hint="eastAsia"/>
          <w:sz w:val="22"/>
        </w:rPr>
        <w:t>（都市計画道</w:t>
      </w:r>
      <w:r w:rsidRPr="00E12EC8">
        <w:rPr>
          <w:rFonts w:ascii="HGPｺﾞｼｯｸM" w:eastAsia="HGPｺﾞｼｯｸM" w:hint="eastAsia"/>
          <w:sz w:val="22"/>
        </w:rPr>
        <w:t>路の整備）</w:t>
      </w:r>
    </w:p>
    <w:p w14:paraId="595B36FA" w14:textId="181C5FAB" w:rsidR="00957F02" w:rsidRDefault="00957F02" w:rsidP="00957F02">
      <w:pPr>
        <w:widowControl/>
        <w:ind w:firstLineChars="100" w:firstLine="220"/>
        <w:rPr>
          <w:rFonts w:ascii="HGPｺﾞｼｯｸM" w:eastAsia="HGPｺﾞｼｯｸM"/>
          <w:sz w:val="22"/>
        </w:rPr>
      </w:pPr>
      <w:r w:rsidRPr="00E12EC8">
        <w:rPr>
          <w:rFonts w:ascii="HGPｺﾞｼｯｸM" w:eastAsia="HGPｺﾞｼｯｸM" w:hint="eastAsia"/>
          <w:sz w:val="22"/>
        </w:rPr>
        <w:t>淡路駅エリアでは、</w:t>
      </w:r>
      <w:r w:rsidR="007F514A" w:rsidRPr="00E12EC8">
        <w:rPr>
          <w:rFonts w:ascii="HGPｺﾞｼｯｸM" w:eastAsia="HGPｺﾞｼｯｸM" w:hint="eastAsia"/>
          <w:sz w:val="22"/>
        </w:rPr>
        <w:t>阪急連立</w:t>
      </w:r>
      <w:r w:rsidRPr="00E12EC8">
        <w:rPr>
          <w:rFonts w:ascii="HGPｺﾞｼｯｸM" w:eastAsia="HGPｺﾞｼｯｸM" w:hint="eastAsia"/>
          <w:sz w:val="22"/>
        </w:rPr>
        <w:t>によって整備される側道のほか、歌島豊里線や十三吹田線などの幹線道路の整備が進んでおり、新大阪駅エリアをはじめ、市内外の地域への道路交通ネットワークの向上が見込まれる。</w:t>
      </w:r>
    </w:p>
    <w:p w14:paraId="269D3F61" w14:textId="77777777" w:rsidR="002B5A99" w:rsidRDefault="002B5A99" w:rsidP="00957F02">
      <w:pPr>
        <w:widowControl/>
        <w:ind w:firstLineChars="100" w:firstLine="220"/>
        <w:rPr>
          <w:rFonts w:ascii="HGPｺﾞｼｯｸM" w:eastAsia="HGPｺﾞｼｯｸM"/>
          <w:sz w:val="22"/>
        </w:rPr>
      </w:pPr>
    </w:p>
    <w:p w14:paraId="746D878A" w14:textId="5871ABD2" w:rsidR="002B5A99" w:rsidRDefault="002B5A99" w:rsidP="00957F02">
      <w:pPr>
        <w:widowControl/>
        <w:ind w:firstLineChars="100" w:firstLine="220"/>
        <w:rPr>
          <w:rFonts w:ascii="HGPｺﾞｼｯｸM" w:eastAsia="HGPｺﾞｼｯｸM"/>
          <w:sz w:val="22"/>
        </w:rPr>
      </w:pPr>
      <w:r>
        <w:rPr>
          <w:rFonts w:ascii="HGPｺﾞｼｯｸM" w:eastAsia="HGPｺﾞｼｯｸM"/>
          <w:sz w:val="22"/>
        </w:rPr>
        <w:br w:type="page"/>
      </w:r>
    </w:p>
    <w:p w14:paraId="1BD96C09" w14:textId="6B958FCC" w:rsidR="002B5A99" w:rsidRPr="00957F02" w:rsidRDefault="002B5A99" w:rsidP="00957F02">
      <w:pPr>
        <w:widowControl/>
        <w:ind w:firstLineChars="100" w:firstLine="220"/>
        <w:rPr>
          <w:rFonts w:ascii="HGPｺﾞｼｯｸM" w:eastAsia="HGPｺﾞｼｯｸM"/>
          <w:sz w:val="22"/>
        </w:rPr>
      </w:pPr>
    </w:p>
    <w:tbl>
      <w:tblPr>
        <w:tblStyle w:val="af1"/>
        <w:tblW w:w="0" w:type="auto"/>
        <w:tblLook w:val="04A0" w:firstRow="1" w:lastRow="0" w:firstColumn="1" w:lastColumn="0" w:noHBand="0" w:noVBand="1"/>
      </w:tblPr>
      <w:tblGrid>
        <w:gridCol w:w="9060"/>
      </w:tblGrid>
      <w:tr w:rsidR="00752A14" w14:paraId="5EA35490" w14:textId="77777777" w:rsidTr="00752A14">
        <w:tc>
          <w:tcPr>
            <w:tcW w:w="9060" w:type="dxa"/>
            <w:tcBorders>
              <w:top w:val="nil"/>
              <w:left w:val="nil"/>
              <w:bottom w:val="nil"/>
              <w:right w:val="nil"/>
            </w:tcBorders>
          </w:tcPr>
          <w:p w14:paraId="0BD7534C" w14:textId="4F946BED" w:rsidR="00752A14" w:rsidRDefault="00EE76B7" w:rsidP="00957F02">
            <w:pPr>
              <w:widowControl/>
              <w:jc w:val="center"/>
              <w:rPr>
                <w:rFonts w:ascii="HGPｺﾞｼｯｸM" w:eastAsia="HGPｺﾞｼｯｸM"/>
                <w:sz w:val="22"/>
              </w:rPr>
            </w:pPr>
            <w:r>
              <w:rPr>
                <w:noProof/>
              </w:rPr>
              <w:drawing>
                <wp:inline distT="0" distB="0" distL="0" distR="0" wp14:anchorId="24643502" wp14:editId="2209D893">
                  <wp:extent cx="5154179" cy="5102959"/>
                  <wp:effectExtent l="0" t="0" r="8890" b="2540"/>
                  <wp:docPr id="173309083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090837" name="図 4"/>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54179" cy="5102959"/>
                          </a:xfrm>
                          <a:prstGeom prst="rect">
                            <a:avLst/>
                          </a:prstGeom>
                          <a:ln>
                            <a:noFill/>
                          </a:ln>
                          <a:extLst>
                            <a:ext uri="{53640926-AAD7-44D8-BBD7-CCE9431645EC}">
                              <a14:shadowObscured xmlns:a14="http://schemas.microsoft.com/office/drawing/2010/main"/>
                            </a:ext>
                          </a:extLst>
                        </pic:spPr>
                      </pic:pic>
                    </a:graphicData>
                  </a:graphic>
                </wp:inline>
              </w:drawing>
            </w:r>
          </w:p>
        </w:tc>
      </w:tr>
      <w:tr w:rsidR="00752A14" w14:paraId="23C4A159" w14:textId="77777777" w:rsidTr="00752A14">
        <w:trPr>
          <w:trHeight w:val="397"/>
        </w:trPr>
        <w:tc>
          <w:tcPr>
            <w:tcW w:w="9060" w:type="dxa"/>
            <w:tcBorders>
              <w:top w:val="nil"/>
              <w:left w:val="nil"/>
              <w:bottom w:val="nil"/>
              <w:right w:val="nil"/>
            </w:tcBorders>
          </w:tcPr>
          <w:p w14:paraId="3AEFFCDE" w14:textId="0AE2FE8A" w:rsidR="00957F02" w:rsidRPr="00834346" w:rsidRDefault="00957F02" w:rsidP="00957F02">
            <w:pPr>
              <w:widowControl/>
              <w:jc w:val="center"/>
              <w:rPr>
                <w:rFonts w:ascii="HGPｺﾞｼｯｸM" w:eastAsia="HGPｺﾞｼｯｸM"/>
                <w:sz w:val="22"/>
              </w:rPr>
            </w:pPr>
            <w:r w:rsidRPr="00E12EC8">
              <w:rPr>
                <w:rFonts w:ascii="HGPｺﾞｼｯｸM" w:eastAsia="HGPｺﾞｼｯｸM" w:hint="eastAsia"/>
                <w:sz w:val="22"/>
              </w:rPr>
              <w:t>図</w:t>
            </w:r>
            <w:r w:rsidR="00B70E71" w:rsidRPr="00E12EC8">
              <w:rPr>
                <w:rFonts w:ascii="HGPｺﾞｼｯｸM" w:eastAsia="HGPｺﾞｼｯｸM" w:hAnsi="ＭＳ 明朝" w:hint="eastAsia"/>
                <w:sz w:val="22"/>
              </w:rPr>
              <w:t>3</w:t>
            </w:r>
            <w:r w:rsidR="00B70E71" w:rsidRPr="00E12EC8">
              <w:rPr>
                <w:rFonts w:ascii="HGPｺﾞｼｯｸM" w:eastAsia="HGPｺﾞｼｯｸM" w:hAnsi="ＭＳ 明朝"/>
                <w:sz w:val="22"/>
              </w:rPr>
              <w:t>-3-2</w:t>
            </w:r>
            <w:r w:rsidR="00834346" w:rsidRPr="00E12EC8">
              <w:rPr>
                <w:rFonts w:ascii="HGPｺﾞｼｯｸM" w:eastAsia="HGPｺﾞｼｯｸM" w:hint="eastAsia"/>
                <w:sz w:val="22"/>
              </w:rPr>
              <w:t xml:space="preserve">　</w:t>
            </w:r>
            <w:r w:rsidR="00AA486F">
              <w:rPr>
                <w:rFonts w:ascii="HGPｺﾞｼｯｸM" w:eastAsia="HGPｺﾞｼｯｸM" w:hint="eastAsia"/>
                <w:sz w:val="22"/>
              </w:rPr>
              <w:t>エリア計画の前提となる主な</w:t>
            </w:r>
            <w:r w:rsidRPr="00E12EC8">
              <w:rPr>
                <w:rFonts w:ascii="HGPｺﾞｼｯｸM" w:eastAsia="HGPｺﾞｼｯｸM" w:hint="eastAsia"/>
                <w:sz w:val="22"/>
              </w:rPr>
              <w:t>関連事業</w:t>
            </w:r>
          </w:p>
        </w:tc>
      </w:tr>
    </w:tbl>
    <w:p w14:paraId="7194F182" w14:textId="531B302A" w:rsidR="00071349" w:rsidRPr="00A84184" w:rsidRDefault="00071349" w:rsidP="009F759E">
      <w:pPr>
        <w:widowControl/>
        <w:rPr>
          <w:rFonts w:ascii="HGPｺﾞｼｯｸM" w:eastAsia="HGPｺﾞｼｯｸM"/>
          <w:sz w:val="22"/>
        </w:rPr>
      </w:pPr>
      <w:r w:rsidRPr="00A84184">
        <w:rPr>
          <w:rFonts w:ascii="HGPｺﾞｼｯｸM" w:eastAsia="HGPｺﾞｼｯｸM"/>
          <w:sz w:val="22"/>
        </w:rPr>
        <w:br w:type="page"/>
      </w:r>
    </w:p>
    <w:p w14:paraId="08D6B2FC" w14:textId="24BA4C4A" w:rsidR="0008046A" w:rsidRPr="00E12EC8" w:rsidRDefault="00FB7876" w:rsidP="003417F6">
      <w:pPr>
        <w:widowControl/>
        <w:rPr>
          <w:rFonts w:ascii="HGPｺﾞｼｯｸM" w:eastAsia="HGPｺﾞｼｯｸM"/>
          <w:sz w:val="22"/>
        </w:rPr>
      </w:pPr>
      <w:r w:rsidRPr="00E12EC8">
        <w:rPr>
          <w:noProof/>
        </w:rPr>
        <w:lastRenderedPageBreak/>
        <w:drawing>
          <wp:anchor distT="0" distB="0" distL="114300" distR="114300" simplePos="0" relativeHeight="252038144" behindDoc="0" locked="0" layoutInCell="1" allowOverlap="1" wp14:anchorId="64E43375" wp14:editId="1C487053">
            <wp:simplePos x="0" y="0"/>
            <wp:positionH relativeFrom="column">
              <wp:posOffset>5080</wp:posOffset>
            </wp:positionH>
            <wp:positionV relativeFrom="paragraph">
              <wp:posOffset>-21333196</wp:posOffset>
            </wp:positionV>
            <wp:extent cx="5709285" cy="3500755"/>
            <wp:effectExtent l="0" t="0" r="5715" b="0"/>
            <wp:wrapNone/>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09285" cy="3500755"/>
                    </a:xfrm>
                    <a:prstGeom prst="rect">
                      <a:avLst/>
                    </a:prstGeom>
                    <a:noFill/>
                    <a:ln>
                      <a:noFill/>
                    </a:ln>
                  </pic:spPr>
                </pic:pic>
              </a:graphicData>
            </a:graphic>
          </wp:anchor>
        </w:drawing>
      </w:r>
      <w:r w:rsidR="003417F6" w:rsidRPr="00E12EC8">
        <w:rPr>
          <w:rFonts w:ascii="HGPｺﾞｼｯｸM" w:eastAsia="HGPｺﾞｼｯｸM" w:hint="eastAsia"/>
          <w:sz w:val="22"/>
        </w:rPr>
        <w:t>２．</w:t>
      </w:r>
      <w:r w:rsidR="002F7CC2" w:rsidRPr="00E12EC8">
        <w:rPr>
          <w:rFonts w:ascii="HGPｺﾞｼｯｸM" w:eastAsia="HGPｺﾞｼｯｸM" w:hint="eastAsia"/>
          <w:sz w:val="22"/>
        </w:rPr>
        <w:t>新大阪駅周辺地域における</w:t>
      </w:r>
      <w:r w:rsidR="00EB5247" w:rsidRPr="00E12EC8">
        <w:rPr>
          <w:rFonts w:ascii="HGPｺﾞｼｯｸM" w:eastAsia="HGPｺﾞｼｯｸM" w:hint="eastAsia"/>
          <w:sz w:val="22"/>
        </w:rPr>
        <w:t>淡路</w:t>
      </w:r>
      <w:r w:rsidR="002F7CC2" w:rsidRPr="00E12EC8">
        <w:rPr>
          <w:rFonts w:ascii="HGPｺﾞｼｯｸM" w:eastAsia="HGPｺﾞｼｯｸM" w:hint="eastAsia"/>
          <w:sz w:val="22"/>
        </w:rPr>
        <w:t>駅エリアの役割</w:t>
      </w:r>
    </w:p>
    <w:tbl>
      <w:tblPr>
        <w:tblStyle w:val="af1"/>
        <w:tblpPr w:leftFromText="142" w:rightFromText="142" w:vertAnchor="text" w:horzAnchor="margin" w:tblpXSpec="right" w:tblpY="232"/>
        <w:tblW w:w="42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9"/>
      </w:tblGrid>
      <w:tr w:rsidR="007539C9" w:rsidRPr="00E12EC8" w14:paraId="217E9BBF" w14:textId="77777777" w:rsidTr="007539C9">
        <w:tc>
          <w:tcPr>
            <w:tcW w:w="4299" w:type="dxa"/>
          </w:tcPr>
          <w:p w14:paraId="13B85416" w14:textId="77777777" w:rsidR="007539C9" w:rsidRPr="00E12EC8" w:rsidRDefault="007539C9" w:rsidP="007539C9">
            <w:pPr>
              <w:rPr>
                <w:rFonts w:ascii="HGPｺﾞｼｯｸM" w:eastAsia="HGPｺﾞｼｯｸM"/>
                <w:sz w:val="22"/>
              </w:rPr>
            </w:pPr>
            <w:r w:rsidRPr="00E12EC8">
              <w:rPr>
                <w:rFonts w:ascii="HGPｺﾞｼｯｸM" w:eastAsia="HGPｺﾞｼｯｸM"/>
                <w:noProof/>
                <w:sz w:val="22"/>
              </w:rPr>
              <w:drawing>
                <wp:inline distT="0" distB="0" distL="0" distR="0" wp14:anchorId="7CD90EA3" wp14:editId="2E137F39">
                  <wp:extent cx="2583180" cy="2667000"/>
                  <wp:effectExtent l="0" t="0" r="7620" b="0"/>
                  <wp:docPr id="2054166367" name="図 2054166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2583180" cy="2667000"/>
                          </a:xfrm>
                          <a:prstGeom prst="rect">
                            <a:avLst/>
                          </a:prstGeom>
                          <a:noFill/>
                          <a:ln>
                            <a:noFill/>
                          </a:ln>
                        </pic:spPr>
                      </pic:pic>
                    </a:graphicData>
                  </a:graphic>
                </wp:inline>
              </w:drawing>
            </w:r>
          </w:p>
        </w:tc>
      </w:tr>
      <w:tr w:rsidR="007539C9" w:rsidRPr="00E12EC8" w14:paraId="08DF62AC" w14:textId="77777777" w:rsidTr="007539C9">
        <w:tc>
          <w:tcPr>
            <w:tcW w:w="4299" w:type="dxa"/>
          </w:tcPr>
          <w:p w14:paraId="1129BA5E" w14:textId="6E6BDC87" w:rsidR="007539C9" w:rsidRPr="00E12EC8" w:rsidRDefault="007539C9" w:rsidP="007539C9">
            <w:pPr>
              <w:jc w:val="center"/>
              <w:rPr>
                <w:rFonts w:ascii="HGPｺﾞｼｯｸM" w:eastAsia="HGPｺﾞｼｯｸM"/>
                <w:sz w:val="22"/>
              </w:rPr>
            </w:pPr>
            <w:r w:rsidRPr="00E12EC8">
              <w:rPr>
                <w:rFonts w:ascii="HGPｺﾞｼｯｸM" w:eastAsia="HGPｺﾞｼｯｸM" w:hint="eastAsia"/>
                <w:sz w:val="22"/>
              </w:rPr>
              <w:t>図</w:t>
            </w:r>
            <w:r w:rsidR="00B70E71" w:rsidRPr="00E12EC8">
              <w:rPr>
                <w:rFonts w:ascii="HGPｺﾞｼｯｸM" w:eastAsia="HGPｺﾞｼｯｸM" w:hAnsi="ＭＳ 明朝" w:hint="eastAsia"/>
                <w:sz w:val="22"/>
              </w:rPr>
              <w:t>3</w:t>
            </w:r>
            <w:r w:rsidR="00B70E71" w:rsidRPr="00E12EC8">
              <w:rPr>
                <w:rFonts w:ascii="HGPｺﾞｼｯｸM" w:eastAsia="HGPｺﾞｼｯｸM" w:hAnsi="ＭＳ 明朝"/>
                <w:sz w:val="22"/>
              </w:rPr>
              <w:t>-3-3</w:t>
            </w:r>
            <w:r w:rsidRPr="00E12EC8">
              <w:rPr>
                <w:rFonts w:ascii="HGPｺﾞｼｯｸM" w:eastAsia="HGPｺﾞｼｯｸM" w:hint="eastAsia"/>
                <w:sz w:val="22"/>
              </w:rPr>
              <w:t xml:space="preserve">　交通ネットワーク</w:t>
            </w:r>
          </w:p>
        </w:tc>
      </w:tr>
    </w:tbl>
    <w:p w14:paraId="72F1187D" w14:textId="78AD5682" w:rsidR="000F1D87" w:rsidRPr="00E12EC8" w:rsidRDefault="00BD0D46" w:rsidP="009F759E">
      <w:pPr>
        <w:ind w:leftChars="67" w:left="141" w:firstLineChars="100" w:firstLine="220"/>
        <w:rPr>
          <w:rFonts w:ascii="HGPｺﾞｼｯｸM" w:eastAsia="HGPｺﾞｼｯｸM"/>
          <w:sz w:val="22"/>
        </w:rPr>
      </w:pPr>
      <w:r w:rsidRPr="00E12EC8">
        <w:rPr>
          <w:rFonts w:ascii="HGPｺﾞｼｯｸM" w:eastAsia="HGPｺﾞｼｯｸM" w:hint="eastAsia"/>
          <w:sz w:val="22"/>
        </w:rPr>
        <w:t>淡路</w:t>
      </w:r>
      <w:r w:rsidR="00D1381F" w:rsidRPr="00E12EC8">
        <w:rPr>
          <w:rFonts w:ascii="HGPｺﾞｼｯｸM" w:eastAsia="HGPｺﾞｼｯｸM" w:hint="eastAsia"/>
          <w:sz w:val="22"/>
        </w:rPr>
        <w:t>駅エリアは</w:t>
      </w:r>
      <w:r w:rsidR="007A487A" w:rsidRPr="00E12EC8">
        <w:rPr>
          <w:rFonts w:ascii="HGPｺﾞｼｯｸM" w:eastAsia="HGPｺﾞｼｯｸM" w:hint="eastAsia"/>
          <w:sz w:val="22"/>
        </w:rPr>
        <w:t>、エリア内に４駅が集積しており、新大阪駅へのアクセスはもとより、梅田、京都、北部大阪、奈良方面</w:t>
      </w:r>
      <w:r w:rsidR="00C67B81" w:rsidRPr="00E12EC8">
        <w:rPr>
          <w:rFonts w:ascii="HGPｺﾞｼｯｸM" w:eastAsia="HGPｺﾞｼｯｸM" w:hint="eastAsia"/>
          <w:sz w:val="22"/>
        </w:rPr>
        <w:t>など</w:t>
      </w:r>
      <w:r w:rsidR="007A487A" w:rsidRPr="00E12EC8">
        <w:rPr>
          <w:rFonts w:ascii="HGPｺﾞｼｯｸM" w:eastAsia="HGPｺﾞｼｯｸM" w:hint="eastAsia"/>
          <w:sz w:val="22"/>
        </w:rPr>
        <w:t>へ直接アクセスが可能</w:t>
      </w:r>
      <w:r w:rsidR="000B5390" w:rsidRPr="00E12EC8">
        <w:rPr>
          <w:rFonts w:ascii="HGPｺﾞｼｯｸM" w:eastAsia="HGPｺﾞｼｯｸM" w:hint="eastAsia"/>
          <w:sz w:val="22"/>
        </w:rPr>
        <w:t>であり</w:t>
      </w:r>
      <w:r w:rsidR="007A487A" w:rsidRPr="00E12EC8">
        <w:rPr>
          <w:rFonts w:ascii="HGPｺﾞｼｯｸM" w:eastAsia="HGPｺﾞｼｯｸM" w:hint="eastAsia"/>
          <w:sz w:val="22"/>
        </w:rPr>
        <w:t>、鉄道による交通利便性</w:t>
      </w:r>
      <w:r w:rsidR="00725CB9" w:rsidRPr="00E12EC8">
        <w:rPr>
          <w:rFonts w:ascii="HGPｺﾞｼｯｸM" w:eastAsia="HGPｺﾞｼｯｸM" w:hint="eastAsia"/>
          <w:sz w:val="22"/>
        </w:rPr>
        <w:t>が</w:t>
      </w:r>
      <w:r w:rsidR="007A487A" w:rsidRPr="00E12EC8">
        <w:rPr>
          <w:rFonts w:ascii="HGPｺﾞｼｯｸM" w:eastAsia="HGPｺﾞｼｯｸM" w:hint="eastAsia"/>
          <w:sz w:val="22"/>
        </w:rPr>
        <w:t>高い。</w:t>
      </w:r>
      <w:r w:rsidR="00770124" w:rsidRPr="00E12EC8">
        <w:rPr>
          <w:rFonts w:ascii="HGPｺﾞｼｯｸM" w:eastAsia="HGPｺﾞｼｯｸM" w:hint="eastAsia"/>
          <w:sz w:val="22"/>
        </w:rPr>
        <w:t>加えて</w:t>
      </w:r>
      <w:r w:rsidR="007A487A" w:rsidRPr="00E12EC8">
        <w:rPr>
          <w:rFonts w:ascii="HGPｺﾞｼｯｸM" w:eastAsia="HGPｺﾞｼｯｸM" w:hint="eastAsia"/>
          <w:sz w:val="22"/>
        </w:rPr>
        <w:t>、都市計画道路歌島豊里線の整備により、道路交通によるアクセス性も飛躍的に向上することが見込まれ</w:t>
      </w:r>
      <w:r w:rsidR="000B5390" w:rsidRPr="00E12EC8">
        <w:rPr>
          <w:rFonts w:ascii="HGPｺﾞｼｯｸM" w:eastAsia="HGPｺﾞｼｯｸM" w:hint="eastAsia"/>
          <w:sz w:val="22"/>
        </w:rPr>
        <w:t>る。このことから、</w:t>
      </w:r>
      <w:r w:rsidR="00B70E71" w:rsidRPr="00E12EC8">
        <w:rPr>
          <w:rFonts w:ascii="HGPｺﾞｼｯｸM" w:eastAsia="HGPｺﾞｼｯｸM" w:hint="eastAsia"/>
          <w:sz w:val="22"/>
        </w:rPr>
        <w:t>新たな新幹線整備</w:t>
      </w:r>
      <w:r w:rsidR="009B7306" w:rsidRPr="00E12EC8">
        <w:rPr>
          <w:rFonts w:ascii="HGPｺﾞｼｯｸM" w:eastAsia="HGPｺﾞｼｯｸM" w:hint="eastAsia"/>
          <w:sz w:val="22"/>
        </w:rPr>
        <w:t>などに</w:t>
      </w:r>
      <w:r w:rsidR="00F81EAC" w:rsidRPr="00E12EC8">
        <w:rPr>
          <w:rFonts w:ascii="HGPｺﾞｼｯｸM" w:eastAsia="HGPｺﾞｼｯｸM" w:hint="eastAsia"/>
          <w:sz w:val="22"/>
        </w:rPr>
        <w:t>よ</w:t>
      </w:r>
      <w:r w:rsidR="00AA5E7E" w:rsidRPr="00E12EC8">
        <w:rPr>
          <w:rFonts w:ascii="HGPｺﾞｼｯｸM" w:eastAsia="HGPｺﾞｼｯｸM" w:hint="eastAsia"/>
          <w:sz w:val="22"/>
        </w:rPr>
        <w:t>り</w:t>
      </w:r>
      <w:r w:rsidR="00F81EAC" w:rsidRPr="00E12EC8">
        <w:rPr>
          <w:rFonts w:ascii="HGPｺﾞｼｯｸM" w:eastAsia="HGPｺﾞｼｯｸM" w:hint="eastAsia"/>
          <w:sz w:val="22"/>
        </w:rPr>
        <w:t>、新大阪駅エリア</w:t>
      </w:r>
      <w:r w:rsidR="00957F02" w:rsidRPr="00E12EC8">
        <w:rPr>
          <w:rFonts w:ascii="HGPｺﾞｼｯｸM" w:eastAsia="HGPｺﾞｼｯｸM" w:hint="eastAsia"/>
          <w:sz w:val="22"/>
        </w:rPr>
        <w:t>がまちとしてさらに発展すること</w:t>
      </w:r>
      <w:r w:rsidR="00F81EAC" w:rsidRPr="00E12EC8">
        <w:rPr>
          <w:rFonts w:ascii="HGPｺﾞｼｯｸM" w:eastAsia="HGPｺﾞｼｯｸM" w:hint="eastAsia"/>
          <w:sz w:val="22"/>
        </w:rPr>
        <w:t>に伴って</w:t>
      </w:r>
      <w:r w:rsidR="009B7306" w:rsidRPr="00E12EC8">
        <w:rPr>
          <w:rFonts w:ascii="HGPｺﾞｼｯｸM" w:eastAsia="HGPｺﾞｼｯｸM" w:hint="eastAsia"/>
          <w:sz w:val="22"/>
        </w:rPr>
        <w:t>大きく価値が高まる</w:t>
      </w:r>
      <w:r w:rsidR="00471B6C" w:rsidRPr="00E12EC8">
        <w:rPr>
          <w:rFonts w:ascii="HGPｺﾞｼｯｸM" w:eastAsia="HGPｺﾞｼｯｸM" w:hint="eastAsia"/>
          <w:sz w:val="22"/>
        </w:rPr>
        <w:t>ことが期待される</w:t>
      </w:r>
      <w:r w:rsidR="000F1D87" w:rsidRPr="00E12EC8">
        <w:rPr>
          <w:rFonts w:ascii="HGPｺﾞｼｯｸM" w:eastAsia="HGPｺﾞｼｯｸM" w:hint="eastAsia"/>
          <w:sz w:val="22"/>
        </w:rPr>
        <w:t>。</w:t>
      </w:r>
    </w:p>
    <w:p w14:paraId="41626376" w14:textId="121DAB87" w:rsidR="007539C9" w:rsidRPr="00E12EC8" w:rsidRDefault="00770124" w:rsidP="009F759E">
      <w:pPr>
        <w:ind w:leftChars="67" w:left="141" w:firstLineChars="100" w:firstLine="220"/>
        <w:rPr>
          <w:rFonts w:ascii="HGPｺﾞｼｯｸM" w:eastAsia="HGPｺﾞｼｯｸM"/>
          <w:sz w:val="22"/>
        </w:rPr>
      </w:pPr>
      <w:r w:rsidRPr="00E12EC8">
        <w:rPr>
          <w:rFonts w:ascii="HGPｺﾞｼｯｸM" w:eastAsia="HGPｺﾞｼｯｸM" w:hint="eastAsia"/>
          <w:sz w:val="22"/>
        </w:rPr>
        <w:t>また、</w:t>
      </w:r>
      <w:r w:rsidR="00834346" w:rsidRPr="00E12EC8">
        <w:rPr>
          <w:rFonts w:ascii="HGPｺﾞｼｯｸM" w:eastAsia="HGPｺﾞｼｯｸM" w:hint="eastAsia"/>
          <w:sz w:val="22"/>
        </w:rPr>
        <w:t>淡路駅</w:t>
      </w:r>
      <w:r w:rsidR="00924CEE" w:rsidRPr="00E12EC8">
        <w:rPr>
          <w:rFonts w:ascii="HGPｺﾞｼｯｸM" w:eastAsia="HGPｺﾞｼｯｸM" w:hint="eastAsia"/>
          <w:sz w:val="22"/>
        </w:rPr>
        <w:t>エリアは</w:t>
      </w:r>
      <w:r w:rsidR="00834346" w:rsidRPr="00E12EC8">
        <w:rPr>
          <w:rFonts w:ascii="HGPｺﾞｼｯｸM" w:eastAsia="HGPｺﾞｼｯｸM" w:hint="eastAsia"/>
          <w:sz w:val="22"/>
        </w:rPr>
        <w:t>新大阪駅エリアにはない</w:t>
      </w:r>
      <w:r w:rsidR="004D1917" w:rsidRPr="006176ED">
        <w:rPr>
          <w:rFonts w:ascii="HGPｺﾞｼｯｸM" w:eastAsia="HGPｺﾞｼｯｸM" w:hint="eastAsia"/>
          <w:sz w:val="22"/>
        </w:rPr>
        <w:t>特色として、</w:t>
      </w:r>
      <w:r w:rsidRPr="00E12EC8">
        <w:rPr>
          <w:rFonts w:ascii="HGPｺﾞｼｯｸM" w:eastAsia="HGPｺﾞｼｯｸM" w:hint="eastAsia"/>
          <w:sz w:val="22"/>
        </w:rPr>
        <w:t>柴島浄水場開発用地</w:t>
      </w:r>
      <w:r w:rsidR="00957F02" w:rsidRPr="00E12EC8">
        <w:rPr>
          <w:rFonts w:ascii="HGPｺﾞｼｯｸM" w:eastAsia="HGPｺﾞｼｯｸM" w:hint="eastAsia"/>
          <w:sz w:val="22"/>
        </w:rPr>
        <w:t>や阪急連立により生まれる高架下空間</w:t>
      </w:r>
      <w:r w:rsidRPr="00E12EC8">
        <w:rPr>
          <w:rFonts w:ascii="HGPｺﾞｼｯｸM" w:eastAsia="HGPｺﾞｼｯｸM" w:hint="eastAsia"/>
          <w:sz w:val="22"/>
        </w:rPr>
        <w:t>などの広大な将来開発用地を有して</w:t>
      </w:r>
      <w:r w:rsidR="00834346" w:rsidRPr="00E12EC8">
        <w:rPr>
          <w:rFonts w:ascii="HGPｺﾞｼｯｸM" w:eastAsia="HGPｺﾞｼｯｸM" w:hint="eastAsia"/>
          <w:sz w:val="22"/>
        </w:rPr>
        <w:t>いることから</w:t>
      </w:r>
      <w:r w:rsidRPr="00E12EC8">
        <w:rPr>
          <w:rFonts w:ascii="HGPｺﾞｼｯｸM" w:eastAsia="HGPｺﾞｼｯｸM" w:hint="eastAsia"/>
          <w:sz w:val="22"/>
        </w:rPr>
        <w:t>、</w:t>
      </w:r>
      <w:r w:rsidR="0063350A" w:rsidRPr="00E12EC8">
        <w:rPr>
          <w:rFonts w:ascii="HGPｺﾞｼｯｸM" w:eastAsia="HGPｺﾞｼｯｸM" w:hint="eastAsia"/>
          <w:sz w:val="22"/>
        </w:rPr>
        <w:t>空間的なゆとりを活かしながら</w:t>
      </w:r>
      <w:r w:rsidRPr="00E12EC8">
        <w:rPr>
          <w:rFonts w:ascii="HGPｺﾞｼｯｸM" w:eastAsia="HGPｺﾞｼｯｸM" w:hint="eastAsia"/>
          <w:sz w:val="22"/>
        </w:rPr>
        <w:t>都市機能</w:t>
      </w:r>
      <w:r w:rsidR="00834346" w:rsidRPr="00E12EC8">
        <w:rPr>
          <w:rFonts w:ascii="HGPｺﾞｼｯｸM" w:eastAsia="HGPｺﾞｼｯｸM" w:hint="eastAsia"/>
          <w:sz w:val="22"/>
        </w:rPr>
        <w:t>の</w:t>
      </w:r>
      <w:r w:rsidRPr="00E12EC8">
        <w:rPr>
          <w:rFonts w:ascii="HGPｺﾞｼｯｸM" w:eastAsia="HGPｺﾞｼｯｸM" w:hint="eastAsia"/>
          <w:sz w:val="22"/>
        </w:rPr>
        <w:t>導入</w:t>
      </w:r>
      <w:r w:rsidR="00834346" w:rsidRPr="00E12EC8">
        <w:rPr>
          <w:rFonts w:ascii="HGPｺﾞｼｯｸM" w:eastAsia="HGPｺﾞｼｯｸM" w:hint="eastAsia"/>
          <w:sz w:val="22"/>
        </w:rPr>
        <w:t>を図ることが有効であると考えられる</w:t>
      </w:r>
      <w:r w:rsidRPr="00E12EC8">
        <w:rPr>
          <w:rFonts w:ascii="HGPｺﾞｼｯｸM" w:eastAsia="HGPｺﾞｼｯｸM" w:hint="eastAsia"/>
          <w:sz w:val="22"/>
        </w:rPr>
        <w:t>。</w:t>
      </w:r>
    </w:p>
    <w:p w14:paraId="06C087F8" w14:textId="38E09B7C" w:rsidR="00950523" w:rsidRPr="00A84184" w:rsidRDefault="00B471B9" w:rsidP="009F759E">
      <w:pPr>
        <w:ind w:leftChars="67" w:left="141" w:firstLineChars="100" w:firstLine="220"/>
        <w:rPr>
          <w:rFonts w:ascii="HGPｺﾞｼｯｸM" w:eastAsia="HGPｺﾞｼｯｸM"/>
          <w:sz w:val="22"/>
        </w:rPr>
      </w:pPr>
      <w:r w:rsidRPr="00E12EC8">
        <w:rPr>
          <w:rFonts w:ascii="HGPｺﾞｼｯｸM" w:eastAsia="HGPｺﾞｼｯｸM" w:hint="eastAsia"/>
          <w:sz w:val="22"/>
        </w:rPr>
        <w:t>これらの</w:t>
      </w:r>
      <w:r w:rsidR="001012F9" w:rsidRPr="00E12EC8">
        <w:rPr>
          <w:rFonts w:ascii="HGPｺﾞｼｯｸM" w:eastAsia="HGPｺﾞｼｯｸM" w:hint="eastAsia"/>
          <w:sz w:val="22"/>
        </w:rPr>
        <w:t>ポテンシャル</w:t>
      </w:r>
      <w:r w:rsidR="00950523" w:rsidRPr="00E12EC8">
        <w:rPr>
          <w:rFonts w:ascii="HGPｺﾞｼｯｸM" w:eastAsia="HGPｺﾞｼｯｸM" w:hint="eastAsia"/>
          <w:sz w:val="22"/>
        </w:rPr>
        <w:t>を活かし</w:t>
      </w:r>
      <w:r w:rsidR="00AD2FCE" w:rsidRPr="00E12EC8">
        <w:rPr>
          <w:rFonts w:ascii="HGPｺﾞｼｯｸM" w:eastAsia="HGPｺﾞｼｯｸM" w:hint="eastAsia"/>
          <w:sz w:val="22"/>
        </w:rPr>
        <w:t>て、</w:t>
      </w:r>
      <w:r w:rsidR="009901BF" w:rsidRPr="00E12EC8">
        <w:rPr>
          <w:rFonts w:ascii="HGPｺﾞｼｯｸM" w:eastAsia="HGPｺﾞｼｯｸM" w:hint="eastAsia"/>
          <w:sz w:val="22"/>
        </w:rPr>
        <w:t>新大阪駅周辺地域の</w:t>
      </w:r>
      <w:r w:rsidR="000C2299" w:rsidRPr="00E12EC8">
        <w:rPr>
          <w:rFonts w:ascii="HGPｺﾞｼｯｸM" w:eastAsia="HGPｺﾞｼｯｸM" w:hint="eastAsia"/>
          <w:sz w:val="22"/>
        </w:rPr>
        <w:t>サブ拠点</w:t>
      </w:r>
      <w:r w:rsidR="009901BF" w:rsidRPr="00E12EC8">
        <w:rPr>
          <w:rFonts w:ascii="HGPｺﾞｼｯｸM" w:eastAsia="HGPｺﾞｼｯｸM" w:hint="eastAsia"/>
          <w:sz w:val="22"/>
        </w:rPr>
        <w:t>として、</w:t>
      </w:r>
      <w:r w:rsidR="00A60091" w:rsidRPr="00E12EC8">
        <w:rPr>
          <w:rFonts w:ascii="HGPｺﾞｼｯｸM" w:eastAsia="HGPｺﾞｼｯｸM" w:hint="eastAsia"/>
          <w:sz w:val="22"/>
        </w:rPr>
        <w:t>広域的な人の流れの中心となる</w:t>
      </w:r>
      <w:r w:rsidR="00950523" w:rsidRPr="00E12EC8">
        <w:rPr>
          <w:rFonts w:ascii="HGPｺﾞｼｯｸM" w:eastAsia="HGPｺﾞｼｯｸM" w:hint="eastAsia"/>
          <w:sz w:val="22"/>
        </w:rPr>
        <w:t>新大阪駅エリア</w:t>
      </w:r>
      <w:r w:rsidR="00A60091" w:rsidRPr="00E12EC8">
        <w:rPr>
          <w:rFonts w:ascii="HGPｺﾞｼｯｸM" w:eastAsia="HGPｺﾞｼｯｸM" w:hint="eastAsia"/>
          <w:sz w:val="22"/>
        </w:rPr>
        <w:t>との</w:t>
      </w:r>
      <w:r w:rsidR="00950523" w:rsidRPr="00E12EC8">
        <w:rPr>
          <w:rFonts w:ascii="HGPｺﾞｼｯｸM" w:eastAsia="HGPｺﾞｼｯｸM" w:hint="eastAsia"/>
          <w:sz w:val="22"/>
        </w:rPr>
        <w:t>相互補完</w:t>
      </w:r>
      <w:r w:rsidR="00AD2FCE" w:rsidRPr="00E12EC8">
        <w:rPr>
          <w:rFonts w:ascii="HGPｺﾞｼｯｸM" w:eastAsia="HGPｺﾞｼｯｸM" w:hint="eastAsia"/>
          <w:sz w:val="22"/>
        </w:rPr>
        <w:t>に</w:t>
      </w:r>
      <w:r w:rsidR="00A60091" w:rsidRPr="00E12EC8">
        <w:rPr>
          <w:rFonts w:ascii="HGPｺﾞｼｯｸM" w:eastAsia="HGPｺﾞｼｯｸM" w:hint="eastAsia"/>
          <w:sz w:val="22"/>
        </w:rPr>
        <w:t>よる相乗効果を</w:t>
      </w:r>
      <w:r w:rsidR="00950523" w:rsidRPr="00E12EC8">
        <w:rPr>
          <w:rFonts w:ascii="HGPｺﾞｼｯｸM" w:eastAsia="HGPｺﾞｼｯｸM" w:hint="eastAsia"/>
          <w:sz w:val="22"/>
        </w:rPr>
        <w:t>発揮</w:t>
      </w:r>
      <w:r w:rsidR="00AD2FCE" w:rsidRPr="00E12EC8">
        <w:rPr>
          <w:rFonts w:ascii="HGPｺﾞｼｯｸM" w:eastAsia="HGPｺﾞｼｯｸM" w:hint="eastAsia"/>
          <w:sz w:val="22"/>
        </w:rPr>
        <w:t>するとともに</w:t>
      </w:r>
      <w:r w:rsidR="00950523" w:rsidRPr="00E12EC8">
        <w:rPr>
          <w:rFonts w:ascii="HGPｺﾞｼｯｸM" w:eastAsia="HGPｺﾞｼｯｸM" w:hint="eastAsia"/>
          <w:sz w:val="22"/>
        </w:rPr>
        <w:t>、</w:t>
      </w:r>
      <w:r w:rsidR="000C2299" w:rsidRPr="00E12EC8">
        <w:rPr>
          <w:rFonts w:ascii="HGPｺﾞｼｯｸM" w:eastAsia="HGPｺﾞｼｯｸM" w:hint="eastAsia"/>
          <w:sz w:val="22"/>
        </w:rPr>
        <w:t>地域のまちづくりの</w:t>
      </w:r>
      <w:r w:rsidR="00770124" w:rsidRPr="00E12EC8">
        <w:rPr>
          <w:rFonts w:ascii="HGPｺﾞｼｯｸM" w:eastAsia="HGPｺﾞｼｯｸM" w:hint="eastAsia"/>
          <w:sz w:val="22"/>
        </w:rPr>
        <w:t>中心的な拠点</w:t>
      </w:r>
      <w:r w:rsidR="000C2299" w:rsidRPr="00E12EC8">
        <w:rPr>
          <w:rFonts w:ascii="HGPｺﾞｼｯｸM" w:eastAsia="HGPｺﾞｼｯｸM" w:hint="eastAsia"/>
          <w:sz w:val="22"/>
        </w:rPr>
        <w:t>として、</w:t>
      </w:r>
      <w:r w:rsidR="00636316" w:rsidRPr="00E12EC8">
        <w:rPr>
          <w:rFonts w:ascii="HGPｺﾞｼｯｸM" w:eastAsia="HGPｺﾞｼｯｸM" w:hint="eastAsia"/>
          <w:sz w:val="22"/>
        </w:rPr>
        <w:t>来訪者や地域住民に</w:t>
      </w:r>
      <w:r w:rsidR="000C2299" w:rsidRPr="00E12EC8">
        <w:rPr>
          <w:rFonts w:ascii="HGPｺﾞｼｯｸM" w:eastAsia="HGPｺﾞｼｯｸM" w:hint="eastAsia"/>
          <w:sz w:val="22"/>
        </w:rPr>
        <w:t>とっても魅力あるまちとし</w:t>
      </w:r>
      <w:r w:rsidR="000C2299" w:rsidRPr="00DD2FC2">
        <w:rPr>
          <w:rFonts w:ascii="HGPｺﾞｼｯｸM" w:eastAsia="HGPｺﾞｼｯｸM" w:hint="eastAsia"/>
          <w:sz w:val="22"/>
        </w:rPr>
        <w:t>ていくことにより、</w:t>
      </w:r>
      <w:r w:rsidR="00770124" w:rsidRPr="00DD2FC2">
        <w:rPr>
          <w:rFonts w:ascii="HGPｺﾞｼｯｸM" w:eastAsia="HGPｺﾞｼｯｸM" w:hint="eastAsia"/>
          <w:sz w:val="22"/>
        </w:rPr>
        <w:t>エ</w:t>
      </w:r>
      <w:r w:rsidR="00770124">
        <w:rPr>
          <w:rFonts w:ascii="HGPｺﾞｼｯｸM" w:eastAsia="HGPｺﾞｼｯｸM" w:hint="eastAsia"/>
          <w:sz w:val="22"/>
        </w:rPr>
        <w:t>リア内</w:t>
      </w:r>
      <w:r>
        <w:rPr>
          <w:rFonts w:ascii="HGPｺﾞｼｯｸM" w:eastAsia="HGPｺﾞｼｯｸM" w:hint="eastAsia"/>
          <w:sz w:val="22"/>
        </w:rPr>
        <w:t>だけでなく、</w:t>
      </w:r>
      <w:r w:rsidR="00770124">
        <w:rPr>
          <w:rFonts w:ascii="HGPｺﾞｼｯｸM" w:eastAsia="HGPｺﾞｼｯｸM" w:hint="eastAsia"/>
          <w:sz w:val="22"/>
        </w:rPr>
        <w:t>エリア周辺への</w:t>
      </w:r>
      <w:r w:rsidR="00950523" w:rsidRPr="00A84184">
        <w:rPr>
          <w:rFonts w:ascii="HGPｺﾞｼｯｸM" w:eastAsia="HGPｺﾞｼｯｸM" w:hint="eastAsia"/>
          <w:sz w:val="22"/>
        </w:rPr>
        <w:t>人の定着を図り、</w:t>
      </w:r>
      <w:r w:rsidR="00AD2FCE" w:rsidRPr="00A84184">
        <w:rPr>
          <w:rFonts w:ascii="HGPｺﾞｼｯｸM" w:eastAsia="HGPｺﾞｼｯｸM" w:hint="eastAsia"/>
          <w:sz w:val="22"/>
        </w:rPr>
        <w:t>新大阪駅周辺地域全体のまちづくりを推し進める</w:t>
      </w:r>
      <w:r w:rsidR="00950523" w:rsidRPr="00A84184">
        <w:rPr>
          <w:rFonts w:ascii="HGPｺﾞｼｯｸM" w:eastAsia="HGPｺﾞｼｯｸM" w:hint="eastAsia"/>
          <w:sz w:val="22"/>
        </w:rPr>
        <w:t>役割を担う。</w:t>
      </w:r>
    </w:p>
    <w:p w14:paraId="4A85D34B" w14:textId="4B0186C4" w:rsidR="00E233EF" w:rsidRPr="00A84184" w:rsidRDefault="00E233EF" w:rsidP="009F759E">
      <w:pPr>
        <w:ind w:leftChars="67" w:left="141" w:firstLineChars="100" w:firstLine="220"/>
        <w:rPr>
          <w:rFonts w:ascii="HGPｺﾞｼｯｸM" w:eastAsia="HGPｺﾞｼｯｸM"/>
          <w:sz w:val="22"/>
        </w:rPr>
      </w:pPr>
    </w:p>
    <w:tbl>
      <w:tblPr>
        <w:tblStyle w:val="af1"/>
        <w:tblW w:w="0" w:type="auto"/>
        <w:tblLook w:val="04A0" w:firstRow="1" w:lastRow="0" w:firstColumn="1" w:lastColumn="0" w:noHBand="0" w:noVBand="1"/>
      </w:tblPr>
      <w:tblGrid>
        <w:gridCol w:w="9060"/>
      </w:tblGrid>
      <w:tr w:rsidR="00A31EFA" w14:paraId="18A2C926" w14:textId="77777777" w:rsidTr="00FD5B40">
        <w:tc>
          <w:tcPr>
            <w:tcW w:w="9060" w:type="dxa"/>
            <w:tcBorders>
              <w:top w:val="nil"/>
              <w:left w:val="nil"/>
              <w:bottom w:val="nil"/>
              <w:right w:val="nil"/>
            </w:tcBorders>
          </w:tcPr>
          <w:p w14:paraId="2C461BBC" w14:textId="784D2384" w:rsidR="00211527" w:rsidRPr="000D3282" w:rsidRDefault="00B03DF6" w:rsidP="00B03DF6">
            <w:pPr>
              <w:jc w:val="center"/>
              <w:rPr>
                <w:rFonts w:ascii="HGPｺﾞｼｯｸM" w:eastAsia="HGPｺﾞｼｯｸM"/>
                <w:sz w:val="22"/>
              </w:rPr>
            </w:pPr>
            <w:r>
              <w:rPr>
                <w:rFonts w:ascii="HGPｺﾞｼｯｸM" w:eastAsia="HGPｺﾞｼｯｸM"/>
                <w:noProof/>
                <w:sz w:val="22"/>
              </w:rPr>
              <w:drawing>
                <wp:inline distT="0" distB="0" distL="0" distR="0" wp14:anchorId="39DC18FE" wp14:editId="42587411">
                  <wp:extent cx="4526280" cy="3178397"/>
                  <wp:effectExtent l="0" t="0" r="7620" b="0"/>
                  <wp:docPr id="214341921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41657" cy="3189195"/>
                          </a:xfrm>
                          <a:prstGeom prst="rect">
                            <a:avLst/>
                          </a:prstGeom>
                          <a:noFill/>
                          <a:ln>
                            <a:noFill/>
                          </a:ln>
                        </pic:spPr>
                      </pic:pic>
                    </a:graphicData>
                  </a:graphic>
                </wp:inline>
              </w:drawing>
            </w:r>
          </w:p>
        </w:tc>
      </w:tr>
      <w:tr w:rsidR="00A31EFA" w14:paraId="2D238DDA" w14:textId="77777777" w:rsidTr="00FD5B40">
        <w:tc>
          <w:tcPr>
            <w:tcW w:w="9060" w:type="dxa"/>
            <w:tcBorders>
              <w:top w:val="nil"/>
              <w:left w:val="nil"/>
              <w:bottom w:val="nil"/>
              <w:right w:val="nil"/>
            </w:tcBorders>
          </w:tcPr>
          <w:p w14:paraId="380B8614" w14:textId="42344A5F" w:rsidR="00A31EFA" w:rsidRPr="000D3282" w:rsidRDefault="00A31EFA" w:rsidP="00FD5B40">
            <w:pPr>
              <w:pStyle w:val="a9"/>
              <w:jc w:val="center"/>
              <w:rPr>
                <w:rFonts w:ascii="HGPｺﾞｼｯｸM" w:eastAsia="HGPｺﾞｼｯｸM"/>
                <w:b w:val="0"/>
                <w:noProof/>
                <w:sz w:val="22"/>
              </w:rPr>
            </w:pPr>
            <w:r w:rsidRPr="00E12EC8">
              <w:rPr>
                <w:rFonts w:ascii="HGPｺﾞｼｯｸM" w:eastAsia="HGPｺﾞｼｯｸM" w:hint="eastAsia"/>
                <w:b w:val="0"/>
              </w:rPr>
              <w:t>図</w:t>
            </w:r>
            <w:r w:rsidR="00B70E71" w:rsidRPr="00E12EC8">
              <w:rPr>
                <w:rFonts w:ascii="HGPｺﾞｼｯｸM" w:eastAsia="HGPｺﾞｼｯｸM" w:hint="eastAsia"/>
                <w:b w:val="0"/>
              </w:rPr>
              <w:t>3</w:t>
            </w:r>
            <w:r w:rsidR="00B70E71" w:rsidRPr="00E12EC8">
              <w:rPr>
                <w:rFonts w:ascii="HGPｺﾞｼｯｸM" w:eastAsia="HGPｺﾞｼｯｸM"/>
                <w:b w:val="0"/>
              </w:rPr>
              <w:t>-3-4</w:t>
            </w:r>
            <w:r w:rsidRPr="00E12EC8">
              <w:rPr>
                <w:rFonts w:ascii="HGPｺﾞｼｯｸM" w:eastAsia="HGPｺﾞｼｯｸM" w:hint="eastAsia"/>
                <w:b w:val="0"/>
              </w:rPr>
              <w:t xml:space="preserve">　</w:t>
            </w:r>
            <w:r w:rsidR="002F6358" w:rsidRPr="00E12EC8">
              <w:rPr>
                <w:rFonts w:ascii="HGPｺﾞｼｯｸM" w:eastAsia="HGPｺﾞｼｯｸM" w:hint="eastAsia"/>
                <w:b w:val="0"/>
              </w:rPr>
              <w:t>新大阪駅</w:t>
            </w:r>
            <w:r w:rsidR="00B03DF6">
              <w:rPr>
                <w:rFonts w:ascii="HGPｺﾞｼｯｸM" w:eastAsia="HGPｺﾞｼｯｸM" w:hint="eastAsia"/>
                <w:b w:val="0"/>
              </w:rPr>
              <w:t>・十三駅・淡路駅の各エリア</w:t>
            </w:r>
            <w:r w:rsidR="002F6358" w:rsidRPr="00E12EC8">
              <w:rPr>
                <w:rFonts w:ascii="HGPｺﾞｼｯｸM" w:eastAsia="HGPｺﾞｼｯｸM" w:hint="eastAsia"/>
                <w:b w:val="0"/>
              </w:rPr>
              <w:t>の役割</w:t>
            </w:r>
            <w:r w:rsidR="00B03DF6">
              <w:rPr>
                <w:rFonts w:ascii="HGPｺﾞｼｯｸM" w:eastAsia="HGPｺﾞｼｯｸM" w:hint="eastAsia"/>
                <w:b w:val="0"/>
              </w:rPr>
              <w:t>（再掲）</w:t>
            </w:r>
          </w:p>
        </w:tc>
      </w:tr>
    </w:tbl>
    <w:p w14:paraId="24DBF590" w14:textId="77777777" w:rsidR="00DD2FC2" w:rsidRDefault="00DD2FC2" w:rsidP="009F759E">
      <w:pPr>
        <w:widowControl/>
        <w:rPr>
          <w:rFonts w:ascii="HGPｺﾞｼｯｸM" w:eastAsia="HGPｺﾞｼｯｸM"/>
          <w:sz w:val="22"/>
        </w:rPr>
      </w:pPr>
    </w:p>
    <w:p w14:paraId="73DFA08F" w14:textId="77777777" w:rsidR="00DD2FC2" w:rsidRDefault="00DD2FC2" w:rsidP="009F759E">
      <w:pPr>
        <w:widowControl/>
        <w:rPr>
          <w:rFonts w:ascii="HGPｺﾞｼｯｸM" w:eastAsia="HGPｺﾞｼｯｸM"/>
          <w:sz w:val="22"/>
        </w:rPr>
      </w:pPr>
      <w:r>
        <w:rPr>
          <w:rFonts w:ascii="HGPｺﾞｼｯｸM" w:eastAsia="HGPｺﾞｼｯｸM"/>
          <w:sz w:val="22"/>
        </w:rPr>
        <w:br w:type="page"/>
      </w:r>
    </w:p>
    <w:p w14:paraId="1B12D373" w14:textId="2E22CB6D" w:rsidR="00D1381F" w:rsidRPr="00E12EC8" w:rsidRDefault="00EB2251" w:rsidP="009F759E">
      <w:pPr>
        <w:widowControl/>
        <w:rPr>
          <w:rFonts w:ascii="HGPｺﾞｼｯｸM" w:eastAsia="HGPｺﾞｼｯｸM"/>
          <w:sz w:val="22"/>
        </w:rPr>
      </w:pPr>
      <w:r w:rsidRPr="00E12EC8">
        <w:rPr>
          <w:rFonts w:ascii="HGPｺﾞｼｯｸM" w:eastAsia="HGPｺﾞｼｯｸM" w:hint="eastAsia"/>
          <w:sz w:val="22"/>
        </w:rPr>
        <w:lastRenderedPageBreak/>
        <w:t>３．</w:t>
      </w:r>
      <w:r w:rsidR="00D1381F" w:rsidRPr="00E12EC8">
        <w:rPr>
          <w:rFonts w:ascii="HGPｺﾞｼｯｸM" w:eastAsia="HGPｺﾞｼｯｸM" w:hint="eastAsia"/>
          <w:sz w:val="22"/>
        </w:rPr>
        <w:t>まちづくり</w:t>
      </w:r>
      <w:r w:rsidR="00C5585D" w:rsidRPr="00E12EC8">
        <w:rPr>
          <w:rFonts w:ascii="HGPｺﾞｼｯｸM" w:eastAsia="HGPｺﾞｼｯｸM" w:hint="eastAsia"/>
          <w:sz w:val="22"/>
        </w:rPr>
        <w:t>の</w:t>
      </w:r>
      <w:r w:rsidRPr="00E12EC8">
        <w:rPr>
          <w:rFonts w:ascii="HGPｺﾞｼｯｸM" w:eastAsia="HGPｺﾞｼｯｸM" w:hint="eastAsia"/>
          <w:sz w:val="22"/>
        </w:rPr>
        <w:t>実現に向けた基本的な考え方</w:t>
      </w:r>
    </w:p>
    <w:p w14:paraId="09037DFA" w14:textId="3C5FC6A0" w:rsidR="00393AF8" w:rsidRPr="00E12EC8" w:rsidRDefault="00393AF8" w:rsidP="009F759E">
      <w:pPr>
        <w:ind w:firstLineChars="100" w:firstLine="220"/>
        <w:rPr>
          <w:rFonts w:ascii="HGPｺﾞｼｯｸM" w:eastAsia="HGPｺﾞｼｯｸM" w:hAnsi="ＭＳ Ｐゴシック"/>
          <w:sz w:val="22"/>
        </w:rPr>
      </w:pPr>
      <w:r w:rsidRPr="00E12EC8">
        <w:rPr>
          <w:rFonts w:ascii="HGPｺﾞｼｯｸM" w:eastAsia="HGPｺﾞｼｯｸM" w:hAnsi="ＭＳ Ｐゴシック" w:hint="eastAsia"/>
          <w:sz w:val="22"/>
        </w:rPr>
        <w:t>都市機能の向上を図るゾーンを定め、</w:t>
      </w:r>
      <w:r w:rsidRPr="00E12EC8">
        <w:rPr>
          <w:rFonts w:ascii="HGPｺﾞｼｯｸM" w:eastAsia="HGPｺﾞｼｯｸM" w:hint="eastAsia"/>
          <w:sz w:val="22"/>
        </w:rPr>
        <w:t>ハード整備</w:t>
      </w:r>
      <w:r w:rsidR="00834346" w:rsidRPr="00E12EC8">
        <w:rPr>
          <w:rFonts w:ascii="HGPｺﾞｼｯｸM" w:eastAsia="HGPｺﾞｼｯｸM" w:hint="eastAsia"/>
          <w:sz w:val="22"/>
        </w:rPr>
        <w:t>の</w:t>
      </w:r>
      <w:r w:rsidR="005C7E80" w:rsidRPr="00E12EC8">
        <w:rPr>
          <w:rFonts w:ascii="HGPｺﾞｼｯｸM" w:eastAsia="HGPｺﾞｼｯｸM" w:hint="eastAsia"/>
          <w:sz w:val="22"/>
        </w:rPr>
        <w:t>取組</w:t>
      </w:r>
      <w:r w:rsidRPr="00E12EC8">
        <w:rPr>
          <w:rFonts w:ascii="HGPｺﾞｼｯｸM" w:eastAsia="HGPｺﾞｼｯｸM" w:hint="eastAsia"/>
          <w:sz w:val="22"/>
        </w:rPr>
        <w:t>にあわせて、ソフト施策</w:t>
      </w:r>
      <w:r w:rsidR="00834346" w:rsidRPr="00E12EC8">
        <w:rPr>
          <w:rFonts w:ascii="HGPｺﾞｼｯｸM" w:eastAsia="HGPｺﾞｼｯｸM" w:hint="eastAsia"/>
          <w:sz w:val="22"/>
        </w:rPr>
        <w:t>の</w:t>
      </w:r>
      <w:r w:rsidR="005C7E80" w:rsidRPr="00E12EC8">
        <w:rPr>
          <w:rFonts w:ascii="HGPｺﾞｼｯｸM" w:eastAsia="HGPｺﾞｼｯｸM" w:hint="eastAsia"/>
          <w:sz w:val="22"/>
        </w:rPr>
        <w:t>取組</w:t>
      </w:r>
      <w:r w:rsidRPr="00E12EC8">
        <w:rPr>
          <w:rFonts w:ascii="HGPｺﾞｼｯｸM" w:eastAsia="HGPｺﾞｼｯｸM" w:hint="eastAsia"/>
          <w:sz w:val="22"/>
        </w:rPr>
        <w:t>を組み合わせてまちづくりを展開する。</w:t>
      </w:r>
    </w:p>
    <w:p w14:paraId="752D7347" w14:textId="6C645855" w:rsidR="00B7611B" w:rsidRPr="00E12EC8" w:rsidRDefault="00B7611B" w:rsidP="009F759E">
      <w:pPr>
        <w:rPr>
          <w:rFonts w:ascii="HGPｺﾞｼｯｸM" w:eastAsia="HGPｺﾞｼｯｸM"/>
          <w:sz w:val="22"/>
        </w:rPr>
      </w:pPr>
    </w:p>
    <w:p w14:paraId="63CEBF41" w14:textId="4153CF4D" w:rsidR="00463766" w:rsidRPr="00E12EC8" w:rsidRDefault="00520B3E" w:rsidP="009F759E">
      <w:pPr>
        <w:rPr>
          <w:rFonts w:ascii="HGPｺﾞｼｯｸM" w:eastAsia="HGPｺﾞｼｯｸM"/>
          <w:sz w:val="22"/>
        </w:rPr>
      </w:pPr>
      <w:r w:rsidRPr="00E12EC8">
        <w:rPr>
          <w:rFonts w:ascii="HGPｺﾞｼｯｸM" w:eastAsia="HGPｺﾞｼｯｸM" w:hint="eastAsia"/>
          <w:sz w:val="22"/>
        </w:rPr>
        <w:t>３．１．</w:t>
      </w:r>
      <w:r w:rsidR="004D3294" w:rsidRPr="00E12EC8">
        <w:rPr>
          <w:rFonts w:ascii="HGPｺﾞｼｯｸM" w:eastAsia="HGPｺﾞｼｯｸM" w:hint="eastAsia"/>
          <w:sz w:val="22"/>
        </w:rPr>
        <w:t>エリアの現状</w:t>
      </w:r>
    </w:p>
    <w:p w14:paraId="2BF720D3" w14:textId="49FDC184" w:rsidR="00463766" w:rsidRPr="00E12EC8" w:rsidRDefault="00520B3E" w:rsidP="00520B3E">
      <w:pPr>
        <w:ind w:leftChars="67" w:left="141" w:firstLine="1"/>
        <w:rPr>
          <w:rFonts w:ascii="HGPｺﾞｼｯｸM" w:eastAsia="HGPｺﾞｼｯｸM"/>
          <w:sz w:val="22"/>
        </w:rPr>
      </w:pPr>
      <w:r w:rsidRPr="00E12EC8">
        <w:rPr>
          <w:rFonts w:ascii="HGPｺﾞｼｯｸM" w:eastAsia="HGPｺﾞｼｯｸM" w:hint="eastAsia"/>
          <w:sz w:val="22"/>
        </w:rPr>
        <w:t>①</w:t>
      </w:r>
      <w:r w:rsidR="00463766" w:rsidRPr="00E12EC8">
        <w:rPr>
          <w:rFonts w:ascii="HGPｺﾞｼｯｸM" w:eastAsia="HGPｺﾞｼｯｸM" w:hint="eastAsia"/>
          <w:sz w:val="22"/>
        </w:rPr>
        <w:t>人口</w:t>
      </w:r>
    </w:p>
    <w:p w14:paraId="42B31ABD" w14:textId="42CAF407" w:rsidR="00463766" w:rsidRDefault="00463766" w:rsidP="00520B3E">
      <w:pPr>
        <w:ind w:left="110" w:hangingChars="50" w:hanging="110"/>
        <w:rPr>
          <w:rFonts w:ascii="HGPｺﾞｼｯｸM" w:eastAsia="HGPｺﾞｼｯｸM"/>
          <w:sz w:val="22"/>
        </w:rPr>
      </w:pPr>
      <w:r w:rsidRPr="00E12EC8">
        <w:rPr>
          <w:rFonts w:ascii="HGPｺﾞｼｯｸM" w:eastAsia="HGPｺﾞｼｯｸM" w:hint="eastAsia"/>
          <w:sz w:val="22"/>
        </w:rPr>
        <w:t xml:space="preserve">　　淡路駅エリア周辺の人口については、平成27年度までは減少傾向にあったものの、直近の調査では増加傾向にある。また、昼夜間人</w:t>
      </w:r>
      <w:r>
        <w:rPr>
          <w:rFonts w:ascii="HGPｺﾞｼｯｸM" w:eastAsia="HGPｺﾞｼｯｸM" w:hint="eastAsia"/>
          <w:sz w:val="22"/>
        </w:rPr>
        <w:t>口比率はやや増加傾向にあるが、概ね1.0を下回っており、住宅地としての性質が強い。</w:t>
      </w:r>
    </w:p>
    <w:p w14:paraId="0D50453C" w14:textId="2812E741" w:rsidR="00895332" w:rsidRPr="007D7E89" w:rsidRDefault="00895332" w:rsidP="00520B3E">
      <w:pPr>
        <w:ind w:left="110" w:hangingChars="50" w:hanging="110"/>
        <w:rPr>
          <w:rFonts w:ascii="HGPｺﾞｼｯｸM" w:eastAsia="HGPｺﾞｼｯｸM"/>
          <w:sz w:val="22"/>
        </w:rPr>
      </w:pPr>
      <w:r>
        <w:rPr>
          <w:rFonts w:ascii="HGPｺﾞｼｯｸM" w:eastAsia="HGPｺﾞｼｯｸM" w:hint="eastAsia"/>
          <w:sz w:val="22"/>
        </w:rPr>
        <w:t xml:space="preserve">　　また、世代別では、大阪市</w:t>
      </w:r>
      <w:r w:rsidR="00CA535A">
        <w:rPr>
          <w:rFonts w:ascii="HGPｺﾞｼｯｸM" w:eastAsia="HGPｺﾞｼｯｸM" w:hint="eastAsia"/>
          <w:sz w:val="22"/>
        </w:rPr>
        <w:t>平均</w:t>
      </w:r>
      <w:r>
        <w:rPr>
          <w:rFonts w:ascii="HGPｺﾞｼｯｸM" w:eastAsia="HGPｺﾞｼｯｸM" w:hint="eastAsia"/>
          <w:sz w:val="22"/>
        </w:rPr>
        <w:t>と比較して65歳以上の人口</w:t>
      </w:r>
      <w:r w:rsidR="00C67B81">
        <w:rPr>
          <w:rFonts w:ascii="HGPｺﾞｼｯｸM" w:eastAsia="HGPｺﾞｼｯｸM" w:hint="eastAsia"/>
          <w:sz w:val="22"/>
        </w:rPr>
        <w:t>割合</w:t>
      </w:r>
      <w:r>
        <w:rPr>
          <w:rFonts w:ascii="HGPｺﾞｼｯｸM" w:eastAsia="HGPｺﾞｼｯｸM" w:hint="eastAsia"/>
          <w:sz w:val="22"/>
        </w:rPr>
        <w:t>が高く、15歳未満の人口</w:t>
      </w:r>
      <w:r w:rsidR="00C67B81">
        <w:rPr>
          <w:rFonts w:ascii="HGPｺﾞｼｯｸM" w:eastAsia="HGPｺﾞｼｯｸM" w:hint="eastAsia"/>
          <w:sz w:val="22"/>
        </w:rPr>
        <w:t>割合</w:t>
      </w:r>
      <w:r>
        <w:rPr>
          <w:rFonts w:ascii="HGPｺﾞｼｯｸM" w:eastAsia="HGPｺﾞｼｯｸM" w:hint="eastAsia"/>
          <w:sz w:val="22"/>
        </w:rPr>
        <w:t>が低いことから、比較的高齢化が進んでいる地域であることが確認できる。</w:t>
      </w:r>
    </w:p>
    <w:tbl>
      <w:tblPr>
        <w:tblStyle w:val="af1"/>
        <w:tblW w:w="0" w:type="auto"/>
        <w:tblCellMar>
          <w:left w:w="99" w:type="dxa"/>
          <w:right w:w="99" w:type="dxa"/>
        </w:tblCellMar>
        <w:tblLook w:val="04A0" w:firstRow="1" w:lastRow="0" w:firstColumn="1" w:lastColumn="0" w:noHBand="0" w:noVBand="1"/>
      </w:tblPr>
      <w:tblGrid>
        <w:gridCol w:w="9060"/>
      </w:tblGrid>
      <w:tr w:rsidR="00463766" w14:paraId="15CA3687" w14:textId="77777777" w:rsidTr="00383F44">
        <w:tc>
          <w:tcPr>
            <w:tcW w:w="9060" w:type="dxa"/>
            <w:tcBorders>
              <w:top w:val="nil"/>
              <w:left w:val="nil"/>
              <w:bottom w:val="nil"/>
              <w:right w:val="nil"/>
            </w:tcBorders>
          </w:tcPr>
          <w:p w14:paraId="4D8441DF" w14:textId="77777777" w:rsidR="00463766" w:rsidRDefault="0022565C" w:rsidP="00383F44">
            <w:pPr>
              <w:rPr>
                <w:rFonts w:ascii="HGPｺﾞｼｯｸM" w:eastAsia="HGPｺﾞｼｯｸM"/>
                <w:sz w:val="22"/>
              </w:rPr>
            </w:pPr>
            <w:r>
              <w:rPr>
                <w:rFonts w:ascii="HGPｺﾞｼｯｸM" w:eastAsia="HGPｺﾞｼｯｸM"/>
                <w:noProof/>
                <w:sz w:val="22"/>
              </w:rPr>
              <mc:AlternateContent>
                <mc:Choice Requires="wps">
                  <w:drawing>
                    <wp:anchor distT="0" distB="0" distL="114300" distR="114300" simplePos="0" relativeHeight="252246016" behindDoc="0" locked="0" layoutInCell="1" allowOverlap="1" wp14:anchorId="3F129104" wp14:editId="18FAFD3A">
                      <wp:simplePos x="0" y="0"/>
                      <wp:positionH relativeFrom="column">
                        <wp:posOffset>-24181</wp:posOffset>
                      </wp:positionH>
                      <wp:positionV relativeFrom="paragraph">
                        <wp:posOffset>1899079</wp:posOffset>
                      </wp:positionV>
                      <wp:extent cx="1532237" cy="469557"/>
                      <wp:effectExtent l="0" t="0" r="11430" b="26035"/>
                      <wp:wrapNone/>
                      <wp:docPr id="1760861471" name="テキスト ボックス 2"/>
                      <wp:cNvGraphicFramePr/>
                      <a:graphic xmlns:a="http://schemas.openxmlformats.org/drawingml/2006/main">
                        <a:graphicData uri="http://schemas.microsoft.com/office/word/2010/wordprocessingShape">
                          <wps:wsp>
                            <wps:cNvSpPr txBox="1"/>
                            <wps:spPr>
                              <a:xfrm>
                                <a:off x="0" y="0"/>
                                <a:ext cx="1532237" cy="469557"/>
                              </a:xfrm>
                              <a:prstGeom prst="rect">
                                <a:avLst/>
                              </a:prstGeom>
                              <a:solidFill>
                                <a:schemeClr val="lt1"/>
                              </a:solidFill>
                              <a:ln w="6350">
                                <a:solidFill>
                                  <a:schemeClr val="bg1"/>
                                </a:solidFill>
                              </a:ln>
                            </wps:spPr>
                            <wps:txbx>
                              <w:txbxContent>
                                <w:p w14:paraId="023AD83F" w14:textId="633B7AED" w:rsidR="0022565C" w:rsidRDefault="0022565C" w:rsidP="005A15F1">
                                  <w:pPr>
                                    <w:jc w:val="center"/>
                                    <w:rPr>
                                      <w:rFonts w:ascii="ＭＳ ゴシック" w:eastAsia="ＭＳ ゴシック" w:hAnsi="ＭＳ ゴシック"/>
                                    </w:rPr>
                                  </w:pPr>
                                  <w:r w:rsidRPr="0022565C">
                                    <w:rPr>
                                      <w:rFonts w:ascii="ＭＳ ゴシック" w:eastAsia="ＭＳ ゴシック" w:hAnsi="ＭＳ ゴシック" w:hint="eastAsia"/>
                                    </w:rPr>
                                    <w:t>集計範囲</w:t>
                                  </w:r>
                                </w:p>
                                <w:p w14:paraId="61DB9BB0" w14:textId="6E5C88C1" w:rsidR="005A15F1" w:rsidRPr="0022565C" w:rsidRDefault="005A15F1" w:rsidP="005A15F1">
                                  <w:pPr>
                                    <w:jc w:val="center"/>
                                    <w:rPr>
                                      <w:rFonts w:ascii="ＭＳ ゴシック" w:eastAsia="ＭＳ ゴシック" w:hAnsi="ＭＳ ゴシック"/>
                                    </w:rPr>
                                  </w:pPr>
                                  <w:r>
                                    <w:rPr>
                                      <w:rFonts w:ascii="ＭＳ ゴシック" w:eastAsia="ＭＳ ゴシック" w:hAnsi="ＭＳ ゴシック" w:hint="eastAsia"/>
                                    </w:rPr>
                                    <w:t>(約27</w:t>
                                  </w:r>
                                  <w:r w:rsidR="007539C9">
                                    <w:rPr>
                                      <w:rFonts w:ascii="ＭＳ ゴシック" w:eastAsia="ＭＳ ゴシック" w:hAnsi="ＭＳ ゴシック" w:hint="eastAsia"/>
                                    </w:rPr>
                                    <w:t>5</w:t>
                                  </w:r>
                                  <w:r>
                                    <w:rPr>
                                      <w:rFonts w:ascii="ＭＳ ゴシック" w:eastAsia="ＭＳ ゴシック" w:hAnsi="ＭＳ ゴシック" w:hint="eastAsia"/>
                                    </w:rPr>
                                    <w:t xml:space="preserve">ha　</w:t>
                                  </w:r>
                                  <w:r w:rsidRPr="005A15F1">
                                    <w:rPr>
                                      <w:rFonts w:ascii="ＭＳ ゴシック" w:eastAsia="ＭＳ ゴシック" w:hAnsi="ＭＳ ゴシック" w:hint="eastAsia"/>
                                      <w:sz w:val="16"/>
                                      <w:szCs w:val="18"/>
                                    </w:rPr>
                                    <w:t>※淀川を除く</w:t>
                                  </w:r>
                                  <w:r w:rsidRPr="005A15F1">
                                    <w:rPr>
                                      <w:rFonts w:ascii="ＭＳ ゴシック" w:eastAsia="ＭＳ ゴシック" w:hAnsi="ＭＳ ゴシック" w:hint="eastAsi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129104" id="_x0000_t202" coordsize="21600,21600" o:spt="202" path="m,l,21600r21600,l21600,xe">
                      <v:stroke joinstyle="miter"/>
                      <v:path gradientshapeok="t" o:connecttype="rect"/>
                    </v:shapetype>
                    <v:shape id="テキスト ボックス 2" o:spid="_x0000_s1026" type="#_x0000_t202" style="position:absolute;left:0;text-align:left;margin-left:-1.9pt;margin-top:149.55pt;width:120.65pt;height:36.9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" fillcolor="white [3201]" strokecolor="white [3212]" strokeweight=".5pt">
                      <v:textbox inset="0,0,0,0">
                        <w:txbxContent>
                          <w:p w14:paraId="023AD83F" w14:textId="633B7AED" w:rsidR="0022565C" w:rsidRDefault="0022565C" w:rsidP="005A15F1">
                            <w:pPr>
                              <w:jc w:val="center"/>
                              <w:rPr>
                                <w:rFonts w:ascii="ＭＳ ゴシック" w:eastAsia="ＭＳ ゴシック" w:hAnsi="ＭＳ ゴシック"/>
                              </w:rPr>
                            </w:pPr>
                            <w:r w:rsidRPr="0022565C">
                              <w:rPr>
                                <w:rFonts w:ascii="ＭＳ ゴシック" w:eastAsia="ＭＳ ゴシック" w:hAnsi="ＭＳ ゴシック" w:hint="eastAsia"/>
                              </w:rPr>
                              <w:t>集計範囲</w:t>
                            </w:r>
                          </w:p>
                          <w:p w14:paraId="61DB9BB0" w14:textId="6E5C88C1" w:rsidR="005A15F1" w:rsidRPr="0022565C" w:rsidRDefault="005A15F1" w:rsidP="005A15F1">
                            <w:pPr>
                              <w:jc w:val="center"/>
                              <w:rPr>
                                <w:rFonts w:ascii="ＭＳ ゴシック" w:eastAsia="ＭＳ ゴシック" w:hAnsi="ＭＳ ゴシック"/>
                              </w:rPr>
                            </w:pPr>
                            <w:r>
                              <w:rPr>
                                <w:rFonts w:ascii="ＭＳ ゴシック" w:eastAsia="ＭＳ ゴシック" w:hAnsi="ＭＳ ゴシック" w:hint="eastAsia"/>
                              </w:rPr>
                              <w:t>(約27</w:t>
                            </w:r>
                            <w:r w:rsidR="007539C9">
                              <w:rPr>
                                <w:rFonts w:ascii="ＭＳ ゴシック" w:eastAsia="ＭＳ ゴシック" w:hAnsi="ＭＳ ゴシック" w:hint="eastAsia"/>
                              </w:rPr>
                              <w:t>5</w:t>
                            </w:r>
                            <w:r>
                              <w:rPr>
                                <w:rFonts w:ascii="ＭＳ ゴシック" w:eastAsia="ＭＳ ゴシック" w:hAnsi="ＭＳ ゴシック" w:hint="eastAsia"/>
                              </w:rPr>
                              <w:t xml:space="preserve">ha　</w:t>
                            </w:r>
                            <w:r w:rsidRPr="005A15F1">
                              <w:rPr>
                                <w:rFonts w:ascii="ＭＳ ゴシック" w:eastAsia="ＭＳ ゴシック" w:hAnsi="ＭＳ ゴシック" w:hint="eastAsia"/>
                                <w:sz w:val="16"/>
                                <w:szCs w:val="18"/>
                              </w:rPr>
                              <w:t>※淀川を除く</w:t>
                            </w:r>
                            <w:r w:rsidRPr="005A15F1">
                              <w:rPr>
                                <w:rFonts w:ascii="ＭＳ ゴシック" w:eastAsia="ＭＳ ゴシック" w:hAnsi="ＭＳ ゴシック" w:hint="eastAsia"/>
                              </w:rPr>
                              <w:t>)</w:t>
                            </w:r>
                          </w:p>
                        </w:txbxContent>
                      </v:textbox>
                    </v:shape>
                  </w:pict>
                </mc:Fallback>
              </mc:AlternateContent>
            </w:r>
            <w:r>
              <w:rPr>
                <w:rFonts w:ascii="HGPｺﾞｼｯｸM" w:eastAsia="HGPｺﾞｼｯｸM"/>
                <w:noProof/>
                <w:sz w:val="22"/>
              </w:rPr>
              <w:drawing>
                <wp:anchor distT="0" distB="0" distL="114300" distR="114300" simplePos="0" relativeHeight="252244992" behindDoc="0" locked="0" layoutInCell="1" allowOverlap="1" wp14:anchorId="5E07975E" wp14:editId="56691943">
                  <wp:simplePos x="0" y="0"/>
                  <wp:positionH relativeFrom="column">
                    <wp:posOffset>155575</wp:posOffset>
                  </wp:positionH>
                  <wp:positionV relativeFrom="paragraph">
                    <wp:posOffset>311785</wp:posOffset>
                  </wp:positionV>
                  <wp:extent cx="1258570" cy="1598930"/>
                  <wp:effectExtent l="0" t="0" r="0" b="1270"/>
                  <wp:wrapSquare wrapText="bothSides"/>
                  <wp:docPr id="108207905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58570" cy="1598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4F67">
              <w:rPr>
                <w:rFonts w:ascii="HGPｺﾞｼｯｸM" w:eastAsia="HGPｺﾞｼｯｸM"/>
                <w:noProof/>
                <w:sz w:val="22"/>
              </w:rPr>
              <w:drawing>
                <wp:inline distT="0" distB="0" distL="0" distR="0" wp14:anchorId="105CCBB5" wp14:editId="4BB5E614">
                  <wp:extent cx="3948584" cy="2369820"/>
                  <wp:effectExtent l="0" t="0" r="0" b="0"/>
                  <wp:docPr id="168500625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49942" cy="2370635"/>
                          </a:xfrm>
                          <a:prstGeom prst="rect">
                            <a:avLst/>
                          </a:prstGeom>
                          <a:noFill/>
                          <a:ln>
                            <a:noFill/>
                          </a:ln>
                        </pic:spPr>
                      </pic:pic>
                    </a:graphicData>
                  </a:graphic>
                </wp:inline>
              </w:drawing>
            </w:r>
          </w:p>
          <w:p w14:paraId="6C15A790" w14:textId="296B29D2" w:rsidR="00886605" w:rsidRPr="000D3282" w:rsidRDefault="00886605" w:rsidP="00886605">
            <w:pPr>
              <w:jc w:val="right"/>
              <w:rPr>
                <w:rFonts w:ascii="HGPｺﾞｼｯｸM" w:eastAsia="HGPｺﾞｼｯｸM"/>
                <w:sz w:val="22"/>
              </w:rPr>
            </w:pPr>
            <w:r>
              <w:rPr>
                <w:rFonts w:ascii="HGPｺﾞｼｯｸM" w:eastAsia="HGPｺﾞｼｯｸM" w:hint="eastAsia"/>
                <w:sz w:val="22"/>
              </w:rPr>
              <w:t>出典：</w:t>
            </w:r>
            <w:r w:rsidR="00007FC9" w:rsidRPr="00007FC9">
              <w:rPr>
                <w:rFonts w:ascii="HGPｺﾞｼｯｸM" w:eastAsia="HGPｺﾞｼｯｸM" w:hint="eastAsia"/>
                <w:sz w:val="22"/>
              </w:rPr>
              <w:t>大阪市町丁目別昼間人口（推計）</w:t>
            </w:r>
          </w:p>
        </w:tc>
      </w:tr>
      <w:tr w:rsidR="00463766" w14:paraId="09021C82" w14:textId="77777777" w:rsidTr="00383F44">
        <w:tblPrEx>
          <w:tblCellMar>
            <w:left w:w="108" w:type="dxa"/>
            <w:right w:w="108" w:type="dxa"/>
          </w:tblCellMar>
        </w:tblPrEx>
        <w:tc>
          <w:tcPr>
            <w:tcW w:w="9060" w:type="dxa"/>
            <w:tcBorders>
              <w:top w:val="nil"/>
              <w:left w:val="nil"/>
              <w:bottom w:val="nil"/>
              <w:right w:val="nil"/>
            </w:tcBorders>
          </w:tcPr>
          <w:p w14:paraId="099A8C39" w14:textId="26F5CA09" w:rsidR="00463766" w:rsidRPr="000D3282" w:rsidRDefault="00463766" w:rsidP="00383F44">
            <w:pPr>
              <w:pStyle w:val="a9"/>
              <w:jc w:val="center"/>
              <w:rPr>
                <w:rFonts w:ascii="HGPｺﾞｼｯｸM" w:eastAsia="HGPｺﾞｼｯｸM"/>
                <w:b w:val="0"/>
                <w:noProof/>
                <w:sz w:val="22"/>
              </w:rPr>
            </w:pPr>
            <w:r w:rsidRPr="00725646">
              <w:rPr>
                <w:rFonts w:ascii="HGPｺﾞｼｯｸM" w:eastAsia="HGPｺﾞｼｯｸM" w:hint="eastAsia"/>
                <w:b w:val="0"/>
              </w:rPr>
              <w:t>図</w:t>
            </w:r>
            <w:r w:rsidR="00B70E71">
              <w:rPr>
                <w:rFonts w:ascii="HGPｺﾞｼｯｸM" w:eastAsia="HGPｺﾞｼｯｸM" w:hint="eastAsia"/>
                <w:b w:val="0"/>
              </w:rPr>
              <w:t>3</w:t>
            </w:r>
            <w:r w:rsidR="00B70E71">
              <w:rPr>
                <w:rFonts w:ascii="HGPｺﾞｼｯｸM" w:eastAsia="HGPｺﾞｼｯｸM"/>
                <w:b w:val="0"/>
              </w:rPr>
              <w:t>-3-5</w:t>
            </w:r>
            <w:r>
              <w:rPr>
                <w:rFonts w:ascii="HGPｺﾞｼｯｸM" w:eastAsia="HGPｺﾞｼｯｸM" w:hint="eastAsia"/>
                <w:b w:val="0"/>
              </w:rPr>
              <w:t xml:space="preserve">　淡路駅</w:t>
            </w:r>
            <w:r w:rsidR="00895332">
              <w:rPr>
                <w:rFonts w:ascii="HGPｺﾞｼｯｸM" w:eastAsia="HGPｺﾞｼｯｸM" w:hint="eastAsia"/>
                <w:b w:val="0"/>
              </w:rPr>
              <w:t>エリア</w:t>
            </w:r>
            <w:r>
              <w:rPr>
                <w:rFonts w:ascii="HGPｺﾞｼｯｸM" w:eastAsia="HGPｺﾞｼｯｸM" w:hint="eastAsia"/>
                <w:b w:val="0"/>
              </w:rPr>
              <w:t>周辺の人口変動</w:t>
            </w:r>
          </w:p>
        </w:tc>
      </w:tr>
      <w:tr w:rsidR="00895332" w14:paraId="4DB8EF8E" w14:textId="77777777" w:rsidTr="00383F44">
        <w:tblPrEx>
          <w:tblCellMar>
            <w:left w:w="108" w:type="dxa"/>
            <w:right w:w="108" w:type="dxa"/>
          </w:tblCellMar>
        </w:tblPrEx>
        <w:tc>
          <w:tcPr>
            <w:tcW w:w="9060" w:type="dxa"/>
            <w:tcBorders>
              <w:top w:val="nil"/>
              <w:left w:val="nil"/>
              <w:bottom w:val="nil"/>
              <w:right w:val="nil"/>
            </w:tcBorders>
          </w:tcPr>
          <w:p w14:paraId="05F1EC7D" w14:textId="3E547005" w:rsidR="008964F7" w:rsidRDefault="008964F7" w:rsidP="008964F7">
            <w:pPr>
              <w:pStyle w:val="a9"/>
              <w:jc w:val="center"/>
              <w:rPr>
                <w:rFonts w:ascii="HGPｺﾞｼｯｸM" w:eastAsia="HGPｺﾞｼｯｸM"/>
                <w:b w:val="0"/>
                <w:bCs w:val="0"/>
              </w:rPr>
            </w:pPr>
            <w:r>
              <w:rPr>
                <w:rFonts w:ascii="HGPｺﾞｼｯｸM" w:eastAsia="HGPｺﾞｼｯｸM"/>
                <w:b w:val="0"/>
                <w:bCs w:val="0"/>
                <w:noProof/>
              </w:rPr>
              <w:drawing>
                <wp:inline distT="0" distB="0" distL="0" distR="0" wp14:anchorId="6B9D9074" wp14:editId="67F8B7F3">
                  <wp:extent cx="4579374" cy="2485654"/>
                  <wp:effectExtent l="0" t="0" r="0" b="0"/>
                  <wp:docPr id="142179135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26496" cy="2511232"/>
                          </a:xfrm>
                          <a:prstGeom prst="rect">
                            <a:avLst/>
                          </a:prstGeom>
                          <a:noFill/>
                          <a:ln>
                            <a:noFill/>
                          </a:ln>
                        </pic:spPr>
                      </pic:pic>
                    </a:graphicData>
                  </a:graphic>
                </wp:inline>
              </w:drawing>
            </w:r>
          </w:p>
          <w:p w14:paraId="19FE596A" w14:textId="79276404" w:rsidR="00007FC9" w:rsidRPr="00B548F4" w:rsidRDefault="00007FC9" w:rsidP="00DD2FC2">
            <w:pPr>
              <w:pStyle w:val="a9"/>
              <w:jc w:val="right"/>
              <w:rPr>
                <w:rFonts w:ascii="HGPｺﾞｼｯｸM" w:eastAsia="HGPｺﾞｼｯｸM"/>
              </w:rPr>
            </w:pPr>
            <w:r w:rsidRPr="002119F0">
              <w:rPr>
                <w:rFonts w:ascii="HGPｺﾞｼｯｸM" w:eastAsia="HGPｺﾞｼｯｸM" w:hint="eastAsia"/>
                <w:b w:val="0"/>
                <w:bCs w:val="0"/>
              </w:rPr>
              <w:t>出典：総務省 国勢調査結果</w:t>
            </w:r>
          </w:p>
        </w:tc>
      </w:tr>
      <w:tr w:rsidR="00895332" w14:paraId="1941CEE5" w14:textId="77777777" w:rsidTr="00383F44">
        <w:tblPrEx>
          <w:tblCellMar>
            <w:left w:w="108" w:type="dxa"/>
            <w:right w:w="108" w:type="dxa"/>
          </w:tblCellMar>
        </w:tblPrEx>
        <w:tc>
          <w:tcPr>
            <w:tcW w:w="9060" w:type="dxa"/>
            <w:tcBorders>
              <w:top w:val="nil"/>
              <w:left w:val="nil"/>
              <w:bottom w:val="nil"/>
              <w:right w:val="nil"/>
            </w:tcBorders>
          </w:tcPr>
          <w:p w14:paraId="664C5410" w14:textId="5AE3C274" w:rsidR="00895332" w:rsidRPr="00725646" w:rsidRDefault="00895332" w:rsidP="00383F44">
            <w:pPr>
              <w:pStyle w:val="a9"/>
              <w:jc w:val="center"/>
              <w:rPr>
                <w:rFonts w:ascii="HGPｺﾞｼｯｸM" w:eastAsia="HGPｺﾞｼｯｸM"/>
                <w:b w:val="0"/>
              </w:rPr>
            </w:pPr>
            <w:r>
              <w:rPr>
                <w:rFonts w:ascii="HGPｺﾞｼｯｸM" w:eastAsia="HGPｺﾞｼｯｸM" w:hint="eastAsia"/>
                <w:b w:val="0"/>
              </w:rPr>
              <w:t>図</w:t>
            </w:r>
            <w:r w:rsidR="00B70E71" w:rsidRPr="00EB1ED6">
              <w:rPr>
                <w:rFonts w:ascii="HGPｺﾞｼｯｸM" w:eastAsia="HGPｺﾞｼｯｸM" w:hAnsi="ＭＳ 明朝" w:hint="eastAsia"/>
                <w:b w:val="0"/>
                <w:bCs w:val="0"/>
                <w:sz w:val="22"/>
              </w:rPr>
              <w:t>3</w:t>
            </w:r>
            <w:r w:rsidR="00B70E71">
              <w:rPr>
                <w:rFonts w:ascii="HGPｺﾞｼｯｸM" w:eastAsia="HGPｺﾞｼｯｸM" w:hAnsi="ＭＳ 明朝"/>
                <w:b w:val="0"/>
                <w:bCs w:val="0"/>
                <w:sz w:val="22"/>
              </w:rPr>
              <w:t>-3-</w:t>
            </w:r>
            <w:r w:rsidR="00B70E71" w:rsidRPr="00EB1ED6">
              <w:rPr>
                <w:rFonts w:ascii="HGPｺﾞｼｯｸM" w:eastAsia="HGPｺﾞｼｯｸM" w:hAnsi="ＭＳ 明朝"/>
                <w:b w:val="0"/>
                <w:bCs w:val="0"/>
                <w:sz w:val="22"/>
              </w:rPr>
              <w:t>6</w:t>
            </w:r>
            <w:r>
              <w:rPr>
                <w:rFonts w:ascii="HGPｺﾞｼｯｸM" w:eastAsia="HGPｺﾞｼｯｸM" w:hint="eastAsia"/>
                <w:b w:val="0"/>
              </w:rPr>
              <w:t xml:space="preserve">　淡路駅エリア周辺の世代別人口比率</w:t>
            </w:r>
          </w:p>
        </w:tc>
      </w:tr>
    </w:tbl>
    <w:p w14:paraId="5C2D0D25" w14:textId="7B9E9DE3" w:rsidR="00463766" w:rsidRDefault="00463766" w:rsidP="009F759E">
      <w:pPr>
        <w:rPr>
          <w:rFonts w:ascii="HGPｺﾞｼｯｸM" w:eastAsia="HGPｺﾞｼｯｸM"/>
          <w:sz w:val="22"/>
        </w:rPr>
      </w:pPr>
      <w:r>
        <w:rPr>
          <w:rFonts w:ascii="HGPｺﾞｼｯｸM" w:eastAsia="HGPｺﾞｼｯｸM"/>
          <w:sz w:val="22"/>
        </w:rPr>
        <w:br w:type="page"/>
      </w:r>
    </w:p>
    <w:p w14:paraId="12C29F77" w14:textId="00788746" w:rsidR="005638F2" w:rsidRPr="00A84184" w:rsidRDefault="00520B3E" w:rsidP="00520B3E">
      <w:pPr>
        <w:ind w:firstLineChars="50" w:firstLine="110"/>
        <w:rPr>
          <w:rFonts w:ascii="HGPｺﾞｼｯｸM" w:eastAsia="HGPｺﾞｼｯｸM"/>
          <w:sz w:val="22"/>
        </w:rPr>
      </w:pPr>
      <w:r>
        <w:rPr>
          <w:rFonts w:ascii="HGPｺﾞｼｯｸM" w:eastAsia="HGPｺﾞｼｯｸM" w:hint="eastAsia"/>
          <w:sz w:val="22"/>
        </w:rPr>
        <w:lastRenderedPageBreak/>
        <w:t>②</w:t>
      </w:r>
      <w:r w:rsidR="005638F2">
        <w:rPr>
          <w:rFonts w:ascii="HGPｺﾞｼｯｸM" w:eastAsia="HGPｺﾞｼｯｸM" w:hint="eastAsia"/>
          <w:sz w:val="22"/>
        </w:rPr>
        <w:t>周辺のインフラ</w:t>
      </w:r>
    </w:p>
    <w:p w14:paraId="36C6E24B" w14:textId="7C0081B4" w:rsidR="002C22CE" w:rsidRPr="00E12EC8" w:rsidRDefault="00EA1ABB" w:rsidP="009F759E">
      <w:pPr>
        <w:ind w:leftChars="67" w:left="141" w:firstLineChars="64" w:firstLine="141"/>
        <w:rPr>
          <w:rFonts w:ascii="HGPｺﾞｼｯｸM" w:eastAsia="HGPｺﾞｼｯｸM"/>
          <w:sz w:val="22"/>
        </w:rPr>
      </w:pPr>
      <w:r w:rsidRPr="00A84184">
        <w:rPr>
          <w:rFonts w:ascii="HGPｺﾞｼｯｸM" w:eastAsia="HGPｺﾞｼｯｸM" w:hint="eastAsia"/>
          <w:sz w:val="22"/>
        </w:rPr>
        <w:t>淡</w:t>
      </w:r>
      <w:r w:rsidRPr="00E12EC8">
        <w:rPr>
          <w:rFonts w:ascii="HGPｺﾞｼｯｸM" w:eastAsia="HGPｺﾞｼｯｸM" w:hint="eastAsia"/>
          <w:sz w:val="22"/>
        </w:rPr>
        <w:t>路駅エリアに</w:t>
      </w:r>
      <w:r w:rsidR="0068590D" w:rsidRPr="00E12EC8">
        <w:rPr>
          <w:rFonts w:ascii="HGPｺﾞｼｯｸM" w:eastAsia="HGPｺﾞｼｯｸM" w:hint="eastAsia"/>
          <w:sz w:val="22"/>
        </w:rPr>
        <w:t>は</w:t>
      </w:r>
      <w:r w:rsidRPr="00E12EC8">
        <w:rPr>
          <w:rFonts w:ascii="HGPｺﾞｼｯｸM" w:eastAsia="HGPｺﾞｼｯｸM" w:hint="eastAsia"/>
          <w:sz w:val="22"/>
        </w:rPr>
        <w:t>、</w:t>
      </w:r>
      <w:r w:rsidR="008603BF" w:rsidRPr="00E12EC8">
        <w:rPr>
          <w:rFonts w:ascii="HGPｺﾞｼｯｸM" w:eastAsia="HGPｺﾞｼｯｸM" w:hint="eastAsia"/>
          <w:sz w:val="22"/>
        </w:rPr>
        <w:t>４駅が位置して</w:t>
      </w:r>
      <w:r w:rsidR="00441DED" w:rsidRPr="00E12EC8">
        <w:rPr>
          <w:rFonts w:ascii="HGPｺﾞｼｯｸM" w:eastAsia="HGPｺﾞｼｯｸM" w:hint="eastAsia"/>
          <w:sz w:val="22"/>
        </w:rPr>
        <w:t>おり、</w:t>
      </w:r>
      <w:r w:rsidR="00DE671A" w:rsidRPr="00E12EC8">
        <w:rPr>
          <w:rFonts w:ascii="HGPｺﾞｼｯｸM" w:eastAsia="HGPｺﾞｼｯｸM" w:hint="eastAsia"/>
          <w:sz w:val="22"/>
        </w:rPr>
        <w:t>の</w:t>
      </w:r>
      <w:r w:rsidR="00441DED" w:rsidRPr="00E12EC8">
        <w:rPr>
          <w:rFonts w:ascii="HGPｺﾞｼｯｸM" w:eastAsia="HGPｺﾞｼｯｸM" w:hint="eastAsia"/>
          <w:sz w:val="22"/>
        </w:rPr>
        <w:t>べ</w:t>
      </w:r>
      <w:r w:rsidR="005A15F1" w:rsidRPr="00E12EC8">
        <w:rPr>
          <w:rFonts w:ascii="HGPｺﾞｼｯｸM" w:eastAsia="HGPｺﾞｼｯｸM" w:hint="eastAsia"/>
          <w:sz w:val="22"/>
        </w:rPr>
        <w:t>約</w:t>
      </w:r>
      <w:r w:rsidR="00441DED" w:rsidRPr="00E12EC8">
        <w:rPr>
          <w:rFonts w:ascii="HGPｺﾞｼｯｸM" w:eastAsia="HGPｺﾞｼｯｸM" w:hint="eastAsia"/>
          <w:sz w:val="22"/>
        </w:rPr>
        <w:t>3万人</w:t>
      </w:r>
      <w:r w:rsidR="0006512C" w:rsidRPr="00E12EC8">
        <w:rPr>
          <w:rFonts w:ascii="HGPｺﾞｼｯｸM" w:eastAsia="HGPｺﾞｼｯｸM" w:hint="eastAsia"/>
          <w:sz w:val="22"/>
        </w:rPr>
        <w:t>（乗車人数ベース）</w:t>
      </w:r>
      <w:r w:rsidR="00DE671A" w:rsidRPr="00E12EC8">
        <w:rPr>
          <w:rFonts w:ascii="HGPｺﾞｼｯｸM" w:eastAsia="HGPｺﾞｼｯｸM" w:hint="eastAsia"/>
          <w:sz w:val="22"/>
        </w:rPr>
        <w:t>に利用されている</w:t>
      </w:r>
      <w:r w:rsidR="000C2299" w:rsidRPr="00E12EC8">
        <w:rPr>
          <w:rFonts w:ascii="HGPｺﾞｼｯｸM" w:eastAsia="HGPｺﾞｼｯｸM" w:hint="eastAsia"/>
          <w:sz w:val="22"/>
        </w:rPr>
        <w:t>。</w:t>
      </w:r>
      <w:r w:rsidR="008603BF" w:rsidRPr="00E12EC8">
        <w:rPr>
          <w:rFonts w:ascii="HGPｺﾞｼｯｸM" w:eastAsia="HGPｺﾞｼｯｸM" w:hint="eastAsia"/>
          <w:sz w:val="22"/>
        </w:rPr>
        <w:t>このうち阪急</w:t>
      </w:r>
      <w:r w:rsidR="00675320" w:rsidRPr="00E12EC8">
        <w:rPr>
          <w:rFonts w:ascii="HGPｺﾞｼｯｸM" w:eastAsia="HGPｺﾞｼｯｸM" w:hint="eastAsia"/>
          <w:sz w:val="22"/>
        </w:rPr>
        <w:t>京都線・千里</w:t>
      </w:r>
      <w:r w:rsidR="008603BF" w:rsidRPr="00E12EC8">
        <w:rPr>
          <w:rFonts w:ascii="HGPｺﾞｼｯｸM" w:eastAsia="HGPｺﾞｼｯｸM" w:hint="eastAsia"/>
          <w:sz w:val="22"/>
        </w:rPr>
        <w:t>線</w:t>
      </w:r>
      <w:r w:rsidR="000C2299" w:rsidRPr="00E12EC8">
        <w:rPr>
          <w:rFonts w:ascii="HGPｺﾞｼｯｸM" w:eastAsia="HGPｺﾞｼｯｸM" w:hint="eastAsia"/>
          <w:sz w:val="22"/>
        </w:rPr>
        <w:t>については、</w:t>
      </w:r>
      <w:r w:rsidR="003747F6" w:rsidRPr="00E12EC8">
        <w:rPr>
          <w:rFonts w:ascii="HGPｺﾞｼｯｸM" w:eastAsia="HGPｺﾞｼｯｸM" w:hint="eastAsia"/>
          <w:sz w:val="22"/>
        </w:rPr>
        <w:t>鉄道</w:t>
      </w:r>
      <w:r w:rsidR="002C6C76" w:rsidRPr="00E12EC8">
        <w:rPr>
          <w:rFonts w:ascii="HGPｺﾞｼｯｸM" w:eastAsia="HGPｺﾞｼｯｸM" w:hint="eastAsia"/>
          <w:sz w:val="22"/>
        </w:rPr>
        <w:t>の</w:t>
      </w:r>
      <w:r w:rsidR="008603BF" w:rsidRPr="00E12EC8">
        <w:rPr>
          <w:rFonts w:ascii="HGPｺﾞｼｯｸM" w:eastAsia="HGPｺﾞｼｯｸM" w:hint="eastAsia"/>
          <w:sz w:val="22"/>
        </w:rPr>
        <w:t>高架化</w:t>
      </w:r>
      <w:r w:rsidR="000C2299" w:rsidRPr="00E12EC8">
        <w:rPr>
          <w:rFonts w:ascii="HGPｺﾞｼｯｸM" w:eastAsia="HGPｺﾞｼｯｸM" w:hint="eastAsia"/>
          <w:sz w:val="22"/>
        </w:rPr>
        <w:t>および駅の更新</w:t>
      </w:r>
      <w:r w:rsidR="00463766" w:rsidRPr="00E12EC8">
        <w:rPr>
          <w:rFonts w:ascii="HGPｺﾞｼｯｸM" w:eastAsia="HGPｺﾞｼｯｸM" w:hint="eastAsia"/>
          <w:sz w:val="22"/>
        </w:rPr>
        <w:t>が進められている。さらに</w:t>
      </w:r>
      <w:r w:rsidR="007F514A" w:rsidRPr="00E12EC8">
        <w:rPr>
          <w:rFonts w:ascii="HGPｺﾞｼｯｸM" w:eastAsia="HGPｺﾞｼｯｸM" w:hint="eastAsia"/>
          <w:sz w:val="22"/>
        </w:rPr>
        <w:t>阪急連立</w:t>
      </w:r>
      <w:r w:rsidR="00463766" w:rsidRPr="00E12EC8">
        <w:rPr>
          <w:rFonts w:ascii="HGPｺﾞｼｯｸM" w:eastAsia="HGPｺﾞｼｯｸM" w:hint="eastAsia"/>
          <w:sz w:val="22"/>
        </w:rPr>
        <w:t>において整備される</w:t>
      </w:r>
      <w:r w:rsidR="008603BF" w:rsidRPr="00E12EC8">
        <w:rPr>
          <w:rFonts w:ascii="HGPｺﾞｼｯｸM" w:eastAsia="HGPｺﾞｼｯｸM" w:hint="eastAsia"/>
          <w:sz w:val="22"/>
        </w:rPr>
        <w:t>側道</w:t>
      </w:r>
      <w:r w:rsidR="00463766" w:rsidRPr="00E12EC8">
        <w:rPr>
          <w:rFonts w:ascii="HGPｺﾞｼｯｸM" w:eastAsia="HGPｺﾞｼｯｸM" w:hint="eastAsia"/>
          <w:sz w:val="22"/>
        </w:rPr>
        <w:t>のほか、</w:t>
      </w:r>
      <w:r w:rsidR="008603BF" w:rsidRPr="00E12EC8">
        <w:rPr>
          <w:rFonts w:ascii="HGPｺﾞｼｯｸM" w:eastAsia="HGPｺﾞｼｯｸM" w:hint="eastAsia"/>
          <w:sz w:val="22"/>
        </w:rPr>
        <w:t>歌島豊里線</w:t>
      </w:r>
      <w:r w:rsidR="00463766" w:rsidRPr="00E12EC8">
        <w:rPr>
          <w:rFonts w:ascii="HGPｺﾞｼｯｸM" w:eastAsia="HGPｺﾞｼｯｸM" w:hint="eastAsia"/>
          <w:sz w:val="22"/>
        </w:rPr>
        <w:t>や十三吹田線</w:t>
      </w:r>
      <w:r w:rsidR="008603BF" w:rsidRPr="00E12EC8">
        <w:rPr>
          <w:rFonts w:ascii="HGPｺﾞｼｯｸM" w:eastAsia="HGPｺﾞｼｯｸM" w:hint="eastAsia"/>
          <w:sz w:val="22"/>
        </w:rPr>
        <w:t>など</w:t>
      </w:r>
      <w:r w:rsidR="00463766" w:rsidRPr="00E12EC8">
        <w:rPr>
          <w:rFonts w:ascii="HGPｺﾞｼｯｸM" w:eastAsia="HGPｺﾞｼｯｸM" w:hint="eastAsia"/>
          <w:sz w:val="22"/>
        </w:rPr>
        <w:t>、</w:t>
      </w:r>
      <w:r w:rsidR="008603BF" w:rsidRPr="00E12EC8">
        <w:rPr>
          <w:rFonts w:ascii="HGPｺﾞｼｯｸM" w:eastAsia="HGPｺﾞｼｯｸM" w:hint="eastAsia"/>
          <w:sz w:val="22"/>
        </w:rPr>
        <w:t>道路ネットワーク</w:t>
      </w:r>
      <w:r w:rsidR="000C2299" w:rsidRPr="00E12EC8">
        <w:rPr>
          <w:rFonts w:ascii="HGPｺﾞｼｯｸM" w:eastAsia="HGPｺﾞｼｯｸM" w:hint="eastAsia"/>
          <w:sz w:val="22"/>
        </w:rPr>
        <w:t>の</w:t>
      </w:r>
      <w:r w:rsidR="008603BF" w:rsidRPr="00E12EC8">
        <w:rPr>
          <w:rFonts w:ascii="HGPｺﾞｼｯｸM" w:eastAsia="HGPｺﾞｼｯｸM" w:hint="eastAsia"/>
          <w:sz w:val="22"/>
        </w:rPr>
        <w:t>整備</w:t>
      </w:r>
      <w:r w:rsidR="000C2299" w:rsidRPr="00E12EC8">
        <w:rPr>
          <w:rFonts w:ascii="HGPｺﾞｼｯｸM" w:eastAsia="HGPｺﾞｼｯｸM" w:hint="eastAsia"/>
          <w:sz w:val="22"/>
        </w:rPr>
        <w:t>が進められている。</w:t>
      </w:r>
    </w:p>
    <w:p w14:paraId="59774948" w14:textId="3DA3A29A" w:rsidR="00A31EFA" w:rsidRDefault="002C22CE" w:rsidP="009232EA">
      <w:pPr>
        <w:ind w:leftChars="67" w:left="141" w:firstLineChars="64" w:firstLine="141"/>
        <w:rPr>
          <w:rFonts w:ascii="HGPｺﾞｼｯｸM" w:eastAsia="HGPｺﾞｼｯｸM"/>
          <w:sz w:val="22"/>
        </w:rPr>
      </w:pPr>
      <w:r w:rsidRPr="00E12EC8">
        <w:rPr>
          <w:rFonts w:ascii="HGPｺﾞｼｯｸM" w:eastAsia="HGPｺﾞｼｯｸM" w:hint="eastAsia"/>
          <w:sz w:val="22"/>
        </w:rPr>
        <w:t>最も利用者が多い阪急淡路駅の周辺は、これまで駅前広場が整備されていなかったが、</w:t>
      </w:r>
      <w:r w:rsidR="008603BF" w:rsidRPr="00E12EC8">
        <w:rPr>
          <w:rFonts w:ascii="HGPｺﾞｼｯｸM" w:eastAsia="HGPｺﾞｼｯｸM" w:hint="eastAsia"/>
          <w:sz w:val="22"/>
        </w:rPr>
        <w:t>淡路区画</w:t>
      </w:r>
      <w:r w:rsidR="000C2299" w:rsidRPr="00E12EC8">
        <w:rPr>
          <w:rFonts w:ascii="HGPｺﾞｼｯｸM" w:eastAsia="HGPｺﾞｼｯｸM" w:hint="eastAsia"/>
          <w:sz w:val="22"/>
        </w:rPr>
        <w:t>により</w:t>
      </w:r>
      <w:r w:rsidR="008603BF" w:rsidRPr="00E12EC8">
        <w:rPr>
          <w:rFonts w:ascii="HGPｺﾞｼｯｸM" w:eastAsia="HGPｺﾞｼｯｸM" w:hint="eastAsia"/>
          <w:sz w:val="22"/>
        </w:rPr>
        <w:t>、</w:t>
      </w:r>
      <w:r w:rsidR="00181343" w:rsidRPr="00E12EC8">
        <w:rPr>
          <w:rFonts w:ascii="HGPｺﾞｼｯｸM" w:eastAsia="HGPｺﾞｼｯｸM" w:hint="eastAsia"/>
          <w:sz w:val="22"/>
        </w:rPr>
        <w:t>駅の</w:t>
      </w:r>
      <w:r w:rsidRPr="00E12EC8">
        <w:rPr>
          <w:rFonts w:ascii="HGPｺﾞｼｯｸM" w:eastAsia="HGPｺﾞｼｯｸM" w:hint="eastAsia"/>
          <w:sz w:val="22"/>
        </w:rPr>
        <w:t>東西</w:t>
      </w:r>
      <w:r w:rsidR="00C4323B" w:rsidRPr="00E12EC8">
        <w:rPr>
          <w:rFonts w:ascii="HGPｺﾞｼｯｸM" w:eastAsia="HGPｺﾞｼｯｸM" w:hint="eastAsia"/>
          <w:sz w:val="22"/>
        </w:rPr>
        <w:t>の空間</w:t>
      </w:r>
      <w:r w:rsidRPr="00E12EC8">
        <w:rPr>
          <w:rFonts w:ascii="HGPｺﾞｼｯｸM" w:eastAsia="HGPｺﾞｼｯｸM" w:hint="eastAsia"/>
          <w:sz w:val="22"/>
        </w:rPr>
        <w:t>に</w:t>
      </w:r>
      <w:r w:rsidR="00C4323B" w:rsidRPr="00E12EC8">
        <w:rPr>
          <w:rFonts w:ascii="HGPｺﾞｼｯｸM" w:eastAsia="HGPｺﾞｼｯｸM" w:hint="eastAsia"/>
          <w:sz w:val="22"/>
        </w:rPr>
        <w:t>おいて駅前広場が一体的に</w:t>
      </w:r>
      <w:r w:rsidR="008603BF" w:rsidRPr="00E12EC8">
        <w:rPr>
          <w:rFonts w:ascii="HGPｺﾞｼｯｸM" w:eastAsia="HGPｺﾞｼｯｸM" w:hint="eastAsia"/>
          <w:sz w:val="22"/>
        </w:rPr>
        <w:t>整備される</w:t>
      </w:r>
      <w:r w:rsidR="000C2299" w:rsidRPr="00E12EC8">
        <w:rPr>
          <w:rFonts w:ascii="HGPｺﾞｼｯｸM" w:eastAsia="HGPｺﾞｼｯｸM" w:hint="eastAsia"/>
          <w:sz w:val="22"/>
        </w:rPr>
        <w:t>予定である</w:t>
      </w:r>
      <w:r w:rsidR="008603BF" w:rsidRPr="00E12EC8">
        <w:rPr>
          <w:rFonts w:ascii="HGPｺﾞｼｯｸM" w:eastAsia="HGPｺﾞｼｯｸM" w:hint="eastAsia"/>
          <w:sz w:val="22"/>
        </w:rPr>
        <w:t>。</w:t>
      </w:r>
      <w:r w:rsidR="00181343" w:rsidRPr="00E12EC8">
        <w:rPr>
          <w:rFonts w:ascii="HGPｺﾞｼｯｸM" w:eastAsia="HGPｺﾞｼｯｸM" w:hint="eastAsia"/>
          <w:sz w:val="22"/>
        </w:rPr>
        <w:t>現在、</w:t>
      </w:r>
      <w:r w:rsidR="001841CA" w:rsidRPr="00E12EC8">
        <w:rPr>
          <w:rFonts w:ascii="HGPｺﾞｼｯｸM" w:eastAsia="HGPｺﾞｼｯｸM" w:hint="eastAsia"/>
          <w:sz w:val="22"/>
        </w:rPr>
        <w:t>東側の</w:t>
      </w:r>
      <w:r w:rsidR="00181343" w:rsidRPr="00E12EC8">
        <w:rPr>
          <w:rFonts w:ascii="HGPｺﾞｼｯｸM" w:eastAsia="HGPｺﾞｼｯｸM" w:hint="eastAsia"/>
          <w:sz w:val="22"/>
        </w:rPr>
        <w:t>駅前広場用地は仮設駐輪場</w:t>
      </w:r>
      <w:r w:rsidR="005A15F1" w:rsidRPr="00E12EC8">
        <w:rPr>
          <w:rFonts w:ascii="HGPｺﾞｼｯｸM" w:eastAsia="HGPｺﾞｼｯｸM" w:hint="eastAsia"/>
          <w:sz w:val="22"/>
        </w:rPr>
        <w:t>などに</w:t>
      </w:r>
      <w:r w:rsidR="00181343" w:rsidRPr="00E12EC8">
        <w:rPr>
          <w:rFonts w:ascii="HGPｺﾞｼｯｸM" w:eastAsia="HGPｺﾞｼｯｸM" w:hint="eastAsia"/>
          <w:sz w:val="22"/>
        </w:rPr>
        <w:t>利用されている。</w:t>
      </w:r>
      <w:r w:rsidR="009232EA" w:rsidRPr="00E12EC8">
        <w:rPr>
          <w:rFonts w:ascii="HGPｺﾞｼｯｸM" w:eastAsia="HGPｺﾞｼｯｸM" w:hint="eastAsia"/>
          <w:sz w:val="22"/>
        </w:rPr>
        <w:t>淡路駅エリア周辺では、他にも市営駐輪場などが整備されているものの、商店街や駅前広場を中心に放置自転車が多い状況である。</w:t>
      </w:r>
    </w:p>
    <w:tbl>
      <w:tblPr>
        <w:tblStyle w:val="af1"/>
        <w:tblW w:w="0" w:type="auto"/>
        <w:tblLook w:val="04A0" w:firstRow="1" w:lastRow="0" w:firstColumn="1" w:lastColumn="0" w:noHBand="0" w:noVBand="1"/>
      </w:tblPr>
      <w:tblGrid>
        <w:gridCol w:w="9060"/>
      </w:tblGrid>
      <w:tr w:rsidR="00A31EFA" w14:paraId="1EEBF1BC" w14:textId="77777777" w:rsidTr="00FD5B40">
        <w:tc>
          <w:tcPr>
            <w:tcW w:w="9060" w:type="dxa"/>
            <w:tcBorders>
              <w:top w:val="nil"/>
              <w:left w:val="nil"/>
              <w:bottom w:val="nil"/>
              <w:right w:val="nil"/>
            </w:tcBorders>
          </w:tcPr>
          <w:p w14:paraId="4F1CCCDC" w14:textId="24772941" w:rsidR="00A31EFA" w:rsidRPr="000D3282" w:rsidRDefault="008A2118" w:rsidP="008A2118">
            <w:pPr>
              <w:jc w:val="center"/>
              <w:rPr>
                <w:rFonts w:ascii="HGPｺﾞｼｯｸM" w:eastAsia="HGPｺﾞｼｯｸM"/>
                <w:sz w:val="22"/>
              </w:rPr>
            </w:pPr>
            <w:r>
              <w:rPr>
                <w:noProof/>
              </w:rPr>
              <w:drawing>
                <wp:inline distT="0" distB="0" distL="0" distR="0" wp14:anchorId="1CD979FA" wp14:editId="2B854A61">
                  <wp:extent cx="4388647" cy="3611661"/>
                  <wp:effectExtent l="0" t="0" r="0" b="8255"/>
                  <wp:docPr id="60143921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439214" name="図 1"/>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388647" cy="3611661"/>
                          </a:xfrm>
                          <a:prstGeom prst="rect">
                            <a:avLst/>
                          </a:prstGeom>
                          <a:noFill/>
                          <a:ln>
                            <a:noFill/>
                          </a:ln>
                        </pic:spPr>
                      </pic:pic>
                    </a:graphicData>
                  </a:graphic>
                </wp:inline>
              </w:drawing>
            </w:r>
          </w:p>
        </w:tc>
      </w:tr>
      <w:tr w:rsidR="00A31EFA" w14:paraId="53AC1E2F" w14:textId="77777777" w:rsidTr="00FD5B40">
        <w:tc>
          <w:tcPr>
            <w:tcW w:w="9060" w:type="dxa"/>
            <w:tcBorders>
              <w:top w:val="nil"/>
              <w:left w:val="nil"/>
              <w:bottom w:val="nil"/>
              <w:right w:val="nil"/>
            </w:tcBorders>
          </w:tcPr>
          <w:p w14:paraId="5CA57CA8" w14:textId="49A1C769" w:rsidR="00A31EFA" w:rsidRPr="000D3282" w:rsidRDefault="00A31EFA" w:rsidP="00FD5B40">
            <w:pPr>
              <w:pStyle w:val="a9"/>
              <w:jc w:val="center"/>
              <w:rPr>
                <w:rFonts w:ascii="HGPｺﾞｼｯｸM" w:eastAsia="HGPｺﾞｼｯｸM"/>
                <w:b w:val="0"/>
                <w:noProof/>
                <w:sz w:val="22"/>
              </w:rPr>
            </w:pPr>
            <w:r w:rsidRPr="00725646">
              <w:rPr>
                <w:rFonts w:ascii="HGPｺﾞｼｯｸM" w:eastAsia="HGPｺﾞｼｯｸM" w:hint="eastAsia"/>
                <w:b w:val="0"/>
              </w:rPr>
              <w:t>図</w:t>
            </w:r>
            <w:r w:rsidR="00B70E71">
              <w:rPr>
                <w:rFonts w:ascii="HGPｺﾞｼｯｸM" w:eastAsia="HGPｺﾞｼｯｸM" w:hint="eastAsia"/>
                <w:b w:val="0"/>
              </w:rPr>
              <w:t>3</w:t>
            </w:r>
            <w:r w:rsidR="00B70E71">
              <w:rPr>
                <w:rFonts w:ascii="HGPｺﾞｼｯｸM" w:eastAsia="HGPｺﾞｼｯｸM"/>
                <w:b w:val="0"/>
              </w:rPr>
              <w:t>-3-7</w:t>
            </w:r>
            <w:r>
              <w:rPr>
                <w:rFonts w:ascii="HGPｺﾞｼｯｸM" w:eastAsia="HGPｺﾞｼｯｸM" w:hint="eastAsia"/>
                <w:b w:val="0"/>
              </w:rPr>
              <w:t xml:space="preserve">　淡路駅エリア周辺の状況</w:t>
            </w:r>
          </w:p>
        </w:tc>
      </w:tr>
    </w:tbl>
    <w:p w14:paraId="4DB504CB" w14:textId="77777777" w:rsidR="00463766" w:rsidRDefault="00463766" w:rsidP="00463766">
      <w:pPr>
        <w:ind w:leftChars="67" w:left="141" w:firstLineChars="64" w:firstLine="141"/>
        <w:rPr>
          <w:rFonts w:ascii="HGPｺﾞｼｯｸM" w:eastAsia="HGPｺﾞｼｯｸM"/>
          <w:sz w:val="22"/>
        </w:rPr>
      </w:pPr>
    </w:p>
    <w:p w14:paraId="2E8ACAA4" w14:textId="2556E6C7" w:rsidR="00FB33AC" w:rsidRDefault="00441DED" w:rsidP="00441DED">
      <w:pPr>
        <w:ind w:leftChars="67" w:left="141" w:firstLineChars="64" w:firstLine="141"/>
        <w:jc w:val="center"/>
        <w:rPr>
          <w:rFonts w:ascii="HGPｺﾞｼｯｸM" w:eastAsia="HGPｺﾞｼｯｸM"/>
          <w:sz w:val="22"/>
        </w:rPr>
      </w:pPr>
      <w:r>
        <w:rPr>
          <w:rFonts w:ascii="HGPｺﾞｼｯｸM" w:eastAsia="HGPｺﾞｼｯｸM" w:hint="eastAsia"/>
          <w:sz w:val="22"/>
        </w:rPr>
        <w:t>エリア内4駅の乗車人数</w:t>
      </w:r>
    </w:p>
    <w:tbl>
      <w:tblPr>
        <w:tblStyle w:val="af1"/>
        <w:tblW w:w="0" w:type="auto"/>
        <w:tblInd w:w="2374" w:type="dxa"/>
        <w:tblLook w:val="04A0" w:firstRow="1" w:lastRow="0" w:firstColumn="1" w:lastColumn="0" w:noHBand="0" w:noVBand="1"/>
      </w:tblPr>
      <w:tblGrid>
        <w:gridCol w:w="2041"/>
        <w:gridCol w:w="2268"/>
      </w:tblGrid>
      <w:tr w:rsidR="00FB33AC" w14:paraId="0253D3A8" w14:textId="77777777" w:rsidTr="00FB33AC">
        <w:trPr>
          <w:trHeight w:val="227"/>
        </w:trPr>
        <w:tc>
          <w:tcPr>
            <w:tcW w:w="2041" w:type="dxa"/>
            <w:shd w:val="clear" w:color="auto" w:fill="D9D9D9" w:themeFill="background1" w:themeFillShade="D9"/>
          </w:tcPr>
          <w:p w14:paraId="20D688B4" w14:textId="34D8E37D" w:rsidR="00FB33AC" w:rsidRPr="00FB33AC" w:rsidRDefault="00FB33AC" w:rsidP="00463766">
            <w:pPr>
              <w:rPr>
                <w:rFonts w:ascii="HGPｺﾞｼｯｸM" w:eastAsia="HGPｺﾞｼｯｸM"/>
                <w:b/>
                <w:bCs/>
                <w:sz w:val="22"/>
              </w:rPr>
            </w:pPr>
            <w:r w:rsidRPr="00FB33AC">
              <w:rPr>
                <w:rFonts w:ascii="HGPｺﾞｼｯｸM" w:eastAsia="HGPｺﾞｼｯｸM" w:hint="eastAsia"/>
                <w:b/>
                <w:bCs/>
                <w:sz w:val="22"/>
              </w:rPr>
              <w:t>駅名</w:t>
            </w:r>
          </w:p>
        </w:tc>
        <w:tc>
          <w:tcPr>
            <w:tcW w:w="2268" w:type="dxa"/>
            <w:shd w:val="clear" w:color="auto" w:fill="D9D9D9" w:themeFill="background1" w:themeFillShade="D9"/>
          </w:tcPr>
          <w:p w14:paraId="61472B45" w14:textId="70E838EF" w:rsidR="00FB33AC" w:rsidRPr="00FB33AC" w:rsidRDefault="00FB33AC" w:rsidP="00463766">
            <w:pPr>
              <w:rPr>
                <w:rFonts w:ascii="HGPｺﾞｼｯｸM" w:eastAsia="HGPｺﾞｼｯｸM"/>
                <w:b/>
                <w:bCs/>
                <w:sz w:val="22"/>
              </w:rPr>
            </w:pPr>
            <w:r w:rsidRPr="00FB33AC">
              <w:rPr>
                <w:rFonts w:ascii="HGPｺﾞｼｯｸM" w:eastAsia="HGPｺﾞｼｯｸM" w:hint="eastAsia"/>
                <w:b/>
                <w:bCs/>
                <w:sz w:val="22"/>
              </w:rPr>
              <w:t>1日あたり乗車人数</w:t>
            </w:r>
          </w:p>
        </w:tc>
      </w:tr>
      <w:tr w:rsidR="00FB33AC" w14:paraId="22B761AF" w14:textId="77777777" w:rsidTr="00FB33AC">
        <w:trPr>
          <w:trHeight w:val="227"/>
        </w:trPr>
        <w:tc>
          <w:tcPr>
            <w:tcW w:w="2041" w:type="dxa"/>
          </w:tcPr>
          <w:p w14:paraId="64EB827C" w14:textId="1965CE7F" w:rsidR="00FB33AC" w:rsidRDefault="00FB33AC" w:rsidP="00463766">
            <w:pPr>
              <w:rPr>
                <w:rFonts w:ascii="HGPｺﾞｼｯｸM" w:eastAsia="HGPｺﾞｼｯｸM"/>
                <w:sz w:val="22"/>
              </w:rPr>
            </w:pPr>
            <w:r>
              <w:rPr>
                <w:rFonts w:ascii="HGPｺﾞｼｯｸM" w:eastAsia="HGPｺﾞｼｯｸM" w:hint="eastAsia"/>
                <w:sz w:val="22"/>
              </w:rPr>
              <w:t>JR淡路駅</w:t>
            </w:r>
          </w:p>
        </w:tc>
        <w:tc>
          <w:tcPr>
            <w:tcW w:w="2268" w:type="dxa"/>
          </w:tcPr>
          <w:p w14:paraId="39F9C091" w14:textId="7CBCA0F8" w:rsidR="00FB33AC" w:rsidRDefault="00FB33AC" w:rsidP="00FB33AC">
            <w:pPr>
              <w:jc w:val="right"/>
              <w:rPr>
                <w:rFonts w:ascii="HGPｺﾞｼｯｸM" w:eastAsia="HGPｺﾞｼｯｸM"/>
                <w:sz w:val="22"/>
              </w:rPr>
            </w:pPr>
            <w:r>
              <w:rPr>
                <w:rFonts w:ascii="HGPｺﾞｼｯｸM" w:eastAsia="HGPｺﾞｼｯｸM" w:hint="eastAsia"/>
                <w:sz w:val="22"/>
              </w:rPr>
              <w:t>7,964人</w:t>
            </w:r>
          </w:p>
        </w:tc>
      </w:tr>
      <w:tr w:rsidR="00FB33AC" w14:paraId="58AA795B" w14:textId="77777777" w:rsidTr="00FB33AC">
        <w:trPr>
          <w:trHeight w:val="227"/>
        </w:trPr>
        <w:tc>
          <w:tcPr>
            <w:tcW w:w="2041" w:type="dxa"/>
          </w:tcPr>
          <w:p w14:paraId="3F43EBDA" w14:textId="20C3737D" w:rsidR="00FB33AC" w:rsidRPr="00E12EC8" w:rsidRDefault="00FB33AC" w:rsidP="00463766">
            <w:pPr>
              <w:rPr>
                <w:rFonts w:ascii="HGPｺﾞｼｯｸM" w:eastAsia="HGPｺﾞｼｯｸM"/>
                <w:sz w:val="22"/>
              </w:rPr>
            </w:pPr>
            <w:r w:rsidRPr="00E12EC8">
              <w:rPr>
                <w:rFonts w:ascii="HGPｺﾞｼｯｸM" w:eastAsia="HGPｺﾞｼｯｸM" w:hint="eastAsia"/>
                <w:sz w:val="22"/>
              </w:rPr>
              <w:t>（阪急）淡路駅</w:t>
            </w:r>
          </w:p>
        </w:tc>
        <w:tc>
          <w:tcPr>
            <w:tcW w:w="2268" w:type="dxa"/>
          </w:tcPr>
          <w:p w14:paraId="2BBBDC8B" w14:textId="4FACA7F8" w:rsidR="00FB33AC" w:rsidRDefault="00FB33AC" w:rsidP="00FB33AC">
            <w:pPr>
              <w:jc w:val="right"/>
              <w:rPr>
                <w:rFonts w:ascii="HGPｺﾞｼｯｸM" w:eastAsia="HGPｺﾞｼｯｸM"/>
                <w:sz w:val="22"/>
              </w:rPr>
            </w:pPr>
            <w:r>
              <w:rPr>
                <w:rFonts w:ascii="HGPｺﾞｼｯｸM" w:eastAsia="HGPｺﾞｼｯｸM" w:hint="eastAsia"/>
                <w:sz w:val="22"/>
              </w:rPr>
              <w:t>19,211人</w:t>
            </w:r>
          </w:p>
        </w:tc>
      </w:tr>
      <w:tr w:rsidR="00FB33AC" w14:paraId="13D426B3" w14:textId="77777777" w:rsidTr="00FB33AC">
        <w:trPr>
          <w:trHeight w:val="227"/>
        </w:trPr>
        <w:tc>
          <w:tcPr>
            <w:tcW w:w="2041" w:type="dxa"/>
          </w:tcPr>
          <w:p w14:paraId="1FEADFE0" w14:textId="4A739562" w:rsidR="00FB33AC" w:rsidRPr="00E12EC8" w:rsidRDefault="0028104C" w:rsidP="00463766">
            <w:pPr>
              <w:rPr>
                <w:rFonts w:ascii="HGPｺﾞｼｯｸM" w:eastAsia="HGPｺﾞｼｯｸM"/>
                <w:sz w:val="22"/>
              </w:rPr>
            </w:pPr>
            <w:r w:rsidRPr="00E12EC8">
              <w:rPr>
                <w:rFonts w:ascii="HGPｺﾞｼｯｸM" w:eastAsia="HGPｺﾞｼｯｸM" w:hint="eastAsia"/>
                <w:sz w:val="22"/>
              </w:rPr>
              <w:t>（阪急）</w:t>
            </w:r>
            <w:r w:rsidR="00FB33AC" w:rsidRPr="00E12EC8">
              <w:rPr>
                <w:rFonts w:ascii="HGPｺﾞｼｯｸM" w:eastAsia="HGPｺﾞｼｯｸM" w:hint="eastAsia"/>
                <w:sz w:val="22"/>
              </w:rPr>
              <w:t>崇禅寺駅</w:t>
            </w:r>
          </w:p>
        </w:tc>
        <w:tc>
          <w:tcPr>
            <w:tcW w:w="2268" w:type="dxa"/>
          </w:tcPr>
          <w:p w14:paraId="109B6381" w14:textId="43B7D232" w:rsidR="00FB33AC" w:rsidRDefault="00FB33AC" w:rsidP="00FB33AC">
            <w:pPr>
              <w:jc w:val="right"/>
              <w:rPr>
                <w:rFonts w:ascii="HGPｺﾞｼｯｸM" w:eastAsia="HGPｺﾞｼｯｸM"/>
                <w:sz w:val="22"/>
              </w:rPr>
            </w:pPr>
            <w:r>
              <w:rPr>
                <w:rFonts w:ascii="HGPｺﾞｼｯｸM" w:eastAsia="HGPｺﾞｼｯｸM" w:hint="eastAsia"/>
                <w:sz w:val="22"/>
              </w:rPr>
              <w:t>3,608人</w:t>
            </w:r>
          </w:p>
        </w:tc>
      </w:tr>
      <w:tr w:rsidR="00FB33AC" w14:paraId="71B8C0B7" w14:textId="77777777" w:rsidTr="00FB33AC">
        <w:trPr>
          <w:trHeight w:val="227"/>
        </w:trPr>
        <w:tc>
          <w:tcPr>
            <w:tcW w:w="2041" w:type="dxa"/>
            <w:tcBorders>
              <w:bottom w:val="single" w:sz="8" w:space="0" w:color="auto"/>
            </w:tcBorders>
          </w:tcPr>
          <w:p w14:paraId="54F08AB1" w14:textId="08823863" w:rsidR="00FB33AC" w:rsidRPr="00E12EC8" w:rsidRDefault="0028104C" w:rsidP="00463766">
            <w:pPr>
              <w:rPr>
                <w:rFonts w:ascii="HGPｺﾞｼｯｸM" w:eastAsia="HGPｺﾞｼｯｸM"/>
                <w:sz w:val="22"/>
              </w:rPr>
            </w:pPr>
            <w:r w:rsidRPr="00E12EC8">
              <w:rPr>
                <w:rFonts w:ascii="HGPｺﾞｼｯｸM" w:eastAsia="HGPｺﾞｼｯｸM" w:hint="eastAsia"/>
                <w:sz w:val="22"/>
              </w:rPr>
              <w:t>（阪急）</w:t>
            </w:r>
            <w:r w:rsidR="00FB33AC" w:rsidRPr="00E12EC8">
              <w:rPr>
                <w:rFonts w:ascii="HGPｺﾞｼｯｸM" w:eastAsia="HGPｺﾞｼｯｸM" w:hint="eastAsia"/>
                <w:sz w:val="22"/>
              </w:rPr>
              <w:t>柴島駅</w:t>
            </w:r>
          </w:p>
        </w:tc>
        <w:tc>
          <w:tcPr>
            <w:tcW w:w="2268" w:type="dxa"/>
            <w:tcBorders>
              <w:bottom w:val="single" w:sz="8" w:space="0" w:color="auto"/>
            </w:tcBorders>
          </w:tcPr>
          <w:p w14:paraId="2B058DAE" w14:textId="58DE453D" w:rsidR="00FB33AC" w:rsidRDefault="00FB33AC" w:rsidP="00FB33AC">
            <w:pPr>
              <w:jc w:val="right"/>
              <w:rPr>
                <w:rFonts w:ascii="HGPｺﾞｼｯｸM" w:eastAsia="HGPｺﾞｼｯｸM"/>
                <w:sz w:val="22"/>
              </w:rPr>
            </w:pPr>
            <w:r>
              <w:rPr>
                <w:rFonts w:ascii="HGPｺﾞｼｯｸM" w:eastAsia="HGPｺﾞｼｯｸM" w:hint="eastAsia"/>
                <w:sz w:val="22"/>
              </w:rPr>
              <w:t>1,342人</w:t>
            </w:r>
          </w:p>
        </w:tc>
      </w:tr>
      <w:tr w:rsidR="00FB33AC" w14:paraId="41C3D845" w14:textId="77777777" w:rsidTr="00FB33AC">
        <w:trPr>
          <w:trHeight w:val="227"/>
        </w:trPr>
        <w:tc>
          <w:tcPr>
            <w:tcW w:w="2041" w:type="dxa"/>
            <w:tcBorders>
              <w:top w:val="single" w:sz="8" w:space="0" w:color="auto"/>
            </w:tcBorders>
          </w:tcPr>
          <w:p w14:paraId="69BD6962" w14:textId="52ACB29F" w:rsidR="00FB33AC" w:rsidRPr="00FB33AC" w:rsidRDefault="00FB33AC" w:rsidP="00463766">
            <w:pPr>
              <w:rPr>
                <w:rFonts w:ascii="HGPｺﾞｼｯｸM" w:eastAsia="HGPｺﾞｼｯｸM"/>
                <w:b/>
                <w:bCs/>
                <w:sz w:val="22"/>
              </w:rPr>
            </w:pPr>
            <w:r w:rsidRPr="00FB33AC">
              <w:rPr>
                <w:rFonts w:ascii="HGPｺﾞｼｯｸM" w:eastAsia="HGPｺﾞｼｯｸM" w:hint="eastAsia"/>
                <w:b/>
                <w:bCs/>
                <w:sz w:val="22"/>
              </w:rPr>
              <w:t>エリア内4駅 計</w:t>
            </w:r>
          </w:p>
        </w:tc>
        <w:tc>
          <w:tcPr>
            <w:tcW w:w="2268" w:type="dxa"/>
            <w:tcBorders>
              <w:top w:val="single" w:sz="8" w:space="0" w:color="auto"/>
            </w:tcBorders>
          </w:tcPr>
          <w:p w14:paraId="2280B5C9" w14:textId="65179D78" w:rsidR="00FB33AC" w:rsidRPr="00FB33AC" w:rsidRDefault="00FB33AC" w:rsidP="00FB33AC">
            <w:pPr>
              <w:jc w:val="right"/>
              <w:rPr>
                <w:rFonts w:ascii="HGPｺﾞｼｯｸM" w:eastAsia="HGPｺﾞｼｯｸM"/>
                <w:b/>
                <w:bCs/>
                <w:sz w:val="22"/>
              </w:rPr>
            </w:pPr>
            <w:r w:rsidRPr="00FB33AC">
              <w:rPr>
                <w:rFonts w:ascii="HGPｺﾞｼｯｸM" w:eastAsia="HGPｺﾞｼｯｸM" w:hint="eastAsia"/>
                <w:b/>
                <w:bCs/>
                <w:sz w:val="22"/>
              </w:rPr>
              <w:t>32,125</w:t>
            </w:r>
            <w:r>
              <w:rPr>
                <w:rFonts w:ascii="HGPｺﾞｼｯｸM" w:eastAsia="HGPｺﾞｼｯｸM" w:hint="eastAsia"/>
                <w:b/>
                <w:bCs/>
                <w:sz w:val="22"/>
              </w:rPr>
              <w:t>人</w:t>
            </w:r>
          </w:p>
        </w:tc>
      </w:tr>
    </w:tbl>
    <w:p w14:paraId="754C8E5A" w14:textId="471BCDCE" w:rsidR="00463766" w:rsidRDefault="00FB33AC" w:rsidP="00FB33AC">
      <w:pPr>
        <w:wordWrap w:val="0"/>
        <w:jc w:val="right"/>
        <w:rPr>
          <w:rFonts w:ascii="HGPｺﾞｼｯｸM" w:eastAsia="HGPｺﾞｼｯｸM"/>
          <w:sz w:val="22"/>
        </w:rPr>
      </w:pPr>
      <w:r>
        <w:rPr>
          <w:rFonts w:ascii="HGPｺﾞｼｯｸM" w:eastAsia="HGPｺﾞｼｯｸM" w:hint="eastAsia"/>
          <w:sz w:val="22"/>
        </w:rPr>
        <w:t xml:space="preserve">出典　大阪市統計書（令和5年度）　　　　　　　　　　　　</w:t>
      </w:r>
    </w:p>
    <w:p w14:paraId="4790789E" w14:textId="77777777" w:rsidR="00181343" w:rsidRDefault="00463766" w:rsidP="00463766">
      <w:pPr>
        <w:ind w:leftChars="67" w:left="141" w:firstLineChars="64" w:firstLine="141"/>
        <w:rPr>
          <w:rFonts w:ascii="HGPｺﾞｼｯｸM" w:eastAsia="HGPｺﾞｼｯｸM"/>
          <w:sz w:val="22"/>
        </w:rPr>
      </w:pPr>
      <w:r>
        <w:rPr>
          <w:rFonts w:ascii="HGPｺﾞｼｯｸM" w:eastAsia="HGPｺﾞｼｯｸM"/>
          <w:sz w:val="22"/>
        </w:rPr>
        <w:br w:type="page"/>
      </w:r>
    </w:p>
    <w:tbl>
      <w:tblPr>
        <w:tblStyle w:val="af1"/>
        <w:tblW w:w="0" w:type="auto"/>
        <w:tblLook w:val="04A0" w:firstRow="1" w:lastRow="0" w:firstColumn="1" w:lastColumn="0" w:noHBand="0" w:noVBand="1"/>
      </w:tblPr>
      <w:tblGrid>
        <w:gridCol w:w="9060"/>
      </w:tblGrid>
      <w:tr w:rsidR="00181343" w14:paraId="57919353" w14:textId="77777777" w:rsidTr="005B4F99">
        <w:tc>
          <w:tcPr>
            <w:tcW w:w="9060" w:type="dxa"/>
          </w:tcPr>
          <w:p w14:paraId="30736FB7" w14:textId="77777777" w:rsidR="00181343" w:rsidRDefault="00181343" w:rsidP="005B4F99">
            <w:pPr>
              <w:rPr>
                <w:rFonts w:ascii="HGPｺﾞｼｯｸM" w:eastAsia="HGPｺﾞｼｯｸM"/>
                <w:sz w:val="22"/>
              </w:rPr>
            </w:pPr>
            <w:r w:rsidRPr="00C67B81">
              <w:rPr>
                <w:rFonts w:ascii="HGPｺﾞｼｯｸM" w:eastAsia="HGPｺﾞｼｯｸM" w:hint="eastAsia"/>
                <w:sz w:val="22"/>
              </w:rPr>
              <w:lastRenderedPageBreak/>
              <w:t>（参考）　淡路駅周辺の放置自転車の状況について</w:t>
            </w:r>
          </w:p>
        </w:tc>
      </w:tr>
      <w:tr w:rsidR="00181343" w14:paraId="7BBFE15E" w14:textId="77777777" w:rsidTr="005B4F99">
        <w:tc>
          <w:tcPr>
            <w:tcW w:w="9060" w:type="dxa"/>
          </w:tcPr>
          <w:p w14:paraId="23DF2B20" w14:textId="5D92A453" w:rsidR="00181343" w:rsidRDefault="00181343" w:rsidP="005B4F99">
            <w:pPr>
              <w:rPr>
                <w:rFonts w:ascii="HGPｺﾞｼｯｸM" w:eastAsia="HGPｺﾞｼｯｸM"/>
                <w:sz w:val="22"/>
              </w:rPr>
            </w:pPr>
            <w:r>
              <w:rPr>
                <w:rFonts w:ascii="HGPｺﾞｼｯｸM" w:eastAsia="HGPｺﾞｼｯｸM" w:hint="eastAsia"/>
                <w:sz w:val="22"/>
              </w:rPr>
              <w:t>■主な放置自転車発生個所（令和4年度</w:t>
            </w:r>
            <w:r w:rsidR="00704D7F">
              <w:rPr>
                <w:rFonts w:ascii="HGPｺﾞｼｯｸM" w:eastAsia="HGPｺﾞｼｯｸM" w:hint="eastAsia"/>
                <w:sz w:val="22"/>
              </w:rPr>
              <w:t xml:space="preserve">　</w:t>
            </w:r>
            <w:r w:rsidR="00704D7F" w:rsidRPr="00E12EC8">
              <w:rPr>
                <w:rFonts w:ascii="HGPｺﾞｼｯｸM" w:eastAsia="HGPｺﾞｼｯｸM" w:hint="eastAsia"/>
                <w:sz w:val="22"/>
              </w:rPr>
              <w:t>大阪市計画調整局</w:t>
            </w:r>
            <w:r w:rsidRPr="00E12EC8">
              <w:rPr>
                <w:rFonts w:ascii="HGPｺﾞｼｯｸM" w:eastAsia="HGPｺﾞｼｯｸM" w:hint="eastAsia"/>
                <w:sz w:val="22"/>
              </w:rPr>
              <w:t>調査）</w:t>
            </w:r>
          </w:p>
          <w:p w14:paraId="4386357A" w14:textId="77777777" w:rsidR="00181343" w:rsidRDefault="00181343" w:rsidP="005B4F99">
            <w:pPr>
              <w:rPr>
                <w:rFonts w:ascii="HGPｺﾞｼｯｸM" w:eastAsia="HGPｺﾞｼｯｸM"/>
                <w:sz w:val="22"/>
              </w:rPr>
            </w:pPr>
            <w:r>
              <w:rPr>
                <w:rFonts w:ascii="HGPｺﾞｼｯｸM" w:eastAsia="HGPｺﾞｼｯｸM"/>
                <w:noProof/>
                <w:sz w:val="22"/>
              </w:rPr>
              <w:drawing>
                <wp:inline distT="0" distB="0" distL="0" distR="0" wp14:anchorId="193028D9" wp14:editId="679BD56F">
                  <wp:extent cx="5608955" cy="5608955"/>
                  <wp:effectExtent l="0" t="0" r="0" b="0"/>
                  <wp:docPr id="83398219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08955" cy="5608955"/>
                          </a:xfrm>
                          <a:prstGeom prst="rect">
                            <a:avLst/>
                          </a:prstGeom>
                          <a:noFill/>
                          <a:ln>
                            <a:noFill/>
                          </a:ln>
                        </pic:spPr>
                      </pic:pic>
                    </a:graphicData>
                  </a:graphic>
                </wp:inline>
              </w:drawing>
            </w:r>
          </w:p>
          <w:p w14:paraId="0EBE74C5" w14:textId="77777777" w:rsidR="00181343" w:rsidRDefault="00181343" w:rsidP="005B4F99">
            <w:pPr>
              <w:jc w:val="left"/>
              <w:rPr>
                <w:rFonts w:ascii="HGPｺﾞｼｯｸM" w:eastAsia="HGPｺﾞｼｯｸM"/>
                <w:sz w:val="22"/>
              </w:rPr>
            </w:pPr>
            <w:r w:rsidRPr="00592962">
              <w:rPr>
                <w:noProof/>
                <w:sz w:val="22"/>
                <w:szCs w:val="24"/>
              </w:rPr>
              <mc:AlternateContent>
                <mc:Choice Requires="wps">
                  <w:drawing>
                    <wp:anchor distT="0" distB="0" distL="114300" distR="114300" simplePos="0" relativeHeight="252271616" behindDoc="0" locked="0" layoutInCell="1" allowOverlap="1" wp14:anchorId="605803E6" wp14:editId="2A5E0145">
                      <wp:simplePos x="0" y="0"/>
                      <wp:positionH relativeFrom="column">
                        <wp:posOffset>2332990</wp:posOffset>
                      </wp:positionH>
                      <wp:positionV relativeFrom="paragraph">
                        <wp:posOffset>114935</wp:posOffset>
                      </wp:positionV>
                      <wp:extent cx="360000" cy="0"/>
                      <wp:effectExtent l="0" t="19050" r="40640" b="38100"/>
                      <wp:wrapNone/>
                      <wp:docPr id="1" name="直線コネクタ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0000" cy="0"/>
                              </a:xfrm>
                              <a:prstGeom prst="line">
                                <a:avLst/>
                              </a:prstGeom>
                              <a:ln w="57150">
                                <a:solidFill>
                                  <a:srgbClr val="DCA6C9"/>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296F1481" id="直線コネクタ 10" o:spid="_x0000_s1026" style="position:absolute;left:0;text-align:lef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7pt,9.05pt" to="212.05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" strokecolor="#dca6c9" strokeweight="4.5pt">
                      <v:stroke joinstyle="miter"/>
                      <o:lock v:ext="edit" shapetype="f"/>
                    </v:line>
                  </w:pict>
                </mc:Fallback>
              </mc:AlternateContent>
            </w:r>
            <w:r>
              <w:rPr>
                <w:rFonts w:ascii="HGPｺﾞｼｯｸM" w:eastAsia="HGPｺﾞｼｯｸM" w:hint="eastAsia"/>
                <w:sz w:val="22"/>
              </w:rPr>
              <w:t xml:space="preserve">　　　　　　放置自転車が多い場所　　　　　　　　　商店街　　　　　　</w:t>
            </w:r>
            <w:r w:rsidRPr="00CA535A">
              <w:rPr>
                <w:rFonts w:ascii="HGPｺﾞｼｯｸM" w:eastAsia="HGPｺﾞｼｯｸM" w:hint="eastAsia"/>
                <w:color w:val="00B050"/>
                <w:sz w:val="22"/>
              </w:rPr>
              <w:t>●</w:t>
            </w:r>
            <w:r>
              <w:rPr>
                <w:rFonts w:ascii="HGPｺﾞｼｯｸM" w:eastAsia="HGPｺﾞｼｯｸM" w:hint="eastAsia"/>
                <w:sz w:val="22"/>
              </w:rPr>
              <w:t>スーパーマーケット</w:t>
            </w:r>
            <w:r w:rsidRPr="00592962">
              <w:rPr>
                <w:noProof/>
                <w:sz w:val="22"/>
                <w:szCs w:val="24"/>
              </w:rPr>
              <mc:AlternateContent>
                <mc:Choice Requires="wps">
                  <w:drawing>
                    <wp:anchor distT="0" distB="0" distL="114300" distR="114300" simplePos="0" relativeHeight="252270592" behindDoc="0" locked="0" layoutInCell="1" allowOverlap="1" wp14:anchorId="61A30E52" wp14:editId="1D5D965C">
                      <wp:simplePos x="0" y="0"/>
                      <wp:positionH relativeFrom="column">
                        <wp:posOffset>46990</wp:posOffset>
                      </wp:positionH>
                      <wp:positionV relativeFrom="paragraph">
                        <wp:posOffset>99695</wp:posOffset>
                      </wp:positionV>
                      <wp:extent cx="360000" cy="0"/>
                      <wp:effectExtent l="0" t="19050" r="40640" b="38100"/>
                      <wp:wrapNone/>
                      <wp:docPr id="11" name="直線コネクタ 10">
                        <a:extLst xmlns:a="http://schemas.openxmlformats.org/drawingml/2006/main">
                          <a:ext uri="{FF2B5EF4-FFF2-40B4-BE49-F238E27FC236}">
                            <a16:creationId xmlns:a16="http://schemas.microsoft.com/office/drawing/2014/main" id="{F8D5BB6E-6A83-405E-907D-896077ABA99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0000" cy="0"/>
                              </a:xfrm>
                              <a:prstGeom prst="line">
                                <a:avLst/>
                              </a:prstGeom>
                              <a:ln w="571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25E32523" id="直線コネクタ 10" o:spid="_x0000_s1026" style="position:absolute;left:0;text-align:lef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pt,7.85pt" to="32.05pt,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" strokecolor="red" strokeweight="4.5pt">
                      <v:stroke joinstyle="miter"/>
                      <o:lock v:ext="edit" shapetype="f"/>
                    </v:line>
                  </w:pict>
                </mc:Fallback>
              </mc:AlternateContent>
            </w:r>
          </w:p>
          <w:p w14:paraId="3B926F2D" w14:textId="77777777" w:rsidR="00181343" w:rsidRDefault="00181343" w:rsidP="005B4F99">
            <w:pPr>
              <w:jc w:val="right"/>
              <w:rPr>
                <w:rFonts w:ascii="HGPｺﾞｼｯｸM" w:eastAsia="HGPｺﾞｼｯｸM"/>
                <w:sz w:val="22"/>
              </w:rPr>
            </w:pPr>
            <w:r>
              <w:rPr>
                <w:rFonts w:ascii="HGPｺﾞｼｯｸM" w:eastAsia="HGPｺﾞｼｯｸM" w:hint="eastAsia"/>
                <w:sz w:val="22"/>
              </w:rPr>
              <w:t>※過年度調査のため、現在の状況と異なる場合がある。</w:t>
            </w:r>
          </w:p>
        </w:tc>
      </w:tr>
    </w:tbl>
    <w:p w14:paraId="0B35D30E" w14:textId="77777777" w:rsidR="00181343" w:rsidRDefault="00181343" w:rsidP="00181343">
      <w:pPr>
        <w:rPr>
          <w:rFonts w:ascii="HGPｺﾞｼｯｸM" w:eastAsia="HGPｺﾞｼｯｸM"/>
          <w:sz w:val="22"/>
        </w:rPr>
      </w:pPr>
    </w:p>
    <w:p w14:paraId="2AEE75F6" w14:textId="77777777" w:rsidR="00181343" w:rsidRPr="00CA535A" w:rsidRDefault="00181343" w:rsidP="00181343">
      <w:pPr>
        <w:rPr>
          <w:rFonts w:ascii="HGPｺﾞｼｯｸM" w:eastAsia="HGPｺﾞｼｯｸM"/>
          <w:sz w:val="22"/>
        </w:rPr>
      </w:pPr>
    </w:p>
    <w:p w14:paraId="64462B7B" w14:textId="77777777" w:rsidR="00181343" w:rsidRPr="00181343" w:rsidRDefault="00181343" w:rsidP="00463766">
      <w:pPr>
        <w:ind w:leftChars="67" w:left="141" w:firstLineChars="64" w:firstLine="141"/>
        <w:rPr>
          <w:rFonts w:ascii="HGPｺﾞｼｯｸM" w:eastAsia="HGPｺﾞｼｯｸM"/>
          <w:sz w:val="22"/>
        </w:rPr>
      </w:pPr>
    </w:p>
    <w:p w14:paraId="50F8914D" w14:textId="77777777" w:rsidR="00181343" w:rsidRDefault="00181343" w:rsidP="00463766">
      <w:pPr>
        <w:ind w:leftChars="67" w:left="141" w:firstLineChars="64" w:firstLine="141"/>
        <w:rPr>
          <w:rFonts w:ascii="HGPｺﾞｼｯｸM" w:eastAsia="HGPｺﾞｼｯｸM"/>
          <w:sz w:val="22"/>
        </w:rPr>
      </w:pPr>
    </w:p>
    <w:p w14:paraId="70088BD1" w14:textId="19D9BB71" w:rsidR="00181343" w:rsidRDefault="00181343" w:rsidP="00463766">
      <w:pPr>
        <w:ind w:leftChars="67" w:left="141" w:firstLineChars="64" w:firstLine="141"/>
        <w:rPr>
          <w:rFonts w:ascii="HGPｺﾞｼｯｸM" w:eastAsia="HGPｺﾞｼｯｸM"/>
          <w:sz w:val="22"/>
        </w:rPr>
      </w:pPr>
      <w:r>
        <w:rPr>
          <w:rFonts w:ascii="HGPｺﾞｼｯｸM" w:eastAsia="HGPｺﾞｼｯｸM"/>
          <w:sz w:val="22"/>
        </w:rPr>
        <w:br w:type="page"/>
      </w:r>
    </w:p>
    <w:p w14:paraId="56BBD5D8" w14:textId="4D3E83FE" w:rsidR="00463766" w:rsidRPr="00E12EC8" w:rsidRDefault="00463766" w:rsidP="00463766">
      <w:pPr>
        <w:rPr>
          <w:rFonts w:ascii="HGPｺﾞｼｯｸM" w:eastAsia="HGPｺﾞｼｯｸM"/>
          <w:sz w:val="22"/>
        </w:rPr>
      </w:pPr>
      <w:r>
        <w:rPr>
          <w:rFonts w:ascii="HGPｺﾞｼｯｸM" w:eastAsia="HGPｺﾞｼｯｸM" w:hint="eastAsia"/>
          <w:sz w:val="22"/>
        </w:rPr>
        <w:lastRenderedPageBreak/>
        <w:t xml:space="preserve">　</w:t>
      </w:r>
      <w:r w:rsidR="008964F7" w:rsidRPr="00E12EC8">
        <w:rPr>
          <w:rFonts w:ascii="HGPｺﾞｼｯｸM" w:eastAsia="HGPｺﾞｼｯｸM" w:hint="eastAsia"/>
          <w:sz w:val="22"/>
        </w:rPr>
        <w:t>③</w:t>
      </w:r>
      <w:r w:rsidRPr="00E12EC8">
        <w:rPr>
          <w:rFonts w:ascii="HGPｺﾞｼｯｸM" w:eastAsia="HGPｺﾞｼｯｸM" w:hint="eastAsia"/>
          <w:sz w:val="22"/>
        </w:rPr>
        <w:t>土地利用・産業</w:t>
      </w:r>
    </w:p>
    <w:p w14:paraId="6ECE65A2" w14:textId="650B4F87" w:rsidR="00493FDC" w:rsidRPr="00D8310F" w:rsidRDefault="00463766" w:rsidP="00D8310F">
      <w:pPr>
        <w:ind w:leftChars="67" w:left="141" w:firstLineChars="64" w:firstLine="141"/>
        <w:rPr>
          <w:rFonts w:ascii="HGPｺﾞｼｯｸM" w:eastAsia="HGPｺﾞｼｯｸM"/>
          <w:sz w:val="22"/>
        </w:rPr>
      </w:pPr>
      <w:r w:rsidRPr="00E12EC8">
        <w:rPr>
          <w:rFonts w:ascii="HGPｺﾞｼｯｸM" w:eastAsia="HGPｺﾞｼｯｸM" w:hint="eastAsia"/>
          <w:sz w:val="22"/>
        </w:rPr>
        <w:t>淡路駅エリアにおける</w:t>
      </w:r>
      <w:r w:rsidR="00493FDC" w:rsidRPr="00E12EC8">
        <w:rPr>
          <w:rFonts w:ascii="HGPｺﾞｼｯｸM" w:eastAsia="HGPｺﾞｼｯｸM" w:hint="eastAsia"/>
          <w:sz w:val="22"/>
        </w:rPr>
        <w:t>用途地域としては、駅の東西にある商店街を中心とした地域においては商業地域、その周辺は主に住居系の用途地域となっている。</w:t>
      </w:r>
    </w:p>
    <w:p w14:paraId="675FF9C5" w14:textId="26F1325A" w:rsidR="00493FDC" w:rsidRDefault="00463766" w:rsidP="00493FDC">
      <w:pPr>
        <w:ind w:leftChars="67" w:left="141" w:firstLineChars="64" w:firstLine="141"/>
        <w:rPr>
          <w:rFonts w:ascii="HGPｺﾞｼｯｸM" w:eastAsia="HGPｺﾞｼｯｸM"/>
          <w:sz w:val="22"/>
        </w:rPr>
      </w:pPr>
      <w:r w:rsidRPr="00E12EC8">
        <w:rPr>
          <w:rFonts w:ascii="HGPｺﾞｼｯｸM" w:eastAsia="HGPｺﾞｼｯｸM" w:hint="eastAsia"/>
          <w:sz w:val="22"/>
        </w:rPr>
        <w:t>現状の土地利用としては、阪急淡路駅の東西に商店街があり、日常消費のニーズを賄う物販や飲食の機能が集積している。その周囲のエリアについては、いくつかの大型小売店が立地しているほかは、戸建て住宅や低層の共同住宅が多</w:t>
      </w:r>
      <w:r w:rsidR="00493FDC">
        <w:rPr>
          <w:rFonts w:ascii="HGPｺﾞｼｯｸM" w:eastAsia="HGPｺﾞｼｯｸM" w:hint="eastAsia"/>
          <w:sz w:val="22"/>
        </w:rPr>
        <w:t>い。</w:t>
      </w:r>
    </w:p>
    <w:p w14:paraId="2E32968E" w14:textId="73B1C9A3" w:rsidR="00493FDC" w:rsidRPr="00E12EC8" w:rsidRDefault="009F4BE8" w:rsidP="00493FDC">
      <w:pPr>
        <w:ind w:leftChars="67" w:left="141" w:firstLineChars="64" w:firstLine="141"/>
        <w:rPr>
          <w:rFonts w:ascii="HGPｺﾞｼｯｸM" w:eastAsia="HGPｺﾞｼｯｸM"/>
          <w:sz w:val="22"/>
        </w:rPr>
      </w:pPr>
      <w:r w:rsidRPr="006176ED">
        <w:rPr>
          <w:rFonts w:ascii="HGPｺﾞｼｯｸM" w:eastAsia="HGPｺﾞｼｯｸM" w:hint="eastAsia"/>
          <w:sz w:val="22"/>
        </w:rPr>
        <w:t>また、</w:t>
      </w:r>
      <w:r w:rsidR="00DD7736" w:rsidRPr="006176ED">
        <w:rPr>
          <w:rFonts w:ascii="HGPｺﾞｼｯｸM" w:eastAsia="HGPｺﾞｼｯｸM" w:hint="eastAsia"/>
          <w:sz w:val="22"/>
        </w:rPr>
        <w:t>周囲</w:t>
      </w:r>
      <w:r w:rsidRPr="006176ED">
        <w:rPr>
          <w:rFonts w:ascii="HGPｺﾞｼｯｸM" w:eastAsia="HGPｺﾞｼｯｸM" w:hint="eastAsia"/>
          <w:sz w:val="22"/>
        </w:rPr>
        <w:t>のエリア</w:t>
      </w:r>
      <w:r w:rsidR="00493FDC" w:rsidRPr="006176ED">
        <w:rPr>
          <w:rFonts w:ascii="HGPｺﾞｼｯｸM" w:eastAsia="HGPｺﾞｼｯｸM" w:hint="eastAsia"/>
          <w:sz w:val="22"/>
        </w:rPr>
        <w:t>においては、</w:t>
      </w:r>
      <w:r w:rsidRPr="006176ED">
        <w:rPr>
          <w:rFonts w:ascii="HGPｺﾞｼｯｸM" w:eastAsia="HGPｺﾞｼｯｸM" w:hint="eastAsia"/>
          <w:sz w:val="22"/>
        </w:rPr>
        <w:t>それぞれの地域において、</w:t>
      </w:r>
      <w:r w:rsidR="00493FDC" w:rsidRPr="006176ED">
        <w:rPr>
          <w:rFonts w:ascii="HGPｺﾞｼｯｸM" w:eastAsia="HGPｺﾞｼｯｸM" w:hint="eastAsia"/>
          <w:sz w:val="22"/>
        </w:rPr>
        <w:t>住民が主体とな</w:t>
      </w:r>
      <w:r w:rsidRPr="006176ED">
        <w:rPr>
          <w:rFonts w:ascii="HGPｺﾞｼｯｸM" w:eastAsia="HGPｺﾞｼｯｸM" w:hint="eastAsia"/>
          <w:sz w:val="22"/>
        </w:rPr>
        <w:t>り、</w:t>
      </w:r>
      <w:r w:rsidR="00493FDC" w:rsidRPr="006176ED">
        <w:rPr>
          <w:rFonts w:ascii="HGPｺﾞｼｯｸM" w:eastAsia="HGPｺﾞｼｯｸM" w:hint="eastAsia"/>
          <w:sz w:val="22"/>
        </w:rPr>
        <w:t>住民</w:t>
      </w:r>
      <w:r w:rsidR="00DD7736" w:rsidRPr="006176ED">
        <w:rPr>
          <w:rFonts w:ascii="HGPｺﾞｼｯｸM" w:eastAsia="HGPｺﾞｼｯｸM" w:hint="eastAsia"/>
          <w:sz w:val="22"/>
        </w:rPr>
        <w:t>どうし</w:t>
      </w:r>
      <w:r w:rsidR="00493FDC" w:rsidRPr="006176ED">
        <w:rPr>
          <w:rFonts w:ascii="HGPｺﾞｼｯｸM" w:eastAsia="HGPｺﾞｼｯｸM" w:hint="eastAsia"/>
          <w:sz w:val="22"/>
        </w:rPr>
        <w:t>の「つながり」を重視した参加</w:t>
      </w:r>
      <w:r w:rsidRPr="006176ED">
        <w:rPr>
          <w:rFonts w:ascii="HGPｺﾞｼｯｸM" w:eastAsia="HGPｺﾞｼｯｸM" w:hint="eastAsia"/>
          <w:sz w:val="22"/>
        </w:rPr>
        <w:t>型</w:t>
      </w:r>
      <w:r w:rsidR="00493FDC" w:rsidRPr="006176ED">
        <w:rPr>
          <w:rFonts w:ascii="HGPｺﾞｼｯｸM" w:eastAsia="HGPｺﾞｼｯｸM" w:hint="eastAsia"/>
          <w:sz w:val="22"/>
        </w:rPr>
        <w:t>のまちづくりが</w:t>
      </w:r>
      <w:r w:rsidR="00B170F9" w:rsidRPr="006176ED">
        <w:rPr>
          <w:rFonts w:ascii="HGPｺﾞｼｯｸM" w:eastAsia="HGPｺﾞｼｯｸM" w:hint="eastAsia"/>
          <w:sz w:val="22"/>
        </w:rPr>
        <w:t>進められ</w:t>
      </w:r>
      <w:r w:rsidR="00493FDC" w:rsidRPr="006176ED">
        <w:rPr>
          <w:rFonts w:ascii="HGPｺﾞｼｯｸM" w:eastAsia="HGPｺﾞｼｯｸM" w:hint="eastAsia"/>
          <w:sz w:val="22"/>
        </w:rPr>
        <w:t>て</w:t>
      </w:r>
      <w:r w:rsidRPr="006176ED">
        <w:rPr>
          <w:rFonts w:ascii="HGPｺﾞｼｯｸM" w:eastAsia="HGPｺﾞｼｯｸM" w:hint="eastAsia"/>
          <w:sz w:val="22"/>
        </w:rPr>
        <w:t>いる。</w:t>
      </w:r>
      <w:r w:rsidR="00493FDC" w:rsidRPr="006176ED">
        <w:rPr>
          <w:rFonts w:ascii="HGPｺﾞｼｯｸM" w:eastAsia="HGPｺﾞｼｯｸM" w:hint="eastAsia"/>
          <w:sz w:val="22"/>
        </w:rPr>
        <w:t>過去には、地域</w:t>
      </w:r>
      <w:r w:rsidRPr="006176ED">
        <w:rPr>
          <w:rFonts w:ascii="HGPｺﾞｼｯｸM" w:eastAsia="HGPｺﾞｼｯｸM" w:hint="eastAsia"/>
          <w:sz w:val="22"/>
        </w:rPr>
        <w:t>で設立されたNPO</w:t>
      </w:r>
      <w:r w:rsidR="00B170F9" w:rsidRPr="006176ED">
        <w:rPr>
          <w:rFonts w:ascii="HGPｺﾞｼｯｸM" w:eastAsia="HGPｺﾞｼｯｸM" w:hint="eastAsia"/>
          <w:sz w:val="22"/>
        </w:rPr>
        <w:t>法人</w:t>
      </w:r>
      <w:r w:rsidR="00DD7736" w:rsidRPr="006176ED">
        <w:rPr>
          <w:rFonts w:ascii="HGPｺﾞｼｯｸM" w:eastAsia="HGPｺﾞｼｯｸM" w:hint="eastAsia"/>
          <w:sz w:val="22"/>
        </w:rPr>
        <w:t>が事業主体となり</w:t>
      </w:r>
      <w:r w:rsidR="00493FDC" w:rsidRPr="006176ED">
        <w:rPr>
          <w:rFonts w:ascii="HGPｺﾞｼｯｸM" w:eastAsia="HGPｺﾞｼｯｸM" w:hint="eastAsia"/>
          <w:sz w:val="22"/>
        </w:rPr>
        <w:t>、コミュニティバス</w:t>
      </w:r>
      <w:r w:rsidR="00DD7736" w:rsidRPr="006176ED">
        <w:rPr>
          <w:rFonts w:ascii="HGPｺﾞｼｯｸM" w:eastAsia="HGPｺﾞｼｯｸM" w:hint="eastAsia"/>
          <w:sz w:val="22"/>
        </w:rPr>
        <w:t>を運行</w:t>
      </w:r>
      <w:r w:rsidR="00493FDC" w:rsidRPr="006176ED">
        <w:rPr>
          <w:rFonts w:ascii="HGPｺﾞｼｯｸM" w:eastAsia="HGPｺﾞｼｯｸM" w:hint="eastAsia"/>
          <w:sz w:val="22"/>
        </w:rPr>
        <w:t>する取組</w:t>
      </w:r>
      <w:r w:rsidR="00DD7736" w:rsidRPr="006176ED">
        <w:rPr>
          <w:rFonts w:ascii="HGPｺﾞｼｯｸM" w:eastAsia="HGPｺﾞｼｯｸM" w:hint="eastAsia"/>
          <w:sz w:val="22"/>
        </w:rPr>
        <w:t>なども</w:t>
      </w:r>
      <w:r w:rsidR="00493FDC" w:rsidRPr="006176ED">
        <w:rPr>
          <w:rFonts w:ascii="HGPｺﾞｼｯｸM" w:eastAsia="HGPｺﾞｼｯｸM" w:hint="eastAsia"/>
          <w:sz w:val="22"/>
        </w:rPr>
        <w:t>行われ</w:t>
      </w:r>
      <w:r w:rsidRPr="006176ED">
        <w:rPr>
          <w:rFonts w:ascii="HGPｺﾞｼｯｸM" w:eastAsia="HGPｺﾞｼｯｸM" w:hint="eastAsia"/>
          <w:sz w:val="22"/>
        </w:rPr>
        <w:t>ていた</w:t>
      </w:r>
      <w:r w:rsidR="00493FDC" w:rsidRPr="006176ED">
        <w:rPr>
          <w:rFonts w:ascii="HGPｺﾞｼｯｸM" w:eastAsia="HGPｺﾞｼｯｸM" w:hint="eastAsia"/>
          <w:sz w:val="22"/>
        </w:rPr>
        <w:t>。</w:t>
      </w:r>
    </w:p>
    <w:p w14:paraId="63B364CC" w14:textId="5DF30FD8" w:rsidR="00463766" w:rsidRPr="008D40CF" w:rsidRDefault="00463766" w:rsidP="00463766">
      <w:pPr>
        <w:ind w:leftChars="67" w:left="141" w:firstLineChars="64" w:firstLine="141"/>
        <w:rPr>
          <w:rFonts w:ascii="HGPｺﾞｼｯｸM" w:eastAsia="HGPｺﾞｼｯｸM"/>
          <w:sz w:val="22"/>
        </w:rPr>
      </w:pPr>
      <w:r w:rsidRPr="00E12EC8">
        <w:rPr>
          <w:rFonts w:ascii="HGPｺﾞｼｯｸM" w:eastAsia="HGPｺﾞｼｯｸM" w:hint="eastAsia"/>
          <w:sz w:val="22"/>
        </w:rPr>
        <w:t>阪急３駅</w:t>
      </w:r>
      <w:r w:rsidR="00F17803" w:rsidRPr="00E12EC8">
        <w:rPr>
          <w:rFonts w:ascii="HGPｺﾞｼｯｸM" w:eastAsia="HGPｺﾞｼｯｸM" w:hint="eastAsia"/>
          <w:sz w:val="22"/>
        </w:rPr>
        <w:t>および阪急京都線・千里線</w:t>
      </w:r>
      <w:r w:rsidRPr="00E12EC8">
        <w:rPr>
          <w:rFonts w:ascii="HGPｺﾞｼｯｸM" w:eastAsia="HGPｺﾞｼｯｸM" w:hint="eastAsia"/>
          <w:sz w:val="22"/>
        </w:rPr>
        <w:t>に囲まれた</w:t>
      </w:r>
      <w:r w:rsidR="00F17803" w:rsidRPr="00E12EC8">
        <w:rPr>
          <w:rFonts w:ascii="HGPｺﾞｼｯｸM" w:eastAsia="HGPｺﾞｼｯｸM" w:hint="eastAsia"/>
          <w:sz w:val="22"/>
        </w:rPr>
        <w:t>区域</w:t>
      </w:r>
      <w:r w:rsidR="00025394" w:rsidRPr="00E12EC8">
        <w:rPr>
          <w:rFonts w:ascii="HGPｺﾞｼｯｸM" w:eastAsia="HGPｺﾞｼｯｸM" w:hint="eastAsia"/>
          <w:sz w:val="22"/>
        </w:rPr>
        <w:t>やそ</w:t>
      </w:r>
      <w:r w:rsidR="00F17803" w:rsidRPr="00E12EC8">
        <w:rPr>
          <w:rFonts w:ascii="HGPｺﾞｼｯｸM" w:eastAsia="HGPｺﾞｼｯｸM" w:hint="eastAsia"/>
          <w:sz w:val="22"/>
        </w:rPr>
        <w:t>の周辺</w:t>
      </w:r>
      <w:r w:rsidRPr="00E12EC8">
        <w:rPr>
          <w:rFonts w:ascii="HGPｺﾞｼｯｸM" w:eastAsia="HGPｺﾞｼｯｸM" w:hint="eastAsia"/>
          <w:sz w:val="22"/>
        </w:rPr>
        <w:t>には</w:t>
      </w:r>
      <w:r w:rsidR="00A72485" w:rsidRPr="00E12EC8">
        <w:rPr>
          <w:rFonts w:ascii="HGPｺﾞｼｯｸM" w:eastAsia="HGPｺﾞｼｯｸM" w:hint="eastAsia"/>
          <w:sz w:val="22"/>
        </w:rPr>
        <w:t>、柴島浄水場</w:t>
      </w:r>
      <w:r w:rsidR="00F17803" w:rsidRPr="00E12EC8">
        <w:rPr>
          <w:rFonts w:ascii="HGPｺﾞｼｯｸM" w:eastAsia="HGPｺﾞｼｯｸM" w:hint="eastAsia"/>
          <w:sz w:val="22"/>
        </w:rPr>
        <w:t>が</w:t>
      </w:r>
      <w:r w:rsidR="005A15F1" w:rsidRPr="00E12EC8">
        <w:rPr>
          <w:rFonts w:ascii="HGPｺﾞｼｯｸM" w:eastAsia="HGPｺﾞｼｯｸM" w:hint="eastAsia"/>
          <w:sz w:val="22"/>
        </w:rPr>
        <w:t>立地して</w:t>
      </w:r>
      <w:r w:rsidR="00025394" w:rsidRPr="00E12EC8">
        <w:rPr>
          <w:rFonts w:ascii="HGPｺﾞｼｯｸM" w:eastAsia="HGPｺﾞｼｯｸM" w:hint="eastAsia"/>
          <w:sz w:val="22"/>
        </w:rPr>
        <w:t>おり、</w:t>
      </w:r>
      <w:r w:rsidR="005A15F1" w:rsidRPr="00E12EC8">
        <w:rPr>
          <w:rFonts w:ascii="HGPｺﾞｼｯｸM" w:eastAsia="HGPｺﾞｼｯｸM" w:hint="eastAsia"/>
          <w:sz w:val="22"/>
        </w:rPr>
        <w:t>このうち</w:t>
      </w:r>
      <w:r w:rsidR="00A72485" w:rsidRPr="00E12EC8">
        <w:rPr>
          <w:rFonts w:ascii="HGPｺﾞｼｯｸM" w:eastAsia="HGPｺﾞｼｯｸM" w:hint="eastAsia"/>
          <w:sz w:val="22"/>
        </w:rPr>
        <w:t>、歌島豊里線寄りに位置する約12haの土地において、</w:t>
      </w:r>
      <w:r w:rsidRPr="00E12EC8">
        <w:rPr>
          <w:rFonts w:ascii="HGPｺﾞｼｯｸM" w:eastAsia="HGPｺﾞｼｯｸM" w:hint="eastAsia"/>
          <w:sz w:val="22"/>
        </w:rPr>
        <w:t>柴島浄水場の機能集約によ</w:t>
      </w:r>
      <w:r w:rsidR="00A72485" w:rsidRPr="00E12EC8">
        <w:rPr>
          <w:rFonts w:ascii="HGPｺﾞｼｯｸM" w:eastAsia="HGPｺﾞｼｯｸM" w:hint="eastAsia"/>
          <w:sz w:val="22"/>
        </w:rPr>
        <w:t>り</w:t>
      </w:r>
      <w:r w:rsidRPr="00E12EC8">
        <w:rPr>
          <w:rFonts w:ascii="HGPｺﾞｼｯｸM" w:eastAsia="HGPｺﾞｼｯｸM" w:hint="eastAsia"/>
          <w:sz w:val="22"/>
        </w:rPr>
        <w:t>、</w:t>
      </w:r>
      <w:r w:rsidRPr="008D40CF">
        <w:rPr>
          <w:rFonts w:ascii="HGPｺﾞｼｯｸM" w:eastAsia="HGPｺﾞｼｯｸM" w:hint="eastAsia"/>
          <w:sz w:val="22"/>
        </w:rPr>
        <w:t>今後新たな開発用地として活用が可能となる予定である。</w:t>
      </w:r>
    </w:p>
    <w:p w14:paraId="06AEE7B4" w14:textId="2AEAE132" w:rsidR="00463766" w:rsidRPr="00A72485" w:rsidRDefault="0006512C" w:rsidP="00A72485">
      <w:pPr>
        <w:ind w:leftChars="67" w:left="141" w:firstLineChars="64" w:firstLine="141"/>
        <w:rPr>
          <w:rFonts w:ascii="HGPｺﾞｼｯｸM" w:eastAsia="HGPｺﾞｼｯｸM"/>
          <w:sz w:val="22"/>
        </w:rPr>
      </w:pPr>
      <w:r w:rsidRPr="008D40CF">
        <w:rPr>
          <w:rFonts w:ascii="HGPｺﾞｼｯｸM" w:eastAsia="HGPｺﾞｼｯｸM" w:hint="eastAsia"/>
          <w:sz w:val="22"/>
        </w:rPr>
        <w:t>その他の公共的な施設として、</w:t>
      </w:r>
      <w:r w:rsidR="00A72485" w:rsidRPr="008D40CF">
        <w:rPr>
          <w:rFonts w:ascii="HGPｺﾞｼｯｸM" w:eastAsia="HGPｺﾞｼｯｸM" w:hint="eastAsia"/>
          <w:sz w:val="22"/>
        </w:rPr>
        <w:t>崇禅寺駅および柴島駅の間には、府立柴島高校や病院があるほか、水道施設の</w:t>
      </w:r>
      <w:r w:rsidRPr="008D40CF">
        <w:rPr>
          <w:rFonts w:ascii="HGPｺﾞｼｯｸM" w:eastAsia="HGPｺﾞｼｯｸM" w:hint="eastAsia"/>
          <w:sz w:val="22"/>
        </w:rPr>
        <w:t>上部を利用したスポーツ施設</w:t>
      </w:r>
      <w:r w:rsidR="00A72485" w:rsidRPr="008D40CF">
        <w:rPr>
          <w:rFonts w:ascii="HGPｺﾞｼｯｸM" w:eastAsia="HGPｺﾞｼｯｸM" w:hint="eastAsia"/>
          <w:sz w:val="22"/>
        </w:rPr>
        <w:t>など</w:t>
      </w:r>
      <w:r w:rsidRPr="008D40CF">
        <w:rPr>
          <w:rFonts w:ascii="HGPｺﾞｼｯｸM" w:eastAsia="HGPｺﾞｼｯｸM" w:hint="eastAsia"/>
          <w:sz w:val="22"/>
        </w:rPr>
        <w:t>、</w:t>
      </w:r>
      <w:r w:rsidR="00A72485" w:rsidRPr="008D40CF">
        <w:rPr>
          <w:rFonts w:ascii="HGPｺﾞｼｯｸM" w:eastAsia="HGPｺﾞｼｯｸM" w:hint="eastAsia"/>
          <w:sz w:val="22"/>
        </w:rPr>
        <w:t>教育・医療・スポーツ</w:t>
      </w:r>
      <w:r w:rsidR="005A15F1" w:rsidRPr="008D40CF">
        <w:rPr>
          <w:rFonts w:ascii="HGPｺﾞｼｯｸM" w:eastAsia="HGPｺﾞｼｯｸM" w:hint="eastAsia"/>
          <w:sz w:val="22"/>
        </w:rPr>
        <w:t>系の施設</w:t>
      </w:r>
      <w:r w:rsidR="00A72485" w:rsidRPr="008D40CF">
        <w:rPr>
          <w:rFonts w:ascii="HGPｺﾞｼｯｸM" w:eastAsia="HGPｺﾞｼｯｸM" w:hint="eastAsia"/>
          <w:sz w:val="22"/>
        </w:rPr>
        <w:t>が立地している。</w:t>
      </w:r>
    </w:p>
    <w:p w14:paraId="09FF6089" w14:textId="1AAC878A" w:rsidR="002A0BAF" w:rsidRDefault="002A0BAF" w:rsidP="00493FDC">
      <w:pPr>
        <w:rPr>
          <w:rFonts w:ascii="HGPｺﾞｼｯｸM" w:eastAsia="HGPｺﾞｼｯｸM"/>
          <w:sz w:val="22"/>
        </w:rPr>
      </w:pPr>
    </w:p>
    <w:tbl>
      <w:tblPr>
        <w:tblStyle w:val="af1"/>
        <w:tblW w:w="0" w:type="auto"/>
        <w:tblLook w:val="04A0" w:firstRow="1" w:lastRow="0" w:firstColumn="1" w:lastColumn="0" w:noHBand="0" w:noVBand="1"/>
      </w:tblPr>
      <w:tblGrid>
        <w:gridCol w:w="9060"/>
      </w:tblGrid>
      <w:tr w:rsidR="00463766" w14:paraId="26D259AC" w14:textId="77777777" w:rsidTr="00383F44">
        <w:tc>
          <w:tcPr>
            <w:tcW w:w="9060" w:type="dxa"/>
            <w:tcBorders>
              <w:top w:val="nil"/>
              <w:left w:val="nil"/>
              <w:bottom w:val="nil"/>
              <w:right w:val="nil"/>
            </w:tcBorders>
          </w:tcPr>
          <w:p w14:paraId="56B2DCED" w14:textId="054CC2CB" w:rsidR="00463766" w:rsidRPr="000D3282" w:rsidRDefault="00DD2FC2" w:rsidP="002A0BAF">
            <w:pPr>
              <w:jc w:val="center"/>
              <w:rPr>
                <w:rFonts w:ascii="HGPｺﾞｼｯｸM" w:eastAsia="HGPｺﾞｼｯｸM"/>
                <w:sz w:val="22"/>
              </w:rPr>
            </w:pPr>
            <w:r>
              <w:rPr>
                <w:rFonts w:ascii="HGPｺﾞｼｯｸM" w:eastAsia="HGPｺﾞｼｯｸM"/>
                <w:noProof/>
                <w:sz w:val="22"/>
              </w:rPr>
              <w:drawing>
                <wp:inline distT="0" distB="0" distL="0" distR="0" wp14:anchorId="06090676" wp14:editId="2E091F6D">
                  <wp:extent cx="4160520" cy="4094480"/>
                  <wp:effectExtent l="0" t="0" r="0" b="1270"/>
                  <wp:docPr id="2062779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60520" cy="4094480"/>
                          </a:xfrm>
                          <a:prstGeom prst="rect">
                            <a:avLst/>
                          </a:prstGeom>
                          <a:noFill/>
                          <a:ln>
                            <a:noFill/>
                          </a:ln>
                        </pic:spPr>
                      </pic:pic>
                    </a:graphicData>
                  </a:graphic>
                </wp:inline>
              </w:drawing>
            </w:r>
          </w:p>
        </w:tc>
      </w:tr>
      <w:tr w:rsidR="00463766" w14:paraId="6159A759" w14:textId="77777777" w:rsidTr="00383F44">
        <w:tc>
          <w:tcPr>
            <w:tcW w:w="9060" w:type="dxa"/>
            <w:tcBorders>
              <w:top w:val="nil"/>
              <w:left w:val="nil"/>
              <w:bottom w:val="nil"/>
              <w:right w:val="nil"/>
            </w:tcBorders>
          </w:tcPr>
          <w:p w14:paraId="6EC6F2B3" w14:textId="50B3AC82" w:rsidR="00463766" w:rsidRPr="000D3282" w:rsidRDefault="00463766" w:rsidP="00383F44">
            <w:pPr>
              <w:pStyle w:val="a9"/>
              <w:jc w:val="center"/>
              <w:rPr>
                <w:rFonts w:ascii="HGPｺﾞｼｯｸM" w:eastAsia="HGPｺﾞｼｯｸM"/>
                <w:b w:val="0"/>
                <w:noProof/>
                <w:sz w:val="22"/>
              </w:rPr>
            </w:pPr>
            <w:r w:rsidRPr="00725646">
              <w:rPr>
                <w:rFonts w:ascii="HGPｺﾞｼｯｸM" w:eastAsia="HGPｺﾞｼｯｸM" w:hint="eastAsia"/>
                <w:b w:val="0"/>
              </w:rPr>
              <w:t>図</w:t>
            </w:r>
            <w:r w:rsidR="00B70E71">
              <w:rPr>
                <w:rFonts w:ascii="HGPｺﾞｼｯｸM" w:eastAsia="HGPｺﾞｼｯｸM" w:hint="eastAsia"/>
                <w:b w:val="0"/>
              </w:rPr>
              <w:t>3</w:t>
            </w:r>
            <w:r w:rsidR="00B70E71">
              <w:rPr>
                <w:rFonts w:ascii="HGPｺﾞｼｯｸM" w:eastAsia="HGPｺﾞｼｯｸM"/>
                <w:b w:val="0"/>
              </w:rPr>
              <w:t>-3-8</w:t>
            </w:r>
            <w:r>
              <w:rPr>
                <w:rFonts w:ascii="HGPｺﾞｼｯｸM" w:eastAsia="HGPｺﾞｼｯｸM" w:hint="eastAsia"/>
                <w:b w:val="0"/>
              </w:rPr>
              <w:t xml:space="preserve">　淡路駅</w:t>
            </w:r>
            <w:r w:rsidRPr="00E12EC8">
              <w:rPr>
                <w:rFonts w:ascii="HGPｺﾞｼｯｸM" w:eastAsia="HGPｺﾞｼｯｸM" w:hint="eastAsia"/>
                <w:b w:val="0"/>
              </w:rPr>
              <w:t>エリア</w:t>
            </w:r>
            <w:r w:rsidR="00834346" w:rsidRPr="00E12EC8">
              <w:rPr>
                <w:rFonts w:ascii="HGPｺﾞｼｯｸM" w:eastAsia="HGPｺﾞｼｯｸM" w:hint="eastAsia"/>
                <w:b w:val="0"/>
              </w:rPr>
              <w:t>周辺</w:t>
            </w:r>
            <w:r w:rsidRPr="00E12EC8">
              <w:rPr>
                <w:rFonts w:ascii="HGPｺﾞｼｯｸM" w:eastAsia="HGPｺﾞｼｯｸM" w:hint="eastAsia"/>
                <w:b w:val="0"/>
              </w:rPr>
              <w:t>の用途</w:t>
            </w:r>
            <w:r>
              <w:rPr>
                <w:rFonts w:ascii="HGPｺﾞｼｯｸM" w:eastAsia="HGPｺﾞｼｯｸM" w:hint="eastAsia"/>
                <w:b w:val="0"/>
              </w:rPr>
              <w:t>地域</w:t>
            </w:r>
          </w:p>
        </w:tc>
      </w:tr>
    </w:tbl>
    <w:p w14:paraId="1A331477" w14:textId="2C270040" w:rsidR="00463766" w:rsidRDefault="00463766" w:rsidP="00A31EFA">
      <w:pPr>
        <w:ind w:firstLineChars="100" w:firstLine="220"/>
        <w:rPr>
          <w:rFonts w:ascii="HGPｺﾞｼｯｸM" w:eastAsia="HGPｺﾞｼｯｸM"/>
          <w:noProof/>
          <w:sz w:val="22"/>
        </w:rPr>
      </w:pPr>
      <w:r>
        <w:rPr>
          <w:rFonts w:ascii="HGPｺﾞｼｯｸM" w:eastAsia="HGPｺﾞｼｯｸM"/>
          <w:noProof/>
          <w:sz w:val="22"/>
        </w:rPr>
        <w:br w:type="page"/>
      </w:r>
    </w:p>
    <w:tbl>
      <w:tblPr>
        <w:tblStyle w:val="af1"/>
        <w:tblW w:w="0" w:type="auto"/>
        <w:tblLook w:val="04A0" w:firstRow="1" w:lastRow="0" w:firstColumn="1" w:lastColumn="0" w:noHBand="0" w:noVBand="1"/>
      </w:tblPr>
      <w:tblGrid>
        <w:gridCol w:w="9060"/>
      </w:tblGrid>
      <w:tr w:rsidR="00A31EFA" w14:paraId="4D70AE28" w14:textId="77777777" w:rsidTr="00FD5B40">
        <w:tc>
          <w:tcPr>
            <w:tcW w:w="9060" w:type="dxa"/>
            <w:tcBorders>
              <w:top w:val="nil"/>
              <w:left w:val="nil"/>
              <w:bottom w:val="nil"/>
              <w:right w:val="nil"/>
            </w:tcBorders>
          </w:tcPr>
          <w:p w14:paraId="6A7CFF6C" w14:textId="59252FA6" w:rsidR="004777A4" w:rsidRDefault="004777A4" w:rsidP="002C22CE">
            <w:pPr>
              <w:jc w:val="right"/>
              <w:rPr>
                <w:rFonts w:ascii="HGPｺﾞｼｯｸM" w:eastAsia="HGPｺﾞｼｯｸM"/>
                <w:sz w:val="22"/>
              </w:rPr>
            </w:pPr>
            <w:r>
              <w:rPr>
                <w:rFonts w:ascii="HGPｺﾞｼｯｸM" w:eastAsia="HGPｺﾞｼｯｸM"/>
                <w:noProof/>
                <w:sz w:val="22"/>
              </w:rPr>
              <w:lastRenderedPageBreak/>
              <w:drawing>
                <wp:anchor distT="0" distB="0" distL="114300" distR="114300" simplePos="0" relativeHeight="252286976" behindDoc="0" locked="0" layoutInCell="1" allowOverlap="1" wp14:anchorId="06A56843" wp14:editId="7363703B">
                  <wp:simplePos x="0" y="0"/>
                  <wp:positionH relativeFrom="column">
                    <wp:posOffset>744716</wp:posOffset>
                  </wp:positionH>
                  <wp:positionV relativeFrom="paragraph">
                    <wp:posOffset>207645</wp:posOffset>
                  </wp:positionV>
                  <wp:extent cx="4320540" cy="3466465"/>
                  <wp:effectExtent l="0" t="0" r="3810" b="635"/>
                  <wp:wrapTopAndBottom/>
                  <wp:docPr id="146227099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20540" cy="34664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2E39EB" w14:textId="4E142ED4" w:rsidR="00A31EFA" w:rsidRPr="000D3282" w:rsidRDefault="002C22CE" w:rsidP="002C22CE">
            <w:pPr>
              <w:jc w:val="right"/>
              <w:rPr>
                <w:rFonts w:ascii="HGPｺﾞｼｯｸM" w:eastAsia="HGPｺﾞｼｯｸM"/>
                <w:sz w:val="22"/>
              </w:rPr>
            </w:pPr>
            <w:r>
              <w:rPr>
                <w:rFonts w:ascii="HGPｺﾞｼｯｸM" w:eastAsia="HGPｺﾞｼｯｸM" w:hint="eastAsia"/>
                <w:sz w:val="22"/>
              </w:rPr>
              <w:t>出典　令和3年度土地利用現況調査</w:t>
            </w:r>
          </w:p>
        </w:tc>
      </w:tr>
      <w:tr w:rsidR="00A31EFA" w14:paraId="0FB5445F" w14:textId="77777777" w:rsidTr="00FD5B40">
        <w:tc>
          <w:tcPr>
            <w:tcW w:w="9060" w:type="dxa"/>
            <w:tcBorders>
              <w:top w:val="nil"/>
              <w:left w:val="nil"/>
              <w:bottom w:val="nil"/>
              <w:right w:val="nil"/>
            </w:tcBorders>
          </w:tcPr>
          <w:p w14:paraId="76D620CD" w14:textId="17EDC54E" w:rsidR="00A31EFA" w:rsidRPr="000D3282" w:rsidRDefault="00A31EFA" w:rsidP="00FD5B40">
            <w:pPr>
              <w:pStyle w:val="a9"/>
              <w:jc w:val="center"/>
              <w:rPr>
                <w:rFonts w:ascii="HGPｺﾞｼｯｸM" w:eastAsia="HGPｺﾞｼｯｸM"/>
                <w:b w:val="0"/>
                <w:noProof/>
                <w:sz w:val="22"/>
              </w:rPr>
            </w:pPr>
            <w:r w:rsidRPr="00725646">
              <w:rPr>
                <w:rFonts w:ascii="HGPｺﾞｼｯｸM" w:eastAsia="HGPｺﾞｼｯｸM" w:hint="eastAsia"/>
                <w:b w:val="0"/>
              </w:rPr>
              <w:t>図</w:t>
            </w:r>
            <w:r w:rsidR="00B70E71">
              <w:rPr>
                <w:rFonts w:ascii="HGPｺﾞｼｯｸM" w:eastAsia="HGPｺﾞｼｯｸM" w:hint="eastAsia"/>
                <w:b w:val="0"/>
              </w:rPr>
              <w:t>3</w:t>
            </w:r>
            <w:r w:rsidR="00B70E71">
              <w:rPr>
                <w:rFonts w:ascii="HGPｺﾞｼｯｸM" w:eastAsia="HGPｺﾞｼｯｸM"/>
                <w:b w:val="0"/>
              </w:rPr>
              <w:t>-3-9</w:t>
            </w:r>
            <w:r>
              <w:rPr>
                <w:rFonts w:ascii="HGPｺﾞｼｯｸM" w:eastAsia="HGPｺﾞｼｯｸM" w:hint="eastAsia"/>
                <w:b w:val="0"/>
              </w:rPr>
              <w:t xml:space="preserve">　淡路駅エリア周辺の土地利用現況</w:t>
            </w:r>
          </w:p>
        </w:tc>
      </w:tr>
      <w:tr w:rsidR="00A31EFA" w14:paraId="0FD884D7" w14:textId="77777777" w:rsidTr="00FD5B40">
        <w:tc>
          <w:tcPr>
            <w:tcW w:w="9060" w:type="dxa"/>
            <w:tcBorders>
              <w:top w:val="nil"/>
              <w:left w:val="nil"/>
              <w:bottom w:val="nil"/>
              <w:right w:val="nil"/>
            </w:tcBorders>
          </w:tcPr>
          <w:p w14:paraId="2B3AF512" w14:textId="14887B01" w:rsidR="00A31EFA" w:rsidRPr="00725646" w:rsidRDefault="00D0685D" w:rsidP="00FD5B40">
            <w:pPr>
              <w:pStyle w:val="a9"/>
              <w:jc w:val="center"/>
              <w:rPr>
                <w:rFonts w:ascii="HGPｺﾞｼｯｸM" w:eastAsia="HGPｺﾞｼｯｸM"/>
                <w:b w:val="0"/>
              </w:rPr>
            </w:pPr>
            <w:r>
              <w:rPr>
                <w:rFonts w:ascii="HGPｺﾞｼｯｸM" w:eastAsia="HGPｺﾞｼｯｸM"/>
                <w:b w:val="0"/>
                <w:noProof/>
              </w:rPr>
              <w:drawing>
                <wp:inline distT="0" distB="0" distL="0" distR="0" wp14:anchorId="04794512" wp14:editId="30AD8A47">
                  <wp:extent cx="5264220" cy="3902783"/>
                  <wp:effectExtent l="0" t="0" r="0" b="2540"/>
                  <wp:docPr id="166222406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24069" name="図 2"/>
                          <pic:cNvPicPr>
                            <a:picLocks noChangeAspect="1" noChangeArrowheads="1"/>
                          </pic:cNvPicPr>
                        </pic:nvPicPr>
                        <pic:blipFill>
                          <a:blip r:embed="rId20">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bwMode="auto">
                          <a:xfrm>
                            <a:off x="0" y="0"/>
                            <a:ext cx="5264220" cy="3902783"/>
                          </a:xfrm>
                          <a:prstGeom prst="rect">
                            <a:avLst/>
                          </a:prstGeom>
                        </pic:spPr>
                      </pic:pic>
                    </a:graphicData>
                  </a:graphic>
                </wp:inline>
              </w:drawing>
            </w:r>
          </w:p>
        </w:tc>
      </w:tr>
      <w:tr w:rsidR="00A31EFA" w14:paraId="2B4BE232" w14:textId="77777777" w:rsidTr="00FD5B40">
        <w:tc>
          <w:tcPr>
            <w:tcW w:w="9060" w:type="dxa"/>
            <w:tcBorders>
              <w:top w:val="nil"/>
              <w:left w:val="nil"/>
              <w:bottom w:val="nil"/>
              <w:right w:val="nil"/>
            </w:tcBorders>
          </w:tcPr>
          <w:p w14:paraId="26BFE89F" w14:textId="17B6FF28" w:rsidR="00A31EFA" w:rsidRPr="00725646" w:rsidRDefault="00A31EFA" w:rsidP="00FD5B40">
            <w:pPr>
              <w:pStyle w:val="a9"/>
              <w:jc w:val="center"/>
              <w:rPr>
                <w:rFonts w:ascii="HGPｺﾞｼｯｸM" w:eastAsia="HGPｺﾞｼｯｸM"/>
                <w:b w:val="0"/>
              </w:rPr>
            </w:pPr>
            <w:r>
              <w:rPr>
                <w:rFonts w:ascii="HGPｺﾞｼｯｸM" w:eastAsia="HGPｺﾞｼｯｸM" w:hint="eastAsia"/>
                <w:b w:val="0"/>
              </w:rPr>
              <w:t>図</w:t>
            </w:r>
            <w:r w:rsidR="00B70E71" w:rsidRPr="00EB1ED6">
              <w:rPr>
                <w:rFonts w:ascii="HGPｺﾞｼｯｸM" w:eastAsia="HGPｺﾞｼｯｸM" w:hAnsi="ＭＳ 明朝" w:hint="eastAsia"/>
                <w:b w:val="0"/>
                <w:bCs w:val="0"/>
                <w:sz w:val="22"/>
              </w:rPr>
              <w:t>3</w:t>
            </w:r>
            <w:r w:rsidR="00B70E71">
              <w:rPr>
                <w:rFonts w:ascii="HGPｺﾞｼｯｸM" w:eastAsia="HGPｺﾞｼｯｸM" w:hAnsi="ＭＳ 明朝"/>
                <w:b w:val="0"/>
                <w:bCs w:val="0"/>
                <w:sz w:val="22"/>
              </w:rPr>
              <w:t>-3-</w:t>
            </w:r>
            <w:r w:rsidR="00B70E71" w:rsidRPr="00EB1ED6">
              <w:rPr>
                <w:rFonts w:ascii="HGPｺﾞｼｯｸM" w:eastAsia="HGPｺﾞｼｯｸM" w:hAnsi="ＭＳ 明朝"/>
                <w:b w:val="0"/>
                <w:bCs w:val="0"/>
                <w:sz w:val="22"/>
              </w:rPr>
              <w:t>10</w:t>
            </w:r>
            <w:r>
              <w:rPr>
                <w:rFonts w:ascii="HGPｺﾞｼｯｸM" w:eastAsia="HGPｺﾞｼｯｸM" w:hint="eastAsia"/>
                <w:b w:val="0"/>
              </w:rPr>
              <w:t xml:space="preserve">　淡路駅エリア周辺の建物の概況</w:t>
            </w:r>
          </w:p>
        </w:tc>
      </w:tr>
    </w:tbl>
    <w:p w14:paraId="069F2EC3" w14:textId="3675AF0F" w:rsidR="004777A4" w:rsidRDefault="004777A4" w:rsidP="00181343">
      <w:pPr>
        <w:widowControl/>
        <w:rPr>
          <w:rFonts w:ascii="HGPｺﾞｼｯｸM" w:eastAsia="HGPｺﾞｼｯｸM"/>
          <w:sz w:val="22"/>
        </w:rPr>
      </w:pPr>
      <w:r>
        <w:rPr>
          <w:rFonts w:ascii="HGPｺﾞｼｯｸM" w:eastAsia="HGPｺﾞｼｯｸM"/>
          <w:sz w:val="22"/>
        </w:rPr>
        <w:br w:type="page"/>
      </w:r>
    </w:p>
    <w:p w14:paraId="3DF914EE" w14:textId="44B86939" w:rsidR="003A7B3E" w:rsidRPr="00E12EC8" w:rsidRDefault="008964F7" w:rsidP="00181343">
      <w:pPr>
        <w:widowControl/>
        <w:rPr>
          <w:rFonts w:ascii="HGPｺﾞｼｯｸM" w:eastAsia="HGPｺﾞｼｯｸM"/>
          <w:sz w:val="22"/>
        </w:rPr>
      </w:pPr>
      <w:r w:rsidRPr="00E12EC8">
        <w:rPr>
          <w:rFonts w:ascii="HGPｺﾞｼｯｸM" w:eastAsia="HGPｺﾞｼｯｸM" w:hint="eastAsia"/>
          <w:sz w:val="22"/>
        </w:rPr>
        <w:lastRenderedPageBreak/>
        <w:t>３．２．</w:t>
      </w:r>
      <w:r w:rsidR="00D62AD7" w:rsidRPr="00E12EC8">
        <w:rPr>
          <w:rFonts w:ascii="HGPｺﾞｼｯｸM" w:eastAsia="HGPｺﾞｼｯｸM" w:hint="eastAsia"/>
          <w:sz w:val="22"/>
        </w:rPr>
        <w:t>機能向上に向けた</w:t>
      </w:r>
      <w:r w:rsidR="00C75AE3" w:rsidRPr="00E12EC8">
        <w:rPr>
          <w:rFonts w:ascii="HGPｺﾞｼｯｸM" w:eastAsia="HGPｺﾞｼｯｸM" w:hint="eastAsia"/>
          <w:sz w:val="22"/>
        </w:rPr>
        <w:t>まちづくりの</w:t>
      </w:r>
      <w:r w:rsidR="003C0619" w:rsidRPr="00E12EC8">
        <w:rPr>
          <w:rFonts w:ascii="HGPｺﾞｼｯｸM" w:eastAsia="HGPｺﾞｼｯｸM" w:hint="eastAsia"/>
          <w:sz w:val="22"/>
        </w:rPr>
        <w:t>基本</w:t>
      </w:r>
      <w:r w:rsidR="009D6931" w:rsidRPr="00E12EC8">
        <w:rPr>
          <w:rFonts w:ascii="HGPｺﾞｼｯｸM" w:eastAsia="HGPｺﾞｼｯｸM" w:hint="eastAsia"/>
          <w:sz w:val="22"/>
        </w:rPr>
        <w:t>的な進め方</w:t>
      </w:r>
    </w:p>
    <w:p w14:paraId="3BBE4C05" w14:textId="2DE5F56F" w:rsidR="00393AF8" w:rsidRPr="00E12EC8" w:rsidRDefault="007858F6" w:rsidP="009F759E">
      <w:pPr>
        <w:ind w:firstLineChars="100" w:firstLine="220"/>
        <w:rPr>
          <w:rFonts w:ascii="HGPｺﾞｼｯｸM" w:eastAsia="HGPｺﾞｼｯｸM"/>
          <w:sz w:val="22"/>
        </w:rPr>
      </w:pPr>
      <w:r w:rsidRPr="00E12EC8">
        <w:rPr>
          <w:rFonts w:ascii="HGPｺﾞｼｯｸM" w:eastAsia="HGPｺﾞｼｯｸM" w:hint="eastAsia"/>
          <w:sz w:val="22"/>
        </w:rPr>
        <w:t>新幹線駅との近接性や</w:t>
      </w:r>
      <w:r w:rsidR="00393AF8" w:rsidRPr="00E12EC8">
        <w:rPr>
          <w:rFonts w:ascii="HGPｺﾞｼｯｸM" w:eastAsia="HGPｺﾞｼｯｸM" w:hint="eastAsia"/>
          <w:sz w:val="22"/>
        </w:rPr>
        <w:t>交通利便性の高さと、広大な将来開発用地を最大限に活かして、</w:t>
      </w:r>
      <w:r w:rsidR="00CA4CD7" w:rsidRPr="00E12EC8">
        <w:rPr>
          <w:rFonts w:ascii="HGPｺﾞｼｯｸM" w:eastAsia="HGPｺﾞｼｯｸM" w:hint="eastAsia"/>
          <w:sz w:val="22"/>
        </w:rPr>
        <w:t>「新大阪駅エリアの補完」と「淡路駅エリアとしてのまちづくりの独自性」の観点から、</w:t>
      </w:r>
      <w:r w:rsidR="00CA4CD7" w:rsidRPr="00E12EC8">
        <w:rPr>
          <w:rFonts w:ascii="HGPｺﾞｼｯｸM" w:eastAsia="HGPｺﾞｼｯｸM"/>
          <w:sz w:val="22"/>
        </w:rPr>
        <w:t>3つの</w:t>
      </w:r>
      <w:r w:rsidR="00393AF8" w:rsidRPr="00E12EC8">
        <w:rPr>
          <w:rFonts w:ascii="HGPｺﾞｼｯｸM" w:eastAsia="HGPｺﾞｼｯｸM" w:hint="eastAsia"/>
          <w:sz w:val="22"/>
        </w:rPr>
        <w:t>都市機能</w:t>
      </w:r>
      <w:r w:rsidR="00834346" w:rsidRPr="00E12EC8">
        <w:rPr>
          <w:rFonts w:ascii="HGPｺﾞｼｯｸM" w:eastAsia="HGPｺﾞｼｯｸM" w:hint="eastAsia"/>
          <w:sz w:val="22"/>
        </w:rPr>
        <w:t>（交流促進・交通結節・都市空間）を</w:t>
      </w:r>
      <w:r w:rsidR="00393AF8" w:rsidRPr="00E12EC8">
        <w:rPr>
          <w:rFonts w:ascii="HGPｺﾞｼｯｸM" w:eastAsia="HGPｺﾞｼｯｸM" w:hint="eastAsia"/>
          <w:sz w:val="22"/>
        </w:rPr>
        <w:t>導入</w:t>
      </w:r>
      <w:r w:rsidR="00CA535A" w:rsidRPr="00E12EC8">
        <w:rPr>
          <w:rFonts w:ascii="HGPｺﾞｼｯｸM" w:eastAsia="HGPｺﾞｼｯｸM" w:hint="eastAsia"/>
          <w:sz w:val="22"/>
        </w:rPr>
        <w:t>・集積</w:t>
      </w:r>
      <w:r w:rsidR="00834346" w:rsidRPr="00E12EC8">
        <w:rPr>
          <w:rFonts w:ascii="HGPｺﾞｼｯｸM" w:eastAsia="HGPｺﾞｼｯｸM" w:hint="eastAsia"/>
          <w:sz w:val="22"/>
        </w:rPr>
        <w:t>し</w:t>
      </w:r>
      <w:r w:rsidR="0067543D" w:rsidRPr="00E12EC8">
        <w:rPr>
          <w:rFonts w:ascii="HGPｺﾞｼｯｸM" w:eastAsia="HGPｺﾞｼｯｸM" w:hint="eastAsia"/>
          <w:sz w:val="22"/>
        </w:rPr>
        <w:t>、</w:t>
      </w:r>
      <w:r w:rsidR="00451613" w:rsidRPr="00E12EC8">
        <w:rPr>
          <w:rFonts w:ascii="HGPｺﾞｼｯｸM" w:eastAsia="HGPｺﾞｼｯｸM" w:hint="eastAsia"/>
          <w:sz w:val="22"/>
        </w:rPr>
        <w:t>淡路駅エリアの</w:t>
      </w:r>
      <w:r w:rsidR="00393AF8" w:rsidRPr="00E12EC8">
        <w:rPr>
          <w:rFonts w:ascii="HGPｺﾞｼｯｸM" w:eastAsia="HGPｺﾞｼｯｸM" w:hint="eastAsia"/>
          <w:sz w:val="22"/>
        </w:rPr>
        <w:t>拠点性のさらなる向上を図る</w:t>
      </w:r>
      <w:r w:rsidR="00773368" w:rsidRPr="00E12EC8">
        <w:rPr>
          <w:rFonts w:ascii="HGPｺﾞｼｯｸM" w:eastAsia="HGPｺﾞｼｯｸM" w:hint="eastAsia"/>
          <w:sz w:val="22"/>
        </w:rPr>
        <w:t>とともに、</w:t>
      </w:r>
      <w:r w:rsidR="0079754D" w:rsidRPr="00E12EC8">
        <w:rPr>
          <w:rFonts w:ascii="HGPｺﾞｼｯｸM" w:eastAsia="HGPｺﾞｼｯｸM" w:hint="eastAsia"/>
          <w:sz w:val="22"/>
        </w:rPr>
        <w:t>だれもが住みやすく楽しく暮らせる</w:t>
      </w:r>
      <w:r w:rsidR="00773368" w:rsidRPr="00E12EC8">
        <w:rPr>
          <w:rFonts w:ascii="HGPｺﾞｼｯｸM" w:eastAsia="HGPｺﾞｼｯｸM" w:hint="eastAsia"/>
          <w:sz w:val="22"/>
        </w:rPr>
        <w:t>まちづくりを進める</w:t>
      </w:r>
      <w:r w:rsidR="00393AF8" w:rsidRPr="00E12EC8">
        <w:rPr>
          <w:rFonts w:ascii="HGPｺﾞｼｯｸM" w:eastAsia="HGPｺﾞｼｯｸM" w:hint="eastAsia"/>
          <w:sz w:val="22"/>
        </w:rPr>
        <w:t>。</w:t>
      </w:r>
    </w:p>
    <w:p w14:paraId="0E7722A1" w14:textId="2335FF38" w:rsidR="00393AF8" w:rsidRPr="00E12EC8" w:rsidRDefault="00393AF8" w:rsidP="009F759E">
      <w:pPr>
        <w:ind w:firstLineChars="100" w:firstLine="220"/>
        <w:rPr>
          <w:rFonts w:ascii="HGPｺﾞｼｯｸM" w:eastAsia="HGPｺﾞｼｯｸM"/>
          <w:sz w:val="22"/>
        </w:rPr>
      </w:pPr>
      <w:r w:rsidRPr="00E12EC8">
        <w:rPr>
          <w:rFonts w:ascii="HGPｺﾞｼｯｸM" w:eastAsia="HGPｺﾞｼｯｸM" w:hint="eastAsia"/>
          <w:sz w:val="22"/>
        </w:rPr>
        <w:t>また、エリア全体の人の流れを強化して、</w:t>
      </w:r>
      <w:r w:rsidR="00993CE9" w:rsidRPr="00E12EC8">
        <w:rPr>
          <w:rFonts w:ascii="HGPｺﾞｼｯｸM" w:eastAsia="HGPｺﾞｼｯｸM" w:hint="eastAsia"/>
          <w:sz w:val="22"/>
        </w:rPr>
        <w:t>広域的な人の流れを</w:t>
      </w:r>
      <w:r w:rsidRPr="00E12EC8">
        <w:rPr>
          <w:rFonts w:ascii="HGPｺﾞｼｯｸM" w:eastAsia="HGPｺﾞｼｯｸM" w:hint="eastAsia"/>
          <w:sz w:val="22"/>
        </w:rPr>
        <w:t>新大阪駅エリアから淡路駅エリアへ呼び込むとともに、将来開発用地における新たなにぎわいと、駅を中心とした商店街などのにぎわいとの連携による相乗効果を図り、エリア全体としての価値を高め、来訪者や地域住民にとって魅力ある、駅まち一体となった人中心の居心地のよい空間づくりをめざす。</w:t>
      </w:r>
    </w:p>
    <w:p w14:paraId="7454EBF0" w14:textId="6CD985DF" w:rsidR="00C7396B" w:rsidRPr="00306371" w:rsidRDefault="00C7396B" w:rsidP="009F759E">
      <w:pPr>
        <w:ind w:firstLineChars="100" w:firstLine="220"/>
        <w:rPr>
          <w:rFonts w:ascii="HGPｺﾞｼｯｸM" w:eastAsia="HGPｺﾞｼｯｸM"/>
          <w:sz w:val="22"/>
        </w:rPr>
      </w:pPr>
      <w:r w:rsidRPr="00E12EC8">
        <w:rPr>
          <w:rFonts w:ascii="HGPｺﾞｼｯｸM" w:eastAsia="HGPｺﾞｼｯｸM" w:hint="eastAsia"/>
          <w:sz w:val="22"/>
        </w:rPr>
        <w:t>なお、まちづくりを進めるにあたっては、エリア周辺の土地利用や、新大阪駅エリアの動き（</w:t>
      </w:r>
      <w:r w:rsidR="00AA5E7E" w:rsidRPr="00E12EC8">
        <w:rPr>
          <w:rFonts w:ascii="HGPｺﾞｼｯｸM" w:eastAsia="HGPｺﾞｼｯｸM" w:hint="eastAsia"/>
          <w:sz w:val="22"/>
        </w:rPr>
        <w:t>新たな新幹線整備</w:t>
      </w:r>
      <w:r w:rsidRPr="00E12EC8">
        <w:rPr>
          <w:rFonts w:ascii="HGPｺﾞｼｯｸM" w:eastAsia="HGPｺﾞｼｯｸM" w:hint="eastAsia"/>
          <w:sz w:val="22"/>
        </w:rPr>
        <w:t>など）を踏まえることとする。</w:t>
      </w:r>
    </w:p>
    <w:tbl>
      <w:tblPr>
        <w:tblStyle w:val="af1"/>
        <w:tblW w:w="0" w:type="auto"/>
        <w:tblLook w:val="04A0" w:firstRow="1" w:lastRow="0" w:firstColumn="1" w:lastColumn="0" w:noHBand="0" w:noVBand="1"/>
      </w:tblPr>
      <w:tblGrid>
        <w:gridCol w:w="9060"/>
      </w:tblGrid>
      <w:tr w:rsidR="000D3282" w14:paraId="761A1C6A" w14:textId="77777777" w:rsidTr="000D3282">
        <w:tc>
          <w:tcPr>
            <w:tcW w:w="9060" w:type="dxa"/>
            <w:tcBorders>
              <w:top w:val="nil"/>
              <w:left w:val="nil"/>
              <w:bottom w:val="nil"/>
              <w:right w:val="nil"/>
            </w:tcBorders>
          </w:tcPr>
          <w:p w14:paraId="397FC7A0" w14:textId="199DF711" w:rsidR="000D3282" w:rsidRPr="000D3282" w:rsidRDefault="000D3282" w:rsidP="009F759E">
            <w:pPr>
              <w:rPr>
                <w:rFonts w:ascii="HGPｺﾞｼｯｸM" w:eastAsia="HGPｺﾞｼｯｸM"/>
                <w:sz w:val="22"/>
              </w:rPr>
            </w:pPr>
            <w:r w:rsidRPr="00646705">
              <w:rPr>
                <w:rFonts w:ascii="HGPｺﾞｼｯｸM" w:eastAsia="HGPｺﾞｼｯｸM"/>
                <w:noProof/>
                <w:sz w:val="22"/>
              </w:rPr>
              <w:drawing>
                <wp:anchor distT="0" distB="0" distL="114300" distR="114300" simplePos="0" relativeHeight="252190720" behindDoc="0" locked="0" layoutInCell="1" allowOverlap="1" wp14:anchorId="5C1C07C3" wp14:editId="6D22B7F9">
                  <wp:simplePos x="0" y="0"/>
                  <wp:positionH relativeFrom="margin">
                    <wp:posOffset>627380</wp:posOffset>
                  </wp:positionH>
                  <wp:positionV relativeFrom="paragraph">
                    <wp:posOffset>297657</wp:posOffset>
                  </wp:positionV>
                  <wp:extent cx="4400550" cy="3204210"/>
                  <wp:effectExtent l="0" t="0" r="0" b="0"/>
                  <wp:wrapTopAndBottom/>
                  <wp:docPr id="233" name="図 233" descr="ダイアグラム&#10;&#10;自動的に生成された説明">
                    <a:extLst xmlns:a="http://schemas.openxmlformats.org/drawingml/2006/main">
                      <a:ext uri="{FF2B5EF4-FFF2-40B4-BE49-F238E27FC236}">
                        <a16:creationId xmlns:a16="http://schemas.microsoft.com/office/drawing/2014/main" id="{5DA9E9D1-97A2-6C81-DA9B-1026AB9541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descr="ダイアグラム&#10;&#10;自動的に生成された説明">
                            <a:extLst>
                              <a:ext uri="{FF2B5EF4-FFF2-40B4-BE49-F238E27FC236}">
                                <a16:creationId xmlns:a16="http://schemas.microsoft.com/office/drawing/2014/main" id="{5DA9E9D1-97A2-6C81-DA9B-1026AB9541E4}"/>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a:stretch/>
                        </pic:blipFill>
                        <pic:spPr>
                          <a:xfrm>
                            <a:off x="0" y="0"/>
                            <a:ext cx="4400550" cy="3204210"/>
                          </a:xfrm>
                          <a:prstGeom prst="rect">
                            <a:avLst/>
                          </a:prstGeom>
                          <a:ln>
                            <a:noFill/>
                          </a:ln>
                        </pic:spPr>
                      </pic:pic>
                    </a:graphicData>
                  </a:graphic>
                  <wp14:sizeRelH relativeFrom="margin">
                    <wp14:pctWidth>0</wp14:pctWidth>
                  </wp14:sizeRelH>
                  <wp14:sizeRelV relativeFrom="margin">
                    <wp14:pctHeight>0</wp14:pctHeight>
                  </wp14:sizeRelV>
                </wp:anchor>
              </w:drawing>
            </w:r>
          </w:p>
        </w:tc>
      </w:tr>
      <w:tr w:rsidR="000D3282" w14:paraId="21222787" w14:textId="77777777" w:rsidTr="000D3282">
        <w:tc>
          <w:tcPr>
            <w:tcW w:w="9060" w:type="dxa"/>
            <w:tcBorders>
              <w:top w:val="nil"/>
              <w:left w:val="nil"/>
              <w:bottom w:val="nil"/>
              <w:right w:val="nil"/>
            </w:tcBorders>
          </w:tcPr>
          <w:p w14:paraId="62C0FFCC" w14:textId="6FF1A9DB" w:rsidR="000D3282" w:rsidRPr="000D3282" w:rsidRDefault="000D3282" w:rsidP="000D3282">
            <w:pPr>
              <w:pStyle w:val="a9"/>
              <w:jc w:val="center"/>
              <w:rPr>
                <w:rFonts w:ascii="HGPｺﾞｼｯｸM" w:eastAsia="HGPｺﾞｼｯｸM"/>
                <w:b w:val="0"/>
                <w:noProof/>
                <w:sz w:val="22"/>
              </w:rPr>
            </w:pPr>
            <w:r w:rsidRPr="00725646">
              <w:rPr>
                <w:rFonts w:ascii="HGPｺﾞｼｯｸM" w:eastAsia="HGPｺﾞｼｯｸM" w:hint="eastAsia"/>
                <w:b w:val="0"/>
              </w:rPr>
              <w:t>図</w:t>
            </w:r>
            <w:r w:rsidR="00B70E71" w:rsidRPr="00EB1ED6">
              <w:rPr>
                <w:rFonts w:ascii="HGPｺﾞｼｯｸM" w:eastAsia="HGPｺﾞｼｯｸM" w:hAnsi="ＭＳ 明朝" w:hint="eastAsia"/>
                <w:b w:val="0"/>
                <w:bCs w:val="0"/>
                <w:sz w:val="22"/>
              </w:rPr>
              <w:t>3</w:t>
            </w:r>
            <w:r w:rsidR="00B70E71">
              <w:rPr>
                <w:rFonts w:ascii="HGPｺﾞｼｯｸM" w:eastAsia="HGPｺﾞｼｯｸM" w:hAnsi="ＭＳ 明朝"/>
                <w:b w:val="0"/>
                <w:bCs w:val="0"/>
                <w:sz w:val="22"/>
              </w:rPr>
              <w:t>-3-</w:t>
            </w:r>
            <w:r w:rsidR="00B70E71" w:rsidRPr="00EB1ED6">
              <w:rPr>
                <w:rFonts w:ascii="HGPｺﾞｼｯｸM" w:eastAsia="HGPｺﾞｼｯｸM" w:hAnsi="ＭＳ 明朝"/>
                <w:b w:val="0"/>
                <w:bCs w:val="0"/>
                <w:sz w:val="22"/>
              </w:rPr>
              <w:t>11</w:t>
            </w:r>
            <w:r>
              <w:rPr>
                <w:rFonts w:ascii="HGPｺﾞｼｯｸM" w:eastAsia="HGPｺﾞｼｯｸM" w:hint="eastAsia"/>
                <w:b w:val="0"/>
              </w:rPr>
              <w:t xml:space="preserve">　淡路駅エリアのまちづくりのコンセプト</w:t>
            </w:r>
          </w:p>
        </w:tc>
      </w:tr>
    </w:tbl>
    <w:p w14:paraId="499F27A0" w14:textId="72F28AE6" w:rsidR="00671DC8" w:rsidRPr="00393AF8" w:rsidRDefault="00671DC8" w:rsidP="009F759E">
      <w:pPr>
        <w:rPr>
          <w:rFonts w:ascii="HGPｺﾞｼｯｸM" w:eastAsia="HGPｺﾞｼｯｸM"/>
          <w:sz w:val="22"/>
        </w:rPr>
      </w:pPr>
    </w:p>
    <w:p w14:paraId="1F842396" w14:textId="565F2B50" w:rsidR="0026177A" w:rsidRPr="00985A0D" w:rsidRDefault="0026177A" w:rsidP="009F759E">
      <w:pPr>
        <w:rPr>
          <w:rFonts w:ascii="HGPｺﾞｼｯｸM" w:eastAsia="HGPｺﾞｼｯｸM"/>
          <w:sz w:val="22"/>
        </w:rPr>
      </w:pPr>
    </w:p>
    <w:p w14:paraId="408D59AD" w14:textId="4BBB32E3" w:rsidR="00FC5639" w:rsidRPr="00A84184" w:rsidRDefault="00FC5639" w:rsidP="009F759E">
      <w:pPr>
        <w:pStyle w:val="af2"/>
        <w:numPr>
          <w:ilvl w:val="0"/>
          <w:numId w:val="17"/>
        </w:numPr>
        <w:ind w:leftChars="0"/>
        <w:rPr>
          <w:rFonts w:ascii="HGPｺﾞｼｯｸM" w:eastAsia="HGPｺﾞｼｯｸM"/>
          <w:sz w:val="22"/>
        </w:rPr>
      </w:pPr>
      <w:r w:rsidRPr="00A84184">
        <w:rPr>
          <w:rFonts w:ascii="HGPｺﾞｼｯｸM" w:eastAsia="HGPｺﾞｼｯｸM" w:hint="eastAsia"/>
          <w:sz w:val="22"/>
        </w:rPr>
        <w:t>都市機能の向上を図るゾーン</w:t>
      </w:r>
    </w:p>
    <w:p w14:paraId="3FDD408F" w14:textId="563A47F1" w:rsidR="00E74BBE" w:rsidRDefault="00C7396B" w:rsidP="009F759E">
      <w:pPr>
        <w:ind w:leftChars="132" w:left="277" w:firstLineChars="100" w:firstLine="220"/>
        <w:rPr>
          <w:rFonts w:ascii="HGPｺﾞｼｯｸM" w:eastAsia="HGPｺﾞｼｯｸM"/>
          <w:sz w:val="22"/>
        </w:rPr>
      </w:pPr>
      <w:r>
        <w:rPr>
          <w:rFonts w:ascii="HGPｺﾞｼｯｸM" w:eastAsia="HGPｺﾞｼｯｸM" w:hint="eastAsia"/>
          <w:sz w:val="22"/>
        </w:rPr>
        <w:t>広い圏域</w:t>
      </w:r>
      <w:r w:rsidR="00E74BBE">
        <w:rPr>
          <w:rFonts w:ascii="HGPｺﾞｼｯｸM" w:eastAsia="HGPｺﾞｼｯｸM" w:hint="eastAsia"/>
          <w:sz w:val="22"/>
        </w:rPr>
        <w:t>からの人の流れと、４駅</w:t>
      </w:r>
      <w:r w:rsidR="00671DC8">
        <w:rPr>
          <w:rFonts w:ascii="HGPｺﾞｼｯｸM" w:eastAsia="HGPｺﾞｼｯｸM" w:hint="eastAsia"/>
          <w:sz w:val="22"/>
        </w:rPr>
        <w:t>からの移動利便性を考慮し、</w:t>
      </w:r>
      <w:r>
        <w:rPr>
          <w:rFonts w:ascii="HGPｺﾞｼｯｸM" w:eastAsia="HGPｺﾞｼｯｸM" w:hint="eastAsia"/>
          <w:sz w:val="22"/>
        </w:rPr>
        <w:t>４</w:t>
      </w:r>
      <w:r w:rsidR="00ED2792">
        <w:rPr>
          <w:rFonts w:ascii="HGPｺﾞｼｯｸM" w:eastAsia="HGPｺﾞｼｯｸM" w:hint="eastAsia"/>
          <w:sz w:val="22"/>
        </w:rPr>
        <w:t>駅</w:t>
      </w:r>
      <w:r w:rsidR="00671DC8">
        <w:rPr>
          <w:rFonts w:ascii="HGPｺﾞｼｯｸM" w:eastAsia="HGPｺﾞｼｯｸM" w:hint="eastAsia"/>
          <w:sz w:val="22"/>
        </w:rPr>
        <w:t>および</w:t>
      </w:r>
      <w:r w:rsidR="00ED2792">
        <w:rPr>
          <w:rFonts w:ascii="HGPｺﾞｼｯｸM" w:eastAsia="HGPｺﾞｼｯｸM" w:hint="eastAsia"/>
          <w:sz w:val="22"/>
        </w:rPr>
        <w:t>各</w:t>
      </w:r>
      <w:r w:rsidR="002C2580">
        <w:rPr>
          <w:rFonts w:ascii="HGPｺﾞｼｯｸM" w:eastAsia="HGPｺﾞｼｯｸM" w:hint="eastAsia"/>
          <w:sz w:val="22"/>
        </w:rPr>
        <w:t>駅に</w:t>
      </w:r>
      <w:r w:rsidR="00ED2792">
        <w:rPr>
          <w:rFonts w:ascii="HGPｺﾞｼｯｸM" w:eastAsia="HGPｺﾞｼｯｸM" w:hint="eastAsia"/>
          <w:sz w:val="22"/>
        </w:rPr>
        <w:t>より</w:t>
      </w:r>
      <w:r w:rsidR="002C2580">
        <w:rPr>
          <w:rFonts w:ascii="HGPｺﾞｼｯｸM" w:eastAsia="HGPｺﾞｼｯｸM" w:hint="eastAsia"/>
          <w:sz w:val="22"/>
        </w:rPr>
        <w:t>囲まれた</w:t>
      </w:r>
      <w:r w:rsidR="00671DC8">
        <w:rPr>
          <w:rFonts w:ascii="HGPｺﾞｼｯｸM" w:eastAsia="HGPｺﾞｼｯｸM" w:hint="eastAsia"/>
          <w:sz w:val="22"/>
        </w:rPr>
        <w:t>将来</w:t>
      </w:r>
      <w:r w:rsidR="00ED2792">
        <w:rPr>
          <w:rFonts w:ascii="HGPｺﾞｼｯｸM" w:eastAsia="HGPｺﾞｼｯｸM" w:hint="eastAsia"/>
          <w:sz w:val="22"/>
        </w:rPr>
        <w:t>開発用地</w:t>
      </w:r>
      <w:r w:rsidR="00671DC8">
        <w:rPr>
          <w:rFonts w:ascii="HGPｺﾞｼｯｸM" w:eastAsia="HGPｺﾞｼｯｸM" w:hint="eastAsia"/>
          <w:sz w:val="22"/>
        </w:rPr>
        <w:t>の</w:t>
      </w:r>
      <w:r w:rsidR="00ED2792">
        <w:rPr>
          <w:rFonts w:ascii="HGPｺﾞｼｯｸM" w:eastAsia="HGPｺﾞｼｯｸM" w:hint="eastAsia"/>
          <w:sz w:val="22"/>
        </w:rPr>
        <w:t>周辺</w:t>
      </w:r>
      <w:r w:rsidR="00E74BBE">
        <w:rPr>
          <w:rFonts w:ascii="HGPｺﾞｼｯｸM" w:eastAsia="HGPｺﾞｼｯｸM" w:hint="eastAsia"/>
          <w:sz w:val="22"/>
        </w:rPr>
        <w:t>を、都市機能の向上を図るゾーンとする。</w:t>
      </w:r>
    </w:p>
    <w:p w14:paraId="09B61B04" w14:textId="0961F70C" w:rsidR="00FC5639" w:rsidRDefault="00E74BBE" w:rsidP="009F759E">
      <w:pPr>
        <w:ind w:leftChars="132" w:left="277" w:firstLineChars="100" w:firstLine="220"/>
        <w:rPr>
          <w:rFonts w:ascii="HGPｺﾞｼｯｸM" w:eastAsia="HGPｺﾞｼｯｸM"/>
          <w:sz w:val="22"/>
        </w:rPr>
      </w:pPr>
      <w:r>
        <w:rPr>
          <w:rFonts w:ascii="HGPｺﾞｼｯｸM" w:eastAsia="HGPｺﾞｼｯｸM" w:hint="eastAsia"/>
          <w:sz w:val="22"/>
        </w:rPr>
        <w:t>特に、</w:t>
      </w:r>
      <w:r w:rsidR="00731078" w:rsidRPr="00A84184">
        <w:rPr>
          <w:rFonts w:ascii="HGPｺﾞｼｯｸM" w:eastAsia="HGPｺﾞｼｯｸM" w:hint="eastAsia"/>
          <w:sz w:val="22"/>
        </w:rPr>
        <w:t>柴島浄水場</w:t>
      </w:r>
      <w:r w:rsidR="0068590D">
        <w:rPr>
          <w:rFonts w:ascii="HGPｺﾞｼｯｸM" w:eastAsia="HGPｺﾞｼｯｸM" w:hint="eastAsia"/>
          <w:sz w:val="22"/>
        </w:rPr>
        <w:t>開発</w:t>
      </w:r>
      <w:r w:rsidR="00731078" w:rsidRPr="00A84184">
        <w:rPr>
          <w:rFonts w:ascii="HGPｺﾞｼｯｸM" w:eastAsia="HGPｺﾞｼｯｸM" w:hint="eastAsia"/>
          <w:sz w:val="22"/>
        </w:rPr>
        <w:t>用地や</w:t>
      </w:r>
      <w:r w:rsidR="00FA27F9" w:rsidRPr="00A84184">
        <w:rPr>
          <w:rFonts w:ascii="HGPｺﾞｼｯｸM" w:eastAsia="HGPｺﾞｼｯｸM" w:hint="eastAsia"/>
          <w:sz w:val="22"/>
        </w:rPr>
        <w:t>阪急京都線・千里線の</w:t>
      </w:r>
      <w:r w:rsidR="00731078" w:rsidRPr="00A84184">
        <w:rPr>
          <w:rFonts w:ascii="HGPｺﾞｼｯｸM" w:eastAsia="HGPｺﾞｼｯｸM" w:hint="eastAsia"/>
          <w:sz w:val="22"/>
        </w:rPr>
        <w:t>高架下</w:t>
      </w:r>
      <w:r w:rsidR="00FA27F9" w:rsidRPr="00A84184">
        <w:rPr>
          <w:rFonts w:ascii="HGPｺﾞｼｯｸM" w:eastAsia="HGPｺﾞｼｯｸM" w:hint="eastAsia"/>
          <w:sz w:val="22"/>
        </w:rPr>
        <w:t>空間</w:t>
      </w:r>
      <w:r w:rsidR="00E17D4D">
        <w:rPr>
          <w:rFonts w:ascii="HGPｺﾞｼｯｸM" w:eastAsia="HGPｺﾞｼｯｸM" w:hint="eastAsia"/>
          <w:sz w:val="22"/>
        </w:rPr>
        <w:t>において</w:t>
      </w:r>
      <w:r w:rsidR="00D509A6">
        <w:rPr>
          <w:rFonts w:ascii="HGPｺﾞｼｯｸM" w:eastAsia="HGPｺﾞｼｯｸM" w:hint="eastAsia"/>
          <w:sz w:val="22"/>
        </w:rPr>
        <w:t>重点的に</w:t>
      </w:r>
      <w:r w:rsidR="00FA27F9" w:rsidRPr="00A84184">
        <w:rPr>
          <w:rFonts w:ascii="HGPｺﾞｼｯｸM" w:eastAsia="HGPｺﾞｼｯｸM" w:hint="eastAsia"/>
          <w:sz w:val="22"/>
        </w:rPr>
        <w:t>都市機能の向上を図</w:t>
      </w:r>
      <w:r w:rsidR="00E17D4D">
        <w:rPr>
          <w:rFonts w:ascii="HGPｺﾞｼｯｸM" w:eastAsia="HGPｺﾞｼｯｸM" w:hint="eastAsia"/>
          <w:sz w:val="22"/>
        </w:rPr>
        <w:t>り</w:t>
      </w:r>
      <w:r w:rsidR="00FC5639" w:rsidRPr="00A84184">
        <w:rPr>
          <w:rFonts w:ascii="HGPｺﾞｼｯｸM" w:eastAsia="HGPｺﾞｼｯｸM"/>
          <w:sz w:val="22"/>
        </w:rPr>
        <w:t>、</w:t>
      </w:r>
      <w:r w:rsidR="00E17D4D">
        <w:rPr>
          <w:rFonts w:ascii="HGPｺﾞｼｯｸM" w:eastAsia="HGPｺﾞｼｯｸM" w:hint="eastAsia"/>
          <w:sz w:val="22"/>
        </w:rPr>
        <w:t>新大阪</w:t>
      </w:r>
      <w:r w:rsidR="00D44795">
        <w:rPr>
          <w:rFonts w:ascii="HGPｺﾞｼｯｸM" w:eastAsia="HGPｺﾞｼｯｸM" w:hint="eastAsia"/>
          <w:sz w:val="22"/>
        </w:rPr>
        <w:t>駅</w:t>
      </w:r>
      <w:r w:rsidR="00E17D4D">
        <w:rPr>
          <w:rFonts w:ascii="HGPｺﾞｼｯｸM" w:eastAsia="HGPｺﾞｼｯｸM" w:hint="eastAsia"/>
          <w:sz w:val="22"/>
        </w:rPr>
        <w:t>エリアとのアクセス機能の強化や</w:t>
      </w:r>
      <w:r w:rsidR="007342C0">
        <w:rPr>
          <w:rFonts w:ascii="HGPｺﾞｼｯｸM" w:eastAsia="HGPｺﾞｼｯｸM" w:hint="eastAsia"/>
          <w:sz w:val="22"/>
        </w:rPr>
        <w:t>、</w:t>
      </w:r>
      <w:r w:rsidR="00E17D4D">
        <w:rPr>
          <w:rFonts w:ascii="HGPｺﾞｼｯｸM" w:eastAsia="HGPｺﾞｼｯｸM" w:hint="eastAsia"/>
          <w:sz w:val="22"/>
        </w:rPr>
        <w:t>広いエリ</w:t>
      </w:r>
      <w:r w:rsidR="00ED2792">
        <w:rPr>
          <w:rFonts w:ascii="HGPｺﾞｼｯｸM" w:eastAsia="HGPｺﾞｼｯｸM" w:hint="eastAsia"/>
          <w:sz w:val="22"/>
        </w:rPr>
        <w:t>ア内の回遊性・一体性を高めるハード整備・ソフト施策を展開して、</w:t>
      </w:r>
      <w:r w:rsidR="00C7396B">
        <w:rPr>
          <w:rFonts w:ascii="HGPｺﾞｼｯｸM" w:eastAsia="HGPｺﾞｼｯｸM" w:hint="eastAsia"/>
          <w:sz w:val="22"/>
        </w:rPr>
        <w:t>４</w:t>
      </w:r>
      <w:r w:rsidR="00ED2792">
        <w:rPr>
          <w:rFonts w:ascii="HGPｺﾞｼｯｸM" w:eastAsia="HGPｺﾞｼｯｸM" w:hint="eastAsia"/>
          <w:sz w:val="22"/>
        </w:rPr>
        <w:t>駅と連携した駅まち一体空間を形成</w:t>
      </w:r>
      <w:r w:rsidR="00E17D4D">
        <w:rPr>
          <w:rFonts w:ascii="HGPｺﾞｼｯｸM" w:eastAsia="HGPｺﾞｼｯｸM" w:hint="eastAsia"/>
          <w:sz w:val="22"/>
        </w:rPr>
        <w:t>する</w:t>
      </w:r>
      <w:r w:rsidR="007B4321" w:rsidRPr="00A84184">
        <w:rPr>
          <w:rFonts w:ascii="HGPｺﾞｼｯｸM" w:eastAsia="HGPｺﾞｼｯｸM" w:hint="eastAsia"/>
          <w:sz w:val="22"/>
        </w:rPr>
        <w:t>。</w:t>
      </w:r>
    </w:p>
    <w:p w14:paraId="0313BFFC" w14:textId="7FE58BDA" w:rsidR="00645E8E" w:rsidRDefault="00645E8E" w:rsidP="009F759E">
      <w:pPr>
        <w:ind w:leftChars="132" w:left="277" w:firstLineChars="100" w:firstLine="220"/>
        <w:rPr>
          <w:rFonts w:ascii="HGPｺﾞｼｯｸM" w:eastAsia="HGPｺﾞｼｯｸM"/>
          <w:sz w:val="22"/>
        </w:rPr>
      </w:pPr>
    </w:p>
    <w:p w14:paraId="00C7A6A0" w14:textId="16C958A3" w:rsidR="004613F5" w:rsidRDefault="004613F5" w:rsidP="00A31EFA">
      <w:pPr>
        <w:rPr>
          <w:rFonts w:ascii="HGPｺﾞｼｯｸM" w:eastAsia="HGPｺﾞｼｯｸM"/>
          <w:sz w:val="22"/>
        </w:rPr>
      </w:pPr>
    </w:p>
    <w:tbl>
      <w:tblPr>
        <w:tblStyle w:val="af1"/>
        <w:tblW w:w="0" w:type="auto"/>
        <w:tblLook w:val="04A0" w:firstRow="1" w:lastRow="0" w:firstColumn="1" w:lastColumn="0" w:noHBand="0" w:noVBand="1"/>
      </w:tblPr>
      <w:tblGrid>
        <w:gridCol w:w="9060"/>
      </w:tblGrid>
      <w:tr w:rsidR="000D3282" w14:paraId="33A5E5D3" w14:textId="77777777" w:rsidTr="00FD5B40">
        <w:tc>
          <w:tcPr>
            <w:tcW w:w="9060" w:type="dxa"/>
            <w:tcBorders>
              <w:top w:val="nil"/>
              <w:left w:val="nil"/>
              <w:bottom w:val="nil"/>
              <w:right w:val="nil"/>
            </w:tcBorders>
          </w:tcPr>
          <w:p w14:paraId="1368B9A0" w14:textId="250E1B7D" w:rsidR="000D3282" w:rsidRPr="000D3282" w:rsidRDefault="008A2118" w:rsidP="008A2118">
            <w:pPr>
              <w:jc w:val="center"/>
              <w:rPr>
                <w:rFonts w:ascii="HGPｺﾞｼｯｸM" w:eastAsia="HGPｺﾞｼｯｸM"/>
                <w:sz w:val="22"/>
              </w:rPr>
            </w:pPr>
            <w:r>
              <w:rPr>
                <w:noProof/>
              </w:rPr>
              <w:lastRenderedPageBreak/>
              <w:drawing>
                <wp:inline distT="0" distB="0" distL="0" distR="0" wp14:anchorId="1B798BCA" wp14:editId="26BD5C74">
                  <wp:extent cx="4800599" cy="3447791"/>
                  <wp:effectExtent l="0" t="0" r="635" b="635"/>
                  <wp:docPr id="114571387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13871" name="図 2"/>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800599" cy="3447791"/>
                          </a:xfrm>
                          <a:prstGeom prst="rect">
                            <a:avLst/>
                          </a:prstGeom>
                          <a:noFill/>
                          <a:ln>
                            <a:noFill/>
                          </a:ln>
                        </pic:spPr>
                      </pic:pic>
                    </a:graphicData>
                  </a:graphic>
                </wp:inline>
              </w:drawing>
            </w:r>
          </w:p>
        </w:tc>
      </w:tr>
      <w:tr w:rsidR="000D3282" w14:paraId="7418F315" w14:textId="77777777" w:rsidTr="00FD5B40">
        <w:tc>
          <w:tcPr>
            <w:tcW w:w="9060" w:type="dxa"/>
            <w:tcBorders>
              <w:top w:val="nil"/>
              <w:left w:val="nil"/>
              <w:bottom w:val="nil"/>
              <w:right w:val="nil"/>
            </w:tcBorders>
          </w:tcPr>
          <w:p w14:paraId="7E6E9A0D" w14:textId="6C7F90F4" w:rsidR="000D3282" w:rsidRPr="000D3282" w:rsidRDefault="000D3282" w:rsidP="00FD5B40">
            <w:pPr>
              <w:pStyle w:val="a9"/>
              <w:jc w:val="center"/>
              <w:rPr>
                <w:rFonts w:ascii="HGPｺﾞｼｯｸM" w:eastAsia="HGPｺﾞｼｯｸM"/>
                <w:b w:val="0"/>
                <w:noProof/>
                <w:sz w:val="22"/>
              </w:rPr>
            </w:pPr>
            <w:r w:rsidRPr="00725646">
              <w:rPr>
                <w:rFonts w:ascii="HGPｺﾞｼｯｸM" w:eastAsia="HGPｺﾞｼｯｸM" w:hint="eastAsia"/>
                <w:b w:val="0"/>
              </w:rPr>
              <w:t>図</w:t>
            </w:r>
            <w:r w:rsidR="00B70E71" w:rsidRPr="00EB1ED6">
              <w:rPr>
                <w:rFonts w:ascii="HGPｺﾞｼｯｸM" w:eastAsia="HGPｺﾞｼｯｸM"/>
                <w:b w:val="0"/>
              </w:rPr>
              <w:t>3</w:t>
            </w:r>
            <w:r w:rsidR="00B70E71">
              <w:rPr>
                <w:rFonts w:ascii="HGPｺﾞｼｯｸM" w:eastAsia="HGPｺﾞｼｯｸM"/>
                <w:b w:val="0"/>
              </w:rPr>
              <w:t>-3-</w:t>
            </w:r>
            <w:r w:rsidR="00B70E71" w:rsidRPr="00EB1ED6">
              <w:rPr>
                <w:rFonts w:ascii="HGPｺﾞｼｯｸM" w:eastAsia="HGPｺﾞｼｯｸM"/>
                <w:b w:val="0"/>
              </w:rPr>
              <w:t>12</w:t>
            </w:r>
            <w:r>
              <w:rPr>
                <w:rFonts w:ascii="HGPｺﾞｼｯｸM" w:eastAsia="HGPｺﾞｼｯｸM" w:hint="eastAsia"/>
                <w:b w:val="0"/>
              </w:rPr>
              <w:t xml:space="preserve">　都市機能の向上を図るゾーン</w:t>
            </w:r>
          </w:p>
        </w:tc>
      </w:tr>
    </w:tbl>
    <w:p w14:paraId="7E1D2E77" w14:textId="51767E31" w:rsidR="00CF6BC0" w:rsidRPr="00A84184" w:rsidRDefault="00CF6BC0" w:rsidP="00A31EFA">
      <w:pPr>
        <w:rPr>
          <w:rFonts w:ascii="HGPｺﾞｼｯｸM" w:eastAsia="HGPｺﾞｼｯｸM"/>
          <w:sz w:val="22"/>
        </w:rPr>
      </w:pPr>
    </w:p>
    <w:p w14:paraId="2A3721C6" w14:textId="13FF8FC2" w:rsidR="00FC5639" w:rsidRDefault="009D6931" w:rsidP="009F759E">
      <w:pPr>
        <w:pStyle w:val="af2"/>
        <w:numPr>
          <w:ilvl w:val="0"/>
          <w:numId w:val="17"/>
        </w:numPr>
        <w:ind w:leftChars="0"/>
        <w:rPr>
          <w:rFonts w:ascii="HGPｺﾞｼｯｸM" w:eastAsia="HGPｺﾞｼｯｸM"/>
          <w:sz w:val="22"/>
        </w:rPr>
      </w:pPr>
      <w:r w:rsidRPr="00A84184">
        <w:rPr>
          <w:rFonts w:ascii="HGPｺﾞｼｯｸM" w:eastAsia="HGPｺﾞｼｯｸM" w:hint="eastAsia"/>
          <w:sz w:val="22"/>
        </w:rPr>
        <w:t>ハード整備の進め方</w:t>
      </w:r>
    </w:p>
    <w:p w14:paraId="638C4472" w14:textId="74771059" w:rsidR="00FB31FA" w:rsidRPr="00FB31FA" w:rsidRDefault="00FB31FA" w:rsidP="009F759E">
      <w:pPr>
        <w:pStyle w:val="af2"/>
        <w:ind w:leftChars="200" w:left="420" w:firstLineChars="100" w:firstLine="220"/>
        <w:rPr>
          <w:rFonts w:ascii="HGPｺﾞｼｯｸM" w:eastAsia="HGPｺﾞｼｯｸM"/>
          <w:sz w:val="22"/>
        </w:rPr>
      </w:pPr>
      <w:r w:rsidRPr="00FB31FA">
        <w:rPr>
          <w:rFonts w:ascii="HGPｺﾞｼｯｸM" w:eastAsia="HGPｺﾞｼｯｸM"/>
          <w:sz w:val="22"/>
        </w:rPr>
        <w:t>4駅および将来開発用地を中心に、歩行者空間の形成・道路交通ネットワークの形成を</w:t>
      </w:r>
      <w:r w:rsidR="00181343">
        <w:rPr>
          <w:rFonts w:ascii="HGPｺﾞｼｯｸM" w:eastAsia="HGPｺﾞｼｯｸM" w:hint="eastAsia"/>
          <w:sz w:val="22"/>
        </w:rPr>
        <w:t>図り</w:t>
      </w:r>
      <w:r w:rsidRPr="00FB31FA">
        <w:rPr>
          <w:rFonts w:ascii="HGPｺﾞｼｯｸM" w:eastAsia="HGPｺﾞｼｯｸM"/>
          <w:sz w:val="22"/>
        </w:rPr>
        <w:t>、広大な将来開発用地を活かしたゆとりのある駅まち一体の空間形成</w:t>
      </w:r>
      <w:r w:rsidR="00181343">
        <w:rPr>
          <w:rFonts w:ascii="HGPｺﾞｼｯｸM" w:eastAsia="HGPｺﾞｼｯｸM" w:hint="eastAsia"/>
          <w:sz w:val="22"/>
        </w:rPr>
        <w:t>と、エリア価値を高める機能の集積</w:t>
      </w:r>
      <w:r w:rsidR="00A0539A">
        <w:rPr>
          <w:rFonts w:ascii="HGPｺﾞｼｯｸM" w:eastAsia="HGPｺﾞｼｯｸM" w:hint="eastAsia"/>
          <w:sz w:val="22"/>
        </w:rPr>
        <w:t>を図る</w:t>
      </w:r>
      <w:r w:rsidRPr="00FB31FA">
        <w:rPr>
          <w:rFonts w:ascii="HGPｺﾞｼｯｸM" w:eastAsia="HGPｺﾞｼｯｸM"/>
          <w:sz w:val="22"/>
        </w:rPr>
        <w:t>。</w:t>
      </w:r>
    </w:p>
    <w:p w14:paraId="172AB34A" w14:textId="77777777" w:rsidR="00FB31FA" w:rsidRPr="00FB31FA" w:rsidRDefault="00FB31FA" w:rsidP="009F759E">
      <w:pPr>
        <w:pStyle w:val="af2"/>
        <w:ind w:leftChars="200" w:left="420"/>
        <w:rPr>
          <w:rFonts w:ascii="HGPｺﾞｼｯｸM" w:eastAsia="HGPｺﾞｼｯｸM"/>
          <w:sz w:val="22"/>
        </w:rPr>
      </w:pPr>
    </w:p>
    <w:p w14:paraId="42313C83" w14:textId="602C95EC" w:rsidR="00FB31FA" w:rsidRPr="00FB31FA" w:rsidRDefault="00FB31FA" w:rsidP="009F759E">
      <w:pPr>
        <w:pStyle w:val="af2"/>
        <w:ind w:leftChars="200" w:left="420" w:firstLineChars="100" w:firstLine="220"/>
        <w:rPr>
          <w:rFonts w:ascii="HGPｺﾞｼｯｸM" w:eastAsia="HGPｺﾞｼｯｸM"/>
          <w:sz w:val="22"/>
        </w:rPr>
      </w:pPr>
      <w:r w:rsidRPr="00FB31FA">
        <w:rPr>
          <w:rFonts w:ascii="HGPｺﾞｼｯｸM" w:eastAsia="HGPｺﾞｼｯｸM" w:hint="eastAsia"/>
          <w:sz w:val="22"/>
        </w:rPr>
        <w:t>○新たな機能集積による拠点性の向上</w:t>
      </w:r>
    </w:p>
    <w:p w14:paraId="75EB3F42" w14:textId="77777777" w:rsidR="00FB31FA" w:rsidRPr="00FB31FA" w:rsidRDefault="00FB31FA" w:rsidP="009F759E">
      <w:pPr>
        <w:pStyle w:val="af2"/>
        <w:ind w:leftChars="200" w:left="420" w:firstLineChars="200" w:firstLine="440"/>
        <w:rPr>
          <w:rFonts w:ascii="HGPｺﾞｼｯｸM" w:eastAsia="HGPｺﾞｼｯｸM"/>
          <w:sz w:val="22"/>
        </w:rPr>
      </w:pPr>
      <w:r w:rsidRPr="00FB31FA">
        <w:rPr>
          <w:rFonts w:ascii="HGPｺﾞｼｯｸM" w:eastAsia="HGPｺﾞｼｯｸM" w:hint="eastAsia"/>
          <w:sz w:val="22"/>
        </w:rPr>
        <w:t>・柴島浄水場開発用地プロジェクト</w:t>
      </w:r>
    </w:p>
    <w:p w14:paraId="5CE6C6BA" w14:textId="77777777" w:rsidR="00FB31FA" w:rsidRPr="00FB31FA" w:rsidRDefault="00FB31FA" w:rsidP="009F759E">
      <w:pPr>
        <w:pStyle w:val="af2"/>
        <w:ind w:leftChars="200" w:left="420" w:firstLineChars="200" w:firstLine="440"/>
        <w:rPr>
          <w:rFonts w:ascii="HGPｺﾞｼｯｸM" w:eastAsia="HGPｺﾞｼｯｸM"/>
          <w:sz w:val="22"/>
        </w:rPr>
      </w:pPr>
      <w:r w:rsidRPr="00FB31FA">
        <w:rPr>
          <w:rFonts w:ascii="HGPｺﾞｼｯｸM" w:eastAsia="HGPｺﾞｼｯｸM" w:hint="eastAsia"/>
          <w:sz w:val="22"/>
        </w:rPr>
        <w:t>・阪急連立関連開発プロジェクト</w:t>
      </w:r>
    </w:p>
    <w:p w14:paraId="1C62C23C" w14:textId="77777777" w:rsidR="00FB31FA" w:rsidRPr="00FB31FA" w:rsidRDefault="00FB31FA" w:rsidP="009F759E">
      <w:pPr>
        <w:pStyle w:val="af2"/>
        <w:ind w:leftChars="200" w:left="420"/>
        <w:rPr>
          <w:rFonts w:ascii="HGPｺﾞｼｯｸM" w:eastAsia="HGPｺﾞｼｯｸM"/>
          <w:sz w:val="22"/>
        </w:rPr>
      </w:pPr>
    </w:p>
    <w:p w14:paraId="13C24A85" w14:textId="77777777" w:rsidR="00FB31FA" w:rsidRPr="00FB31FA" w:rsidRDefault="00FB31FA" w:rsidP="009F759E">
      <w:pPr>
        <w:pStyle w:val="af2"/>
        <w:ind w:leftChars="200" w:left="420" w:firstLineChars="100" w:firstLine="220"/>
        <w:rPr>
          <w:rFonts w:ascii="HGPｺﾞｼｯｸM" w:eastAsia="HGPｺﾞｼｯｸM"/>
          <w:sz w:val="22"/>
        </w:rPr>
      </w:pPr>
      <w:r w:rsidRPr="00FB31FA">
        <w:rPr>
          <w:rFonts w:ascii="HGPｺﾞｼｯｸM" w:eastAsia="HGPｺﾞｼｯｸM" w:hint="eastAsia"/>
          <w:sz w:val="22"/>
        </w:rPr>
        <w:t>○にぎわいを広げるネットワークの形成</w:t>
      </w:r>
    </w:p>
    <w:p w14:paraId="1FB1982D" w14:textId="77777777" w:rsidR="00FB31FA" w:rsidRPr="00FB31FA" w:rsidRDefault="00FB31FA" w:rsidP="009F759E">
      <w:pPr>
        <w:pStyle w:val="af2"/>
        <w:ind w:leftChars="200" w:left="420" w:firstLineChars="200" w:firstLine="440"/>
        <w:rPr>
          <w:rFonts w:ascii="HGPｺﾞｼｯｸM" w:eastAsia="HGPｺﾞｼｯｸM"/>
          <w:sz w:val="22"/>
        </w:rPr>
      </w:pPr>
      <w:r w:rsidRPr="00FB31FA">
        <w:rPr>
          <w:rFonts w:ascii="HGPｺﾞｼｯｸM" w:eastAsia="HGPｺﾞｼｯｸM" w:hint="eastAsia"/>
          <w:sz w:val="22"/>
        </w:rPr>
        <w:t>・駅まち一体歩行者空間形成プロジェクト</w:t>
      </w:r>
    </w:p>
    <w:p w14:paraId="6EF0515B" w14:textId="16BB14DB" w:rsidR="00FB31FA" w:rsidRPr="00FB31FA" w:rsidRDefault="00FB31FA" w:rsidP="009F759E">
      <w:pPr>
        <w:ind w:firstLineChars="400" w:firstLine="880"/>
        <w:rPr>
          <w:rFonts w:ascii="HGPｺﾞｼｯｸM" w:eastAsia="HGPｺﾞｼｯｸM"/>
          <w:sz w:val="22"/>
        </w:rPr>
      </w:pPr>
      <w:r w:rsidRPr="00FB31FA">
        <w:rPr>
          <w:rFonts w:ascii="HGPｺﾞｼｯｸM" w:eastAsia="HGPｺﾞｼｯｸM" w:hint="eastAsia"/>
          <w:sz w:val="22"/>
        </w:rPr>
        <w:t>・道路交通ネットワーク形成</w:t>
      </w:r>
      <w:r w:rsidR="00D44795">
        <w:rPr>
          <w:rFonts w:ascii="HGPｺﾞｼｯｸM" w:eastAsia="HGPｺﾞｼｯｸM" w:hint="eastAsia"/>
          <w:sz w:val="22"/>
        </w:rPr>
        <w:t>プロジェクト</w:t>
      </w:r>
    </w:p>
    <w:p w14:paraId="32F299B1" w14:textId="77777777" w:rsidR="00FB31FA" w:rsidRPr="00FB31FA" w:rsidRDefault="00FB31FA" w:rsidP="009F759E">
      <w:pPr>
        <w:pStyle w:val="af2"/>
        <w:ind w:leftChars="0" w:left="570"/>
        <w:rPr>
          <w:rFonts w:ascii="HGPｺﾞｼｯｸM" w:eastAsia="HGPｺﾞｼｯｸM"/>
          <w:sz w:val="22"/>
        </w:rPr>
      </w:pPr>
    </w:p>
    <w:p w14:paraId="54ED7341" w14:textId="270C0FEB" w:rsidR="00FB31FA" w:rsidRDefault="00FB31FA" w:rsidP="009F759E">
      <w:pPr>
        <w:pStyle w:val="af2"/>
        <w:numPr>
          <w:ilvl w:val="0"/>
          <w:numId w:val="17"/>
        </w:numPr>
        <w:ind w:leftChars="0"/>
        <w:rPr>
          <w:rFonts w:ascii="HGPｺﾞｼｯｸM" w:eastAsia="HGPｺﾞｼｯｸM"/>
          <w:sz w:val="22"/>
        </w:rPr>
      </w:pPr>
      <w:r>
        <w:rPr>
          <w:rFonts w:ascii="HGPｺﾞｼｯｸM" w:eastAsia="HGPｺﾞｼｯｸM" w:hint="eastAsia"/>
          <w:sz w:val="22"/>
        </w:rPr>
        <w:t>ソフト施策の進め方</w:t>
      </w:r>
    </w:p>
    <w:p w14:paraId="34208A04" w14:textId="77777777" w:rsidR="00FB31FA" w:rsidRPr="00FB31FA" w:rsidRDefault="00FB31FA" w:rsidP="009F759E">
      <w:pPr>
        <w:ind w:leftChars="200" w:left="420"/>
        <w:rPr>
          <w:rFonts w:ascii="HGPｺﾞｼｯｸM" w:eastAsia="HGPｺﾞｼｯｸM"/>
          <w:sz w:val="22"/>
        </w:rPr>
      </w:pPr>
      <w:r w:rsidRPr="00FB31FA">
        <w:rPr>
          <w:rFonts w:ascii="HGPｺﾞｼｯｸM" w:eastAsia="HGPｺﾞｼｯｸM" w:hint="eastAsia"/>
          <w:sz w:val="22"/>
        </w:rPr>
        <w:t xml:space="preserve">　ハード整備と連携し、質の高い空間の創出やエリアの活性化を持続的に行っていくための仕組みの構築を図る。</w:t>
      </w:r>
    </w:p>
    <w:p w14:paraId="59821168" w14:textId="2B18499B" w:rsidR="000C38C0" w:rsidRDefault="000C38C0" w:rsidP="00EA1759">
      <w:pPr>
        <w:rPr>
          <w:rFonts w:ascii="HGPｺﾞｼｯｸM" w:eastAsia="HGPｺﾞｼｯｸM"/>
          <w:sz w:val="22"/>
        </w:rPr>
      </w:pPr>
    </w:p>
    <w:sectPr w:rsidR="000C38C0" w:rsidSect="008A617E">
      <w:headerReference w:type="default" r:id="rId24"/>
      <w:footerReference w:type="default" r:id="rId25"/>
      <w:type w:val="continuous"/>
      <w:pgSz w:w="11906" w:h="16838" w:code="9"/>
      <w:pgMar w:top="1701" w:right="1418" w:bottom="1418" w:left="1418" w:header="851" w:footer="255"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074F81" w14:textId="77777777" w:rsidR="00202A9F" w:rsidRDefault="00202A9F" w:rsidP="00110942">
      <w:r>
        <w:separator/>
      </w:r>
    </w:p>
  </w:endnote>
  <w:endnote w:type="continuationSeparator" w:id="0">
    <w:p w14:paraId="68F0F3C6" w14:textId="77777777" w:rsidR="00202A9F" w:rsidRDefault="00202A9F" w:rsidP="001109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GPｺﾞｼｯｸM">
    <w:panose1 w:val="020B0600000000000000"/>
    <w:charset w:val="80"/>
    <w:family w:val="modern"/>
    <w:pitch w:val="variable"/>
    <w:sig w:usb0="80000281" w:usb1="28C76CF8" w:usb2="00000010" w:usb3="00000000" w:csb0="00020000" w:csb1="00000000"/>
  </w:font>
  <w:font w:name="游明朝">
    <w:panose1 w:val="02020400000000000000"/>
    <w:charset w:val="80"/>
    <w:family w:val="roman"/>
    <w:pitch w:val="variable"/>
    <w:sig w:usb0="800002E7" w:usb1="2AC7FCFF" w:usb2="00000012" w:usb3="00000000" w:csb0="0002009F" w:csb1="00000000"/>
  </w:font>
  <w:font w:name="Wingdings">
    <w:panose1 w:val="05000000000000000000"/>
    <w:charset w:val="02"/>
    <w:family w:val="auto"/>
    <w:pitch w:val="variable"/>
    <w:sig w:usb0="00000000" w:usb1="10000000" w:usb2="00000000" w:usb3="00000000" w:csb0="80000000"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61030531"/>
      <w:docPartObj>
        <w:docPartGallery w:val="Page Numbers (Bottom of Page)"/>
        <w:docPartUnique/>
      </w:docPartObj>
    </w:sdtPr>
    <w:sdtEndPr>
      <w:rPr>
        <w:rFonts w:eastAsiaTheme="minorHAnsi" w:hint="eastAsia"/>
      </w:rPr>
    </w:sdtEndPr>
    <w:sdtContent>
      <w:p w14:paraId="7FE36C51" w14:textId="567080D1" w:rsidR="001A2F66" w:rsidRPr="008A617E" w:rsidRDefault="008A617E">
        <w:pPr>
          <w:pStyle w:val="a7"/>
          <w:jc w:val="center"/>
          <w:rPr>
            <w:rFonts w:eastAsiaTheme="minorHAnsi"/>
          </w:rPr>
        </w:pPr>
        <w:r w:rsidRPr="008A617E">
          <w:rPr>
            <w:rFonts w:eastAsiaTheme="minorHAnsi" w:hint="eastAsia"/>
          </w:rPr>
          <w:t>3-3-</w:t>
        </w:r>
        <w:r w:rsidR="001A2F66" w:rsidRPr="008A617E">
          <w:rPr>
            <w:rFonts w:eastAsiaTheme="minorHAnsi" w:hint="eastAsia"/>
          </w:rPr>
          <w:fldChar w:fldCharType="begin"/>
        </w:r>
        <w:r w:rsidR="001A2F66" w:rsidRPr="008A617E">
          <w:rPr>
            <w:rFonts w:eastAsiaTheme="minorHAnsi" w:hint="eastAsia"/>
          </w:rPr>
          <w:instrText>PAGE   \* MERGEFORMAT</w:instrText>
        </w:r>
        <w:r w:rsidR="001A2F66" w:rsidRPr="008A617E">
          <w:rPr>
            <w:rFonts w:eastAsiaTheme="minorHAnsi" w:hint="eastAsia"/>
          </w:rPr>
          <w:fldChar w:fldCharType="separate"/>
        </w:r>
        <w:r w:rsidR="00CE7623" w:rsidRPr="008A617E">
          <w:rPr>
            <w:rFonts w:eastAsiaTheme="minorHAnsi"/>
            <w:noProof/>
            <w:lang w:val="ja-JP"/>
          </w:rPr>
          <w:t>-</w:t>
        </w:r>
        <w:r w:rsidR="00CE7623" w:rsidRPr="008A617E">
          <w:rPr>
            <w:rFonts w:eastAsiaTheme="minorHAnsi"/>
            <w:noProof/>
          </w:rPr>
          <w:t xml:space="preserve"> 58 -</w:t>
        </w:r>
        <w:r w:rsidR="001A2F66" w:rsidRPr="008A617E">
          <w:rPr>
            <w:rFonts w:eastAsiaTheme="minorHAnsi" w:hint="eastAsia"/>
          </w:rPr>
          <w:fldChar w:fldCharType="end"/>
        </w:r>
      </w:p>
    </w:sdtContent>
  </w:sdt>
  <w:p w14:paraId="6154EADD" w14:textId="77777777" w:rsidR="00E130BA" w:rsidRDefault="00E130BA">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20D7AA" w14:textId="77777777" w:rsidR="00202A9F" w:rsidRDefault="00202A9F" w:rsidP="00110942">
      <w:r>
        <w:rPr>
          <w:rFonts w:hint="eastAsia"/>
        </w:rPr>
        <w:separator/>
      </w:r>
    </w:p>
  </w:footnote>
  <w:footnote w:type="continuationSeparator" w:id="0">
    <w:p w14:paraId="4D9A4A93" w14:textId="77777777" w:rsidR="00202A9F" w:rsidRDefault="00202A9F" w:rsidP="001109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C4F6C2" w14:textId="45B16BEA" w:rsidR="00AD1124" w:rsidRDefault="00AD1124" w:rsidP="003C4281">
    <w:pPr>
      <w:pStyle w:val="a5"/>
      <w:ind w:right="210"/>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63514"/>
    <w:multiLevelType w:val="hybridMultilevel"/>
    <w:tmpl w:val="FBAA5FCA"/>
    <w:lvl w:ilvl="0" w:tplc="72E2DCB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B64D92"/>
    <w:multiLevelType w:val="hybridMultilevel"/>
    <w:tmpl w:val="A716827A"/>
    <w:lvl w:ilvl="0" w:tplc="202A4490">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 w15:restartNumberingAfterBreak="0">
    <w:nsid w:val="06162ED5"/>
    <w:multiLevelType w:val="hybridMultilevel"/>
    <w:tmpl w:val="EB26D81C"/>
    <w:lvl w:ilvl="0" w:tplc="9E1403A4">
      <w:start w:val="2"/>
      <w:numFmt w:val="decimalEnclosedCircle"/>
      <w:lvlText w:val="%1"/>
      <w:lvlJc w:val="left"/>
      <w:pPr>
        <w:ind w:left="800" w:hanging="360"/>
      </w:pPr>
      <w:rPr>
        <w:rFonts w:hint="default"/>
      </w:rPr>
    </w:lvl>
    <w:lvl w:ilvl="1" w:tplc="04090017" w:tentative="1">
      <w:start w:val="1"/>
      <w:numFmt w:val="aiueoFullWidth"/>
      <w:lvlText w:val="(%2)"/>
      <w:lvlJc w:val="left"/>
      <w:pPr>
        <w:ind w:left="1320" w:hanging="440"/>
      </w:pPr>
    </w:lvl>
    <w:lvl w:ilvl="2" w:tplc="04090011" w:tentative="1">
      <w:start w:val="1"/>
      <w:numFmt w:val="decimalEnclosedCircle"/>
      <w:lvlText w:val="%3"/>
      <w:lvlJc w:val="left"/>
      <w:pPr>
        <w:ind w:left="1760" w:hanging="440"/>
      </w:pPr>
    </w:lvl>
    <w:lvl w:ilvl="3" w:tplc="0409000F" w:tentative="1">
      <w:start w:val="1"/>
      <w:numFmt w:val="decimal"/>
      <w:lvlText w:val="%4."/>
      <w:lvlJc w:val="left"/>
      <w:pPr>
        <w:ind w:left="2200" w:hanging="440"/>
      </w:pPr>
    </w:lvl>
    <w:lvl w:ilvl="4" w:tplc="04090017" w:tentative="1">
      <w:start w:val="1"/>
      <w:numFmt w:val="aiueoFullWidth"/>
      <w:lvlText w:val="(%5)"/>
      <w:lvlJc w:val="left"/>
      <w:pPr>
        <w:ind w:left="2640" w:hanging="440"/>
      </w:pPr>
    </w:lvl>
    <w:lvl w:ilvl="5" w:tplc="04090011" w:tentative="1">
      <w:start w:val="1"/>
      <w:numFmt w:val="decimalEnclosedCircle"/>
      <w:lvlText w:val="%6"/>
      <w:lvlJc w:val="left"/>
      <w:pPr>
        <w:ind w:left="3080" w:hanging="440"/>
      </w:pPr>
    </w:lvl>
    <w:lvl w:ilvl="6" w:tplc="0409000F" w:tentative="1">
      <w:start w:val="1"/>
      <w:numFmt w:val="decimal"/>
      <w:lvlText w:val="%7."/>
      <w:lvlJc w:val="left"/>
      <w:pPr>
        <w:ind w:left="3520" w:hanging="440"/>
      </w:pPr>
    </w:lvl>
    <w:lvl w:ilvl="7" w:tplc="04090017" w:tentative="1">
      <w:start w:val="1"/>
      <w:numFmt w:val="aiueoFullWidth"/>
      <w:lvlText w:val="(%8)"/>
      <w:lvlJc w:val="left"/>
      <w:pPr>
        <w:ind w:left="3960" w:hanging="440"/>
      </w:pPr>
    </w:lvl>
    <w:lvl w:ilvl="8" w:tplc="04090011" w:tentative="1">
      <w:start w:val="1"/>
      <w:numFmt w:val="decimalEnclosedCircle"/>
      <w:lvlText w:val="%9"/>
      <w:lvlJc w:val="left"/>
      <w:pPr>
        <w:ind w:left="4400" w:hanging="440"/>
      </w:pPr>
    </w:lvl>
  </w:abstractNum>
  <w:abstractNum w:abstractNumId="3" w15:restartNumberingAfterBreak="0">
    <w:nsid w:val="133F1901"/>
    <w:multiLevelType w:val="hybridMultilevel"/>
    <w:tmpl w:val="D5F6FB5A"/>
    <w:lvl w:ilvl="0" w:tplc="A566AF7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4AB29BA"/>
    <w:multiLevelType w:val="hybridMultilevel"/>
    <w:tmpl w:val="3C004686"/>
    <w:lvl w:ilvl="0" w:tplc="04F22888">
      <w:start w:val="6"/>
      <w:numFmt w:val="decimalEnclosedCircle"/>
      <w:lvlText w:val="%1"/>
      <w:lvlJc w:val="left"/>
      <w:pPr>
        <w:ind w:left="642" w:hanging="501"/>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5" w15:restartNumberingAfterBreak="0">
    <w:nsid w:val="1D173A9F"/>
    <w:multiLevelType w:val="hybridMultilevel"/>
    <w:tmpl w:val="38928FB2"/>
    <w:lvl w:ilvl="0" w:tplc="35D23F42">
      <w:start w:val="3"/>
      <w:numFmt w:val="decimalEnclosedCircle"/>
      <w:lvlText w:val="%1"/>
      <w:lvlJc w:val="left"/>
      <w:pPr>
        <w:ind w:left="501" w:hanging="360"/>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6" w15:restartNumberingAfterBreak="0">
    <w:nsid w:val="2487161D"/>
    <w:multiLevelType w:val="hybridMultilevel"/>
    <w:tmpl w:val="1A32393E"/>
    <w:lvl w:ilvl="0" w:tplc="4DE4B5CE">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2ED84EB3"/>
    <w:multiLevelType w:val="hybridMultilevel"/>
    <w:tmpl w:val="22E0475E"/>
    <w:lvl w:ilvl="0" w:tplc="4CC6D67C">
      <w:start w:val="1"/>
      <w:numFmt w:val="decimalEnclosedCircle"/>
      <w:lvlText w:val="%1"/>
      <w:lvlJc w:val="left"/>
      <w:pPr>
        <w:ind w:left="790" w:hanging="360"/>
      </w:pPr>
      <w:rPr>
        <w:rFonts w:hint="default"/>
      </w:rPr>
    </w:lvl>
    <w:lvl w:ilvl="1" w:tplc="04090017" w:tentative="1">
      <w:start w:val="1"/>
      <w:numFmt w:val="aiueoFullWidth"/>
      <w:lvlText w:val="(%2)"/>
      <w:lvlJc w:val="left"/>
      <w:pPr>
        <w:ind w:left="1270" w:hanging="420"/>
      </w:pPr>
    </w:lvl>
    <w:lvl w:ilvl="2" w:tplc="04090011" w:tentative="1">
      <w:start w:val="1"/>
      <w:numFmt w:val="decimalEnclosedCircle"/>
      <w:lvlText w:val="%3"/>
      <w:lvlJc w:val="left"/>
      <w:pPr>
        <w:ind w:left="1690" w:hanging="420"/>
      </w:pPr>
    </w:lvl>
    <w:lvl w:ilvl="3" w:tplc="0409000F" w:tentative="1">
      <w:start w:val="1"/>
      <w:numFmt w:val="decimal"/>
      <w:lvlText w:val="%4."/>
      <w:lvlJc w:val="left"/>
      <w:pPr>
        <w:ind w:left="2110" w:hanging="420"/>
      </w:pPr>
    </w:lvl>
    <w:lvl w:ilvl="4" w:tplc="04090017" w:tentative="1">
      <w:start w:val="1"/>
      <w:numFmt w:val="aiueoFullWidth"/>
      <w:lvlText w:val="(%5)"/>
      <w:lvlJc w:val="left"/>
      <w:pPr>
        <w:ind w:left="2530" w:hanging="420"/>
      </w:pPr>
    </w:lvl>
    <w:lvl w:ilvl="5" w:tplc="04090011" w:tentative="1">
      <w:start w:val="1"/>
      <w:numFmt w:val="decimalEnclosedCircle"/>
      <w:lvlText w:val="%6"/>
      <w:lvlJc w:val="left"/>
      <w:pPr>
        <w:ind w:left="2950" w:hanging="420"/>
      </w:pPr>
    </w:lvl>
    <w:lvl w:ilvl="6" w:tplc="0409000F" w:tentative="1">
      <w:start w:val="1"/>
      <w:numFmt w:val="decimal"/>
      <w:lvlText w:val="%7."/>
      <w:lvlJc w:val="left"/>
      <w:pPr>
        <w:ind w:left="3370" w:hanging="420"/>
      </w:pPr>
    </w:lvl>
    <w:lvl w:ilvl="7" w:tplc="04090017" w:tentative="1">
      <w:start w:val="1"/>
      <w:numFmt w:val="aiueoFullWidth"/>
      <w:lvlText w:val="(%8)"/>
      <w:lvlJc w:val="left"/>
      <w:pPr>
        <w:ind w:left="3790" w:hanging="420"/>
      </w:pPr>
    </w:lvl>
    <w:lvl w:ilvl="8" w:tplc="04090011" w:tentative="1">
      <w:start w:val="1"/>
      <w:numFmt w:val="decimalEnclosedCircle"/>
      <w:lvlText w:val="%9"/>
      <w:lvlJc w:val="left"/>
      <w:pPr>
        <w:ind w:left="4210" w:hanging="420"/>
      </w:pPr>
    </w:lvl>
  </w:abstractNum>
  <w:abstractNum w:abstractNumId="8" w15:restartNumberingAfterBreak="0">
    <w:nsid w:val="356B7E2C"/>
    <w:multiLevelType w:val="hybridMultilevel"/>
    <w:tmpl w:val="6C824314"/>
    <w:lvl w:ilvl="0" w:tplc="0F2AFD2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3EE933E7"/>
    <w:multiLevelType w:val="hybridMultilevel"/>
    <w:tmpl w:val="0124019E"/>
    <w:lvl w:ilvl="0" w:tplc="FFFFFFFF">
      <w:start w:val="1"/>
      <w:numFmt w:val="decimalEnclosedCircle"/>
      <w:lvlText w:val="%1"/>
      <w:lvlJc w:val="left"/>
      <w:pPr>
        <w:ind w:left="570" w:hanging="360"/>
      </w:pPr>
      <w:rPr>
        <w:rFonts w:hint="default"/>
      </w:rPr>
    </w:lvl>
    <w:lvl w:ilvl="1" w:tplc="FFFFFFFF" w:tentative="1">
      <w:start w:val="1"/>
      <w:numFmt w:val="aiueoFullWidth"/>
      <w:lvlText w:val="(%2)"/>
      <w:lvlJc w:val="left"/>
      <w:pPr>
        <w:ind w:left="1050" w:hanging="420"/>
      </w:pPr>
    </w:lvl>
    <w:lvl w:ilvl="2" w:tplc="FFFFFFFF" w:tentative="1">
      <w:start w:val="1"/>
      <w:numFmt w:val="decimalEnclosedCircle"/>
      <w:lvlText w:val="%3"/>
      <w:lvlJc w:val="left"/>
      <w:pPr>
        <w:ind w:left="1470" w:hanging="420"/>
      </w:pPr>
    </w:lvl>
    <w:lvl w:ilvl="3" w:tplc="FFFFFFFF" w:tentative="1">
      <w:start w:val="1"/>
      <w:numFmt w:val="decimal"/>
      <w:lvlText w:val="%4."/>
      <w:lvlJc w:val="left"/>
      <w:pPr>
        <w:ind w:left="1890" w:hanging="420"/>
      </w:pPr>
    </w:lvl>
    <w:lvl w:ilvl="4" w:tplc="FFFFFFFF" w:tentative="1">
      <w:start w:val="1"/>
      <w:numFmt w:val="aiueoFullWidth"/>
      <w:lvlText w:val="(%5)"/>
      <w:lvlJc w:val="left"/>
      <w:pPr>
        <w:ind w:left="2310" w:hanging="420"/>
      </w:pPr>
    </w:lvl>
    <w:lvl w:ilvl="5" w:tplc="FFFFFFFF" w:tentative="1">
      <w:start w:val="1"/>
      <w:numFmt w:val="decimalEnclosedCircle"/>
      <w:lvlText w:val="%6"/>
      <w:lvlJc w:val="left"/>
      <w:pPr>
        <w:ind w:left="2730" w:hanging="420"/>
      </w:pPr>
    </w:lvl>
    <w:lvl w:ilvl="6" w:tplc="FFFFFFFF" w:tentative="1">
      <w:start w:val="1"/>
      <w:numFmt w:val="decimal"/>
      <w:lvlText w:val="%7."/>
      <w:lvlJc w:val="left"/>
      <w:pPr>
        <w:ind w:left="3150" w:hanging="420"/>
      </w:pPr>
    </w:lvl>
    <w:lvl w:ilvl="7" w:tplc="FFFFFFFF" w:tentative="1">
      <w:start w:val="1"/>
      <w:numFmt w:val="aiueoFullWidth"/>
      <w:lvlText w:val="(%8)"/>
      <w:lvlJc w:val="left"/>
      <w:pPr>
        <w:ind w:left="3570" w:hanging="420"/>
      </w:pPr>
    </w:lvl>
    <w:lvl w:ilvl="8" w:tplc="FFFFFFFF" w:tentative="1">
      <w:start w:val="1"/>
      <w:numFmt w:val="decimalEnclosedCircle"/>
      <w:lvlText w:val="%9"/>
      <w:lvlJc w:val="left"/>
      <w:pPr>
        <w:ind w:left="3990" w:hanging="420"/>
      </w:pPr>
    </w:lvl>
  </w:abstractNum>
  <w:abstractNum w:abstractNumId="10" w15:restartNumberingAfterBreak="0">
    <w:nsid w:val="4485715A"/>
    <w:multiLevelType w:val="hybridMultilevel"/>
    <w:tmpl w:val="0124019E"/>
    <w:lvl w:ilvl="0" w:tplc="97EA5FA0">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1" w15:restartNumberingAfterBreak="0">
    <w:nsid w:val="4E277318"/>
    <w:multiLevelType w:val="hybridMultilevel"/>
    <w:tmpl w:val="5F8E6628"/>
    <w:lvl w:ilvl="0" w:tplc="EC0E6F76">
      <w:start w:val="1"/>
      <w:numFmt w:val="decimalFullWidth"/>
      <w:lvlText w:val="（%1）"/>
      <w:lvlJc w:val="left"/>
      <w:pPr>
        <w:ind w:left="610" w:hanging="39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2" w15:restartNumberingAfterBreak="0">
    <w:nsid w:val="53BD402B"/>
    <w:multiLevelType w:val="hybridMultilevel"/>
    <w:tmpl w:val="6C56877C"/>
    <w:lvl w:ilvl="0" w:tplc="9B5C9046">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3" w15:restartNumberingAfterBreak="0">
    <w:nsid w:val="5A2B6F9C"/>
    <w:multiLevelType w:val="hybridMultilevel"/>
    <w:tmpl w:val="5DCA9F58"/>
    <w:lvl w:ilvl="0" w:tplc="A19459EE">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4" w15:restartNumberingAfterBreak="0">
    <w:nsid w:val="68512D84"/>
    <w:multiLevelType w:val="hybridMultilevel"/>
    <w:tmpl w:val="BB1CA176"/>
    <w:lvl w:ilvl="0" w:tplc="F5B2752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68A43061"/>
    <w:multiLevelType w:val="hybridMultilevel"/>
    <w:tmpl w:val="6D7453AA"/>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 w15:restartNumberingAfterBreak="0">
    <w:nsid w:val="68B41327"/>
    <w:multiLevelType w:val="hybridMultilevel"/>
    <w:tmpl w:val="EFBCB064"/>
    <w:lvl w:ilvl="0" w:tplc="4890511C">
      <w:start w:val="1"/>
      <w:numFmt w:val="decimalFullWidth"/>
      <w:lvlText w:val="（%1）"/>
      <w:lvlJc w:val="left"/>
      <w:pPr>
        <w:ind w:left="390" w:hanging="3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699F53DB"/>
    <w:multiLevelType w:val="hybridMultilevel"/>
    <w:tmpl w:val="FD041B22"/>
    <w:lvl w:ilvl="0" w:tplc="F4A4E0C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6A395CE1"/>
    <w:multiLevelType w:val="hybridMultilevel"/>
    <w:tmpl w:val="64F0C812"/>
    <w:lvl w:ilvl="0" w:tplc="E7F08F6E">
      <w:start w:val="2"/>
      <w:numFmt w:val="decimalEnclosedCircle"/>
      <w:lvlText w:val="%1"/>
      <w:lvlJc w:val="left"/>
      <w:pPr>
        <w:ind w:left="1070" w:hanging="440"/>
      </w:pPr>
      <w:rPr>
        <w:rFonts w:hint="eastAsia"/>
      </w:rPr>
    </w:lvl>
    <w:lvl w:ilvl="1" w:tplc="04090017" w:tentative="1">
      <w:start w:val="1"/>
      <w:numFmt w:val="aiueoFullWidth"/>
      <w:lvlText w:val="(%2)"/>
      <w:lvlJc w:val="left"/>
      <w:pPr>
        <w:ind w:left="1510" w:hanging="440"/>
      </w:pPr>
    </w:lvl>
    <w:lvl w:ilvl="2" w:tplc="04090011" w:tentative="1">
      <w:start w:val="1"/>
      <w:numFmt w:val="decimalEnclosedCircle"/>
      <w:lvlText w:val="%3"/>
      <w:lvlJc w:val="left"/>
      <w:pPr>
        <w:ind w:left="1950" w:hanging="440"/>
      </w:pPr>
    </w:lvl>
    <w:lvl w:ilvl="3" w:tplc="0409000F" w:tentative="1">
      <w:start w:val="1"/>
      <w:numFmt w:val="decimal"/>
      <w:lvlText w:val="%4."/>
      <w:lvlJc w:val="left"/>
      <w:pPr>
        <w:ind w:left="2390" w:hanging="440"/>
      </w:pPr>
    </w:lvl>
    <w:lvl w:ilvl="4" w:tplc="04090017" w:tentative="1">
      <w:start w:val="1"/>
      <w:numFmt w:val="aiueoFullWidth"/>
      <w:lvlText w:val="(%5)"/>
      <w:lvlJc w:val="left"/>
      <w:pPr>
        <w:ind w:left="2830" w:hanging="440"/>
      </w:pPr>
    </w:lvl>
    <w:lvl w:ilvl="5" w:tplc="04090011" w:tentative="1">
      <w:start w:val="1"/>
      <w:numFmt w:val="decimalEnclosedCircle"/>
      <w:lvlText w:val="%6"/>
      <w:lvlJc w:val="left"/>
      <w:pPr>
        <w:ind w:left="3270" w:hanging="440"/>
      </w:pPr>
    </w:lvl>
    <w:lvl w:ilvl="6" w:tplc="0409000F" w:tentative="1">
      <w:start w:val="1"/>
      <w:numFmt w:val="decimal"/>
      <w:lvlText w:val="%7."/>
      <w:lvlJc w:val="left"/>
      <w:pPr>
        <w:ind w:left="3710" w:hanging="440"/>
      </w:pPr>
    </w:lvl>
    <w:lvl w:ilvl="7" w:tplc="04090017" w:tentative="1">
      <w:start w:val="1"/>
      <w:numFmt w:val="aiueoFullWidth"/>
      <w:lvlText w:val="(%8)"/>
      <w:lvlJc w:val="left"/>
      <w:pPr>
        <w:ind w:left="4150" w:hanging="440"/>
      </w:pPr>
    </w:lvl>
    <w:lvl w:ilvl="8" w:tplc="04090011" w:tentative="1">
      <w:start w:val="1"/>
      <w:numFmt w:val="decimalEnclosedCircle"/>
      <w:lvlText w:val="%9"/>
      <w:lvlJc w:val="left"/>
      <w:pPr>
        <w:ind w:left="4590" w:hanging="440"/>
      </w:pPr>
    </w:lvl>
  </w:abstractNum>
  <w:abstractNum w:abstractNumId="19" w15:restartNumberingAfterBreak="0">
    <w:nsid w:val="6B852C60"/>
    <w:multiLevelType w:val="hybridMultilevel"/>
    <w:tmpl w:val="9E6C4668"/>
    <w:lvl w:ilvl="0" w:tplc="A9EE9494">
      <w:start w:val="2"/>
      <w:numFmt w:val="bullet"/>
      <w:lvlText w:val="・"/>
      <w:lvlJc w:val="left"/>
      <w:pPr>
        <w:ind w:left="800" w:hanging="360"/>
      </w:pPr>
      <w:rPr>
        <w:rFonts w:ascii="HGPｺﾞｼｯｸM" w:eastAsia="HGPｺﾞｼｯｸM" w:hAnsiTheme="minorHAnsi" w:cstheme="minorBidi" w:hint="eastAsia"/>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20" w15:restartNumberingAfterBreak="0">
    <w:nsid w:val="6C537AF0"/>
    <w:multiLevelType w:val="hybridMultilevel"/>
    <w:tmpl w:val="5FE44C50"/>
    <w:lvl w:ilvl="0" w:tplc="5A7A873A">
      <w:start w:val="1"/>
      <w:numFmt w:val="decimalFullWidth"/>
      <w:lvlText w:val="（%1）"/>
      <w:lvlJc w:val="left"/>
      <w:pPr>
        <w:ind w:left="390" w:hanging="39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6DB3422A"/>
    <w:multiLevelType w:val="hybridMultilevel"/>
    <w:tmpl w:val="1432116A"/>
    <w:lvl w:ilvl="0" w:tplc="04090011">
      <w:start w:val="1"/>
      <w:numFmt w:val="decimalEnclosedCircle"/>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2" w15:restartNumberingAfterBreak="0">
    <w:nsid w:val="74D8619B"/>
    <w:multiLevelType w:val="hybridMultilevel"/>
    <w:tmpl w:val="8E0E39D4"/>
    <w:lvl w:ilvl="0" w:tplc="E138C986">
      <w:start w:val="1"/>
      <w:numFmt w:val="decimalEnclosedCircle"/>
      <w:lvlText w:val="%1"/>
      <w:lvlJc w:val="left"/>
      <w:pPr>
        <w:ind w:left="1017" w:hanging="360"/>
      </w:pPr>
      <w:rPr>
        <w:rFonts w:hint="default"/>
      </w:rPr>
    </w:lvl>
    <w:lvl w:ilvl="1" w:tplc="04090017" w:tentative="1">
      <w:start w:val="1"/>
      <w:numFmt w:val="aiueoFullWidth"/>
      <w:lvlText w:val="(%2)"/>
      <w:lvlJc w:val="left"/>
      <w:pPr>
        <w:ind w:left="1497" w:hanging="420"/>
      </w:pPr>
    </w:lvl>
    <w:lvl w:ilvl="2" w:tplc="04090011" w:tentative="1">
      <w:start w:val="1"/>
      <w:numFmt w:val="decimalEnclosedCircle"/>
      <w:lvlText w:val="%3"/>
      <w:lvlJc w:val="left"/>
      <w:pPr>
        <w:ind w:left="1917" w:hanging="420"/>
      </w:pPr>
    </w:lvl>
    <w:lvl w:ilvl="3" w:tplc="0409000F" w:tentative="1">
      <w:start w:val="1"/>
      <w:numFmt w:val="decimal"/>
      <w:lvlText w:val="%4."/>
      <w:lvlJc w:val="left"/>
      <w:pPr>
        <w:ind w:left="2337" w:hanging="420"/>
      </w:pPr>
    </w:lvl>
    <w:lvl w:ilvl="4" w:tplc="04090017" w:tentative="1">
      <w:start w:val="1"/>
      <w:numFmt w:val="aiueoFullWidth"/>
      <w:lvlText w:val="(%5)"/>
      <w:lvlJc w:val="left"/>
      <w:pPr>
        <w:ind w:left="2757" w:hanging="420"/>
      </w:pPr>
    </w:lvl>
    <w:lvl w:ilvl="5" w:tplc="04090011" w:tentative="1">
      <w:start w:val="1"/>
      <w:numFmt w:val="decimalEnclosedCircle"/>
      <w:lvlText w:val="%6"/>
      <w:lvlJc w:val="left"/>
      <w:pPr>
        <w:ind w:left="3177" w:hanging="420"/>
      </w:pPr>
    </w:lvl>
    <w:lvl w:ilvl="6" w:tplc="0409000F" w:tentative="1">
      <w:start w:val="1"/>
      <w:numFmt w:val="decimal"/>
      <w:lvlText w:val="%7."/>
      <w:lvlJc w:val="left"/>
      <w:pPr>
        <w:ind w:left="3597" w:hanging="420"/>
      </w:pPr>
    </w:lvl>
    <w:lvl w:ilvl="7" w:tplc="04090017" w:tentative="1">
      <w:start w:val="1"/>
      <w:numFmt w:val="aiueoFullWidth"/>
      <w:lvlText w:val="(%8)"/>
      <w:lvlJc w:val="left"/>
      <w:pPr>
        <w:ind w:left="4017" w:hanging="420"/>
      </w:pPr>
    </w:lvl>
    <w:lvl w:ilvl="8" w:tplc="04090011" w:tentative="1">
      <w:start w:val="1"/>
      <w:numFmt w:val="decimalEnclosedCircle"/>
      <w:lvlText w:val="%9"/>
      <w:lvlJc w:val="left"/>
      <w:pPr>
        <w:ind w:left="4437" w:hanging="420"/>
      </w:pPr>
    </w:lvl>
  </w:abstractNum>
  <w:abstractNum w:abstractNumId="23" w15:restartNumberingAfterBreak="0">
    <w:nsid w:val="7B3F7EF6"/>
    <w:multiLevelType w:val="hybridMultilevel"/>
    <w:tmpl w:val="5A26DFD2"/>
    <w:lvl w:ilvl="0" w:tplc="53567AC6">
      <w:start w:val="1"/>
      <w:numFmt w:val="decimalEnclosedCircle"/>
      <w:lvlText w:val="%1"/>
      <w:lvlJc w:val="left"/>
      <w:pPr>
        <w:ind w:left="501" w:hanging="360"/>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24" w15:restartNumberingAfterBreak="0">
    <w:nsid w:val="7BB814AA"/>
    <w:multiLevelType w:val="hybridMultilevel"/>
    <w:tmpl w:val="C60E9C94"/>
    <w:lvl w:ilvl="0" w:tplc="04090011">
      <w:start w:val="1"/>
      <w:numFmt w:val="decimalEnclosedCircle"/>
      <w:lvlText w:val="%1"/>
      <w:lvlJc w:val="left"/>
      <w:pPr>
        <w:ind w:left="1280" w:hanging="440"/>
      </w:p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num w:numId="1">
    <w:abstractNumId w:val="20"/>
  </w:num>
  <w:num w:numId="2">
    <w:abstractNumId w:val="8"/>
  </w:num>
  <w:num w:numId="3">
    <w:abstractNumId w:val="19"/>
  </w:num>
  <w:num w:numId="4">
    <w:abstractNumId w:val="17"/>
  </w:num>
  <w:num w:numId="5">
    <w:abstractNumId w:val="11"/>
  </w:num>
  <w:num w:numId="6">
    <w:abstractNumId w:val="12"/>
  </w:num>
  <w:num w:numId="7">
    <w:abstractNumId w:val="1"/>
  </w:num>
  <w:num w:numId="8">
    <w:abstractNumId w:val="7"/>
  </w:num>
  <w:num w:numId="9">
    <w:abstractNumId w:val="22"/>
  </w:num>
  <w:num w:numId="10">
    <w:abstractNumId w:val="14"/>
  </w:num>
  <w:num w:numId="11">
    <w:abstractNumId w:val="4"/>
  </w:num>
  <w:num w:numId="12">
    <w:abstractNumId w:val="5"/>
  </w:num>
  <w:num w:numId="13">
    <w:abstractNumId w:val="23"/>
  </w:num>
  <w:num w:numId="14">
    <w:abstractNumId w:val="0"/>
  </w:num>
  <w:num w:numId="15">
    <w:abstractNumId w:val="6"/>
  </w:num>
  <w:num w:numId="16">
    <w:abstractNumId w:val="13"/>
  </w:num>
  <w:num w:numId="17">
    <w:abstractNumId w:val="10"/>
  </w:num>
  <w:num w:numId="18">
    <w:abstractNumId w:val="3"/>
  </w:num>
  <w:num w:numId="19">
    <w:abstractNumId w:val="16"/>
  </w:num>
  <w:num w:numId="20">
    <w:abstractNumId w:val="21"/>
  </w:num>
  <w:num w:numId="21">
    <w:abstractNumId w:val="18"/>
  </w:num>
  <w:num w:numId="22">
    <w:abstractNumId w:val="9"/>
  </w:num>
  <w:num w:numId="23">
    <w:abstractNumId w:val="15"/>
  </w:num>
  <w:num w:numId="24">
    <w:abstractNumId w:val="24"/>
  </w:num>
  <w:num w:numId="2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removePersonalInformation/>
  <w:removeDateAndTime/>
  <w:bordersDoNotSurroundHeader/>
  <w:bordersDoNotSurroundFooter/>
  <w:proofState w:spelling="clean" w:grammar="dirty"/>
  <w:doNotTrackFormatting/>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5F30"/>
    <w:rsid w:val="00000DEF"/>
    <w:rsid w:val="0000282E"/>
    <w:rsid w:val="0000584C"/>
    <w:rsid w:val="0000648D"/>
    <w:rsid w:val="00007D87"/>
    <w:rsid w:val="00007D9F"/>
    <w:rsid w:val="00007FC9"/>
    <w:rsid w:val="000106C1"/>
    <w:rsid w:val="00011106"/>
    <w:rsid w:val="00011E4C"/>
    <w:rsid w:val="00013459"/>
    <w:rsid w:val="000140FE"/>
    <w:rsid w:val="000143BD"/>
    <w:rsid w:val="00016CFF"/>
    <w:rsid w:val="0001736A"/>
    <w:rsid w:val="00017693"/>
    <w:rsid w:val="00020EAE"/>
    <w:rsid w:val="000229F1"/>
    <w:rsid w:val="00023333"/>
    <w:rsid w:val="0002337A"/>
    <w:rsid w:val="0002440A"/>
    <w:rsid w:val="00024B40"/>
    <w:rsid w:val="00024DD3"/>
    <w:rsid w:val="00025394"/>
    <w:rsid w:val="00025ACD"/>
    <w:rsid w:val="0002731E"/>
    <w:rsid w:val="00027E89"/>
    <w:rsid w:val="00027EC8"/>
    <w:rsid w:val="00030BCD"/>
    <w:rsid w:val="00034F04"/>
    <w:rsid w:val="000357DD"/>
    <w:rsid w:val="0003628B"/>
    <w:rsid w:val="00042694"/>
    <w:rsid w:val="00044543"/>
    <w:rsid w:val="000461F9"/>
    <w:rsid w:val="00046C82"/>
    <w:rsid w:val="00050D7D"/>
    <w:rsid w:val="00050E43"/>
    <w:rsid w:val="00051126"/>
    <w:rsid w:val="00051B82"/>
    <w:rsid w:val="00054112"/>
    <w:rsid w:val="0005427E"/>
    <w:rsid w:val="000547D2"/>
    <w:rsid w:val="000549A7"/>
    <w:rsid w:val="00057169"/>
    <w:rsid w:val="0005777F"/>
    <w:rsid w:val="000579C4"/>
    <w:rsid w:val="000604B5"/>
    <w:rsid w:val="000625F3"/>
    <w:rsid w:val="00064776"/>
    <w:rsid w:val="0006512C"/>
    <w:rsid w:val="00065797"/>
    <w:rsid w:val="00067689"/>
    <w:rsid w:val="00071349"/>
    <w:rsid w:val="00071ACA"/>
    <w:rsid w:val="00072E03"/>
    <w:rsid w:val="00074EF9"/>
    <w:rsid w:val="00076459"/>
    <w:rsid w:val="00077A34"/>
    <w:rsid w:val="0008046A"/>
    <w:rsid w:val="00081F40"/>
    <w:rsid w:val="000820DA"/>
    <w:rsid w:val="000822B6"/>
    <w:rsid w:val="00083BCE"/>
    <w:rsid w:val="0008503D"/>
    <w:rsid w:val="0008566A"/>
    <w:rsid w:val="00092394"/>
    <w:rsid w:val="00094710"/>
    <w:rsid w:val="00095312"/>
    <w:rsid w:val="0009589A"/>
    <w:rsid w:val="00097F70"/>
    <w:rsid w:val="000A120B"/>
    <w:rsid w:val="000A2923"/>
    <w:rsid w:val="000A42A5"/>
    <w:rsid w:val="000A45E0"/>
    <w:rsid w:val="000A4ECB"/>
    <w:rsid w:val="000A56A1"/>
    <w:rsid w:val="000A583D"/>
    <w:rsid w:val="000A5FE7"/>
    <w:rsid w:val="000A6843"/>
    <w:rsid w:val="000B28AE"/>
    <w:rsid w:val="000B3C46"/>
    <w:rsid w:val="000B4670"/>
    <w:rsid w:val="000B526A"/>
    <w:rsid w:val="000B5390"/>
    <w:rsid w:val="000B57ED"/>
    <w:rsid w:val="000B5A9E"/>
    <w:rsid w:val="000C03FB"/>
    <w:rsid w:val="000C0419"/>
    <w:rsid w:val="000C1DED"/>
    <w:rsid w:val="000C2299"/>
    <w:rsid w:val="000C38C0"/>
    <w:rsid w:val="000C3D8B"/>
    <w:rsid w:val="000C4817"/>
    <w:rsid w:val="000C5846"/>
    <w:rsid w:val="000C6818"/>
    <w:rsid w:val="000D0702"/>
    <w:rsid w:val="000D2859"/>
    <w:rsid w:val="000D3282"/>
    <w:rsid w:val="000D4274"/>
    <w:rsid w:val="000D5BC8"/>
    <w:rsid w:val="000D7ADA"/>
    <w:rsid w:val="000E3942"/>
    <w:rsid w:val="000E49A5"/>
    <w:rsid w:val="000E6E0F"/>
    <w:rsid w:val="000F037F"/>
    <w:rsid w:val="000F076E"/>
    <w:rsid w:val="000F0A2E"/>
    <w:rsid w:val="000F0D47"/>
    <w:rsid w:val="000F1D87"/>
    <w:rsid w:val="000F2118"/>
    <w:rsid w:val="000F2398"/>
    <w:rsid w:val="000F3DCE"/>
    <w:rsid w:val="000F41A6"/>
    <w:rsid w:val="000F48A3"/>
    <w:rsid w:val="000F5F07"/>
    <w:rsid w:val="000F62C1"/>
    <w:rsid w:val="000F68F2"/>
    <w:rsid w:val="000F74CB"/>
    <w:rsid w:val="000F7EE9"/>
    <w:rsid w:val="001012F9"/>
    <w:rsid w:val="001017E4"/>
    <w:rsid w:val="001018F5"/>
    <w:rsid w:val="00103CED"/>
    <w:rsid w:val="00103DBB"/>
    <w:rsid w:val="00104456"/>
    <w:rsid w:val="00104DCE"/>
    <w:rsid w:val="001058ED"/>
    <w:rsid w:val="0010760A"/>
    <w:rsid w:val="00110942"/>
    <w:rsid w:val="0011126A"/>
    <w:rsid w:val="00111B04"/>
    <w:rsid w:val="00113F39"/>
    <w:rsid w:val="001166E9"/>
    <w:rsid w:val="00120D65"/>
    <w:rsid w:val="00121A73"/>
    <w:rsid w:val="001226F4"/>
    <w:rsid w:val="00122ABE"/>
    <w:rsid w:val="0012399B"/>
    <w:rsid w:val="00130A8B"/>
    <w:rsid w:val="00131FA3"/>
    <w:rsid w:val="00134D20"/>
    <w:rsid w:val="00134F1C"/>
    <w:rsid w:val="0013601A"/>
    <w:rsid w:val="00140EE2"/>
    <w:rsid w:val="001433E3"/>
    <w:rsid w:val="0014354A"/>
    <w:rsid w:val="00143E5F"/>
    <w:rsid w:val="001441C1"/>
    <w:rsid w:val="00145675"/>
    <w:rsid w:val="001457B5"/>
    <w:rsid w:val="0014733E"/>
    <w:rsid w:val="00151C2C"/>
    <w:rsid w:val="0015214C"/>
    <w:rsid w:val="001525D4"/>
    <w:rsid w:val="00154C40"/>
    <w:rsid w:val="00156A94"/>
    <w:rsid w:val="00161116"/>
    <w:rsid w:val="0016153B"/>
    <w:rsid w:val="0016207A"/>
    <w:rsid w:val="001665BE"/>
    <w:rsid w:val="00167D74"/>
    <w:rsid w:val="00167E8A"/>
    <w:rsid w:val="00170D25"/>
    <w:rsid w:val="00171272"/>
    <w:rsid w:val="00172CE6"/>
    <w:rsid w:val="001748EF"/>
    <w:rsid w:val="00175FEC"/>
    <w:rsid w:val="00181343"/>
    <w:rsid w:val="001841CA"/>
    <w:rsid w:val="0018463F"/>
    <w:rsid w:val="001862F3"/>
    <w:rsid w:val="00187B73"/>
    <w:rsid w:val="00190A5D"/>
    <w:rsid w:val="00192F60"/>
    <w:rsid w:val="001935DF"/>
    <w:rsid w:val="00194F06"/>
    <w:rsid w:val="00194F51"/>
    <w:rsid w:val="001951DF"/>
    <w:rsid w:val="00195A13"/>
    <w:rsid w:val="001962E8"/>
    <w:rsid w:val="00196901"/>
    <w:rsid w:val="00196CE7"/>
    <w:rsid w:val="001A1056"/>
    <w:rsid w:val="001A16D3"/>
    <w:rsid w:val="001A230B"/>
    <w:rsid w:val="001A29A4"/>
    <w:rsid w:val="001A2B3A"/>
    <w:rsid w:val="001A2F66"/>
    <w:rsid w:val="001B442F"/>
    <w:rsid w:val="001B4896"/>
    <w:rsid w:val="001B5998"/>
    <w:rsid w:val="001B7008"/>
    <w:rsid w:val="001B727F"/>
    <w:rsid w:val="001B7A67"/>
    <w:rsid w:val="001B7B30"/>
    <w:rsid w:val="001C081C"/>
    <w:rsid w:val="001C1888"/>
    <w:rsid w:val="001C2A9E"/>
    <w:rsid w:val="001C3DBC"/>
    <w:rsid w:val="001C4F02"/>
    <w:rsid w:val="001C4FAA"/>
    <w:rsid w:val="001C5A6A"/>
    <w:rsid w:val="001C75D4"/>
    <w:rsid w:val="001D1011"/>
    <w:rsid w:val="001D511A"/>
    <w:rsid w:val="001D699F"/>
    <w:rsid w:val="001E0009"/>
    <w:rsid w:val="001E04C7"/>
    <w:rsid w:val="001E0C82"/>
    <w:rsid w:val="001E1198"/>
    <w:rsid w:val="001E2A57"/>
    <w:rsid w:val="001E2F80"/>
    <w:rsid w:val="001E3E2E"/>
    <w:rsid w:val="001E54E5"/>
    <w:rsid w:val="001E61A4"/>
    <w:rsid w:val="001E61D7"/>
    <w:rsid w:val="001E6A81"/>
    <w:rsid w:val="001E6D4D"/>
    <w:rsid w:val="001E7014"/>
    <w:rsid w:val="001F30B0"/>
    <w:rsid w:val="001F552E"/>
    <w:rsid w:val="00202A9F"/>
    <w:rsid w:val="002036A7"/>
    <w:rsid w:val="00203917"/>
    <w:rsid w:val="00204599"/>
    <w:rsid w:val="0020494B"/>
    <w:rsid w:val="00205735"/>
    <w:rsid w:val="0020603B"/>
    <w:rsid w:val="00206B8D"/>
    <w:rsid w:val="002070C8"/>
    <w:rsid w:val="00207CFE"/>
    <w:rsid w:val="00211527"/>
    <w:rsid w:val="002119F0"/>
    <w:rsid w:val="00212AA8"/>
    <w:rsid w:val="002138DA"/>
    <w:rsid w:val="002139CD"/>
    <w:rsid w:val="00215B46"/>
    <w:rsid w:val="00215FCA"/>
    <w:rsid w:val="002172DC"/>
    <w:rsid w:val="00221727"/>
    <w:rsid w:val="00222009"/>
    <w:rsid w:val="0022531B"/>
    <w:rsid w:val="0022565C"/>
    <w:rsid w:val="00225E1A"/>
    <w:rsid w:val="00225F86"/>
    <w:rsid w:val="00227C4B"/>
    <w:rsid w:val="0023234B"/>
    <w:rsid w:val="00232C53"/>
    <w:rsid w:val="00234185"/>
    <w:rsid w:val="00235E18"/>
    <w:rsid w:val="00236935"/>
    <w:rsid w:val="00236E6C"/>
    <w:rsid w:val="00237D11"/>
    <w:rsid w:val="00241530"/>
    <w:rsid w:val="002454CC"/>
    <w:rsid w:val="00247843"/>
    <w:rsid w:val="002501F3"/>
    <w:rsid w:val="00250A46"/>
    <w:rsid w:val="002517D1"/>
    <w:rsid w:val="00254384"/>
    <w:rsid w:val="00254E17"/>
    <w:rsid w:val="00254F82"/>
    <w:rsid w:val="002559BD"/>
    <w:rsid w:val="0025612C"/>
    <w:rsid w:val="0026022B"/>
    <w:rsid w:val="0026177A"/>
    <w:rsid w:val="0026641A"/>
    <w:rsid w:val="00267162"/>
    <w:rsid w:val="00267886"/>
    <w:rsid w:val="0026795A"/>
    <w:rsid w:val="00270397"/>
    <w:rsid w:val="0027235B"/>
    <w:rsid w:val="00272A34"/>
    <w:rsid w:val="00274B34"/>
    <w:rsid w:val="00275E15"/>
    <w:rsid w:val="00276629"/>
    <w:rsid w:val="00277F40"/>
    <w:rsid w:val="00280755"/>
    <w:rsid w:val="00280DE9"/>
    <w:rsid w:val="0028104C"/>
    <w:rsid w:val="002814B1"/>
    <w:rsid w:val="002817DE"/>
    <w:rsid w:val="00282904"/>
    <w:rsid w:val="00282E3D"/>
    <w:rsid w:val="002839C2"/>
    <w:rsid w:val="00286285"/>
    <w:rsid w:val="002905A2"/>
    <w:rsid w:val="002905B4"/>
    <w:rsid w:val="0029199B"/>
    <w:rsid w:val="002A049E"/>
    <w:rsid w:val="002A0BAF"/>
    <w:rsid w:val="002A2DB2"/>
    <w:rsid w:val="002A687E"/>
    <w:rsid w:val="002A6B0F"/>
    <w:rsid w:val="002A74E3"/>
    <w:rsid w:val="002A7CDF"/>
    <w:rsid w:val="002B035C"/>
    <w:rsid w:val="002B0ADA"/>
    <w:rsid w:val="002B1410"/>
    <w:rsid w:val="002B2059"/>
    <w:rsid w:val="002B21EB"/>
    <w:rsid w:val="002B3B9C"/>
    <w:rsid w:val="002B45D6"/>
    <w:rsid w:val="002B4A5A"/>
    <w:rsid w:val="002B4B46"/>
    <w:rsid w:val="002B4ECE"/>
    <w:rsid w:val="002B4F93"/>
    <w:rsid w:val="002B5A99"/>
    <w:rsid w:val="002B6942"/>
    <w:rsid w:val="002B6953"/>
    <w:rsid w:val="002C22CE"/>
    <w:rsid w:val="002C2580"/>
    <w:rsid w:val="002C2721"/>
    <w:rsid w:val="002C3450"/>
    <w:rsid w:val="002C4FC1"/>
    <w:rsid w:val="002C58C8"/>
    <w:rsid w:val="002C6C76"/>
    <w:rsid w:val="002C7945"/>
    <w:rsid w:val="002D0963"/>
    <w:rsid w:val="002D164C"/>
    <w:rsid w:val="002D18F0"/>
    <w:rsid w:val="002D23CA"/>
    <w:rsid w:val="002D44A5"/>
    <w:rsid w:val="002D5793"/>
    <w:rsid w:val="002D65F8"/>
    <w:rsid w:val="002D6EB2"/>
    <w:rsid w:val="002D7D7E"/>
    <w:rsid w:val="002E3481"/>
    <w:rsid w:val="002E4751"/>
    <w:rsid w:val="002E5EC7"/>
    <w:rsid w:val="002E5F2F"/>
    <w:rsid w:val="002E61F6"/>
    <w:rsid w:val="002F1DEF"/>
    <w:rsid w:val="002F30ED"/>
    <w:rsid w:val="002F4D4B"/>
    <w:rsid w:val="002F5817"/>
    <w:rsid w:val="002F6358"/>
    <w:rsid w:val="002F73A9"/>
    <w:rsid w:val="002F7CC2"/>
    <w:rsid w:val="00300288"/>
    <w:rsid w:val="00301CEA"/>
    <w:rsid w:val="00302C12"/>
    <w:rsid w:val="003032E0"/>
    <w:rsid w:val="00303558"/>
    <w:rsid w:val="00304D99"/>
    <w:rsid w:val="00306371"/>
    <w:rsid w:val="0030650B"/>
    <w:rsid w:val="0031137D"/>
    <w:rsid w:val="00316EA3"/>
    <w:rsid w:val="0031748D"/>
    <w:rsid w:val="00317B3E"/>
    <w:rsid w:val="00323A35"/>
    <w:rsid w:val="00323D06"/>
    <w:rsid w:val="00324E2C"/>
    <w:rsid w:val="0033160E"/>
    <w:rsid w:val="00331CCA"/>
    <w:rsid w:val="003321F3"/>
    <w:rsid w:val="0033267B"/>
    <w:rsid w:val="003326DC"/>
    <w:rsid w:val="00332B71"/>
    <w:rsid w:val="00332D1B"/>
    <w:rsid w:val="00332D2F"/>
    <w:rsid w:val="00333D76"/>
    <w:rsid w:val="003378B4"/>
    <w:rsid w:val="003417F6"/>
    <w:rsid w:val="00342511"/>
    <w:rsid w:val="003427D9"/>
    <w:rsid w:val="003430CD"/>
    <w:rsid w:val="003430D5"/>
    <w:rsid w:val="003442AC"/>
    <w:rsid w:val="0034603A"/>
    <w:rsid w:val="003508AE"/>
    <w:rsid w:val="0035119A"/>
    <w:rsid w:val="003513F6"/>
    <w:rsid w:val="00351E89"/>
    <w:rsid w:val="00352478"/>
    <w:rsid w:val="00352DA4"/>
    <w:rsid w:val="0035377E"/>
    <w:rsid w:val="00353A22"/>
    <w:rsid w:val="003543D3"/>
    <w:rsid w:val="00354C91"/>
    <w:rsid w:val="00356CB5"/>
    <w:rsid w:val="00357389"/>
    <w:rsid w:val="00360492"/>
    <w:rsid w:val="0036176F"/>
    <w:rsid w:val="00361C8A"/>
    <w:rsid w:val="0036251D"/>
    <w:rsid w:val="00364708"/>
    <w:rsid w:val="00364C1A"/>
    <w:rsid w:val="00365D30"/>
    <w:rsid w:val="00366DCB"/>
    <w:rsid w:val="00373B68"/>
    <w:rsid w:val="003747F6"/>
    <w:rsid w:val="00376613"/>
    <w:rsid w:val="00384878"/>
    <w:rsid w:val="00384BD6"/>
    <w:rsid w:val="0038674C"/>
    <w:rsid w:val="003872BA"/>
    <w:rsid w:val="00390B29"/>
    <w:rsid w:val="00390D34"/>
    <w:rsid w:val="00390F55"/>
    <w:rsid w:val="00391508"/>
    <w:rsid w:val="00391ABC"/>
    <w:rsid w:val="003923B3"/>
    <w:rsid w:val="00393AF8"/>
    <w:rsid w:val="003947BE"/>
    <w:rsid w:val="003960CB"/>
    <w:rsid w:val="00397772"/>
    <w:rsid w:val="003A1C76"/>
    <w:rsid w:val="003A3266"/>
    <w:rsid w:val="003A558A"/>
    <w:rsid w:val="003A6368"/>
    <w:rsid w:val="003A7B3E"/>
    <w:rsid w:val="003B09F0"/>
    <w:rsid w:val="003B1CD0"/>
    <w:rsid w:val="003B2B12"/>
    <w:rsid w:val="003B3311"/>
    <w:rsid w:val="003B3D13"/>
    <w:rsid w:val="003B4120"/>
    <w:rsid w:val="003C005E"/>
    <w:rsid w:val="003C038F"/>
    <w:rsid w:val="003C0619"/>
    <w:rsid w:val="003C1EC0"/>
    <w:rsid w:val="003C36D2"/>
    <w:rsid w:val="003C4281"/>
    <w:rsid w:val="003C4AA3"/>
    <w:rsid w:val="003C4F21"/>
    <w:rsid w:val="003C5675"/>
    <w:rsid w:val="003C7459"/>
    <w:rsid w:val="003D4355"/>
    <w:rsid w:val="003D4F2D"/>
    <w:rsid w:val="003D52DC"/>
    <w:rsid w:val="003D59B0"/>
    <w:rsid w:val="003E12AC"/>
    <w:rsid w:val="003E2B62"/>
    <w:rsid w:val="003E360C"/>
    <w:rsid w:val="003E3E4A"/>
    <w:rsid w:val="003E60B1"/>
    <w:rsid w:val="003E681F"/>
    <w:rsid w:val="003E6AB7"/>
    <w:rsid w:val="003F0EBB"/>
    <w:rsid w:val="003F423A"/>
    <w:rsid w:val="003F45B4"/>
    <w:rsid w:val="003F61EC"/>
    <w:rsid w:val="003F62D3"/>
    <w:rsid w:val="003F6D7A"/>
    <w:rsid w:val="003F7070"/>
    <w:rsid w:val="00401017"/>
    <w:rsid w:val="00401E35"/>
    <w:rsid w:val="004023E4"/>
    <w:rsid w:val="0041423E"/>
    <w:rsid w:val="004147FC"/>
    <w:rsid w:val="0041778C"/>
    <w:rsid w:val="0042092B"/>
    <w:rsid w:val="004209A2"/>
    <w:rsid w:val="00422238"/>
    <w:rsid w:val="00423B23"/>
    <w:rsid w:val="00427053"/>
    <w:rsid w:val="00430594"/>
    <w:rsid w:val="004308DA"/>
    <w:rsid w:val="0043238D"/>
    <w:rsid w:val="00432DAD"/>
    <w:rsid w:val="00433457"/>
    <w:rsid w:val="004337B5"/>
    <w:rsid w:val="00434A5A"/>
    <w:rsid w:val="00435B5F"/>
    <w:rsid w:val="00436167"/>
    <w:rsid w:val="00441DED"/>
    <w:rsid w:val="004427E3"/>
    <w:rsid w:val="00443234"/>
    <w:rsid w:val="0044533F"/>
    <w:rsid w:val="004453FD"/>
    <w:rsid w:val="004455EC"/>
    <w:rsid w:val="004466D6"/>
    <w:rsid w:val="00451613"/>
    <w:rsid w:val="004524E9"/>
    <w:rsid w:val="0045314E"/>
    <w:rsid w:val="004537C1"/>
    <w:rsid w:val="00453E42"/>
    <w:rsid w:val="00454878"/>
    <w:rsid w:val="0045492B"/>
    <w:rsid w:val="00454E49"/>
    <w:rsid w:val="004564D8"/>
    <w:rsid w:val="004613F5"/>
    <w:rsid w:val="00463766"/>
    <w:rsid w:val="00464390"/>
    <w:rsid w:val="00466F2F"/>
    <w:rsid w:val="00471B6C"/>
    <w:rsid w:val="0047224C"/>
    <w:rsid w:val="0047306C"/>
    <w:rsid w:val="00473984"/>
    <w:rsid w:val="004777A4"/>
    <w:rsid w:val="00481628"/>
    <w:rsid w:val="004829DC"/>
    <w:rsid w:val="00483AC3"/>
    <w:rsid w:val="004849DB"/>
    <w:rsid w:val="00486956"/>
    <w:rsid w:val="0049131F"/>
    <w:rsid w:val="00493FDC"/>
    <w:rsid w:val="0049415E"/>
    <w:rsid w:val="00494678"/>
    <w:rsid w:val="004A3DEA"/>
    <w:rsid w:val="004A601D"/>
    <w:rsid w:val="004A69EC"/>
    <w:rsid w:val="004A7B69"/>
    <w:rsid w:val="004B2122"/>
    <w:rsid w:val="004B31FB"/>
    <w:rsid w:val="004B44D4"/>
    <w:rsid w:val="004B5058"/>
    <w:rsid w:val="004B62DF"/>
    <w:rsid w:val="004B6320"/>
    <w:rsid w:val="004C114E"/>
    <w:rsid w:val="004C15E9"/>
    <w:rsid w:val="004C4D2B"/>
    <w:rsid w:val="004C506C"/>
    <w:rsid w:val="004C6C25"/>
    <w:rsid w:val="004D0C9B"/>
    <w:rsid w:val="004D1917"/>
    <w:rsid w:val="004D2294"/>
    <w:rsid w:val="004D3294"/>
    <w:rsid w:val="004D4918"/>
    <w:rsid w:val="004D4949"/>
    <w:rsid w:val="004D5AB6"/>
    <w:rsid w:val="004D74FD"/>
    <w:rsid w:val="004D75A1"/>
    <w:rsid w:val="004D7BBE"/>
    <w:rsid w:val="004D7D27"/>
    <w:rsid w:val="004E061D"/>
    <w:rsid w:val="004E3B46"/>
    <w:rsid w:val="004E4513"/>
    <w:rsid w:val="004E782B"/>
    <w:rsid w:val="004F0523"/>
    <w:rsid w:val="004F0C49"/>
    <w:rsid w:val="004F1E77"/>
    <w:rsid w:val="004F2915"/>
    <w:rsid w:val="004F37AA"/>
    <w:rsid w:val="004F3837"/>
    <w:rsid w:val="004F589A"/>
    <w:rsid w:val="004F6E90"/>
    <w:rsid w:val="004F745F"/>
    <w:rsid w:val="00500C1F"/>
    <w:rsid w:val="00504789"/>
    <w:rsid w:val="00504948"/>
    <w:rsid w:val="0050680D"/>
    <w:rsid w:val="00506A72"/>
    <w:rsid w:val="00507E3A"/>
    <w:rsid w:val="00510BBE"/>
    <w:rsid w:val="005131A0"/>
    <w:rsid w:val="00515D19"/>
    <w:rsid w:val="00516D26"/>
    <w:rsid w:val="00517233"/>
    <w:rsid w:val="00517ACF"/>
    <w:rsid w:val="0052007C"/>
    <w:rsid w:val="00520B3E"/>
    <w:rsid w:val="00520C26"/>
    <w:rsid w:val="00521785"/>
    <w:rsid w:val="00525AEA"/>
    <w:rsid w:val="00525DD8"/>
    <w:rsid w:val="00526E22"/>
    <w:rsid w:val="00527681"/>
    <w:rsid w:val="00530978"/>
    <w:rsid w:val="00530DB7"/>
    <w:rsid w:val="00531430"/>
    <w:rsid w:val="005316B8"/>
    <w:rsid w:val="00533510"/>
    <w:rsid w:val="005338D3"/>
    <w:rsid w:val="00534ABD"/>
    <w:rsid w:val="00535C21"/>
    <w:rsid w:val="005360BF"/>
    <w:rsid w:val="0053619D"/>
    <w:rsid w:val="00537B8A"/>
    <w:rsid w:val="005428A3"/>
    <w:rsid w:val="00544DA1"/>
    <w:rsid w:val="00546EF2"/>
    <w:rsid w:val="005507A8"/>
    <w:rsid w:val="005509E5"/>
    <w:rsid w:val="00552C25"/>
    <w:rsid w:val="00553E2A"/>
    <w:rsid w:val="00554099"/>
    <w:rsid w:val="005545F0"/>
    <w:rsid w:val="00554ED0"/>
    <w:rsid w:val="00555547"/>
    <w:rsid w:val="00556270"/>
    <w:rsid w:val="00557E4D"/>
    <w:rsid w:val="0056009E"/>
    <w:rsid w:val="005638F2"/>
    <w:rsid w:val="005646B9"/>
    <w:rsid w:val="00564ADF"/>
    <w:rsid w:val="0056508C"/>
    <w:rsid w:val="00565B65"/>
    <w:rsid w:val="0056710F"/>
    <w:rsid w:val="005672B8"/>
    <w:rsid w:val="005676A7"/>
    <w:rsid w:val="00567BDE"/>
    <w:rsid w:val="00572B19"/>
    <w:rsid w:val="00573E08"/>
    <w:rsid w:val="00573EF2"/>
    <w:rsid w:val="00575651"/>
    <w:rsid w:val="005763AA"/>
    <w:rsid w:val="00576499"/>
    <w:rsid w:val="0057701C"/>
    <w:rsid w:val="005803A8"/>
    <w:rsid w:val="00582185"/>
    <w:rsid w:val="00582C03"/>
    <w:rsid w:val="00582C33"/>
    <w:rsid w:val="005836AE"/>
    <w:rsid w:val="0058475A"/>
    <w:rsid w:val="005848B0"/>
    <w:rsid w:val="00584FC7"/>
    <w:rsid w:val="00585B20"/>
    <w:rsid w:val="0058725C"/>
    <w:rsid w:val="005879A6"/>
    <w:rsid w:val="005915CC"/>
    <w:rsid w:val="00591E66"/>
    <w:rsid w:val="00592368"/>
    <w:rsid w:val="00594353"/>
    <w:rsid w:val="005944F8"/>
    <w:rsid w:val="0059661A"/>
    <w:rsid w:val="00596B64"/>
    <w:rsid w:val="00597970"/>
    <w:rsid w:val="005A15F1"/>
    <w:rsid w:val="005A1B11"/>
    <w:rsid w:val="005A1DDA"/>
    <w:rsid w:val="005A2193"/>
    <w:rsid w:val="005A388F"/>
    <w:rsid w:val="005A46C8"/>
    <w:rsid w:val="005A70DF"/>
    <w:rsid w:val="005A763E"/>
    <w:rsid w:val="005B03DF"/>
    <w:rsid w:val="005B110A"/>
    <w:rsid w:val="005B7B3C"/>
    <w:rsid w:val="005C0DDF"/>
    <w:rsid w:val="005C1B05"/>
    <w:rsid w:val="005C278E"/>
    <w:rsid w:val="005C2A08"/>
    <w:rsid w:val="005C3219"/>
    <w:rsid w:val="005C3282"/>
    <w:rsid w:val="005C35B8"/>
    <w:rsid w:val="005C3A6B"/>
    <w:rsid w:val="005C5F0E"/>
    <w:rsid w:val="005C7E80"/>
    <w:rsid w:val="005D27A7"/>
    <w:rsid w:val="005D2B6F"/>
    <w:rsid w:val="005D4250"/>
    <w:rsid w:val="005D57D5"/>
    <w:rsid w:val="005D7E9E"/>
    <w:rsid w:val="005E004C"/>
    <w:rsid w:val="005E1076"/>
    <w:rsid w:val="005E4649"/>
    <w:rsid w:val="005E49AC"/>
    <w:rsid w:val="005E6237"/>
    <w:rsid w:val="005F0713"/>
    <w:rsid w:val="005F16BE"/>
    <w:rsid w:val="005F23A6"/>
    <w:rsid w:val="005F3556"/>
    <w:rsid w:val="005F38A8"/>
    <w:rsid w:val="005F59AF"/>
    <w:rsid w:val="005F6440"/>
    <w:rsid w:val="005F6C54"/>
    <w:rsid w:val="005F77AA"/>
    <w:rsid w:val="005F7CB9"/>
    <w:rsid w:val="006000FA"/>
    <w:rsid w:val="0060039E"/>
    <w:rsid w:val="00602F0C"/>
    <w:rsid w:val="006079C0"/>
    <w:rsid w:val="00607A99"/>
    <w:rsid w:val="0061207A"/>
    <w:rsid w:val="00612692"/>
    <w:rsid w:val="00613BED"/>
    <w:rsid w:val="00613F6E"/>
    <w:rsid w:val="00614552"/>
    <w:rsid w:val="0061712E"/>
    <w:rsid w:val="00617552"/>
    <w:rsid w:val="006176ED"/>
    <w:rsid w:val="00620B4B"/>
    <w:rsid w:val="00621049"/>
    <w:rsid w:val="006211B7"/>
    <w:rsid w:val="00623334"/>
    <w:rsid w:val="00623D71"/>
    <w:rsid w:val="00624F67"/>
    <w:rsid w:val="00627CE3"/>
    <w:rsid w:val="0063046E"/>
    <w:rsid w:val="0063264F"/>
    <w:rsid w:val="0063350A"/>
    <w:rsid w:val="0063389C"/>
    <w:rsid w:val="00633971"/>
    <w:rsid w:val="00634268"/>
    <w:rsid w:val="0063569C"/>
    <w:rsid w:val="00636316"/>
    <w:rsid w:val="00640510"/>
    <w:rsid w:val="006419FF"/>
    <w:rsid w:val="00642385"/>
    <w:rsid w:val="00643919"/>
    <w:rsid w:val="006450AC"/>
    <w:rsid w:val="00645E8E"/>
    <w:rsid w:val="00646705"/>
    <w:rsid w:val="00650F23"/>
    <w:rsid w:val="006520B0"/>
    <w:rsid w:val="00654EB6"/>
    <w:rsid w:val="00655CF2"/>
    <w:rsid w:val="00660439"/>
    <w:rsid w:val="00661BA4"/>
    <w:rsid w:val="00664805"/>
    <w:rsid w:val="00664B78"/>
    <w:rsid w:val="00664F2A"/>
    <w:rsid w:val="0066504E"/>
    <w:rsid w:val="006666AC"/>
    <w:rsid w:val="00667AE4"/>
    <w:rsid w:val="00667EDA"/>
    <w:rsid w:val="00670A41"/>
    <w:rsid w:val="00670DBC"/>
    <w:rsid w:val="00671DC8"/>
    <w:rsid w:val="00672062"/>
    <w:rsid w:val="00672737"/>
    <w:rsid w:val="00672D9D"/>
    <w:rsid w:val="00672DA1"/>
    <w:rsid w:val="00672EEE"/>
    <w:rsid w:val="0067394F"/>
    <w:rsid w:val="00673ADC"/>
    <w:rsid w:val="00675320"/>
    <w:rsid w:val="0067543D"/>
    <w:rsid w:val="006757A8"/>
    <w:rsid w:val="006759CB"/>
    <w:rsid w:val="00676362"/>
    <w:rsid w:val="0067757B"/>
    <w:rsid w:val="00677FC9"/>
    <w:rsid w:val="00684106"/>
    <w:rsid w:val="00684A0F"/>
    <w:rsid w:val="00685033"/>
    <w:rsid w:val="0068590D"/>
    <w:rsid w:val="006865E7"/>
    <w:rsid w:val="00692B0B"/>
    <w:rsid w:val="00695343"/>
    <w:rsid w:val="0069547A"/>
    <w:rsid w:val="00697781"/>
    <w:rsid w:val="006A0081"/>
    <w:rsid w:val="006A038B"/>
    <w:rsid w:val="006A19F2"/>
    <w:rsid w:val="006A20B9"/>
    <w:rsid w:val="006A2652"/>
    <w:rsid w:val="006A2A18"/>
    <w:rsid w:val="006A2DA1"/>
    <w:rsid w:val="006A36BD"/>
    <w:rsid w:val="006A4D92"/>
    <w:rsid w:val="006A6E67"/>
    <w:rsid w:val="006A6EE7"/>
    <w:rsid w:val="006A79D0"/>
    <w:rsid w:val="006B1859"/>
    <w:rsid w:val="006B3CF9"/>
    <w:rsid w:val="006B5BA0"/>
    <w:rsid w:val="006B5CA0"/>
    <w:rsid w:val="006B7CA5"/>
    <w:rsid w:val="006C13C6"/>
    <w:rsid w:val="006C19E1"/>
    <w:rsid w:val="006C1C57"/>
    <w:rsid w:val="006C1EE9"/>
    <w:rsid w:val="006C50D8"/>
    <w:rsid w:val="006C7778"/>
    <w:rsid w:val="006D095B"/>
    <w:rsid w:val="006D123D"/>
    <w:rsid w:val="006D221A"/>
    <w:rsid w:val="006D435E"/>
    <w:rsid w:val="006D59E5"/>
    <w:rsid w:val="006D5D0C"/>
    <w:rsid w:val="006D61B7"/>
    <w:rsid w:val="006D67EB"/>
    <w:rsid w:val="006E0FD3"/>
    <w:rsid w:val="006E1679"/>
    <w:rsid w:val="006E18C3"/>
    <w:rsid w:val="006E214D"/>
    <w:rsid w:val="006E4421"/>
    <w:rsid w:val="006E4C17"/>
    <w:rsid w:val="006E5046"/>
    <w:rsid w:val="006E5F92"/>
    <w:rsid w:val="006E747F"/>
    <w:rsid w:val="006E7DB6"/>
    <w:rsid w:val="006F01D6"/>
    <w:rsid w:val="006F20B3"/>
    <w:rsid w:val="006F4053"/>
    <w:rsid w:val="006F4F30"/>
    <w:rsid w:val="006F66D6"/>
    <w:rsid w:val="0070140F"/>
    <w:rsid w:val="00702C1E"/>
    <w:rsid w:val="00704761"/>
    <w:rsid w:val="0070493D"/>
    <w:rsid w:val="00704D7F"/>
    <w:rsid w:val="00711D1C"/>
    <w:rsid w:val="0071273F"/>
    <w:rsid w:val="007128AF"/>
    <w:rsid w:val="007130B9"/>
    <w:rsid w:val="00713334"/>
    <w:rsid w:val="00714C54"/>
    <w:rsid w:val="00721597"/>
    <w:rsid w:val="00722CE6"/>
    <w:rsid w:val="00723DCB"/>
    <w:rsid w:val="00725646"/>
    <w:rsid w:val="00725CB9"/>
    <w:rsid w:val="0072675C"/>
    <w:rsid w:val="007274E4"/>
    <w:rsid w:val="00731078"/>
    <w:rsid w:val="00731171"/>
    <w:rsid w:val="0073286A"/>
    <w:rsid w:val="007338FD"/>
    <w:rsid w:val="007342C0"/>
    <w:rsid w:val="007370FE"/>
    <w:rsid w:val="007376E2"/>
    <w:rsid w:val="00742153"/>
    <w:rsid w:val="00742314"/>
    <w:rsid w:val="0074268F"/>
    <w:rsid w:val="007428F6"/>
    <w:rsid w:val="00742B70"/>
    <w:rsid w:val="00742D17"/>
    <w:rsid w:val="00744C34"/>
    <w:rsid w:val="00744DEA"/>
    <w:rsid w:val="00746591"/>
    <w:rsid w:val="0075036F"/>
    <w:rsid w:val="007510E9"/>
    <w:rsid w:val="00752A14"/>
    <w:rsid w:val="007539C9"/>
    <w:rsid w:val="00755166"/>
    <w:rsid w:val="00755763"/>
    <w:rsid w:val="00755FE5"/>
    <w:rsid w:val="007562C9"/>
    <w:rsid w:val="0075792E"/>
    <w:rsid w:val="00757F31"/>
    <w:rsid w:val="0076127B"/>
    <w:rsid w:val="00763796"/>
    <w:rsid w:val="00765AD9"/>
    <w:rsid w:val="00770124"/>
    <w:rsid w:val="007709E9"/>
    <w:rsid w:val="00772CA1"/>
    <w:rsid w:val="00773368"/>
    <w:rsid w:val="00774513"/>
    <w:rsid w:val="007759E0"/>
    <w:rsid w:val="00776007"/>
    <w:rsid w:val="00776C37"/>
    <w:rsid w:val="0078029F"/>
    <w:rsid w:val="00780727"/>
    <w:rsid w:val="00780C03"/>
    <w:rsid w:val="00780C78"/>
    <w:rsid w:val="007811AA"/>
    <w:rsid w:val="00781796"/>
    <w:rsid w:val="007817A0"/>
    <w:rsid w:val="007824DC"/>
    <w:rsid w:val="00782E78"/>
    <w:rsid w:val="00782EF4"/>
    <w:rsid w:val="00783F13"/>
    <w:rsid w:val="00784C09"/>
    <w:rsid w:val="007858F6"/>
    <w:rsid w:val="00786D47"/>
    <w:rsid w:val="0079051D"/>
    <w:rsid w:val="00790EF0"/>
    <w:rsid w:val="00794904"/>
    <w:rsid w:val="00795A8A"/>
    <w:rsid w:val="007962AB"/>
    <w:rsid w:val="0079754D"/>
    <w:rsid w:val="007A071F"/>
    <w:rsid w:val="007A2CF1"/>
    <w:rsid w:val="007A2EB0"/>
    <w:rsid w:val="007A334F"/>
    <w:rsid w:val="007A487A"/>
    <w:rsid w:val="007A55C3"/>
    <w:rsid w:val="007A7B59"/>
    <w:rsid w:val="007B226E"/>
    <w:rsid w:val="007B351A"/>
    <w:rsid w:val="007B4321"/>
    <w:rsid w:val="007B7FF0"/>
    <w:rsid w:val="007C0ADB"/>
    <w:rsid w:val="007C0F6A"/>
    <w:rsid w:val="007C4045"/>
    <w:rsid w:val="007C41B6"/>
    <w:rsid w:val="007C6CB1"/>
    <w:rsid w:val="007C6F0D"/>
    <w:rsid w:val="007C7373"/>
    <w:rsid w:val="007D2861"/>
    <w:rsid w:val="007D3519"/>
    <w:rsid w:val="007D43B5"/>
    <w:rsid w:val="007D65AA"/>
    <w:rsid w:val="007D65DE"/>
    <w:rsid w:val="007D7A59"/>
    <w:rsid w:val="007D7BE2"/>
    <w:rsid w:val="007D7E89"/>
    <w:rsid w:val="007E2422"/>
    <w:rsid w:val="007E2DB3"/>
    <w:rsid w:val="007E4C6F"/>
    <w:rsid w:val="007E56FE"/>
    <w:rsid w:val="007E698D"/>
    <w:rsid w:val="007F514A"/>
    <w:rsid w:val="007F63C8"/>
    <w:rsid w:val="008016BE"/>
    <w:rsid w:val="008023CE"/>
    <w:rsid w:val="00811CCF"/>
    <w:rsid w:val="008120A7"/>
    <w:rsid w:val="0081286D"/>
    <w:rsid w:val="00812E15"/>
    <w:rsid w:val="00814DA4"/>
    <w:rsid w:val="00815E78"/>
    <w:rsid w:val="00815F68"/>
    <w:rsid w:val="008238DF"/>
    <w:rsid w:val="008259DC"/>
    <w:rsid w:val="00827C3F"/>
    <w:rsid w:val="00832417"/>
    <w:rsid w:val="008329BB"/>
    <w:rsid w:val="00832AE7"/>
    <w:rsid w:val="00833F89"/>
    <w:rsid w:val="00834346"/>
    <w:rsid w:val="00835711"/>
    <w:rsid w:val="00835AD1"/>
    <w:rsid w:val="00835D87"/>
    <w:rsid w:val="00836CC8"/>
    <w:rsid w:val="00842164"/>
    <w:rsid w:val="00842C95"/>
    <w:rsid w:val="00843821"/>
    <w:rsid w:val="00845FF6"/>
    <w:rsid w:val="00846DAB"/>
    <w:rsid w:val="00847E3F"/>
    <w:rsid w:val="00847F6D"/>
    <w:rsid w:val="00850A53"/>
    <w:rsid w:val="00850A5A"/>
    <w:rsid w:val="00850EEE"/>
    <w:rsid w:val="008510F7"/>
    <w:rsid w:val="00851CC1"/>
    <w:rsid w:val="00853535"/>
    <w:rsid w:val="00855DED"/>
    <w:rsid w:val="008579B5"/>
    <w:rsid w:val="008603BF"/>
    <w:rsid w:val="00860890"/>
    <w:rsid w:val="00860BEA"/>
    <w:rsid w:val="0086272D"/>
    <w:rsid w:val="00862BF5"/>
    <w:rsid w:val="00862C2C"/>
    <w:rsid w:val="0086312C"/>
    <w:rsid w:val="00865C32"/>
    <w:rsid w:val="00867797"/>
    <w:rsid w:val="008705AC"/>
    <w:rsid w:val="008712E3"/>
    <w:rsid w:val="00871468"/>
    <w:rsid w:val="008752FD"/>
    <w:rsid w:val="00877A78"/>
    <w:rsid w:val="00881DDA"/>
    <w:rsid w:val="0088249D"/>
    <w:rsid w:val="0088293C"/>
    <w:rsid w:val="00882A66"/>
    <w:rsid w:val="00882B7E"/>
    <w:rsid w:val="00882DC4"/>
    <w:rsid w:val="008842A2"/>
    <w:rsid w:val="00884D12"/>
    <w:rsid w:val="00885084"/>
    <w:rsid w:val="00886605"/>
    <w:rsid w:val="008909C1"/>
    <w:rsid w:val="00891146"/>
    <w:rsid w:val="008914E2"/>
    <w:rsid w:val="00893A00"/>
    <w:rsid w:val="00893B9F"/>
    <w:rsid w:val="00893BE9"/>
    <w:rsid w:val="00894C4F"/>
    <w:rsid w:val="00895332"/>
    <w:rsid w:val="00896053"/>
    <w:rsid w:val="008964F7"/>
    <w:rsid w:val="00896CBC"/>
    <w:rsid w:val="0089723A"/>
    <w:rsid w:val="008A0294"/>
    <w:rsid w:val="008A04EB"/>
    <w:rsid w:val="008A1283"/>
    <w:rsid w:val="008A2118"/>
    <w:rsid w:val="008A498B"/>
    <w:rsid w:val="008A4C4F"/>
    <w:rsid w:val="008A50FB"/>
    <w:rsid w:val="008A5C16"/>
    <w:rsid w:val="008A5E61"/>
    <w:rsid w:val="008A617E"/>
    <w:rsid w:val="008A6952"/>
    <w:rsid w:val="008A794D"/>
    <w:rsid w:val="008B283C"/>
    <w:rsid w:val="008B3B2F"/>
    <w:rsid w:val="008B45E3"/>
    <w:rsid w:val="008B4F9D"/>
    <w:rsid w:val="008B5057"/>
    <w:rsid w:val="008B7534"/>
    <w:rsid w:val="008C0331"/>
    <w:rsid w:val="008C0C69"/>
    <w:rsid w:val="008C13C3"/>
    <w:rsid w:val="008C270B"/>
    <w:rsid w:val="008C33A2"/>
    <w:rsid w:val="008C729E"/>
    <w:rsid w:val="008D085C"/>
    <w:rsid w:val="008D0E5F"/>
    <w:rsid w:val="008D105F"/>
    <w:rsid w:val="008D18C6"/>
    <w:rsid w:val="008D30C0"/>
    <w:rsid w:val="008D40CF"/>
    <w:rsid w:val="008D4151"/>
    <w:rsid w:val="008D76AB"/>
    <w:rsid w:val="008D7AC0"/>
    <w:rsid w:val="008E08D7"/>
    <w:rsid w:val="008E5E1D"/>
    <w:rsid w:val="008E635F"/>
    <w:rsid w:val="008E79D6"/>
    <w:rsid w:val="008F0742"/>
    <w:rsid w:val="008F24BB"/>
    <w:rsid w:val="008F7BF4"/>
    <w:rsid w:val="00900269"/>
    <w:rsid w:val="00903A4E"/>
    <w:rsid w:val="00905DCE"/>
    <w:rsid w:val="00910949"/>
    <w:rsid w:val="0091565E"/>
    <w:rsid w:val="00917C58"/>
    <w:rsid w:val="009201E5"/>
    <w:rsid w:val="00920D91"/>
    <w:rsid w:val="00920EE6"/>
    <w:rsid w:val="009232EA"/>
    <w:rsid w:val="00924CEE"/>
    <w:rsid w:val="00926564"/>
    <w:rsid w:val="00927D29"/>
    <w:rsid w:val="009321D9"/>
    <w:rsid w:val="00934F4C"/>
    <w:rsid w:val="009369B8"/>
    <w:rsid w:val="009371F7"/>
    <w:rsid w:val="009409FC"/>
    <w:rsid w:val="009431ED"/>
    <w:rsid w:val="00943FF5"/>
    <w:rsid w:val="00945184"/>
    <w:rsid w:val="009463DC"/>
    <w:rsid w:val="00947997"/>
    <w:rsid w:val="00947F61"/>
    <w:rsid w:val="00950523"/>
    <w:rsid w:val="00951C69"/>
    <w:rsid w:val="00951DFC"/>
    <w:rsid w:val="00952003"/>
    <w:rsid w:val="00954A4C"/>
    <w:rsid w:val="00954FEE"/>
    <w:rsid w:val="009555C3"/>
    <w:rsid w:val="00957F02"/>
    <w:rsid w:val="00961474"/>
    <w:rsid w:val="00962C08"/>
    <w:rsid w:val="00964991"/>
    <w:rsid w:val="009673B9"/>
    <w:rsid w:val="009709B7"/>
    <w:rsid w:val="0097415D"/>
    <w:rsid w:val="00975A34"/>
    <w:rsid w:val="00976CA8"/>
    <w:rsid w:val="00976D21"/>
    <w:rsid w:val="00980A4E"/>
    <w:rsid w:val="00980DF5"/>
    <w:rsid w:val="0098415D"/>
    <w:rsid w:val="00985A0D"/>
    <w:rsid w:val="00985DCF"/>
    <w:rsid w:val="009901BF"/>
    <w:rsid w:val="00993CE9"/>
    <w:rsid w:val="009947BD"/>
    <w:rsid w:val="00995C7E"/>
    <w:rsid w:val="009970BF"/>
    <w:rsid w:val="009A0691"/>
    <w:rsid w:val="009A0C35"/>
    <w:rsid w:val="009A14C1"/>
    <w:rsid w:val="009A2B2B"/>
    <w:rsid w:val="009A3D0E"/>
    <w:rsid w:val="009A4927"/>
    <w:rsid w:val="009B0956"/>
    <w:rsid w:val="009B0F35"/>
    <w:rsid w:val="009B355A"/>
    <w:rsid w:val="009B3B7D"/>
    <w:rsid w:val="009B3BF4"/>
    <w:rsid w:val="009B4218"/>
    <w:rsid w:val="009B7209"/>
    <w:rsid w:val="009B7306"/>
    <w:rsid w:val="009C042C"/>
    <w:rsid w:val="009C0F3A"/>
    <w:rsid w:val="009C1229"/>
    <w:rsid w:val="009C1A50"/>
    <w:rsid w:val="009C3EE7"/>
    <w:rsid w:val="009C6516"/>
    <w:rsid w:val="009C672A"/>
    <w:rsid w:val="009D00D1"/>
    <w:rsid w:val="009D3C8C"/>
    <w:rsid w:val="009D41B9"/>
    <w:rsid w:val="009D6931"/>
    <w:rsid w:val="009E2023"/>
    <w:rsid w:val="009E3E23"/>
    <w:rsid w:val="009E54C5"/>
    <w:rsid w:val="009F11CB"/>
    <w:rsid w:val="009F29BA"/>
    <w:rsid w:val="009F4041"/>
    <w:rsid w:val="009F424B"/>
    <w:rsid w:val="009F4BE8"/>
    <w:rsid w:val="009F5401"/>
    <w:rsid w:val="009F5468"/>
    <w:rsid w:val="009F759E"/>
    <w:rsid w:val="009F7A69"/>
    <w:rsid w:val="00A001A8"/>
    <w:rsid w:val="00A02A2A"/>
    <w:rsid w:val="00A0539A"/>
    <w:rsid w:val="00A061BB"/>
    <w:rsid w:val="00A06B59"/>
    <w:rsid w:val="00A14571"/>
    <w:rsid w:val="00A16298"/>
    <w:rsid w:val="00A20226"/>
    <w:rsid w:val="00A216C4"/>
    <w:rsid w:val="00A21FDC"/>
    <w:rsid w:val="00A22FF5"/>
    <w:rsid w:val="00A235AE"/>
    <w:rsid w:val="00A23972"/>
    <w:rsid w:val="00A23FE9"/>
    <w:rsid w:val="00A24A6D"/>
    <w:rsid w:val="00A2718E"/>
    <w:rsid w:val="00A314F5"/>
    <w:rsid w:val="00A31EFA"/>
    <w:rsid w:val="00A32A59"/>
    <w:rsid w:val="00A331E0"/>
    <w:rsid w:val="00A34B4E"/>
    <w:rsid w:val="00A40BFD"/>
    <w:rsid w:val="00A42599"/>
    <w:rsid w:val="00A432AE"/>
    <w:rsid w:val="00A44569"/>
    <w:rsid w:val="00A459D5"/>
    <w:rsid w:val="00A47073"/>
    <w:rsid w:val="00A51B07"/>
    <w:rsid w:val="00A51E37"/>
    <w:rsid w:val="00A52A50"/>
    <w:rsid w:val="00A52DBD"/>
    <w:rsid w:val="00A551DD"/>
    <w:rsid w:val="00A5735D"/>
    <w:rsid w:val="00A57E13"/>
    <w:rsid w:val="00A60091"/>
    <w:rsid w:val="00A60DDB"/>
    <w:rsid w:val="00A611F7"/>
    <w:rsid w:val="00A61244"/>
    <w:rsid w:val="00A617AF"/>
    <w:rsid w:val="00A6230B"/>
    <w:rsid w:val="00A62A8C"/>
    <w:rsid w:val="00A62F78"/>
    <w:rsid w:val="00A63D4B"/>
    <w:rsid w:val="00A65156"/>
    <w:rsid w:val="00A65C38"/>
    <w:rsid w:val="00A66B1C"/>
    <w:rsid w:val="00A7053A"/>
    <w:rsid w:val="00A70731"/>
    <w:rsid w:val="00A7222A"/>
    <w:rsid w:val="00A72485"/>
    <w:rsid w:val="00A72CAD"/>
    <w:rsid w:val="00A73272"/>
    <w:rsid w:val="00A73AA9"/>
    <w:rsid w:val="00A7445A"/>
    <w:rsid w:val="00A74867"/>
    <w:rsid w:val="00A7504D"/>
    <w:rsid w:val="00A7548D"/>
    <w:rsid w:val="00A76FCE"/>
    <w:rsid w:val="00A771D6"/>
    <w:rsid w:val="00A77453"/>
    <w:rsid w:val="00A77A8C"/>
    <w:rsid w:val="00A807F7"/>
    <w:rsid w:val="00A82912"/>
    <w:rsid w:val="00A84184"/>
    <w:rsid w:val="00A841E1"/>
    <w:rsid w:val="00A872BC"/>
    <w:rsid w:val="00A914EB"/>
    <w:rsid w:val="00A9226C"/>
    <w:rsid w:val="00A925DE"/>
    <w:rsid w:val="00A93B57"/>
    <w:rsid w:val="00A954CF"/>
    <w:rsid w:val="00A9660C"/>
    <w:rsid w:val="00A977D4"/>
    <w:rsid w:val="00AA4509"/>
    <w:rsid w:val="00AA486F"/>
    <w:rsid w:val="00AA4927"/>
    <w:rsid w:val="00AA4CE2"/>
    <w:rsid w:val="00AA562B"/>
    <w:rsid w:val="00AA5E7E"/>
    <w:rsid w:val="00AA694C"/>
    <w:rsid w:val="00AB1635"/>
    <w:rsid w:val="00AB2772"/>
    <w:rsid w:val="00AB496E"/>
    <w:rsid w:val="00AB4B61"/>
    <w:rsid w:val="00AB564B"/>
    <w:rsid w:val="00AB6691"/>
    <w:rsid w:val="00AC00D4"/>
    <w:rsid w:val="00AC0B3F"/>
    <w:rsid w:val="00AC1935"/>
    <w:rsid w:val="00AC2DB4"/>
    <w:rsid w:val="00AC2FAB"/>
    <w:rsid w:val="00AC5C6C"/>
    <w:rsid w:val="00AC60E1"/>
    <w:rsid w:val="00AC6117"/>
    <w:rsid w:val="00AC7F54"/>
    <w:rsid w:val="00AD02FB"/>
    <w:rsid w:val="00AD0591"/>
    <w:rsid w:val="00AD1124"/>
    <w:rsid w:val="00AD14B6"/>
    <w:rsid w:val="00AD1C35"/>
    <w:rsid w:val="00AD2397"/>
    <w:rsid w:val="00AD2FCE"/>
    <w:rsid w:val="00AD308D"/>
    <w:rsid w:val="00AD4C3B"/>
    <w:rsid w:val="00AD6807"/>
    <w:rsid w:val="00AE2B4E"/>
    <w:rsid w:val="00AE4D5C"/>
    <w:rsid w:val="00AE4DE4"/>
    <w:rsid w:val="00AE57FC"/>
    <w:rsid w:val="00AE606B"/>
    <w:rsid w:val="00AE662E"/>
    <w:rsid w:val="00AE68CC"/>
    <w:rsid w:val="00AF245B"/>
    <w:rsid w:val="00AF48F4"/>
    <w:rsid w:val="00AF4E2C"/>
    <w:rsid w:val="00AF50FD"/>
    <w:rsid w:val="00AF7F90"/>
    <w:rsid w:val="00B005BA"/>
    <w:rsid w:val="00B00BBD"/>
    <w:rsid w:val="00B010DC"/>
    <w:rsid w:val="00B03D50"/>
    <w:rsid w:val="00B03DF6"/>
    <w:rsid w:val="00B06AD1"/>
    <w:rsid w:val="00B10D76"/>
    <w:rsid w:val="00B12801"/>
    <w:rsid w:val="00B12817"/>
    <w:rsid w:val="00B15011"/>
    <w:rsid w:val="00B16C50"/>
    <w:rsid w:val="00B170F9"/>
    <w:rsid w:val="00B23B9A"/>
    <w:rsid w:val="00B24A6B"/>
    <w:rsid w:val="00B24E7A"/>
    <w:rsid w:val="00B26772"/>
    <w:rsid w:val="00B2793E"/>
    <w:rsid w:val="00B328C7"/>
    <w:rsid w:val="00B333A8"/>
    <w:rsid w:val="00B33A86"/>
    <w:rsid w:val="00B33EDE"/>
    <w:rsid w:val="00B35BF1"/>
    <w:rsid w:val="00B41249"/>
    <w:rsid w:val="00B4380E"/>
    <w:rsid w:val="00B44D80"/>
    <w:rsid w:val="00B45562"/>
    <w:rsid w:val="00B45F0E"/>
    <w:rsid w:val="00B471B9"/>
    <w:rsid w:val="00B5015C"/>
    <w:rsid w:val="00B519FD"/>
    <w:rsid w:val="00B53C0E"/>
    <w:rsid w:val="00B53F9C"/>
    <w:rsid w:val="00B53FB2"/>
    <w:rsid w:val="00B548F4"/>
    <w:rsid w:val="00B562D6"/>
    <w:rsid w:val="00B57992"/>
    <w:rsid w:val="00B61834"/>
    <w:rsid w:val="00B62663"/>
    <w:rsid w:val="00B62A0E"/>
    <w:rsid w:val="00B62B6B"/>
    <w:rsid w:val="00B63833"/>
    <w:rsid w:val="00B63DC0"/>
    <w:rsid w:val="00B6781F"/>
    <w:rsid w:val="00B70E71"/>
    <w:rsid w:val="00B71A15"/>
    <w:rsid w:val="00B72409"/>
    <w:rsid w:val="00B731E3"/>
    <w:rsid w:val="00B75560"/>
    <w:rsid w:val="00B7573F"/>
    <w:rsid w:val="00B7611B"/>
    <w:rsid w:val="00B77BE4"/>
    <w:rsid w:val="00B81B55"/>
    <w:rsid w:val="00B82380"/>
    <w:rsid w:val="00B828B4"/>
    <w:rsid w:val="00B83E4B"/>
    <w:rsid w:val="00B850E3"/>
    <w:rsid w:val="00B90005"/>
    <w:rsid w:val="00B9207B"/>
    <w:rsid w:val="00B95075"/>
    <w:rsid w:val="00B9574A"/>
    <w:rsid w:val="00B9574E"/>
    <w:rsid w:val="00BA2A4F"/>
    <w:rsid w:val="00BB1803"/>
    <w:rsid w:val="00BB1E98"/>
    <w:rsid w:val="00BB7983"/>
    <w:rsid w:val="00BB7CAC"/>
    <w:rsid w:val="00BC0210"/>
    <w:rsid w:val="00BC174B"/>
    <w:rsid w:val="00BC1A52"/>
    <w:rsid w:val="00BD0D46"/>
    <w:rsid w:val="00BD32B3"/>
    <w:rsid w:val="00BD38EE"/>
    <w:rsid w:val="00BD5A5F"/>
    <w:rsid w:val="00BD6394"/>
    <w:rsid w:val="00BE0D60"/>
    <w:rsid w:val="00BE1493"/>
    <w:rsid w:val="00BE447E"/>
    <w:rsid w:val="00BE4EAA"/>
    <w:rsid w:val="00BE5762"/>
    <w:rsid w:val="00BE6767"/>
    <w:rsid w:val="00BE6DF1"/>
    <w:rsid w:val="00BE7B90"/>
    <w:rsid w:val="00BF0350"/>
    <w:rsid w:val="00BF0E3F"/>
    <w:rsid w:val="00BF143C"/>
    <w:rsid w:val="00BF1FAF"/>
    <w:rsid w:val="00BF2A0A"/>
    <w:rsid w:val="00BF41FC"/>
    <w:rsid w:val="00C02902"/>
    <w:rsid w:val="00C038AF"/>
    <w:rsid w:val="00C0440F"/>
    <w:rsid w:val="00C0473F"/>
    <w:rsid w:val="00C065A6"/>
    <w:rsid w:val="00C068FB"/>
    <w:rsid w:val="00C07581"/>
    <w:rsid w:val="00C07955"/>
    <w:rsid w:val="00C10559"/>
    <w:rsid w:val="00C12C7D"/>
    <w:rsid w:val="00C13F42"/>
    <w:rsid w:val="00C14211"/>
    <w:rsid w:val="00C150F3"/>
    <w:rsid w:val="00C16B21"/>
    <w:rsid w:val="00C17717"/>
    <w:rsid w:val="00C179DF"/>
    <w:rsid w:val="00C2191C"/>
    <w:rsid w:val="00C22ED3"/>
    <w:rsid w:val="00C22FFE"/>
    <w:rsid w:val="00C23DA7"/>
    <w:rsid w:val="00C27298"/>
    <w:rsid w:val="00C27D50"/>
    <w:rsid w:val="00C31E12"/>
    <w:rsid w:val="00C34E7F"/>
    <w:rsid w:val="00C36CF3"/>
    <w:rsid w:val="00C36F19"/>
    <w:rsid w:val="00C379A5"/>
    <w:rsid w:val="00C37ED6"/>
    <w:rsid w:val="00C40CB2"/>
    <w:rsid w:val="00C4112F"/>
    <w:rsid w:val="00C41F24"/>
    <w:rsid w:val="00C42810"/>
    <w:rsid w:val="00C42A3F"/>
    <w:rsid w:val="00C4323B"/>
    <w:rsid w:val="00C43382"/>
    <w:rsid w:val="00C43D81"/>
    <w:rsid w:val="00C44852"/>
    <w:rsid w:val="00C450FF"/>
    <w:rsid w:val="00C45185"/>
    <w:rsid w:val="00C47B5F"/>
    <w:rsid w:val="00C51298"/>
    <w:rsid w:val="00C52560"/>
    <w:rsid w:val="00C5585D"/>
    <w:rsid w:val="00C55AA3"/>
    <w:rsid w:val="00C60F7D"/>
    <w:rsid w:val="00C61BD5"/>
    <w:rsid w:val="00C62163"/>
    <w:rsid w:val="00C62EAE"/>
    <w:rsid w:val="00C63221"/>
    <w:rsid w:val="00C64244"/>
    <w:rsid w:val="00C662AC"/>
    <w:rsid w:val="00C67235"/>
    <w:rsid w:val="00C67977"/>
    <w:rsid w:val="00C67B81"/>
    <w:rsid w:val="00C70422"/>
    <w:rsid w:val="00C71C99"/>
    <w:rsid w:val="00C732D6"/>
    <w:rsid w:val="00C7396B"/>
    <w:rsid w:val="00C73A26"/>
    <w:rsid w:val="00C745D2"/>
    <w:rsid w:val="00C7534B"/>
    <w:rsid w:val="00C75AE3"/>
    <w:rsid w:val="00C8164F"/>
    <w:rsid w:val="00C818C1"/>
    <w:rsid w:val="00C81CC4"/>
    <w:rsid w:val="00C81F6B"/>
    <w:rsid w:val="00C82138"/>
    <w:rsid w:val="00C823C6"/>
    <w:rsid w:val="00C83A91"/>
    <w:rsid w:val="00C83FC3"/>
    <w:rsid w:val="00C845D9"/>
    <w:rsid w:val="00C85FD9"/>
    <w:rsid w:val="00C86A4A"/>
    <w:rsid w:val="00C86CF4"/>
    <w:rsid w:val="00C87772"/>
    <w:rsid w:val="00C9118B"/>
    <w:rsid w:val="00C91A5E"/>
    <w:rsid w:val="00C92934"/>
    <w:rsid w:val="00C9295B"/>
    <w:rsid w:val="00C93A28"/>
    <w:rsid w:val="00C95346"/>
    <w:rsid w:val="00C965E5"/>
    <w:rsid w:val="00C96FC4"/>
    <w:rsid w:val="00C9704B"/>
    <w:rsid w:val="00CA45B4"/>
    <w:rsid w:val="00CA4CD7"/>
    <w:rsid w:val="00CA535A"/>
    <w:rsid w:val="00CA550C"/>
    <w:rsid w:val="00CA6F5E"/>
    <w:rsid w:val="00CA7243"/>
    <w:rsid w:val="00CB3B04"/>
    <w:rsid w:val="00CB781F"/>
    <w:rsid w:val="00CB79C5"/>
    <w:rsid w:val="00CC259D"/>
    <w:rsid w:val="00CC2D3F"/>
    <w:rsid w:val="00CC2F4A"/>
    <w:rsid w:val="00CC33A7"/>
    <w:rsid w:val="00CC4E7D"/>
    <w:rsid w:val="00CC593F"/>
    <w:rsid w:val="00CC7D05"/>
    <w:rsid w:val="00CD07DD"/>
    <w:rsid w:val="00CD1821"/>
    <w:rsid w:val="00CD1F3E"/>
    <w:rsid w:val="00CD30D8"/>
    <w:rsid w:val="00CD3BF8"/>
    <w:rsid w:val="00CD49D3"/>
    <w:rsid w:val="00CD522C"/>
    <w:rsid w:val="00CD5CD5"/>
    <w:rsid w:val="00CE081F"/>
    <w:rsid w:val="00CE0C20"/>
    <w:rsid w:val="00CE3303"/>
    <w:rsid w:val="00CE374A"/>
    <w:rsid w:val="00CE3863"/>
    <w:rsid w:val="00CE40CD"/>
    <w:rsid w:val="00CE62F5"/>
    <w:rsid w:val="00CE6F98"/>
    <w:rsid w:val="00CE7623"/>
    <w:rsid w:val="00CF466C"/>
    <w:rsid w:val="00CF6577"/>
    <w:rsid w:val="00CF65EA"/>
    <w:rsid w:val="00CF6BC0"/>
    <w:rsid w:val="00D0093C"/>
    <w:rsid w:val="00D06527"/>
    <w:rsid w:val="00D0685D"/>
    <w:rsid w:val="00D10441"/>
    <w:rsid w:val="00D11D07"/>
    <w:rsid w:val="00D1214F"/>
    <w:rsid w:val="00D1381F"/>
    <w:rsid w:val="00D14520"/>
    <w:rsid w:val="00D150DB"/>
    <w:rsid w:val="00D15CBF"/>
    <w:rsid w:val="00D17C4E"/>
    <w:rsid w:val="00D17FF4"/>
    <w:rsid w:val="00D20237"/>
    <w:rsid w:val="00D24BF5"/>
    <w:rsid w:val="00D25393"/>
    <w:rsid w:val="00D254EC"/>
    <w:rsid w:val="00D260E2"/>
    <w:rsid w:val="00D277FB"/>
    <w:rsid w:val="00D30519"/>
    <w:rsid w:val="00D30DD9"/>
    <w:rsid w:val="00D34141"/>
    <w:rsid w:val="00D34CE4"/>
    <w:rsid w:val="00D35801"/>
    <w:rsid w:val="00D3628A"/>
    <w:rsid w:val="00D36B6D"/>
    <w:rsid w:val="00D36CC1"/>
    <w:rsid w:val="00D37A55"/>
    <w:rsid w:val="00D429C6"/>
    <w:rsid w:val="00D43C23"/>
    <w:rsid w:val="00D43DC2"/>
    <w:rsid w:val="00D44795"/>
    <w:rsid w:val="00D44EEE"/>
    <w:rsid w:val="00D465CE"/>
    <w:rsid w:val="00D472C9"/>
    <w:rsid w:val="00D509A6"/>
    <w:rsid w:val="00D51219"/>
    <w:rsid w:val="00D52114"/>
    <w:rsid w:val="00D53667"/>
    <w:rsid w:val="00D53E08"/>
    <w:rsid w:val="00D54A1B"/>
    <w:rsid w:val="00D56094"/>
    <w:rsid w:val="00D61650"/>
    <w:rsid w:val="00D62AD7"/>
    <w:rsid w:val="00D636D4"/>
    <w:rsid w:val="00D63FCA"/>
    <w:rsid w:val="00D65172"/>
    <w:rsid w:val="00D65436"/>
    <w:rsid w:val="00D70BD0"/>
    <w:rsid w:val="00D7156B"/>
    <w:rsid w:val="00D7496D"/>
    <w:rsid w:val="00D74E1D"/>
    <w:rsid w:val="00D75F4B"/>
    <w:rsid w:val="00D774D3"/>
    <w:rsid w:val="00D77C56"/>
    <w:rsid w:val="00D810F3"/>
    <w:rsid w:val="00D826E8"/>
    <w:rsid w:val="00D8310F"/>
    <w:rsid w:val="00D87536"/>
    <w:rsid w:val="00D900C5"/>
    <w:rsid w:val="00D90608"/>
    <w:rsid w:val="00D90EE1"/>
    <w:rsid w:val="00D9113C"/>
    <w:rsid w:val="00D91B4E"/>
    <w:rsid w:val="00D91BC0"/>
    <w:rsid w:val="00D9222C"/>
    <w:rsid w:val="00D93DFD"/>
    <w:rsid w:val="00D94BB0"/>
    <w:rsid w:val="00D950E3"/>
    <w:rsid w:val="00D950FA"/>
    <w:rsid w:val="00D967C8"/>
    <w:rsid w:val="00D97372"/>
    <w:rsid w:val="00DA321F"/>
    <w:rsid w:val="00DA4D1C"/>
    <w:rsid w:val="00DA6B9E"/>
    <w:rsid w:val="00DB2041"/>
    <w:rsid w:val="00DB2969"/>
    <w:rsid w:val="00DC08CE"/>
    <w:rsid w:val="00DC2889"/>
    <w:rsid w:val="00DC2CC8"/>
    <w:rsid w:val="00DC6042"/>
    <w:rsid w:val="00DC64F9"/>
    <w:rsid w:val="00DC6845"/>
    <w:rsid w:val="00DC6BA7"/>
    <w:rsid w:val="00DC7332"/>
    <w:rsid w:val="00DD04B2"/>
    <w:rsid w:val="00DD0BDF"/>
    <w:rsid w:val="00DD1E5D"/>
    <w:rsid w:val="00DD24A0"/>
    <w:rsid w:val="00DD29FF"/>
    <w:rsid w:val="00DD2FC2"/>
    <w:rsid w:val="00DD39A8"/>
    <w:rsid w:val="00DD40BC"/>
    <w:rsid w:val="00DD4844"/>
    <w:rsid w:val="00DD6C42"/>
    <w:rsid w:val="00DD702D"/>
    <w:rsid w:val="00DD73C0"/>
    <w:rsid w:val="00DD7736"/>
    <w:rsid w:val="00DE0454"/>
    <w:rsid w:val="00DE3053"/>
    <w:rsid w:val="00DE38BD"/>
    <w:rsid w:val="00DE58DD"/>
    <w:rsid w:val="00DE671A"/>
    <w:rsid w:val="00DE7D20"/>
    <w:rsid w:val="00DF32B6"/>
    <w:rsid w:val="00DF3DDE"/>
    <w:rsid w:val="00DF491B"/>
    <w:rsid w:val="00E018EF"/>
    <w:rsid w:val="00E01FDA"/>
    <w:rsid w:val="00E020EC"/>
    <w:rsid w:val="00E0383C"/>
    <w:rsid w:val="00E050A7"/>
    <w:rsid w:val="00E060FF"/>
    <w:rsid w:val="00E076B7"/>
    <w:rsid w:val="00E078A7"/>
    <w:rsid w:val="00E10875"/>
    <w:rsid w:val="00E12EC8"/>
    <w:rsid w:val="00E130BA"/>
    <w:rsid w:val="00E1328F"/>
    <w:rsid w:val="00E15895"/>
    <w:rsid w:val="00E1593F"/>
    <w:rsid w:val="00E17D4D"/>
    <w:rsid w:val="00E202B9"/>
    <w:rsid w:val="00E21487"/>
    <w:rsid w:val="00E21502"/>
    <w:rsid w:val="00E21F49"/>
    <w:rsid w:val="00E220CF"/>
    <w:rsid w:val="00E226B8"/>
    <w:rsid w:val="00E233EF"/>
    <w:rsid w:val="00E23769"/>
    <w:rsid w:val="00E25CDB"/>
    <w:rsid w:val="00E3162E"/>
    <w:rsid w:val="00E317A9"/>
    <w:rsid w:val="00E31960"/>
    <w:rsid w:val="00E32E38"/>
    <w:rsid w:val="00E35651"/>
    <w:rsid w:val="00E357DC"/>
    <w:rsid w:val="00E35E1E"/>
    <w:rsid w:val="00E4104B"/>
    <w:rsid w:val="00E44A47"/>
    <w:rsid w:val="00E45F3D"/>
    <w:rsid w:val="00E460BC"/>
    <w:rsid w:val="00E47E80"/>
    <w:rsid w:val="00E50081"/>
    <w:rsid w:val="00E50886"/>
    <w:rsid w:val="00E50BBF"/>
    <w:rsid w:val="00E51E50"/>
    <w:rsid w:val="00E52649"/>
    <w:rsid w:val="00E53E79"/>
    <w:rsid w:val="00E54210"/>
    <w:rsid w:val="00E57E64"/>
    <w:rsid w:val="00E611D4"/>
    <w:rsid w:val="00E64192"/>
    <w:rsid w:val="00E64AF0"/>
    <w:rsid w:val="00E666BD"/>
    <w:rsid w:val="00E67D98"/>
    <w:rsid w:val="00E70D4C"/>
    <w:rsid w:val="00E7129D"/>
    <w:rsid w:val="00E7183D"/>
    <w:rsid w:val="00E71AB8"/>
    <w:rsid w:val="00E74BBE"/>
    <w:rsid w:val="00E74E63"/>
    <w:rsid w:val="00E76443"/>
    <w:rsid w:val="00E81471"/>
    <w:rsid w:val="00E81C50"/>
    <w:rsid w:val="00E83B4A"/>
    <w:rsid w:val="00E90C40"/>
    <w:rsid w:val="00E90F8B"/>
    <w:rsid w:val="00E9150C"/>
    <w:rsid w:val="00E92022"/>
    <w:rsid w:val="00E93A73"/>
    <w:rsid w:val="00E9421D"/>
    <w:rsid w:val="00E957A9"/>
    <w:rsid w:val="00E97710"/>
    <w:rsid w:val="00E97F67"/>
    <w:rsid w:val="00EA16C7"/>
    <w:rsid w:val="00EA1759"/>
    <w:rsid w:val="00EA1ABB"/>
    <w:rsid w:val="00EA4E89"/>
    <w:rsid w:val="00EA4E93"/>
    <w:rsid w:val="00EB0FD9"/>
    <w:rsid w:val="00EB2251"/>
    <w:rsid w:val="00EB23BE"/>
    <w:rsid w:val="00EB2749"/>
    <w:rsid w:val="00EB5247"/>
    <w:rsid w:val="00EB5C47"/>
    <w:rsid w:val="00EC0D5E"/>
    <w:rsid w:val="00EC0F0D"/>
    <w:rsid w:val="00EC2E02"/>
    <w:rsid w:val="00EC38E6"/>
    <w:rsid w:val="00EC3A52"/>
    <w:rsid w:val="00EC507F"/>
    <w:rsid w:val="00EC5F37"/>
    <w:rsid w:val="00EC60B1"/>
    <w:rsid w:val="00ED035F"/>
    <w:rsid w:val="00ED2792"/>
    <w:rsid w:val="00ED372B"/>
    <w:rsid w:val="00ED4821"/>
    <w:rsid w:val="00ED4937"/>
    <w:rsid w:val="00ED4EA7"/>
    <w:rsid w:val="00ED577B"/>
    <w:rsid w:val="00EE0529"/>
    <w:rsid w:val="00EE2063"/>
    <w:rsid w:val="00EE2D1B"/>
    <w:rsid w:val="00EE4D87"/>
    <w:rsid w:val="00EE5CAB"/>
    <w:rsid w:val="00EE681E"/>
    <w:rsid w:val="00EE76B7"/>
    <w:rsid w:val="00EE7B1D"/>
    <w:rsid w:val="00EF2B3A"/>
    <w:rsid w:val="00EF4C9E"/>
    <w:rsid w:val="00EF556C"/>
    <w:rsid w:val="00F00238"/>
    <w:rsid w:val="00F02879"/>
    <w:rsid w:val="00F03530"/>
    <w:rsid w:val="00F03F34"/>
    <w:rsid w:val="00F051BB"/>
    <w:rsid w:val="00F05A7E"/>
    <w:rsid w:val="00F11261"/>
    <w:rsid w:val="00F1173E"/>
    <w:rsid w:val="00F12A0A"/>
    <w:rsid w:val="00F142C4"/>
    <w:rsid w:val="00F152AD"/>
    <w:rsid w:val="00F152FD"/>
    <w:rsid w:val="00F175EC"/>
    <w:rsid w:val="00F17803"/>
    <w:rsid w:val="00F179D7"/>
    <w:rsid w:val="00F17D87"/>
    <w:rsid w:val="00F21DE2"/>
    <w:rsid w:val="00F21F64"/>
    <w:rsid w:val="00F2251B"/>
    <w:rsid w:val="00F2445A"/>
    <w:rsid w:val="00F248DA"/>
    <w:rsid w:val="00F2630F"/>
    <w:rsid w:val="00F26A38"/>
    <w:rsid w:val="00F30C4B"/>
    <w:rsid w:val="00F30C68"/>
    <w:rsid w:val="00F358BE"/>
    <w:rsid w:val="00F373E1"/>
    <w:rsid w:val="00F375F2"/>
    <w:rsid w:val="00F4151F"/>
    <w:rsid w:val="00F418A0"/>
    <w:rsid w:val="00F41EC2"/>
    <w:rsid w:val="00F4340F"/>
    <w:rsid w:val="00F4358A"/>
    <w:rsid w:val="00F43941"/>
    <w:rsid w:val="00F47F5F"/>
    <w:rsid w:val="00F5081C"/>
    <w:rsid w:val="00F51391"/>
    <w:rsid w:val="00F5214B"/>
    <w:rsid w:val="00F528B5"/>
    <w:rsid w:val="00F5355A"/>
    <w:rsid w:val="00F569E5"/>
    <w:rsid w:val="00F56DE0"/>
    <w:rsid w:val="00F60DB5"/>
    <w:rsid w:val="00F60E68"/>
    <w:rsid w:val="00F619E8"/>
    <w:rsid w:val="00F61F03"/>
    <w:rsid w:val="00F62158"/>
    <w:rsid w:val="00F664F1"/>
    <w:rsid w:val="00F67994"/>
    <w:rsid w:val="00F73D62"/>
    <w:rsid w:val="00F75979"/>
    <w:rsid w:val="00F75A97"/>
    <w:rsid w:val="00F772A2"/>
    <w:rsid w:val="00F776D3"/>
    <w:rsid w:val="00F77CD2"/>
    <w:rsid w:val="00F805E6"/>
    <w:rsid w:val="00F81E6F"/>
    <w:rsid w:val="00F81EAC"/>
    <w:rsid w:val="00F82719"/>
    <w:rsid w:val="00F82A45"/>
    <w:rsid w:val="00F83C40"/>
    <w:rsid w:val="00F84FAD"/>
    <w:rsid w:val="00F85D63"/>
    <w:rsid w:val="00F86BBD"/>
    <w:rsid w:val="00F87158"/>
    <w:rsid w:val="00F91E56"/>
    <w:rsid w:val="00F92328"/>
    <w:rsid w:val="00F9323C"/>
    <w:rsid w:val="00F939B7"/>
    <w:rsid w:val="00F94397"/>
    <w:rsid w:val="00F95F30"/>
    <w:rsid w:val="00F96AE2"/>
    <w:rsid w:val="00FA0807"/>
    <w:rsid w:val="00FA1A6E"/>
    <w:rsid w:val="00FA1BA2"/>
    <w:rsid w:val="00FA2758"/>
    <w:rsid w:val="00FA27F9"/>
    <w:rsid w:val="00FA2B97"/>
    <w:rsid w:val="00FA44DE"/>
    <w:rsid w:val="00FA460E"/>
    <w:rsid w:val="00FA4D3B"/>
    <w:rsid w:val="00FA5454"/>
    <w:rsid w:val="00FA5EBC"/>
    <w:rsid w:val="00FA6085"/>
    <w:rsid w:val="00FA6619"/>
    <w:rsid w:val="00FA76CD"/>
    <w:rsid w:val="00FB05A5"/>
    <w:rsid w:val="00FB2415"/>
    <w:rsid w:val="00FB305E"/>
    <w:rsid w:val="00FB31FA"/>
    <w:rsid w:val="00FB33AC"/>
    <w:rsid w:val="00FB5771"/>
    <w:rsid w:val="00FB7876"/>
    <w:rsid w:val="00FC18CD"/>
    <w:rsid w:val="00FC2092"/>
    <w:rsid w:val="00FC376F"/>
    <w:rsid w:val="00FC538A"/>
    <w:rsid w:val="00FC54A0"/>
    <w:rsid w:val="00FC5639"/>
    <w:rsid w:val="00FD2E3F"/>
    <w:rsid w:val="00FD36FE"/>
    <w:rsid w:val="00FD4428"/>
    <w:rsid w:val="00FD66CC"/>
    <w:rsid w:val="00FE0655"/>
    <w:rsid w:val="00FE0DCD"/>
    <w:rsid w:val="00FE3536"/>
    <w:rsid w:val="00FE36C0"/>
    <w:rsid w:val="00FE7996"/>
    <w:rsid w:val="00FF018A"/>
    <w:rsid w:val="00FF2BE3"/>
    <w:rsid w:val="00FF3DAB"/>
    <w:rsid w:val="00FF4B6C"/>
    <w:rsid w:val="00FF5B1E"/>
    <w:rsid w:val="00FF615C"/>
    <w:rsid w:val="00FF6AE3"/>
    <w:rsid w:val="00FF6E7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080B2D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BE0D60"/>
    <w:pPr>
      <w:keepNext/>
      <w:outlineLvl w:val="0"/>
    </w:pPr>
    <w:rPr>
      <w:rFonts w:asciiTheme="majorHAnsi" w:eastAsiaTheme="majorEastAsia" w:hAnsiTheme="majorHAnsi" w:cstheme="majorBid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763A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5763AA"/>
    <w:rPr>
      <w:rFonts w:asciiTheme="majorHAnsi" w:eastAsiaTheme="majorEastAsia" w:hAnsiTheme="majorHAnsi" w:cstheme="majorBidi"/>
      <w:sz w:val="18"/>
      <w:szCs w:val="18"/>
    </w:rPr>
  </w:style>
  <w:style w:type="paragraph" w:styleId="a5">
    <w:name w:val="header"/>
    <w:basedOn w:val="a"/>
    <w:link w:val="a6"/>
    <w:uiPriority w:val="99"/>
    <w:unhideWhenUsed/>
    <w:rsid w:val="00110942"/>
    <w:pPr>
      <w:tabs>
        <w:tab w:val="center" w:pos="4252"/>
        <w:tab w:val="right" w:pos="8504"/>
      </w:tabs>
      <w:snapToGrid w:val="0"/>
    </w:pPr>
  </w:style>
  <w:style w:type="character" w:customStyle="1" w:styleId="a6">
    <w:name w:val="ヘッダー (文字)"/>
    <w:basedOn w:val="a0"/>
    <w:link w:val="a5"/>
    <w:uiPriority w:val="99"/>
    <w:rsid w:val="00110942"/>
  </w:style>
  <w:style w:type="paragraph" w:styleId="a7">
    <w:name w:val="footer"/>
    <w:basedOn w:val="a"/>
    <w:link w:val="a8"/>
    <w:uiPriority w:val="99"/>
    <w:unhideWhenUsed/>
    <w:rsid w:val="00110942"/>
    <w:pPr>
      <w:tabs>
        <w:tab w:val="center" w:pos="4252"/>
        <w:tab w:val="right" w:pos="8504"/>
      </w:tabs>
      <w:snapToGrid w:val="0"/>
    </w:pPr>
  </w:style>
  <w:style w:type="character" w:customStyle="1" w:styleId="a8">
    <w:name w:val="フッター (文字)"/>
    <w:basedOn w:val="a0"/>
    <w:link w:val="a7"/>
    <w:uiPriority w:val="99"/>
    <w:rsid w:val="00110942"/>
  </w:style>
  <w:style w:type="paragraph" w:styleId="a9">
    <w:name w:val="caption"/>
    <w:basedOn w:val="a"/>
    <w:next w:val="a"/>
    <w:uiPriority w:val="35"/>
    <w:unhideWhenUsed/>
    <w:qFormat/>
    <w:rsid w:val="009409FC"/>
    <w:rPr>
      <w:b/>
      <w:bCs/>
      <w:szCs w:val="21"/>
    </w:rPr>
  </w:style>
  <w:style w:type="paragraph" w:styleId="Web">
    <w:name w:val="Normal (Web)"/>
    <w:basedOn w:val="a"/>
    <w:uiPriority w:val="99"/>
    <w:semiHidden/>
    <w:unhideWhenUsed/>
    <w:rsid w:val="00C27D5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a">
    <w:name w:val="annotation reference"/>
    <w:basedOn w:val="a0"/>
    <w:uiPriority w:val="99"/>
    <w:semiHidden/>
    <w:unhideWhenUsed/>
    <w:rsid w:val="005E49AC"/>
    <w:rPr>
      <w:sz w:val="18"/>
      <w:szCs w:val="18"/>
    </w:rPr>
  </w:style>
  <w:style w:type="paragraph" w:styleId="ab">
    <w:name w:val="annotation text"/>
    <w:basedOn w:val="a"/>
    <w:link w:val="ac"/>
    <w:uiPriority w:val="99"/>
    <w:unhideWhenUsed/>
    <w:rsid w:val="005E49AC"/>
    <w:pPr>
      <w:jc w:val="left"/>
    </w:pPr>
  </w:style>
  <w:style w:type="character" w:customStyle="1" w:styleId="ac">
    <w:name w:val="コメント文字列 (文字)"/>
    <w:basedOn w:val="a0"/>
    <w:link w:val="ab"/>
    <w:uiPriority w:val="99"/>
    <w:rsid w:val="005E49AC"/>
  </w:style>
  <w:style w:type="paragraph" w:styleId="ad">
    <w:name w:val="annotation subject"/>
    <w:basedOn w:val="ab"/>
    <w:next w:val="ab"/>
    <w:link w:val="ae"/>
    <w:uiPriority w:val="99"/>
    <w:semiHidden/>
    <w:unhideWhenUsed/>
    <w:rsid w:val="005E49AC"/>
    <w:rPr>
      <w:b/>
      <w:bCs/>
    </w:rPr>
  </w:style>
  <w:style w:type="character" w:customStyle="1" w:styleId="ae">
    <w:name w:val="コメント内容 (文字)"/>
    <w:basedOn w:val="ac"/>
    <w:link w:val="ad"/>
    <w:uiPriority w:val="99"/>
    <w:semiHidden/>
    <w:rsid w:val="005E49AC"/>
    <w:rPr>
      <w:b/>
      <w:bCs/>
    </w:rPr>
  </w:style>
  <w:style w:type="paragraph" w:styleId="af">
    <w:name w:val="Revision"/>
    <w:hidden/>
    <w:uiPriority w:val="99"/>
    <w:semiHidden/>
    <w:rsid w:val="00850A5A"/>
  </w:style>
  <w:style w:type="character" w:customStyle="1" w:styleId="10">
    <w:name w:val="見出し 1 (文字)"/>
    <w:basedOn w:val="a0"/>
    <w:link w:val="1"/>
    <w:uiPriority w:val="9"/>
    <w:rsid w:val="00BE0D60"/>
    <w:rPr>
      <w:rFonts w:asciiTheme="majorHAnsi" w:eastAsiaTheme="majorEastAsia" w:hAnsiTheme="majorHAnsi" w:cstheme="majorBidi"/>
      <w:sz w:val="24"/>
      <w:szCs w:val="24"/>
    </w:rPr>
  </w:style>
  <w:style w:type="paragraph" w:styleId="af0">
    <w:name w:val="TOC Heading"/>
    <w:basedOn w:val="1"/>
    <w:next w:val="a"/>
    <w:uiPriority w:val="39"/>
    <w:unhideWhenUsed/>
    <w:qFormat/>
    <w:rsid w:val="00BE0D60"/>
    <w:pPr>
      <w:keepLines/>
      <w:widowControl/>
      <w:spacing w:before="240" w:line="259" w:lineRule="auto"/>
      <w:jc w:val="left"/>
      <w:outlineLvl w:val="9"/>
    </w:pPr>
    <w:rPr>
      <w:color w:val="2E74B5" w:themeColor="accent1" w:themeShade="BF"/>
      <w:kern w:val="0"/>
      <w:sz w:val="32"/>
      <w:szCs w:val="32"/>
    </w:rPr>
  </w:style>
  <w:style w:type="table" w:styleId="af1">
    <w:name w:val="Table Grid"/>
    <w:basedOn w:val="a1"/>
    <w:uiPriority w:val="39"/>
    <w:rsid w:val="00517A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List Paragraph"/>
    <w:basedOn w:val="a"/>
    <w:uiPriority w:val="34"/>
    <w:qFormat/>
    <w:rsid w:val="002F7CC2"/>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286001">
      <w:bodyDiv w:val="1"/>
      <w:marLeft w:val="0"/>
      <w:marRight w:val="0"/>
      <w:marTop w:val="0"/>
      <w:marBottom w:val="0"/>
      <w:divBdr>
        <w:top w:val="none" w:sz="0" w:space="0" w:color="auto"/>
        <w:left w:val="none" w:sz="0" w:space="0" w:color="auto"/>
        <w:bottom w:val="none" w:sz="0" w:space="0" w:color="auto"/>
        <w:right w:val="none" w:sz="0" w:space="0" w:color="auto"/>
      </w:divBdr>
    </w:div>
    <w:div w:id="435710551">
      <w:bodyDiv w:val="1"/>
      <w:marLeft w:val="0"/>
      <w:marRight w:val="0"/>
      <w:marTop w:val="0"/>
      <w:marBottom w:val="0"/>
      <w:divBdr>
        <w:top w:val="none" w:sz="0" w:space="0" w:color="auto"/>
        <w:left w:val="none" w:sz="0" w:space="0" w:color="auto"/>
        <w:bottom w:val="none" w:sz="0" w:space="0" w:color="auto"/>
        <w:right w:val="none" w:sz="0" w:space="0" w:color="auto"/>
      </w:divBdr>
    </w:div>
    <w:div w:id="464078324">
      <w:bodyDiv w:val="1"/>
      <w:marLeft w:val="0"/>
      <w:marRight w:val="0"/>
      <w:marTop w:val="0"/>
      <w:marBottom w:val="0"/>
      <w:divBdr>
        <w:top w:val="none" w:sz="0" w:space="0" w:color="auto"/>
        <w:left w:val="none" w:sz="0" w:space="0" w:color="auto"/>
        <w:bottom w:val="none" w:sz="0" w:space="0" w:color="auto"/>
        <w:right w:val="none" w:sz="0" w:space="0" w:color="auto"/>
      </w:divBdr>
    </w:div>
    <w:div w:id="574247553">
      <w:bodyDiv w:val="1"/>
      <w:marLeft w:val="0"/>
      <w:marRight w:val="0"/>
      <w:marTop w:val="0"/>
      <w:marBottom w:val="0"/>
      <w:divBdr>
        <w:top w:val="none" w:sz="0" w:space="0" w:color="auto"/>
        <w:left w:val="none" w:sz="0" w:space="0" w:color="auto"/>
        <w:bottom w:val="none" w:sz="0" w:space="0" w:color="auto"/>
        <w:right w:val="none" w:sz="0" w:space="0" w:color="auto"/>
      </w:divBdr>
    </w:div>
    <w:div w:id="635530088">
      <w:bodyDiv w:val="1"/>
      <w:marLeft w:val="0"/>
      <w:marRight w:val="0"/>
      <w:marTop w:val="0"/>
      <w:marBottom w:val="0"/>
      <w:divBdr>
        <w:top w:val="none" w:sz="0" w:space="0" w:color="auto"/>
        <w:left w:val="none" w:sz="0" w:space="0" w:color="auto"/>
        <w:bottom w:val="none" w:sz="0" w:space="0" w:color="auto"/>
        <w:right w:val="none" w:sz="0" w:space="0" w:color="auto"/>
      </w:divBdr>
    </w:div>
    <w:div w:id="779491038">
      <w:bodyDiv w:val="1"/>
      <w:marLeft w:val="0"/>
      <w:marRight w:val="0"/>
      <w:marTop w:val="0"/>
      <w:marBottom w:val="0"/>
      <w:divBdr>
        <w:top w:val="none" w:sz="0" w:space="0" w:color="auto"/>
        <w:left w:val="none" w:sz="0" w:space="0" w:color="auto"/>
        <w:bottom w:val="none" w:sz="0" w:space="0" w:color="auto"/>
        <w:right w:val="none" w:sz="0" w:space="0" w:color="auto"/>
      </w:divBdr>
    </w:div>
    <w:div w:id="810752938">
      <w:bodyDiv w:val="1"/>
      <w:marLeft w:val="0"/>
      <w:marRight w:val="0"/>
      <w:marTop w:val="0"/>
      <w:marBottom w:val="0"/>
      <w:divBdr>
        <w:top w:val="none" w:sz="0" w:space="0" w:color="auto"/>
        <w:left w:val="none" w:sz="0" w:space="0" w:color="auto"/>
        <w:bottom w:val="none" w:sz="0" w:space="0" w:color="auto"/>
        <w:right w:val="none" w:sz="0" w:space="0" w:color="auto"/>
      </w:divBdr>
    </w:div>
    <w:div w:id="964776100">
      <w:bodyDiv w:val="1"/>
      <w:marLeft w:val="0"/>
      <w:marRight w:val="0"/>
      <w:marTop w:val="0"/>
      <w:marBottom w:val="0"/>
      <w:divBdr>
        <w:top w:val="none" w:sz="0" w:space="0" w:color="auto"/>
        <w:left w:val="none" w:sz="0" w:space="0" w:color="auto"/>
        <w:bottom w:val="none" w:sz="0" w:space="0" w:color="auto"/>
        <w:right w:val="none" w:sz="0" w:space="0" w:color="auto"/>
      </w:divBdr>
    </w:div>
    <w:div w:id="1338463336">
      <w:bodyDiv w:val="1"/>
      <w:marLeft w:val="0"/>
      <w:marRight w:val="0"/>
      <w:marTop w:val="0"/>
      <w:marBottom w:val="0"/>
      <w:divBdr>
        <w:top w:val="none" w:sz="0" w:space="0" w:color="auto"/>
        <w:left w:val="none" w:sz="0" w:space="0" w:color="auto"/>
        <w:bottom w:val="none" w:sz="0" w:space="0" w:color="auto"/>
        <w:right w:val="none" w:sz="0" w:space="0" w:color="auto"/>
      </w:divBdr>
    </w:div>
    <w:div w:id="1426733365">
      <w:bodyDiv w:val="1"/>
      <w:marLeft w:val="0"/>
      <w:marRight w:val="0"/>
      <w:marTop w:val="0"/>
      <w:marBottom w:val="0"/>
      <w:divBdr>
        <w:top w:val="none" w:sz="0" w:space="0" w:color="auto"/>
        <w:left w:val="none" w:sz="0" w:space="0" w:color="auto"/>
        <w:bottom w:val="none" w:sz="0" w:space="0" w:color="auto"/>
        <w:right w:val="none" w:sz="0" w:space="0" w:color="auto"/>
      </w:divBdr>
    </w:div>
    <w:div w:id="1676149507">
      <w:bodyDiv w:val="1"/>
      <w:marLeft w:val="0"/>
      <w:marRight w:val="0"/>
      <w:marTop w:val="0"/>
      <w:marBottom w:val="0"/>
      <w:divBdr>
        <w:top w:val="none" w:sz="0" w:space="0" w:color="auto"/>
        <w:left w:val="none" w:sz="0" w:space="0" w:color="auto"/>
        <w:bottom w:val="none" w:sz="0" w:space="0" w:color="auto"/>
        <w:right w:val="none" w:sz="0" w:space="0" w:color="auto"/>
      </w:divBdr>
    </w:div>
    <w:div w:id="1748651943">
      <w:bodyDiv w:val="1"/>
      <w:marLeft w:val="0"/>
      <w:marRight w:val="0"/>
      <w:marTop w:val="0"/>
      <w:marBottom w:val="0"/>
      <w:divBdr>
        <w:top w:val="none" w:sz="0" w:space="0" w:color="auto"/>
        <w:left w:val="none" w:sz="0" w:space="0" w:color="auto"/>
        <w:bottom w:val="none" w:sz="0" w:space="0" w:color="auto"/>
        <w:right w:val="none" w:sz="0" w:space="0" w:color="auto"/>
      </w:divBdr>
    </w:div>
    <w:div w:id="1789857248">
      <w:bodyDiv w:val="1"/>
      <w:marLeft w:val="0"/>
      <w:marRight w:val="0"/>
      <w:marTop w:val="0"/>
      <w:marBottom w:val="0"/>
      <w:divBdr>
        <w:top w:val="none" w:sz="0" w:space="0" w:color="auto"/>
        <w:left w:val="none" w:sz="0" w:space="0" w:color="auto"/>
        <w:bottom w:val="none" w:sz="0" w:space="0" w:color="auto"/>
        <w:right w:val="none" w:sz="0" w:space="0" w:color="auto"/>
      </w:divBdr>
    </w:div>
    <w:div w:id="1922371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sv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A280E1-919D-4C30-9823-FA16C59E3F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675</Words>
  <Characters>3850</Characters>
  <Application>Microsoft Office Word</Application>
  <DocSecurity>0</DocSecurity>
  <Lines>32</Lines>
  <Paragraphs>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2025-03-27T02:09:00Z</dcterms:created>
  <dcterms:modified xsi:type="dcterms:W3CDTF">2025-03-28T08:15:00Z</dcterms:modified>
</cp:coreProperties>
</file>