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BB8D" w14:textId="1F305D81" w:rsidR="001E36B1" w:rsidRPr="001717C7" w:rsidRDefault="001E36B1" w:rsidP="001B4534">
      <w:pPr>
        <w:autoSpaceDE w:val="0"/>
        <w:autoSpaceDN w:val="0"/>
        <w:jc w:val="center"/>
        <w:rPr>
          <w:rFonts w:ascii="HG丸ｺﾞｼｯｸM-PRO" w:eastAsia="HG丸ｺﾞｼｯｸM-PRO" w:hAnsi="HG丸ｺﾞｼｯｸM-PRO"/>
          <w:color w:val="000000" w:themeColor="text1"/>
          <w:sz w:val="26"/>
          <w:szCs w:val="26"/>
        </w:rPr>
      </w:pPr>
      <w:r w:rsidRPr="001717C7">
        <w:rPr>
          <w:rFonts w:ascii="HG丸ｺﾞｼｯｸM-PRO" w:eastAsia="HG丸ｺﾞｼｯｸM-PRO" w:hAnsi="HG丸ｺﾞｼｯｸM-PRO" w:hint="eastAsia"/>
          <w:color w:val="000000" w:themeColor="text1"/>
          <w:sz w:val="26"/>
          <w:szCs w:val="26"/>
        </w:rPr>
        <w:t>第2</w:t>
      </w:r>
      <w:r w:rsidR="009C6BA8" w:rsidRPr="001717C7">
        <w:rPr>
          <w:rFonts w:ascii="HG丸ｺﾞｼｯｸM-PRO" w:eastAsia="HG丸ｺﾞｼｯｸM-PRO" w:hAnsi="HG丸ｺﾞｼｯｸM-PRO" w:hint="eastAsia"/>
          <w:color w:val="000000" w:themeColor="text1"/>
          <w:sz w:val="26"/>
          <w:szCs w:val="26"/>
        </w:rPr>
        <w:t>4</w:t>
      </w:r>
      <w:r w:rsidRPr="001717C7">
        <w:rPr>
          <w:rFonts w:ascii="HG丸ｺﾞｼｯｸM-PRO" w:eastAsia="HG丸ｺﾞｼｯｸM-PRO" w:hAnsi="HG丸ｺﾞｼｯｸM-PRO" w:hint="eastAsia"/>
          <w:color w:val="000000" w:themeColor="text1"/>
          <w:sz w:val="26"/>
          <w:szCs w:val="26"/>
        </w:rPr>
        <w:t>回 大阪府財務マネジメント委員会　議事概要</w:t>
      </w:r>
    </w:p>
    <w:p w14:paraId="1CDF0FE6" w14:textId="28E66B22" w:rsidR="00483C0F" w:rsidRPr="001717C7" w:rsidRDefault="00483C0F" w:rsidP="001B4534">
      <w:pPr>
        <w:autoSpaceDE w:val="0"/>
        <w:autoSpaceDN w:val="0"/>
        <w:jc w:val="center"/>
        <w:rPr>
          <w:rFonts w:ascii="HG丸ｺﾞｼｯｸM-PRO" w:eastAsia="HG丸ｺﾞｼｯｸM-PRO" w:hAnsi="HG丸ｺﾞｼｯｸM-PRO"/>
          <w:color w:val="000000" w:themeColor="text1"/>
          <w:sz w:val="26"/>
          <w:szCs w:val="26"/>
        </w:rPr>
      </w:pPr>
      <w:r w:rsidRPr="001717C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3629C557" wp14:editId="0628A82A">
                <wp:simplePos x="0" y="0"/>
                <wp:positionH relativeFrom="column">
                  <wp:posOffset>-226695</wp:posOffset>
                </wp:positionH>
                <wp:positionV relativeFrom="paragraph">
                  <wp:posOffset>187325</wp:posOffset>
                </wp:positionV>
                <wp:extent cx="5900468" cy="4945380"/>
                <wp:effectExtent l="0" t="0" r="24130" b="26670"/>
                <wp:wrapNone/>
                <wp:docPr id="2" name="正方形/長方形 2"/>
                <wp:cNvGraphicFramePr/>
                <a:graphic xmlns:a="http://schemas.openxmlformats.org/drawingml/2006/main">
                  <a:graphicData uri="http://schemas.microsoft.com/office/word/2010/wordprocessingShape">
                    <wps:wsp>
                      <wps:cNvSpPr/>
                      <wps:spPr>
                        <a:xfrm>
                          <a:off x="0" y="0"/>
                          <a:ext cx="5900468" cy="494538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9E7C" id="正方形/長方形 2" o:spid="_x0000_s1026" style="position:absolute;left:0;text-align:left;margin-left:-17.85pt;margin-top:14.75pt;width:464.6pt;height:3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" filled="f" strokecolor="#385d8a" strokeweight="1.5pt"/>
            </w:pict>
          </mc:Fallback>
        </mc:AlternateContent>
      </w:r>
    </w:p>
    <w:p w14:paraId="2FBE0124" w14:textId="48E64FCE" w:rsidR="001E36B1" w:rsidRPr="001717C7" w:rsidRDefault="001E36B1" w:rsidP="001B4534">
      <w:pPr>
        <w:autoSpaceDE w:val="0"/>
        <w:autoSpaceDN w:val="0"/>
        <w:ind w:right="-496"/>
        <w:contextualSpacing/>
        <w:rPr>
          <w:rFonts w:ascii="HG丸ｺﾞｼｯｸM-PRO" w:eastAsia="HG丸ｺﾞｼｯｸM-PRO" w:hAnsi="HG丸ｺﾞｼｯｸM-PRO" w:cs="Times New Roman"/>
          <w:color w:val="000000" w:themeColor="text1"/>
          <w:sz w:val="22"/>
        </w:rPr>
      </w:pPr>
      <w:r w:rsidRPr="001717C7">
        <w:rPr>
          <w:rFonts w:ascii="HG丸ｺﾞｼｯｸM-PRO" w:eastAsia="HG丸ｺﾞｼｯｸM-PRO" w:hAnsi="HG丸ｺﾞｼｯｸM-PRO" w:cs="Times New Roman" w:hint="eastAsia"/>
          <w:color w:val="000000" w:themeColor="text1"/>
          <w:sz w:val="22"/>
        </w:rPr>
        <w:t>１　日　時：　令和</w:t>
      </w:r>
      <w:r w:rsidR="00992840" w:rsidRPr="001717C7">
        <w:rPr>
          <w:rFonts w:ascii="HG丸ｺﾞｼｯｸM-PRO" w:eastAsia="HG丸ｺﾞｼｯｸM-PRO" w:hAnsi="HG丸ｺﾞｼｯｸM-PRO" w:cs="Times New Roman" w:hint="eastAsia"/>
          <w:color w:val="000000" w:themeColor="text1"/>
          <w:sz w:val="22"/>
        </w:rPr>
        <w:t>７</w:t>
      </w:r>
      <w:r w:rsidRPr="001717C7">
        <w:rPr>
          <w:rFonts w:ascii="HG丸ｺﾞｼｯｸM-PRO" w:eastAsia="HG丸ｺﾞｼｯｸM-PRO" w:hAnsi="HG丸ｺﾞｼｯｸM-PRO" w:cs="Times New Roman" w:hint="eastAsia"/>
          <w:color w:val="000000" w:themeColor="text1"/>
          <w:sz w:val="22"/>
        </w:rPr>
        <w:t>年２月</w:t>
      </w:r>
      <w:r w:rsidR="00763D82" w:rsidRPr="001717C7">
        <w:rPr>
          <w:rFonts w:ascii="HG丸ｺﾞｼｯｸM-PRO" w:eastAsia="HG丸ｺﾞｼｯｸM-PRO" w:hAnsi="HG丸ｺﾞｼｯｸM-PRO" w:cs="Times New Roman" w:hint="eastAsia"/>
          <w:color w:val="000000" w:themeColor="text1"/>
          <w:sz w:val="22"/>
        </w:rPr>
        <w:t>５</w:t>
      </w:r>
      <w:r w:rsidRPr="001717C7">
        <w:rPr>
          <w:rFonts w:ascii="HG丸ｺﾞｼｯｸM-PRO" w:eastAsia="HG丸ｺﾞｼｯｸM-PRO" w:hAnsi="HG丸ｺﾞｼｯｸM-PRO" w:cs="Times New Roman" w:hint="eastAsia"/>
          <w:color w:val="000000" w:themeColor="text1"/>
          <w:sz w:val="22"/>
        </w:rPr>
        <w:t>日（</w:t>
      </w:r>
      <w:r w:rsidR="00992840" w:rsidRPr="001717C7">
        <w:rPr>
          <w:rFonts w:ascii="HG丸ｺﾞｼｯｸM-PRO" w:eastAsia="HG丸ｺﾞｼｯｸM-PRO" w:hAnsi="HG丸ｺﾞｼｯｸM-PRO" w:cs="Times New Roman" w:hint="eastAsia"/>
          <w:color w:val="000000" w:themeColor="text1"/>
          <w:sz w:val="22"/>
        </w:rPr>
        <w:t>水</w:t>
      </w:r>
      <w:r w:rsidRPr="001717C7">
        <w:rPr>
          <w:rFonts w:ascii="HG丸ｺﾞｼｯｸM-PRO" w:eastAsia="HG丸ｺﾞｼｯｸM-PRO" w:hAnsi="HG丸ｺﾞｼｯｸM-PRO" w:cs="Times New Roman" w:hint="eastAsia"/>
          <w:color w:val="000000" w:themeColor="text1"/>
          <w:sz w:val="22"/>
        </w:rPr>
        <w:t>）</w:t>
      </w:r>
    </w:p>
    <w:p w14:paraId="273E91A7" w14:textId="3581C085" w:rsidR="001E36B1" w:rsidRPr="001717C7" w:rsidRDefault="001E36B1" w:rsidP="001B4534">
      <w:pPr>
        <w:autoSpaceDE w:val="0"/>
        <w:autoSpaceDN w:val="0"/>
        <w:contextualSpacing/>
        <w:rPr>
          <w:rFonts w:ascii="HG丸ｺﾞｼｯｸM-PRO" w:eastAsia="HG丸ｺﾞｼｯｸM-PRO" w:hAnsi="HG丸ｺﾞｼｯｸM-PRO" w:cs="Times New Roman"/>
          <w:color w:val="000000" w:themeColor="text1"/>
          <w:sz w:val="22"/>
        </w:rPr>
      </w:pPr>
      <w:r w:rsidRPr="001717C7">
        <w:rPr>
          <w:rFonts w:ascii="HG丸ｺﾞｼｯｸM-PRO" w:eastAsia="HG丸ｺﾞｼｯｸM-PRO" w:hAnsi="HG丸ｺﾞｼｯｸM-PRO" w:cs="Times New Roman" w:hint="eastAsia"/>
          <w:color w:val="000000" w:themeColor="text1"/>
          <w:sz w:val="22"/>
        </w:rPr>
        <w:t xml:space="preserve">２　出席者：　</w:t>
      </w:r>
      <w:r w:rsidR="00763D82" w:rsidRPr="001717C7">
        <w:rPr>
          <w:rFonts w:ascii="HG丸ｺﾞｼｯｸM-PRO" w:eastAsia="HG丸ｺﾞｼｯｸM-PRO" w:hAnsi="HG丸ｺﾞｼｯｸM-PRO" w:cs="Times New Roman" w:hint="eastAsia"/>
          <w:color w:val="000000" w:themeColor="text1"/>
          <w:sz w:val="22"/>
        </w:rPr>
        <w:t>濵本</w:t>
      </w:r>
      <w:r w:rsidRPr="001717C7">
        <w:rPr>
          <w:rFonts w:ascii="HG丸ｺﾞｼｯｸM-PRO" w:eastAsia="HG丸ｺﾞｼｯｸM-PRO" w:hAnsi="HG丸ｺﾞｼｯｸM-PRO" w:cs="Times New Roman" w:hint="eastAsia"/>
          <w:color w:val="000000" w:themeColor="text1"/>
          <w:sz w:val="22"/>
        </w:rPr>
        <w:t>会長、</w:t>
      </w:r>
      <w:r w:rsidR="00992840" w:rsidRPr="001717C7">
        <w:rPr>
          <w:rFonts w:ascii="HG丸ｺﾞｼｯｸM-PRO" w:eastAsia="HG丸ｺﾞｼｯｸM-PRO" w:hAnsi="HG丸ｺﾞｼｯｸM-PRO" w:cs="Times New Roman" w:hint="eastAsia"/>
          <w:color w:val="000000" w:themeColor="text1"/>
          <w:sz w:val="22"/>
        </w:rPr>
        <w:t>井上</w:t>
      </w:r>
      <w:r w:rsidR="00763D82" w:rsidRPr="001717C7">
        <w:rPr>
          <w:rFonts w:ascii="HG丸ｺﾞｼｯｸM-PRO" w:eastAsia="HG丸ｺﾞｼｯｸM-PRO" w:hAnsi="HG丸ｺﾞｼｯｸM-PRO" w:cs="Times New Roman" w:hint="eastAsia"/>
          <w:color w:val="000000" w:themeColor="text1"/>
          <w:sz w:val="22"/>
        </w:rPr>
        <w:t>委員、</w:t>
      </w:r>
      <w:r w:rsidRPr="001717C7">
        <w:rPr>
          <w:rFonts w:ascii="HG丸ｺﾞｼｯｸM-PRO" w:eastAsia="HG丸ｺﾞｼｯｸM-PRO" w:hAnsi="HG丸ｺﾞｼｯｸM-PRO" w:cs="Times New Roman" w:hint="eastAsia"/>
          <w:color w:val="000000" w:themeColor="text1"/>
          <w:sz w:val="22"/>
        </w:rPr>
        <w:t>江夏委員、柿本委員、</w:t>
      </w:r>
      <w:r w:rsidR="00992840" w:rsidRPr="001717C7">
        <w:rPr>
          <w:rFonts w:ascii="HG丸ｺﾞｼｯｸM-PRO" w:eastAsia="HG丸ｺﾞｼｯｸM-PRO" w:hAnsi="HG丸ｺﾞｼｯｸM-PRO" w:cs="Times New Roman" w:hint="eastAsia"/>
          <w:color w:val="000000" w:themeColor="text1"/>
          <w:sz w:val="22"/>
        </w:rPr>
        <w:t>金子</w:t>
      </w:r>
      <w:r w:rsidRPr="001717C7">
        <w:rPr>
          <w:rFonts w:ascii="HG丸ｺﾞｼｯｸM-PRO" w:eastAsia="HG丸ｺﾞｼｯｸM-PRO" w:hAnsi="HG丸ｺﾞｼｯｸM-PRO" w:cs="Times New Roman" w:hint="eastAsia"/>
          <w:color w:val="000000" w:themeColor="text1"/>
          <w:sz w:val="22"/>
        </w:rPr>
        <w:t>委員、</w:t>
      </w:r>
      <w:r w:rsidR="00992840" w:rsidRPr="001717C7">
        <w:rPr>
          <w:rFonts w:ascii="HG丸ｺﾞｼｯｸM-PRO" w:eastAsia="HG丸ｺﾞｼｯｸM-PRO" w:hAnsi="HG丸ｺﾞｼｯｸM-PRO" w:cs="Times New Roman" w:hint="eastAsia"/>
          <w:color w:val="000000" w:themeColor="text1"/>
          <w:sz w:val="22"/>
        </w:rPr>
        <w:t>河村</w:t>
      </w:r>
      <w:r w:rsidRPr="001717C7">
        <w:rPr>
          <w:rFonts w:ascii="HG丸ｺﾞｼｯｸM-PRO" w:eastAsia="HG丸ｺﾞｼｯｸM-PRO" w:hAnsi="HG丸ｺﾞｼｯｸM-PRO" w:cs="Times New Roman" w:hint="eastAsia"/>
          <w:color w:val="000000" w:themeColor="text1"/>
          <w:sz w:val="22"/>
        </w:rPr>
        <w:t>委員</w:t>
      </w:r>
    </w:p>
    <w:p w14:paraId="266689C3" w14:textId="4A5AF257" w:rsidR="001E36B1" w:rsidRPr="001717C7" w:rsidRDefault="00992840" w:rsidP="001B4534">
      <w:pPr>
        <w:autoSpaceDE w:val="0"/>
        <w:autoSpaceDN w:val="0"/>
        <w:ind w:firstLineChars="700" w:firstLine="1540"/>
        <w:contextualSpacing/>
        <w:rPr>
          <w:rFonts w:ascii="HG丸ｺﾞｼｯｸM-PRO" w:eastAsia="HG丸ｺﾞｼｯｸM-PRO" w:hAnsi="HG丸ｺﾞｼｯｸM-PRO" w:cs="Times New Roman"/>
          <w:color w:val="000000" w:themeColor="text1"/>
          <w:sz w:val="22"/>
        </w:rPr>
      </w:pPr>
      <w:r w:rsidRPr="001717C7">
        <w:rPr>
          <w:rFonts w:ascii="HG丸ｺﾞｼｯｸM-PRO" w:eastAsia="HG丸ｺﾞｼｯｸM-PRO" w:hAnsi="HG丸ｺﾞｼｯｸM-PRO" w:cs="Times New Roman" w:hint="eastAsia"/>
          <w:color w:val="000000" w:themeColor="text1"/>
          <w:sz w:val="22"/>
        </w:rPr>
        <w:t>竹田</w:t>
      </w:r>
      <w:r w:rsidR="001E36B1" w:rsidRPr="001717C7">
        <w:rPr>
          <w:rFonts w:ascii="HG丸ｺﾞｼｯｸM-PRO" w:eastAsia="HG丸ｺﾞｼｯｸM-PRO" w:hAnsi="HG丸ｺﾞｼｯｸM-PRO" w:cs="Times New Roman" w:hint="eastAsia"/>
          <w:color w:val="000000" w:themeColor="text1"/>
          <w:sz w:val="22"/>
        </w:rPr>
        <w:t>委員、</w:t>
      </w:r>
      <w:r w:rsidRPr="001717C7">
        <w:rPr>
          <w:rFonts w:ascii="HG丸ｺﾞｼｯｸM-PRO" w:eastAsia="HG丸ｺﾞｼｯｸM-PRO" w:hAnsi="HG丸ｺﾞｼｯｸM-PRO" w:cs="Times New Roman" w:hint="eastAsia"/>
          <w:color w:val="000000" w:themeColor="text1"/>
          <w:sz w:val="22"/>
        </w:rPr>
        <w:t>浜田</w:t>
      </w:r>
      <w:r w:rsidR="001E36B1" w:rsidRPr="001717C7">
        <w:rPr>
          <w:rFonts w:ascii="HG丸ｺﾞｼｯｸM-PRO" w:eastAsia="HG丸ｺﾞｼｯｸM-PRO" w:hAnsi="HG丸ｺﾞｼｯｸM-PRO" w:cs="Times New Roman" w:hint="eastAsia"/>
          <w:color w:val="000000" w:themeColor="text1"/>
          <w:sz w:val="22"/>
        </w:rPr>
        <w:t>委員、</w:t>
      </w:r>
      <w:r w:rsidR="00763D82" w:rsidRPr="001717C7">
        <w:rPr>
          <w:rFonts w:ascii="HG丸ｺﾞｼｯｸM-PRO" w:eastAsia="HG丸ｺﾞｼｯｸM-PRO" w:hAnsi="HG丸ｺﾞｼｯｸM-PRO" w:cs="Times New Roman" w:hint="eastAsia"/>
          <w:color w:val="000000" w:themeColor="text1"/>
          <w:sz w:val="22"/>
        </w:rPr>
        <w:t>宮﨑委員</w:t>
      </w:r>
    </w:p>
    <w:p w14:paraId="1A3B94CD" w14:textId="77777777" w:rsidR="00992840" w:rsidRPr="001717C7" w:rsidRDefault="001E36B1" w:rsidP="001B4534">
      <w:pPr>
        <w:autoSpaceDE w:val="0"/>
        <w:autoSpaceDN w:val="0"/>
        <w:rPr>
          <w:rFonts w:ascii="HG丸ｺﾞｼｯｸM-PRO" w:eastAsia="HG丸ｺﾞｼｯｸM-PRO" w:hAnsi="HG丸ｺﾞｼｯｸM-PRO"/>
          <w:color w:val="000000" w:themeColor="text1"/>
          <w:sz w:val="22"/>
        </w:rPr>
      </w:pPr>
      <w:r w:rsidRPr="001717C7">
        <w:rPr>
          <w:rFonts w:ascii="HG丸ｺﾞｼｯｸM-PRO" w:eastAsia="HG丸ｺﾞｼｯｸM-PRO" w:hAnsi="HG丸ｺﾞｼｯｸM-PRO" w:hint="eastAsia"/>
          <w:color w:val="000000" w:themeColor="text1"/>
          <w:sz w:val="22"/>
        </w:rPr>
        <w:t>３　議　題</w:t>
      </w:r>
    </w:p>
    <w:p w14:paraId="6524C793" w14:textId="302BC544" w:rsidR="00992840" w:rsidRPr="001717C7" w:rsidRDefault="00992840" w:rsidP="001B4534">
      <w:pPr>
        <w:autoSpaceDE w:val="0"/>
        <w:autoSpaceDN w:val="0"/>
        <w:ind w:leftChars="135" w:left="283"/>
        <w:rPr>
          <w:rFonts w:ascii="HG丸ｺﾞｼｯｸM-PRO" w:eastAsia="HG丸ｺﾞｼｯｸM-PRO" w:hAnsi="HG丸ｺﾞｼｯｸM-PRO"/>
          <w:color w:val="000000" w:themeColor="text1"/>
          <w:sz w:val="22"/>
        </w:rPr>
      </w:pPr>
      <w:r w:rsidRPr="001717C7">
        <w:rPr>
          <w:rFonts w:ascii="HG丸ｺﾞｼｯｸM-PRO" w:eastAsia="HG丸ｺﾞｼｯｸM-PRO" w:hAnsi="HG丸ｺﾞｼｯｸM-PRO" w:hint="eastAsia"/>
          <w:color w:val="000000" w:themeColor="text1"/>
          <w:sz w:val="22"/>
        </w:rPr>
        <w:t>（１）</w:t>
      </w:r>
      <w:r w:rsidRPr="001717C7">
        <w:rPr>
          <w:rFonts w:ascii="HG丸ｺﾞｼｯｸM-PRO" w:eastAsia="HG丸ｺﾞｼｯｸM-PRO" w:hAnsi="HG丸ｺﾞｼｯｸM-PRO"/>
          <w:color w:val="000000" w:themeColor="text1"/>
          <w:sz w:val="22"/>
        </w:rPr>
        <w:t xml:space="preserve"> 令和７年度大阪府債発行計画（案）</w:t>
      </w:r>
    </w:p>
    <w:p w14:paraId="4F093322" w14:textId="77777777" w:rsidR="00992840" w:rsidRPr="001717C7" w:rsidRDefault="00992840" w:rsidP="001B4534">
      <w:pPr>
        <w:autoSpaceDE w:val="0"/>
        <w:autoSpaceDN w:val="0"/>
        <w:ind w:leftChars="135" w:left="283"/>
        <w:rPr>
          <w:rFonts w:ascii="HG丸ｺﾞｼｯｸM-PRO" w:eastAsia="HG丸ｺﾞｼｯｸM-PRO" w:hAnsi="HG丸ｺﾞｼｯｸM-PRO"/>
          <w:color w:val="000000" w:themeColor="text1"/>
          <w:sz w:val="22"/>
        </w:rPr>
      </w:pPr>
      <w:r w:rsidRPr="001717C7">
        <w:rPr>
          <w:rFonts w:ascii="HG丸ｺﾞｼｯｸM-PRO" w:eastAsia="HG丸ｺﾞｼｯｸM-PRO" w:hAnsi="HG丸ｺﾞｼｯｸM-PRO" w:hint="eastAsia"/>
          <w:color w:val="000000" w:themeColor="text1"/>
          <w:sz w:val="22"/>
        </w:rPr>
        <w:t>（２）</w:t>
      </w:r>
      <w:r w:rsidRPr="001717C7">
        <w:rPr>
          <w:rFonts w:ascii="HG丸ｺﾞｼｯｸM-PRO" w:eastAsia="HG丸ｺﾞｼｯｸM-PRO" w:hAnsi="HG丸ｺﾞｼｯｸM-PRO"/>
          <w:color w:val="000000" w:themeColor="text1"/>
          <w:sz w:val="22"/>
        </w:rPr>
        <w:t xml:space="preserve"> 「大阪府債の発行管理に関する基本的な考え方及び事務取扱指針」の改訂</w:t>
      </w:r>
    </w:p>
    <w:p w14:paraId="0DD37534" w14:textId="2EFB8C4C" w:rsidR="00763D82" w:rsidRPr="001717C7" w:rsidRDefault="00992840" w:rsidP="001B4534">
      <w:pPr>
        <w:autoSpaceDE w:val="0"/>
        <w:autoSpaceDN w:val="0"/>
        <w:ind w:leftChars="135" w:left="283"/>
        <w:rPr>
          <w:rFonts w:ascii="HG丸ｺﾞｼｯｸM-PRO" w:eastAsia="HG丸ｺﾞｼｯｸM-PRO" w:hAnsi="HG丸ｺﾞｼｯｸM-PRO"/>
          <w:color w:val="000000" w:themeColor="text1"/>
          <w:sz w:val="22"/>
        </w:rPr>
      </w:pPr>
      <w:r w:rsidRPr="001717C7">
        <w:rPr>
          <w:rFonts w:ascii="HG丸ｺﾞｼｯｸM-PRO" w:eastAsia="HG丸ｺﾞｼｯｸM-PRO" w:hAnsi="HG丸ｺﾞｼｯｸM-PRO" w:hint="eastAsia"/>
          <w:color w:val="000000" w:themeColor="text1"/>
          <w:sz w:val="22"/>
        </w:rPr>
        <w:t>（３）</w:t>
      </w:r>
      <w:r w:rsidRPr="001717C7">
        <w:rPr>
          <w:rFonts w:ascii="HG丸ｺﾞｼｯｸM-PRO" w:eastAsia="HG丸ｺﾞｼｯｸM-PRO" w:hAnsi="HG丸ｺﾞｼｯｸM-PRO"/>
          <w:color w:val="000000" w:themeColor="text1"/>
          <w:sz w:val="22"/>
        </w:rPr>
        <w:t xml:space="preserve"> 高速道路会社債の購入について</w:t>
      </w:r>
    </w:p>
    <w:p w14:paraId="3F694DAA" w14:textId="75250244" w:rsidR="00763D82" w:rsidRPr="001717C7" w:rsidRDefault="00763D82" w:rsidP="001B4534">
      <w:pPr>
        <w:autoSpaceDE w:val="0"/>
        <w:autoSpaceDN w:val="0"/>
        <w:rPr>
          <w:rFonts w:ascii="HG丸ｺﾞｼｯｸM-PRO" w:eastAsia="HG丸ｺﾞｼｯｸM-PRO" w:hAnsi="HG丸ｺﾞｼｯｸM-PRO"/>
          <w:color w:val="000000" w:themeColor="text1"/>
          <w:sz w:val="22"/>
        </w:rPr>
      </w:pPr>
      <w:r w:rsidRPr="001717C7">
        <w:rPr>
          <w:rFonts w:ascii="HG丸ｺﾞｼｯｸM-PRO" w:eastAsia="HG丸ｺﾞｼｯｸM-PRO" w:hAnsi="HG丸ｺﾞｼｯｸM-PRO" w:hint="eastAsia"/>
          <w:color w:val="000000" w:themeColor="text1"/>
          <w:sz w:val="22"/>
        </w:rPr>
        <w:t>４　報　告</w:t>
      </w:r>
    </w:p>
    <w:p w14:paraId="27D4E97C" w14:textId="38E6CF63" w:rsidR="00763D82" w:rsidRPr="001717C7" w:rsidRDefault="00763D82" w:rsidP="001B4534">
      <w:pPr>
        <w:autoSpaceDE w:val="0"/>
        <w:autoSpaceDN w:val="0"/>
        <w:rPr>
          <w:rFonts w:ascii="HG丸ｺﾞｼｯｸM-PRO" w:eastAsia="HG丸ｺﾞｼｯｸM-PRO" w:hAnsi="HG丸ｺﾞｼｯｸM-PRO"/>
          <w:color w:val="000000" w:themeColor="text1"/>
          <w:sz w:val="22"/>
        </w:rPr>
      </w:pPr>
      <w:r w:rsidRPr="001717C7">
        <w:rPr>
          <w:rFonts w:ascii="HG丸ｺﾞｼｯｸM-PRO" w:eastAsia="HG丸ｺﾞｼｯｸM-PRO" w:hAnsi="HG丸ｺﾞｼｯｸM-PRO" w:hint="eastAsia"/>
          <w:color w:val="000000" w:themeColor="text1"/>
          <w:sz w:val="22"/>
        </w:rPr>
        <w:t xml:space="preserve">　　　　資金運用の実績</w:t>
      </w:r>
    </w:p>
    <w:p w14:paraId="09AEEE59" w14:textId="77777777" w:rsidR="00763D82" w:rsidRPr="001717C7" w:rsidRDefault="00763D82" w:rsidP="001B4534">
      <w:pPr>
        <w:autoSpaceDE w:val="0"/>
        <w:autoSpaceDN w:val="0"/>
        <w:rPr>
          <w:rFonts w:ascii="HG丸ｺﾞｼｯｸM-PRO" w:eastAsia="HG丸ｺﾞｼｯｸM-PRO" w:hAnsi="HG丸ｺﾞｼｯｸM-PRO"/>
          <w:color w:val="000000" w:themeColor="text1"/>
          <w:sz w:val="22"/>
        </w:rPr>
      </w:pPr>
    </w:p>
    <w:p w14:paraId="5DE5850F" w14:textId="72DDE9B3" w:rsidR="000F0699" w:rsidRPr="001717C7" w:rsidRDefault="00763D82" w:rsidP="001B4534">
      <w:pPr>
        <w:autoSpaceDE w:val="0"/>
        <w:autoSpaceDN w:val="0"/>
        <w:contextualSpacing/>
        <w:rPr>
          <w:rFonts w:ascii="HG丸ｺﾞｼｯｸM-PRO" w:eastAsia="HG丸ｺﾞｼｯｸM-PRO" w:hAnsi="HG丸ｺﾞｼｯｸM-PRO" w:cs="Times New Roman"/>
          <w:color w:val="000000" w:themeColor="text1"/>
          <w:sz w:val="22"/>
        </w:rPr>
      </w:pPr>
      <w:r w:rsidRPr="001717C7">
        <w:rPr>
          <w:rFonts w:ascii="HG丸ｺﾞｼｯｸM-PRO" w:eastAsia="HG丸ｺﾞｼｯｸM-PRO" w:hAnsi="HG丸ｺﾞｼｯｸM-PRO" w:cs="Times New Roman" w:hint="eastAsia"/>
          <w:color w:val="000000" w:themeColor="text1"/>
          <w:sz w:val="22"/>
        </w:rPr>
        <w:t>５</w:t>
      </w:r>
      <w:r w:rsidR="001E36B1" w:rsidRPr="001717C7">
        <w:rPr>
          <w:rFonts w:ascii="HG丸ｺﾞｼｯｸM-PRO" w:eastAsia="HG丸ｺﾞｼｯｸM-PRO" w:hAnsi="HG丸ｺﾞｼｯｸM-PRO" w:cs="Times New Roman" w:hint="eastAsia"/>
          <w:color w:val="000000" w:themeColor="text1"/>
          <w:sz w:val="22"/>
        </w:rPr>
        <w:t xml:space="preserve">　主な議事概要</w:t>
      </w:r>
    </w:p>
    <w:p w14:paraId="215D5A9B" w14:textId="76383ECC" w:rsidR="00763D82" w:rsidRPr="001717C7" w:rsidRDefault="000F0699" w:rsidP="001B4534">
      <w:pPr>
        <w:autoSpaceDE w:val="0"/>
        <w:autoSpaceDN w:val="0"/>
        <w:ind w:leftChars="150" w:left="535" w:hangingChars="100" w:hanging="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○議題</w:t>
      </w:r>
      <w:r w:rsidR="00EE6F29" w:rsidRPr="001717C7">
        <w:rPr>
          <w:rFonts w:ascii="HG丸ｺﾞｼｯｸM-PRO" w:eastAsia="HG丸ｺﾞｼｯｸM-PRO" w:hAnsi="HG丸ｺﾞｼｯｸM-PRO" w:cs="Times New Roman" w:hint="eastAsia"/>
          <w:sz w:val="22"/>
          <w:szCs w:val="21"/>
        </w:rPr>
        <w:t>および報告事項</w:t>
      </w:r>
      <w:r w:rsidRPr="001717C7">
        <w:rPr>
          <w:rFonts w:ascii="HG丸ｺﾞｼｯｸM-PRO" w:eastAsia="HG丸ｺﾞｼｯｸM-PRO" w:hAnsi="HG丸ｺﾞｼｯｸM-PRO" w:cs="Times New Roman" w:hint="eastAsia"/>
          <w:sz w:val="22"/>
          <w:szCs w:val="21"/>
        </w:rPr>
        <w:t>に関して、</w:t>
      </w:r>
    </w:p>
    <w:p w14:paraId="6C4F9215"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資料１</w:t>
      </w:r>
      <w:r w:rsidRPr="001717C7">
        <w:rPr>
          <w:rFonts w:ascii="HG丸ｺﾞｼｯｸM-PRO" w:eastAsia="HG丸ｺﾞｼｯｸM-PRO" w:hAnsi="HG丸ｺﾞｼｯｸM-PRO" w:cs="Times New Roman"/>
          <w:sz w:val="22"/>
          <w:szCs w:val="21"/>
        </w:rPr>
        <w:t xml:space="preserve"> 直近の大阪府債の状況等について</w:t>
      </w:r>
    </w:p>
    <w:p w14:paraId="43A40ECA"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資料２</w:t>
      </w:r>
      <w:r w:rsidRPr="001717C7">
        <w:rPr>
          <w:rFonts w:ascii="HG丸ｺﾞｼｯｸM-PRO" w:eastAsia="HG丸ｺﾞｼｯｸM-PRO" w:hAnsi="HG丸ｺﾞｼｯｸM-PRO" w:cs="Times New Roman"/>
          <w:sz w:val="22"/>
          <w:szCs w:val="21"/>
        </w:rPr>
        <w:t xml:space="preserve"> 令和６年度における府債発行について</w:t>
      </w:r>
    </w:p>
    <w:p w14:paraId="07D8293D"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資料３</w:t>
      </w:r>
      <w:r w:rsidRPr="001717C7">
        <w:rPr>
          <w:rFonts w:ascii="HG丸ｺﾞｼｯｸM-PRO" w:eastAsia="HG丸ｺﾞｼｯｸM-PRO" w:hAnsi="HG丸ｺﾞｼｯｸM-PRO" w:cs="Times New Roman"/>
          <w:sz w:val="22"/>
          <w:szCs w:val="21"/>
        </w:rPr>
        <w:t xml:space="preserve"> 令和７年度大阪府債発行計画（案）について</w:t>
      </w:r>
    </w:p>
    <w:p w14:paraId="0AB2B213"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資料４</w:t>
      </w:r>
      <w:r w:rsidRPr="001717C7">
        <w:rPr>
          <w:rFonts w:ascii="HG丸ｺﾞｼｯｸM-PRO" w:eastAsia="HG丸ｺﾞｼｯｸM-PRO" w:hAnsi="HG丸ｺﾞｼｯｸM-PRO" w:cs="Times New Roman"/>
          <w:sz w:val="22"/>
          <w:szCs w:val="21"/>
        </w:rPr>
        <w:t xml:space="preserve"> 府債ポートフォリオの点検・管理について（民間資金）</w:t>
      </w:r>
    </w:p>
    <w:p w14:paraId="04663D20"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資料５</w:t>
      </w:r>
      <w:r w:rsidRPr="001717C7">
        <w:rPr>
          <w:rFonts w:ascii="HG丸ｺﾞｼｯｸM-PRO" w:eastAsia="HG丸ｺﾞｼｯｸM-PRO" w:hAnsi="HG丸ｺﾞｼｯｸM-PRO" w:cs="Times New Roman"/>
          <w:sz w:val="22"/>
          <w:szCs w:val="21"/>
        </w:rPr>
        <w:t xml:space="preserve"> </w:t>
      </w:r>
      <w:r w:rsidRPr="001717C7">
        <w:rPr>
          <w:rFonts w:ascii="HG丸ｺﾞｼｯｸM-PRO" w:eastAsia="HG丸ｺﾞｼｯｸM-PRO" w:hAnsi="HG丸ｺﾞｼｯｸM-PRO" w:cs="Times New Roman"/>
          <w:sz w:val="18"/>
          <w:szCs w:val="16"/>
        </w:rPr>
        <w:t>「大阪府債の発行管理に関する基本的な考え方及び事務取扱指針」の改訂について</w:t>
      </w:r>
    </w:p>
    <w:p w14:paraId="6143AD45"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資料６</w:t>
      </w:r>
      <w:r w:rsidRPr="001717C7">
        <w:rPr>
          <w:rFonts w:ascii="HG丸ｺﾞｼｯｸM-PRO" w:eastAsia="HG丸ｺﾞｼｯｸM-PRO" w:hAnsi="HG丸ｺﾞｼｯｸM-PRO" w:cs="Times New Roman"/>
          <w:sz w:val="22"/>
          <w:szCs w:val="21"/>
        </w:rPr>
        <w:t xml:space="preserve"> 高速道路会社債の購入について</w:t>
      </w:r>
    </w:p>
    <w:p w14:paraId="40D37240"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資料７</w:t>
      </w:r>
      <w:r w:rsidRPr="001717C7">
        <w:rPr>
          <w:rFonts w:ascii="HG丸ｺﾞｼｯｸM-PRO" w:eastAsia="HG丸ｺﾞｼｯｸM-PRO" w:hAnsi="HG丸ｺﾞｼｯｸM-PRO" w:cs="Times New Roman"/>
          <w:sz w:val="22"/>
          <w:szCs w:val="21"/>
        </w:rPr>
        <w:t xml:space="preserve"> 資金運用の実績について</w:t>
      </w:r>
    </w:p>
    <w:p w14:paraId="543A8966" w14:textId="77777777" w:rsidR="00992840" w:rsidRPr="001717C7" w:rsidRDefault="00992840" w:rsidP="001B4534">
      <w:pPr>
        <w:autoSpaceDE w:val="0"/>
        <w:autoSpaceDN w:val="0"/>
        <w:ind w:leftChars="250" w:left="525"/>
        <w:contextualSpacing/>
        <w:rPr>
          <w:rFonts w:ascii="HG丸ｺﾞｼｯｸM-PRO" w:eastAsia="HG丸ｺﾞｼｯｸM-PRO" w:hAnsi="HG丸ｺﾞｼｯｸM-PRO" w:cs="Times New Roman"/>
          <w:sz w:val="22"/>
          <w:szCs w:val="21"/>
        </w:rPr>
      </w:pPr>
    </w:p>
    <w:p w14:paraId="2D8F9735" w14:textId="0AD2CE21" w:rsidR="00D86246" w:rsidRPr="001717C7" w:rsidRDefault="000F0699" w:rsidP="001B4534">
      <w:pPr>
        <w:autoSpaceDE w:val="0"/>
        <w:autoSpaceDN w:val="0"/>
        <w:ind w:leftChars="250" w:left="525"/>
        <w:contextualSpacing/>
        <w:rPr>
          <w:rFonts w:ascii="HG丸ｺﾞｼｯｸM-PRO" w:eastAsia="HG丸ｺﾞｼｯｸM-PRO" w:hAnsi="HG丸ｺﾞｼｯｸM-PRO"/>
          <w:sz w:val="22"/>
          <w:szCs w:val="21"/>
        </w:rPr>
      </w:pPr>
      <w:r w:rsidRPr="001717C7">
        <w:rPr>
          <w:rFonts w:ascii="HG丸ｺﾞｼｯｸM-PRO" w:eastAsia="HG丸ｺﾞｼｯｸM-PRO" w:hAnsi="HG丸ｺﾞｼｯｸM-PRO" w:hint="eastAsia"/>
          <w:sz w:val="22"/>
          <w:szCs w:val="21"/>
        </w:rPr>
        <w:t>に基づき大阪府が説明を行いました。</w:t>
      </w:r>
    </w:p>
    <w:p w14:paraId="2F7D4DDA" w14:textId="27430A75" w:rsidR="00B74022" w:rsidRDefault="00B74022">
      <w:pPr>
        <w:widowControl/>
        <w:jc w:val="left"/>
        <w:rPr>
          <w:rFonts w:ascii="HG丸ｺﾞｼｯｸM-PRO" w:eastAsia="HG丸ｺﾞｼｯｸM-PRO" w:hAnsi="HG丸ｺﾞｼｯｸM-PRO"/>
          <w:sz w:val="22"/>
          <w:szCs w:val="21"/>
        </w:rPr>
      </w:pPr>
      <w:bookmarkStart w:id="0" w:name="_Hlk97108067"/>
    </w:p>
    <w:p w14:paraId="51F4F68E" w14:textId="77777777" w:rsidR="003B1176" w:rsidRPr="001717C7" w:rsidRDefault="003B1176">
      <w:pPr>
        <w:widowControl/>
        <w:jc w:val="left"/>
        <w:rPr>
          <w:rFonts w:ascii="HG丸ｺﾞｼｯｸM-PRO" w:eastAsia="HG丸ｺﾞｼｯｸM-PRO" w:hAnsi="HG丸ｺﾞｼｯｸM-PRO" w:cs="Times New Roman"/>
          <w:sz w:val="22"/>
          <w:szCs w:val="21"/>
        </w:rPr>
      </w:pPr>
    </w:p>
    <w:p w14:paraId="42260A94" w14:textId="19035269" w:rsidR="006E665E" w:rsidRPr="00653930" w:rsidRDefault="006E665E" w:rsidP="00B74022">
      <w:pPr>
        <w:autoSpaceDE w:val="0"/>
        <w:autoSpaceDN w:val="0"/>
        <w:contextualSpacing/>
        <w:rPr>
          <w:rFonts w:ascii="HG丸ｺﾞｼｯｸM-PRO" w:eastAsia="HG丸ｺﾞｼｯｸM-PRO" w:hAnsi="HG丸ｺﾞｼｯｸM-PRO" w:cs="Times New Roman"/>
          <w:b/>
          <w:bCs/>
          <w:sz w:val="22"/>
          <w:szCs w:val="21"/>
        </w:rPr>
      </w:pPr>
      <w:r w:rsidRPr="00653930">
        <w:rPr>
          <w:rFonts w:ascii="HG丸ｺﾞｼｯｸM-PRO" w:eastAsia="HG丸ｺﾞｼｯｸM-PRO" w:hAnsi="HG丸ｺﾞｼｯｸM-PRO" w:cs="Times New Roman" w:hint="eastAsia"/>
          <w:b/>
          <w:bCs/>
          <w:sz w:val="22"/>
          <w:szCs w:val="21"/>
        </w:rPr>
        <w:t>【大阪府の説明ポイント】</w:t>
      </w:r>
    </w:p>
    <w:p w14:paraId="39762D57" w14:textId="795234FF" w:rsidR="00665392" w:rsidRPr="001717C7" w:rsidRDefault="006E665E" w:rsidP="00B74022">
      <w:pPr>
        <w:autoSpaceDE w:val="0"/>
        <w:autoSpaceDN w:val="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《議題（</w:t>
      </w:r>
      <w:r w:rsidR="002112B2">
        <w:rPr>
          <w:rFonts w:ascii="HG丸ｺﾞｼｯｸM-PRO" w:eastAsia="HG丸ｺﾞｼｯｸM-PRO" w:hAnsi="HG丸ｺﾞｼｯｸM-PRO" w:cs="Times New Roman" w:hint="eastAsia"/>
          <w:sz w:val="22"/>
          <w:szCs w:val="21"/>
        </w:rPr>
        <w:t>１</w:t>
      </w:r>
      <w:r w:rsidRPr="001717C7">
        <w:rPr>
          <w:rFonts w:ascii="HG丸ｺﾞｼｯｸM-PRO" w:eastAsia="HG丸ｺﾞｼｯｸM-PRO" w:hAnsi="HG丸ｺﾞｼｯｸM-PRO" w:cs="Times New Roman" w:hint="eastAsia"/>
          <w:sz w:val="22"/>
          <w:szCs w:val="21"/>
        </w:rPr>
        <w:t>）について》</w:t>
      </w:r>
    </w:p>
    <w:bookmarkEnd w:id="0"/>
    <w:p w14:paraId="4794331E" w14:textId="77777777" w:rsidR="002206C2" w:rsidRDefault="00BB2761" w:rsidP="002206C2">
      <w:pPr>
        <w:ind w:leftChars="100" w:left="210"/>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・令和</w:t>
      </w:r>
      <w:r w:rsidR="004C4D84">
        <w:rPr>
          <w:rFonts w:ascii="HG丸ｺﾞｼｯｸM-PRO" w:eastAsia="HG丸ｺﾞｼｯｸM-PRO" w:hAnsi="HG丸ｺﾞｼｯｸM-PRO" w:hint="eastAsia"/>
          <w:sz w:val="22"/>
        </w:rPr>
        <w:t>７</w:t>
      </w:r>
      <w:r w:rsidR="002153FC" w:rsidRPr="001717C7">
        <w:rPr>
          <w:rFonts w:ascii="HG丸ｺﾞｼｯｸM-PRO" w:eastAsia="HG丸ｺﾞｼｯｸM-PRO" w:hAnsi="HG丸ｺﾞｼｯｸM-PRO" w:hint="eastAsia"/>
          <w:sz w:val="22"/>
        </w:rPr>
        <w:t>年度における</w:t>
      </w:r>
      <w:r w:rsidR="006A33BD" w:rsidRPr="001717C7">
        <w:rPr>
          <w:rFonts w:ascii="HG丸ｺﾞｼｯｸM-PRO" w:eastAsia="HG丸ｺﾞｼｯｸM-PRO" w:hAnsi="HG丸ｺﾞｼｯｸM-PRO" w:hint="eastAsia"/>
          <w:sz w:val="22"/>
        </w:rPr>
        <w:t>民間資金の</w:t>
      </w:r>
      <w:r w:rsidR="005745D2" w:rsidRPr="001717C7">
        <w:rPr>
          <w:rFonts w:ascii="HG丸ｺﾞｼｯｸM-PRO" w:eastAsia="HG丸ｺﾞｼｯｸM-PRO" w:hAnsi="HG丸ｺﾞｼｯｸM-PRO" w:hint="eastAsia"/>
          <w:sz w:val="22"/>
        </w:rPr>
        <w:t>発行総額</w:t>
      </w:r>
      <w:r w:rsidR="006A33BD" w:rsidRPr="001717C7">
        <w:rPr>
          <w:rFonts w:ascii="HG丸ｺﾞｼｯｸM-PRO" w:eastAsia="HG丸ｺﾞｼｯｸM-PRO" w:hAnsi="HG丸ｺﾞｼｯｸM-PRO" w:hint="eastAsia"/>
          <w:sz w:val="22"/>
        </w:rPr>
        <w:t>は</w:t>
      </w:r>
      <w:r w:rsidR="007F7B2D">
        <w:rPr>
          <w:rFonts w:ascii="HG丸ｺﾞｼｯｸM-PRO" w:eastAsia="HG丸ｺﾞｼｯｸM-PRO" w:hAnsi="HG丸ｺﾞｼｯｸM-PRO" w:hint="eastAsia"/>
          <w:sz w:val="22"/>
        </w:rPr>
        <w:t>4,220</w:t>
      </w:r>
      <w:r w:rsidR="006E665E" w:rsidRPr="001717C7">
        <w:rPr>
          <w:rFonts w:ascii="HG丸ｺﾞｼｯｸM-PRO" w:eastAsia="HG丸ｺﾞｼｯｸM-PRO" w:hAnsi="HG丸ｺﾞｼｯｸM-PRO" w:hint="eastAsia"/>
          <w:sz w:val="22"/>
        </w:rPr>
        <w:t>億円</w:t>
      </w:r>
      <w:r w:rsidR="00AF2A78" w:rsidRPr="001717C7">
        <w:rPr>
          <w:rFonts w:ascii="HG丸ｺﾞｼｯｸM-PRO" w:eastAsia="HG丸ｺﾞｼｯｸM-PRO" w:hAnsi="HG丸ｺﾞｼｯｸM-PRO" w:hint="eastAsia"/>
          <w:sz w:val="22"/>
        </w:rPr>
        <w:t>とな</w:t>
      </w:r>
      <w:r w:rsidR="002206C2">
        <w:rPr>
          <w:rFonts w:ascii="HG丸ｺﾞｼｯｸM-PRO" w:eastAsia="HG丸ｺﾞｼｯｸM-PRO" w:hAnsi="HG丸ｺﾞｼｯｸM-PRO" w:hint="eastAsia"/>
          <w:sz w:val="22"/>
        </w:rPr>
        <w:t>り、</w:t>
      </w:r>
      <w:r w:rsidR="006A33BD" w:rsidRPr="001717C7">
        <w:rPr>
          <w:rFonts w:ascii="HG丸ｺﾞｼｯｸM-PRO" w:eastAsia="HG丸ｺﾞｼｯｸM-PRO" w:hAnsi="HG丸ｺﾞｼｯｸM-PRO" w:hint="eastAsia"/>
          <w:sz w:val="22"/>
        </w:rPr>
        <w:t>令和</w:t>
      </w:r>
      <w:r w:rsidR="004C4D84">
        <w:rPr>
          <w:rFonts w:ascii="HG丸ｺﾞｼｯｸM-PRO" w:eastAsia="HG丸ｺﾞｼｯｸM-PRO" w:hAnsi="HG丸ｺﾞｼｯｸM-PRO" w:hint="eastAsia"/>
          <w:sz w:val="22"/>
        </w:rPr>
        <w:t>６</w:t>
      </w:r>
      <w:r w:rsidR="006A33BD" w:rsidRPr="001717C7">
        <w:rPr>
          <w:rFonts w:ascii="HG丸ｺﾞｼｯｸM-PRO" w:eastAsia="HG丸ｺﾞｼｯｸM-PRO" w:hAnsi="HG丸ｺﾞｼｯｸM-PRO" w:hint="eastAsia"/>
          <w:sz w:val="22"/>
        </w:rPr>
        <w:t>年度（最終</w:t>
      </w:r>
    </w:p>
    <w:p w14:paraId="49D3F143" w14:textId="3DF0525B" w:rsidR="00AF2A78" w:rsidRPr="001717C7" w:rsidRDefault="006A33BD" w:rsidP="002206C2">
      <w:pPr>
        <w:ind w:leftChars="100" w:left="210" w:firstLineChars="100" w:firstLine="220"/>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見込み：</w:t>
      </w:r>
      <w:r w:rsidR="007F7B2D">
        <w:rPr>
          <w:rFonts w:ascii="HG丸ｺﾞｼｯｸM-PRO" w:eastAsia="HG丸ｺﾞｼｯｸM-PRO" w:hAnsi="HG丸ｺﾞｼｯｸM-PRO" w:hint="eastAsia"/>
          <w:sz w:val="22"/>
        </w:rPr>
        <w:t>4,070</w:t>
      </w:r>
      <w:r w:rsidRPr="001717C7">
        <w:rPr>
          <w:rFonts w:ascii="HG丸ｺﾞｼｯｸM-PRO" w:eastAsia="HG丸ｺﾞｼｯｸM-PRO" w:hAnsi="HG丸ｺﾞｼｯｸM-PRO" w:hint="eastAsia"/>
          <w:sz w:val="22"/>
        </w:rPr>
        <w:t>億円）</w:t>
      </w:r>
      <w:r w:rsidR="00AF2A78" w:rsidRPr="001717C7">
        <w:rPr>
          <w:rFonts w:ascii="HG丸ｺﾞｼｯｸM-PRO" w:eastAsia="HG丸ｺﾞｼｯｸM-PRO" w:hAnsi="HG丸ｺﾞｼｯｸM-PRO" w:hint="eastAsia"/>
          <w:sz w:val="22"/>
        </w:rPr>
        <w:t>と比較すると</w:t>
      </w:r>
      <w:r w:rsidRPr="001717C7">
        <w:rPr>
          <w:rFonts w:ascii="HG丸ｺﾞｼｯｸM-PRO" w:eastAsia="HG丸ｺﾞｼｯｸM-PRO" w:hAnsi="HG丸ｺﾞｼｯｸM-PRO" w:hint="eastAsia"/>
          <w:sz w:val="22"/>
        </w:rPr>
        <w:t>、</w:t>
      </w:r>
      <w:r w:rsidR="00AF2A78" w:rsidRPr="001717C7">
        <w:rPr>
          <w:rFonts w:ascii="HG丸ｺﾞｼｯｸM-PRO" w:eastAsia="HG丸ｺﾞｼｯｸM-PRO" w:hAnsi="HG丸ｺﾞｼｯｸM-PRO" w:hint="eastAsia"/>
          <w:sz w:val="22"/>
        </w:rPr>
        <w:t>150</w:t>
      </w:r>
      <w:r w:rsidR="000D39C2" w:rsidRPr="001717C7">
        <w:rPr>
          <w:rFonts w:ascii="HG丸ｺﾞｼｯｸM-PRO" w:eastAsia="HG丸ｺﾞｼｯｸM-PRO" w:hAnsi="HG丸ｺﾞｼｯｸM-PRO" w:hint="eastAsia"/>
          <w:sz w:val="22"/>
        </w:rPr>
        <w:t>億円</w:t>
      </w:r>
      <w:r w:rsidR="00AF2A78" w:rsidRPr="001717C7">
        <w:rPr>
          <w:rFonts w:ascii="HG丸ｺﾞｼｯｸM-PRO" w:eastAsia="HG丸ｺﾞｼｯｸM-PRO" w:hAnsi="HG丸ｺﾞｼｯｸM-PRO" w:hint="eastAsia"/>
          <w:sz w:val="22"/>
        </w:rPr>
        <w:t>の増加</w:t>
      </w:r>
      <w:r w:rsidR="006E665E" w:rsidRPr="001717C7">
        <w:rPr>
          <w:rFonts w:ascii="HG丸ｺﾞｼｯｸM-PRO" w:eastAsia="HG丸ｺﾞｼｯｸM-PRO" w:hAnsi="HG丸ｺﾞｼｯｸM-PRO" w:hint="eastAsia"/>
          <w:sz w:val="22"/>
        </w:rPr>
        <w:t>。</w:t>
      </w:r>
    </w:p>
    <w:p w14:paraId="2C94D254" w14:textId="77777777" w:rsidR="002206C2" w:rsidRDefault="000D39C2" w:rsidP="00B74022">
      <w:pPr>
        <w:ind w:leftChars="100" w:left="210" w:firstLineChars="100" w:firstLine="220"/>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不安定な市場環境など</w:t>
      </w:r>
      <w:r w:rsidR="00C0401A" w:rsidRPr="001717C7">
        <w:rPr>
          <w:rFonts w:ascii="HG丸ｺﾞｼｯｸM-PRO" w:eastAsia="HG丸ｺﾞｼｯｸM-PRO" w:hAnsi="HG丸ｺﾞｼｯｸM-PRO" w:hint="eastAsia"/>
          <w:sz w:val="22"/>
        </w:rPr>
        <w:t>を踏まえ、安定</w:t>
      </w:r>
      <w:r w:rsidR="004C1396" w:rsidRPr="001717C7">
        <w:rPr>
          <w:rFonts w:ascii="HG丸ｺﾞｼｯｸM-PRO" w:eastAsia="HG丸ｺﾞｼｯｸM-PRO" w:hAnsi="HG丸ｺﾞｼｯｸM-PRO" w:hint="eastAsia"/>
          <w:sz w:val="22"/>
        </w:rPr>
        <w:t>的な調達を目指す観点から、</w:t>
      </w:r>
      <w:r w:rsidR="006A33BD" w:rsidRPr="001717C7">
        <w:rPr>
          <w:rFonts w:ascii="HG丸ｺﾞｼｯｸM-PRO" w:eastAsia="HG丸ｺﾞｼｯｸM-PRO" w:hAnsi="HG丸ｺﾞｼｯｸM-PRO" w:hint="eastAsia"/>
          <w:sz w:val="22"/>
        </w:rPr>
        <w:t>令和</w:t>
      </w:r>
      <w:r w:rsidR="002112B2">
        <w:rPr>
          <w:rFonts w:ascii="HG丸ｺﾞｼｯｸM-PRO" w:eastAsia="HG丸ｺﾞｼｯｸM-PRO" w:hAnsi="HG丸ｺﾞｼｯｸM-PRO" w:hint="eastAsia"/>
          <w:sz w:val="22"/>
        </w:rPr>
        <w:t>７</w:t>
      </w:r>
      <w:r w:rsidR="006A33BD" w:rsidRPr="001717C7">
        <w:rPr>
          <w:rFonts w:ascii="HG丸ｺﾞｼｯｸM-PRO" w:eastAsia="HG丸ｺﾞｼｯｸM-PRO" w:hAnsi="HG丸ｺﾞｼｯｸM-PRO" w:hint="eastAsia"/>
          <w:sz w:val="22"/>
        </w:rPr>
        <w:t>年度大阪</w:t>
      </w:r>
    </w:p>
    <w:p w14:paraId="486516D7" w14:textId="1B79D95F" w:rsidR="006E665E" w:rsidRPr="001717C7" w:rsidRDefault="006A33BD" w:rsidP="00B74022">
      <w:pPr>
        <w:ind w:leftChars="100" w:left="210" w:firstLineChars="100" w:firstLine="220"/>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府発行計画（案）を次のポイントにより策定。</w:t>
      </w:r>
    </w:p>
    <w:p w14:paraId="77109121" w14:textId="77777777" w:rsidR="002A6753" w:rsidRPr="001717C7" w:rsidRDefault="002A6753" w:rsidP="00B74022">
      <w:pPr>
        <w:widowControl/>
        <w:jc w:val="left"/>
        <w:rPr>
          <w:rFonts w:ascii="HG丸ｺﾞｼｯｸM-PRO" w:eastAsia="HG丸ｺﾞｼｯｸM-PRO" w:hAnsi="HG丸ｺﾞｼｯｸM-PRO"/>
          <w:sz w:val="22"/>
        </w:rPr>
      </w:pPr>
    </w:p>
    <w:p w14:paraId="0ECDE6B7" w14:textId="411DB774" w:rsidR="00103A72" w:rsidRPr="001717C7" w:rsidRDefault="00BB2761" w:rsidP="001B4534">
      <w:pPr>
        <w:pStyle w:val="a3"/>
        <w:widowControl/>
        <w:numPr>
          <w:ilvl w:val="0"/>
          <w:numId w:val="2"/>
        </w:numPr>
        <w:ind w:leftChars="0"/>
        <w:jc w:val="left"/>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市場公募債</w:t>
      </w:r>
      <w:r w:rsidR="007E381E" w:rsidRPr="001717C7">
        <w:rPr>
          <w:rFonts w:ascii="HG丸ｺﾞｼｯｸM-PRO" w:eastAsia="HG丸ｺﾞｼｯｸM-PRO" w:hAnsi="HG丸ｺﾞｼｯｸM-PRO" w:hint="eastAsia"/>
          <w:sz w:val="22"/>
        </w:rPr>
        <w:t>（</w:t>
      </w:r>
      <w:r w:rsidR="007F7B2D">
        <w:rPr>
          <w:rFonts w:ascii="HG丸ｺﾞｼｯｸM-PRO" w:eastAsia="HG丸ｺﾞｼｯｸM-PRO" w:hAnsi="HG丸ｺﾞｼｯｸM-PRO" w:hint="eastAsia"/>
          <w:sz w:val="22"/>
        </w:rPr>
        <w:t>10</w:t>
      </w:r>
      <w:r w:rsidR="007E381E" w:rsidRPr="001717C7">
        <w:rPr>
          <w:rFonts w:ascii="HG丸ｺﾞｼｯｸM-PRO" w:eastAsia="HG丸ｺﾞｼｯｸM-PRO" w:hAnsi="HG丸ｺﾞｼｯｸM-PRO" w:hint="eastAsia"/>
          <w:sz w:val="22"/>
        </w:rPr>
        <w:t>年・５年）は、</w:t>
      </w:r>
      <w:r w:rsidR="007F7B2D">
        <w:rPr>
          <w:rFonts w:ascii="HG丸ｺﾞｼｯｸM-PRO" w:eastAsia="HG丸ｺﾞｼｯｸM-PRO" w:hAnsi="HG丸ｺﾞｼｯｸM-PRO" w:hint="eastAsia"/>
          <w:sz w:val="22"/>
        </w:rPr>
        <w:t>2,400</w:t>
      </w:r>
      <w:r w:rsidR="007E381E" w:rsidRPr="001717C7">
        <w:rPr>
          <w:rFonts w:ascii="HG丸ｺﾞｼｯｸM-PRO" w:eastAsia="HG丸ｺﾞｼｯｸM-PRO" w:hAnsi="HG丸ｺﾞｼｯｸM-PRO" w:hint="eastAsia"/>
          <w:sz w:val="22"/>
        </w:rPr>
        <w:t>億円</w:t>
      </w:r>
      <w:r w:rsidR="005745D2" w:rsidRPr="001717C7">
        <w:rPr>
          <w:rFonts w:ascii="HG丸ｺﾞｼｯｸM-PRO" w:eastAsia="HG丸ｺﾞｼｯｸM-PRO" w:hAnsi="HG丸ｺﾞｼｯｸM-PRO" w:hint="eastAsia"/>
          <w:sz w:val="22"/>
        </w:rPr>
        <w:t>を予定。</w:t>
      </w:r>
    </w:p>
    <w:p w14:paraId="6D0C276F" w14:textId="7D390050" w:rsidR="002A6753" w:rsidRPr="001717C7" w:rsidRDefault="002A6753" w:rsidP="001B4534">
      <w:pPr>
        <w:pStyle w:val="a3"/>
        <w:widowControl/>
        <w:ind w:leftChars="0" w:left="800"/>
        <w:jc w:val="left"/>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不安定な市場環境及び投資家の需要動向等を踏まえ、</w:t>
      </w:r>
    </w:p>
    <w:p w14:paraId="30829B1B" w14:textId="2C13B449" w:rsidR="002A6753" w:rsidRPr="001717C7" w:rsidRDefault="002A6753" w:rsidP="001B4534">
      <w:pPr>
        <w:pStyle w:val="a3"/>
        <w:widowControl/>
        <w:ind w:leftChars="0" w:left="800"/>
        <w:jc w:val="left"/>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１回の発行ロットを</w:t>
      </w:r>
      <w:r w:rsidR="007F7B2D">
        <w:rPr>
          <w:rFonts w:ascii="HG丸ｺﾞｼｯｸM-PRO" w:eastAsia="HG丸ｺﾞｼｯｸM-PRO" w:hAnsi="HG丸ｺﾞｼｯｸM-PRO" w:hint="eastAsia"/>
          <w:sz w:val="22"/>
        </w:rPr>
        <w:t>100</w:t>
      </w:r>
      <w:r w:rsidRPr="001717C7">
        <w:rPr>
          <w:rFonts w:ascii="HG丸ｺﾞｼｯｸM-PRO" w:eastAsia="HG丸ｺﾞｼｯｸM-PRO" w:hAnsi="HG丸ｺﾞｼｯｸM-PRO" w:hint="eastAsia"/>
          <w:sz w:val="22"/>
        </w:rPr>
        <w:t>億円とし、各年限、毎月平準発行を予定</w:t>
      </w:r>
      <w:r w:rsidR="00ED4BF9">
        <w:rPr>
          <w:rFonts w:ascii="HG丸ｺﾞｼｯｸM-PRO" w:eastAsia="HG丸ｺﾞｼｯｸM-PRO" w:hAnsi="HG丸ｺﾞｼｯｸM-PRO" w:hint="eastAsia"/>
          <w:sz w:val="22"/>
        </w:rPr>
        <w:t>。</w:t>
      </w:r>
    </w:p>
    <w:p w14:paraId="1617E2D8" w14:textId="77777777" w:rsidR="002A6753" w:rsidRPr="001717C7" w:rsidRDefault="002A6753" w:rsidP="001B4534">
      <w:pPr>
        <w:pStyle w:val="a3"/>
        <w:widowControl/>
        <w:ind w:leftChars="0" w:left="800"/>
        <w:jc w:val="left"/>
        <w:rPr>
          <w:rFonts w:ascii="HG丸ｺﾞｼｯｸM-PRO" w:eastAsia="HG丸ｺﾞｼｯｸM-PRO" w:hAnsi="HG丸ｺﾞｼｯｸM-PRO"/>
          <w:sz w:val="22"/>
        </w:rPr>
      </w:pPr>
    </w:p>
    <w:p w14:paraId="17C1FE32" w14:textId="37A99F34" w:rsidR="002A6753" w:rsidRPr="001717C7" w:rsidRDefault="002211E6" w:rsidP="001B4534">
      <w:pPr>
        <w:pStyle w:val="a3"/>
        <w:widowControl/>
        <w:numPr>
          <w:ilvl w:val="0"/>
          <w:numId w:val="2"/>
        </w:numPr>
        <w:ind w:leftChars="0"/>
        <w:jc w:val="left"/>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lastRenderedPageBreak/>
        <w:t>銀行等引受債は、</w:t>
      </w:r>
      <w:r w:rsidR="007E381E" w:rsidRPr="001717C7">
        <w:rPr>
          <w:rFonts w:ascii="HG丸ｺﾞｼｯｸM-PRO" w:eastAsia="HG丸ｺﾞｼｯｸM-PRO" w:hAnsi="HG丸ｺﾞｼｯｸM-PRO" w:hint="eastAsia"/>
          <w:sz w:val="22"/>
        </w:rPr>
        <w:t>年間</w:t>
      </w:r>
      <w:r w:rsidR="007F7B2D">
        <w:rPr>
          <w:rFonts w:ascii="HG丸ｺﾞｼｯｸM-PRO" w:eastAsia="HG丸ｺﾞｼｯｸM-PRO" w:hAnsi="HG丸ｺﾞｼｯｸM-PRO" w:hint="eastAsia"/>
          <w:sz w:val="22"/>
        </w:rPr>
        <w:t>300</w:t>
      </w:r>
      <w:r w:rsidR="007E381E" w:rsidRPr="001717C7">
        <w:rPr>
          <w:rFonts w:ascii="HG丸ｺﾞｼｯｸM-PRO" w:eastAsia="HG丸ｺﾞｼｯｸM-PRO" w:hAnsi="HG丸ｺﾞｼｯｸM-PRO" w:hint="eastAsia"/>
          <w:sz w:val="22"/>
        </w:rPr>
        <w:t>億円</w:t>
      </w:r>
      <w:r w:rsidR="005745D2" w:rsidRPr="001717C7">
        <w:rPr>
          <w:rFonts w:ascii="HG丸ｺﾞｼｯｸM-PRO" w:eastAsia="HG丸ｺﾞｼｯｸM-PRO" w:hAnsi="HG丸ｺﾞｼｯｸM-PRO" w:hint="eastAsia"/>
          <w:sz w:val="22"/>
        </w:rPr>
        <w:t>を予定。</w:t>
      </w:r>
      <w:r w:rsidR="002A6753" w:rsidRPr="001717C7">
        <w:rPr>
          <w:rFonts w:ascii="HG丸ｺﾞｼｯｸM-PRO" w:eastAsia="HG丸ｺﾞｼｯｸM-PRO" w:hAnsi="HG丸ｺﾞｼｯｸM-PRO" w:hint="eastAsia"/>
          <w:sz w:val="22"/>
        </w:rPr>
        <w:t>多様な調達手法を維持するために、下半期に</w:t>
      </w:r>
      <w:r w:rsidR="002112B2">
        <w:rPr>
          <w:rFonts w:ascii="HG丸ｺﾞｼｯｸM-PRO" w:eastAsia="HG丸ｺﾞｼｯｸM-PRO" w:hAnsi="HG丸ｺﾞｼｯｸM-PRO" w:hint="eastAsia"/>
          <w:sz w:val="22"/>
        </w:rPr>
        <w:t>１</w:t>
      </w:r>
      <w:r w:rsidR="002A6753" w:rsidRPr="001717C7">
        <w:rPr>
          <w:rFonts w:ascii="HG丸ｺﾞｼｯｸM-PRO" w:eastAsia="HG丸ｺﾞｼｯｸM-PRO" w:hAnsi="HG丸ｺﾞｼｯｸM-PRO" w:hint="eastAsia"/>
          <w:sz w:val="22"/>
        </w:rPr>
        <w:t>回の発行を予定</w:t>
      </w:r>
      <w:r w:rsidR="00ED4BF9">
        <w:rPr>
          <w:rFonts w:ascii="HG丸ｺﾞｼｯｸM-PRO" w:eastAsia="HG丸ｺﾞｼｯｸM-PRO" w:hAnsi="HG丸ｺﾞｼｯｸM-PRO" w:hint="eastAsia"/>
          <w:sz w:val="22"/>
        </w:rPr>
        <w:t>。</w:t>
      </w:r>
    </w:p>
    <w:p w14:paraId="00E0B6C3" w14:textId="113546BF" w:rsidR="002A6753" w:rsidRPr="001717C7" w:rsidRDefault="002A6753" w:rsidP="001B4534">
      <w:pPr>
        <w:pStyle w:val="a3"/>
        <w:widowControl/>
        <w:ind w:leftChars="0" w:left="800"/>
        <w:jc w:val="left"/>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（証券</w:t>
      </w:r>
      <w:r w:rsidR="007F7B2D">
        <w:rPr>
          <w:rFonts w:ascii="HG丸ｺﾞｼｯｸM-PRO" w:eastAsia="HG丸ｺﾞｼｯｸM-PRO" w:hAnsi="HG丸ｺﾞｼｯｸM-PRO" w:hint="eastAsia"/>
          <w:sz w:val="22"/>
        </w:rPr>
        <w:t>100</w:t>
      </w:r>
      <w:r w:rsidRPr="001717C7">
        <w:rPr>
          <w:rFonts w:ascii="HG丸ｺﾞｼｯｸM-PRO" w:eastAsia="HG丸ｺﾞｼｯｸM-PRO" w:hAnsi="HG丸ｺﾞｼｯｸM-PRO" w:hint="eastAsia"/>
          <w:sz w:val="22"/>
        </w:rPr>
        <w:t>億円・証書</w:t>
      </w:r>
      <w:r w:rsidR="007F7B2D">
        <w:rPr>
          <w:rFonts w:ascii="HG丸ｺﾞｼｯｸM-PRO" w:eastAsia="HG丸ｺﾞｼｯｸM-PRO" w:hAnsi="HG丸ｺﾞｼｯｸM-PRO" w:hint="eastAsia"/>
          <w:sz w:val="22"/>
        </w:rPr>
        <w:t>200</w:t>
      </w:r>
      <w:r w:rsidRPr="001717C7">
        <w:rPr>
          <w:rFonts w:ascii="HG丸ｺﾞｼｯｸM-PRO" w:eastAsia="HG丸ｺﾞｼｯｸM-PRO" w:hAnsi="HG丸ｺﾞｼｯｸM-PRO" w:hint="eastAsia"/>
          <w:sz w:val="22"/>
        </w:rPr>
        <w:t>億円）</w:t>
      </w:r>
    </w:p>
    <w:p w14:paraId="12635742" w14:textId="77777777" w:rsidR="002A6753" w:rsidRPr="001717C7" w:rsidRDefault="002A6753" w:rsidP="001B4534">
      <w:pPr>
        <w:widowControl/>
        <w:jc w:val="left"/>
        <w:rPr>
          <w:rFonts w:ascii="HG丸ｺﾞｼｯｸM-PRO" w:eastAsia="HG丸ｺﾞｼｯｸM-PRO" w:hAnsi="HG丸ｺﾞｼｯｸM-PRO"/>
          <w:sz w:val="22"/>
        </w:rPr>
      </w:pPr>
    </w:p>
    <w:p w14:paraId="0BCA5957" w14:textId="2F515F44" w:rsidR="002A6753" w:rsidRPr="001717C7" w:rsidRDefault="002A6753" w:rsidP="001B4534">
      <w:pPr>
        <w:pStyle w:val="a3"/>
        <w:numPr>
          <w:ilvl w:val="0"/>
          <w:numId w:val="2"/>
        </w:numPr>
        <w:ind w:leftChars="0"/>
        <w:rPr>
          <w:rFonts w:ascii="HG丸ｺﾞｼｯｸM-PRO" w:eastAsia="HG丸ｺﾞｼｯｸM-PRO" w:hAnsi="HG丸ｺﾞｼｯｸM-PRO"/>
          <w:sz w:val="22"/>
        </w:rPr>
      </w:pPr>
      <w:r w:rsidRPr="001717C7">
        <w:rPr>
          <w:rFonts w:ascii="HG丸ｺﾞｼｯｸM-PRO" w:eastAsia="HG丸ｺﾞｼｯｸM-PRO" w:hAnsi="HG丸ｺﾞｼｯｸM-PRO"/>
          <w:sz w:val="22"/>
        </w:rPr>
        <w:t>フレックス枠は、</w:t>
      </w:r>
      <w:r w:rsidRPr="001717C7">
        <w:rPr>
          <w:rFonts w:ascii="HG丸ｺﾞｼｯｸM-PRO" w:eastAsia="HG丸ｺﾞｼｯｸM-PRO" w:hAnsi="HG丸ｺﾞｼｯｸM-PRO" w:hint="eastAsia"/>
          <w:sz w:val="22"/>
        </w:rPr>
        <w:t>年間</w:t>
      </w:r>
      <w:r w:rsidR="007F7B2D">
        <w:rPr>
          <w:rFonts w:ascii="HG丸ｺﾞｼｯｸM-PRO" w:eastAsia="HG丸ｺﾞｼｯｸM-PRO" w:hAnsi="HG丸ｺﾞｼｯｸM-PRO" w:hint="eastAsia"/>
          <w:sz w:val="22"/>
        </w:rPr>
        <w:t>700</w:t>
      </w:r>
      <w:r w:rsidRPr="001717C7">
        <w:rPr>
          <w:rFonts w:ascii="HG丸ｺﾞｼｯｸM-PRO" w:eastAsia="HG丸ｺﾞｼｯｸM-PRO" w:hAnsi="HG丸ｺﾞｼｯｸM-PRO" w:hint="eastAsia"/>
          <w:sz w:val="22"/>
        </w:rPr>
        <w:t>±α億円を予定。</w:t>
      </w:r>
    </w:p>
    <w:p w14:paraId="6CD223C3" w14:textId="5209FDCE" w:rsidR="002A6753" w:rsidRPr="001717C7" w:rsidRDefault="002A6753" w:rsidP="001B4534">
      <w:pPr>
        <w:pStyle w:val="a3"/>
        <w:ind w:leftChars="0" w:left="800"/>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事業費の確定等に応じた調整を前提として発行額を設定</w:t>
      </w:r>
      <w:r w:rsidR="00ED4BF9">
        <w:rPr>
          <w:rFonts w:ascii="HG丸ｺﾞｼｯｸM-PRO" w:eastAsia="HG丸ｺﾞｼｯｸM-PRO" w:hAnsi="HG丸ｺﾞｼｯｸM-PRO" w:hint="eastAsia"/>
          <w:sz w:val="22"/>
        </w:rPr>
        <w:t>。</w:t>
      </w:r>
    </w:p>
    <w:p w14:paraId="54B2E2C7" w14:textId="1D26CCD1" w:rsidR="002A6753" w:rsidRPr="001717C7" w:rsidRDefault="002A6753" w:rsidP="001B4534">
      <w:pPr>
        <w:pStyle w:val="a3"/>
        <w:ind w:leftChars="0" w:left="800"/>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発行年限や調達手法の多様化の観点から、時節に合った年限やグリーンボンドに取り組む予定</w:t>
      </w:r>
      <w:r w:rsidR="00ED4BF9">
        <w:rPr>
          <w:rFonts w:ascii="HG丸ｺﾞｼｯｸM-PRO" w:eastAsia="HG丸ｺﾞｼｯｸM-PRO" w:hAnsi="HG丸ｺﾞｼｯｸM-PRO" w:hint="eastAsia"/>
          <w:sz w:val="22"/>
        </w:rPr>
        <w:t>。</w:t>
      </w:r>
    </w:p>
    <w:p w14:paraId="41FAF352" w14:textId="77777777" w:rsidR="00103A72" w:rsidRPr="001717C7" w:rsidRDefault="00103A72" w:rsidP="001B4534">
      <w:pPr>
        <w:pStyle w:val="a3"/>
        <w:ind w:leftChars="0" w:left="800"/>
        <w:rPr>
          <w:rFonts w:ascii="HG丸ｺﾞｼｯｸM-PRO" w:eastAsia="HG丸ｺﾞｼｯｸM-PRO" w:hAnsi="HG丸ｺﾞｼｯｸM-PRO"/>
          <w:sz w:val="22"/>
        </w:rPr>
      </w:pPr>
    </w:p>
    <w:p w14:paraId="0D1B6622" w14:textId="7DB58D41" w:rsidR="00103A72" w:rsidRPr="001717C7" w:rsidRDefault="00103A72" w:rsidP="001B4534">
      <w:pPr>
        <w:pStyle w:val="a3"/>
        <w:widowControl/>
        <w:numPr>
          <w:ilvl w:val="0"/>
          <w:numId w:val="2"/>
        </w:numPr>
        <w:ind w:leftChars="0"/>
        <w:jc w:val="left"/>
        <w:rPr>
          <w:rFonts w:ascii="HG丸ｺﾞｼｯｸM-PRO" w:eastAsia="HG丸ｺﾞｼｯｸM-PRO" w:hAnsi="HG丸ｺﾞｼｯｸM-PRO"/>
          <w:sz w:val="22"/>
        </w:rPr>
      </w:pPr>
      <w:r w:rsidRPr="001717C7">
        <w:rPr>
          <w:rFonts w:ascii="HG丸ｺﾞｼｯｸM-PRO" w:eastAsia="HG丸ｺﾞｼｯｸM-PRO" w:hAnsi="HG丸ｺﾞｼｯｸM-PRO" w:hint="eastAsia"/>
          <w:sz w:val="22"/>
        </w:rPr>
        <w:t>共同発行債は、地方債市場におけるベンチマーク債としての地位確立と安定消化を促進する観点から、持寄額の上限（</w:t>
      </w:r>
      <w:r w:rsidR="007F7B2D">
        <w:rPr>
          <w:rFonts w:ascii="HG丸ｺﾞｼｯｸM-PRO" w:eastAsia="HG丸ｺﾞｼｯｸM-PRO" w:hAnsi="HG丸ｺﾞｼｯｸM-PRO" w:hint="eastAsia"/>
          <w:sz w:val="22"/>
        </w:rPr>
        <w:t>800</w:t>
      </w:r>
      <w:r w:rsidRPr="001717C7">
        <w:rPr>
          <w:rFonts w:ascii="HG丸ｺﾞｼｯｸM-PRO" w:eastAsia="HG丸ｺﾞｼｯｸM-PRO" w:hAnsi="HG丸ｺﾞｼｯｸM-PRO" w:hint="eastAsia"/>
          <w:sz w:val="22"/>
        </w:rPr>
        <w:t>億円）を予定。また、グリーン共同債</w:t>
      </w:r>
      <w:r w:rsidR="002206C2">
        <w:rPr>
          <w:rFonts w:ascii="HG丸ｺﾞｼｯｸM-PRO" w:eastAsia="HG丸ｺﾞｼｯｸM-PRO" w:hAnsi="HG丸ｺﾞｼｯｸM-PRO" w:hint="eastAsia"/>
          <w:sz w:val="22"/>
        </w:rPr>
        <w:t>の持寄額</w:t>
      </w:r>
      <w:r w:rsidRPr="001717C7">
        <w:rPr>
          <w:rFonts w:ascii="HG丸ｺﾞｼｯｸM-PRO" w:eastAsia="HG丸ｺﾞｼｯｸM-PRO" w:hAnsi="HG丸ｺﾞｼｯｸM-PRO" w:hint="eastAsia"/>
          <w:sz w:val="22"/>
        </w:rPr>
        <w:t>を</w:t>
      </w:r>
      <w:r w:rsidR="007F7B2D">
        <w:rPr>
          <w:rFonts w:ascii="HG丸ｺﾞｼｯｸM-PRO" w:eastAsia="HG丸ｺﾞｼｯｸM-PRO" w:hAnsi="HG丸ｺﾞｼｯｸM-PRO" w:hint="eastAsia"/>
          <w:sz w:val="22"/>
        </w:rPr>
        <w:t>20</w:t>
      </w:r>
      <w:r w:rsidRPr="001717C7">
        <w:rPr>
          <w:rFonts w:ascii="HG丸ｺﾞｼｯｸM-PRO" w:eastAsia="HG丸ｺﾞｼｯｸM-PRO" w:hAnsi="HG丸ｺﾞｼｯｸM-PRO" w:hint="eastAsia"/>
          <w:sz w:val="22"/>
        </w:rPr>
        <w:t>億円</w:t>
      </w:r>
      <w:r w:rsidR="002206C2">
        <w:rPr>
          <w:rFonts w:ascii="HG丸ｺﾞｼｯｸM-PRO" w:eastAsia="HG丸ｺﾞｼｯｸM-PRO" w:hAnsi="HG丸ｺﾞｼｯｸM-PRO" w:hint="eastAsia"/>
          <w:sz w:val="22"/>
        </w:rPr>
        <w:t>とする</w:t>
      </w:r>
      <w:r w:rsidRPr="001717C7">
        <w:rPr>
          <w:rFonts w:ascii="HG丸ｺﾞｼｯｸM-PRO" w:eastAsia="HG丸ｺﾞｼｯｸM-PRO" w:hAnsi="HG丸ｺﾞｼｯｸM-PRO" w:hint="eastAsia"/>
          <w:sz w:val="22"/>
        </w:rPr>
        <w:t>予定</w:t>
      </w:r>
      <w:r w:rsidR="00ED4BF9">
        <w:rPr>
          <w:rFonts w:ascii="HG丸ｺﾞｼｯｸM-PRO" w:eastAsia="HG丸ｺﾞｼｯｸM-PRO" w:hAnsi="HG丸ｺﾞｼｯｸM-PRO" w:hint="eastAsia"/>
          <w:sz w:val="22"/>
        </w:rPr>
        <w:t>。</w:t>
      </w:r>
    </w:p>
    <w:p w14:paraId="6309F95C" w14:textId="56FE353F" w:rsidR="00103A72" w:rsidRPr="002206C2" w:rsidRDefault="00103A72" w:rsidP="001B4534">
      <w:pPr>
        <w:rPr>
          <w:rFonts w:ascii="HG丸ｺﾞｼｯｸM-PRO" w:eastAsia="HG丸ｺﾞｼｯｸM-PRO" w:hAnsi="HG丸ｺﾞｼｯｸM-PRO"/>
          <w:sz w:val="22"/>
        </w:rPr>
      </w:pPr>
    </w:p>
    <w:p w14:paraId="618DF920" w14:textId="1E9C8552" w:rsidR="00841A13" w:rsidRPr="00653930" w:rsidRDefault="009B3319" w:rsidP="00DE5991">
      <w:pPr>
        <w:rPr>
          <w:rFonts w:ascii="HG丸ｺﾞｼｯｸM-PRO" w:eastAsia="HG丸ｺﾞｼｯｸM-PRO" w:hAnsi="HG丸ｺﾞｼｯｸM-PRO"/>
          <w:b/>
          <w:bCs/>
          <w:sz w:val="22"/>
        </w:rPr>
      </w:pPr>
      <w:r w:rsidRPr="00653930">
        <w:rPr>
          <w:rFonts w:ascii="HG丸ｺﾞｼｯｸM-PRO" w:eastAsia="HG丸ｺﾞｼｯｸM-PRO" w:hAnsi="HG丸ｺﾞｼｯｸM-PRO" w:hint="eastAsia"/>
          <w:b/>
          <w:bCs/>
          <w:sz w:val="22"/>
        </w:rPr>
        <w:t>【委員の主な発言】</w:t>
      </w:r>
    </w:p>
    <w:p w14:paraId="4E925913" w14:textId="1F9AE03E" w:rsidR="00414DE9" w:rsidRPr="001717C7" w:rsidRDefault="003D23B5" w:rsidP="00DE5991">
      <w:pPr>
        <w:autoSpaceDE w:val="0"/>
        <w:autoSpaceDN w:val="0"/>
        <w:ind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00414DE9" w:rsidRPr="001717C7">
        <w:rPr>
          <w:rFonts w:ascii="HG丸ｺﾞｼｯｸM-PRO" w:eastAsia="HG丸ｺﾞｼｯｸM-PRO" w:hAnsi="HG丸ｺﾞｼｯｸM-PRO" w:cs="Times New Roman" w:hint="eastAsia"/>
          <w:sz w:val="22"/>
          <w:szCs w:val="21"/>
        </w:rPr>
        <w:t>現在の</w:t>
      </w:r>
      <w:r w:rsidR="00414DE9" w:rsidRPr="001717C7">
        <w:rPr>
          <w:rFonts w:ascii="HG丸ｺﾞｼｯｸM-PRO" w:eastAsia="HG丸ｺﾞｼｯｸM-PRO" w:hAnsi="HG丸ｺﾞｼｯｸM-PRO" w:cs="Times New Roman"/>
          <w:sz w:val="22"/>
          <w:szCs w:val="21"/>
        </w:rPr>
        <w:t>10年債と</w:t>
      </w:r>
      <w:r w:rsidR="002112B2">
        <w:rPr>
          <w:rFonts w:ascii="HG丸ｺﾞｼｯｸM-PRO" w:eastAsia="HG丸ｺﾞｼｯｸM-PRO" w:hAnsi="HG丸ｺﾞｼｯｸM-PRO" w:cs="Times New Roman" w:hint="eastAsia"/>
          <w:sz w:val="22"/>
          <w:szCs w:val="21"/>
        </w:rPr>
        <w:t>５</w:t>
      </w:r>
      <w:r w:rsidR="00414DE9" w:rsidRPr="001717C7">
        <w:rPr>
          <w:rFonts w:ascii="HG丸ｺﾞｼｯｸM-PRO" w:eastAsia="HG丸ｺﾞｼｯｸM-PRO" w:hAnsi="HG丸ｺﾞｼｯｸM-PRO" w:cs="Times New Roman"/>
          <w:sz w:val="22"/>
          <w:szCs w:val="21"/>
        </w:rPr>
        <w:t>年債の金利差を鑑みたときに、そこまでの差は開いていない。</w:t>
      </w:r>
    </w:p>
    <w:p w14:paraId="4C4B48E0" w14:textId="518176A5" w:rsidR="00103A72" w:rsidRDefault="00414DE9" w:rsidP="003B1176">
      <w:pPr>
        <w:autoSpaceDE w:val="0"/>
        <w:autoSpaceDN w:val="0"/>
        <w:ind w:leftChars="200" w:left="4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sz w:val="22"/>
          <w:szCs w:val="21"/>
        </w:rPr>
        <w:t>10年債であれば、借換の頻度が減るので、</w:t>
      </w:r>
      <w:r w:rsidR="002112B2">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sz w:val="22"/>
          <w:szCs w:val="21"/>
        </w:rPr>
        <w:t>年債を減らし、10年債を増やすことも視野に入れるべき。</w:t>
      </w:r>
      <w:r w:rsidRPr="001717C7">
        <w:rPr>
          <w:rFonts w:ascii="HG丸ｺﾞｼｯｸM-PRO" w:eastAsia="HG丸ｺﾞｼｯｸM-PRO" w:hAnsi="HG丸ｺﾞｼｯｸM-PRO" w:cs="Times New Roman" w:hint="eastAsia"/>
          <w:sz w:val="22"/>
          <w:szCs w:val="21"/>
        </w:rPr>
        <w:t>令和</w:t>
      </w:r>
      <w:r w:rsidR="004C4D84">
        <w:rPr>
          <w:rFonts w:ascii="HG丸ｺﾞｼｯｸM-PRO" w:eastAsia="HG丸ｺﾞｼｯｸM-PRO" w:hAnsi="HG丸ｺﾞｼｯｸM-PRO" w:cs="Times New Roman" w:hint="eastAsia"/>
          <w:sz w:val="22"/>
          <w:szCs w:val="21"/>
        </w:rPr>
        <w:t>７</w:t>
      </w:r>
      <w:r w:rsidRPr="001717C7">
        <w:rPr>
          <w:rFonts w:ascii="HG丸ｺﾞｼｯｸM-PRO" w:eastAsia="HG丸ｺﾞｼｯｸM-PRO" w:hAnsi="HG丸ｺﾞｼｯｸM-PRO" w:cs="Times New Roman" w:hint="eastAsia"/>
          <w:sz w:val="22"/>
          <w:szCs w:val="21"/>
        </w:rPr>
        <w:t>年度は現在の発行計画の通りでよいが、令和</w:t>
      </w:r>
      <w:r w:rsidR="004C4D84">
        <w:rPr>
          <w:rFonts w:ascii="HG丸ｺﾞｼｯｸM-PRO" w:eastAsia="HG丸ｺﾞｼｯｸM-PRO" w:hAnsi="HG丸ｺﾞｼｯｸM-PRO" w:cs="Times New Roman" w:hint="eastAsia"/>
          <w:sz w:val="22"/>
          <w:szCs w:val="21"/>
        </w:rPr>
        <w:t>８</w:t>
      </w:r>
      <w:r w:rsidRPr="001717C7">
        <w:rPr>
          <w:rFonts w:ascii="HG丸ｺﾞｼｯｸM-PRO" w:eastAsia="HG丸ｺﾞｼｯｸM-PRO" w:hAnsi="HG丸ｺﾞｼｯｸM-PRO" w:cs="Times New Roman" w:hint="eastAsia"/>
          <w:sz w:val="22"/>
          <w:szCs w:val="21"/>
        </w:rPr>
        <w:t>年度以降、検討して</w:t>
      </w:r>
      <w:r w:rsidR="009B3319">
        <w:rPr>
          <w:rFonts w:ascii="HG丸ｺﾞｼｯｸM-PRO" w:eastAsia="HG丸ｺﾞｼｯｸM-PRO" w:hAnsi="HG丸ｺﾞｼｯｸM-PRO" w:cs="Times New Roman" w:hint="eastAsia"/>
          <w:sz w:val="22"/>
          <w:szCs w:val="21"/>
        </w:rPr>
        <w:t>もいいのではないか。</w:t>
      </w:r>
    </w:p>
    <w:p w14:paraId="3F92560F" w14:textId="77777777" w:rsidR="00841A13" w:rsidRPr="001717C7" w:rsidRDefault="00841A13" w:rsidP="00841A13">
      <w:pPr>
        <w:autoSpaceDE w:val="0"/>
        <w:autoSpaceDN w:val="0"/>
        <w:ind w:firstLineChars="100" w:firstLine="220"/>
        <w:contextualSpacing/>
        <w:rPr>
          <w:rFonts w:ascii="HG丸ｺﾞｼｯｸM-PRO" w:eastAsia="HG丸ｺﾞｼｯｸM-PRO" w:hAnsi="HG丸ｺﾞｼｯｸM-PRO" w:cs="Times New Roman"/>
          <w:sz w:val="22"/>
          <w:szCs w:val="21"/>
        </w:rPr>
      </w:pPr>
    </w:p>
    <w:p w14:paraId="3A13901C" w14:textId="53A87A6E" w:rsidR="00414DE9" w:rsidRPr="001717C7" w:rsidRDefault="003D23B5" w:rsidP="00B74022">
      <w:pPr>
        <w:autoSpaceDE w:val="0"/>
        <w:autoSpaceDN w:val="0"/>
        <w:ind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00414DE9" w:rsidRPr="001717C7">
        <w:rPr>
          <w:rFonts w:ascii="HG丸ｺﾞｼｯｸM-PRO" w:eastAsia="HG丸ｺﾞｼｯｸM-PRO" w:hAnsi="HG丸ｺﾞｼｯｸM-PRO" w:cs="Times New Roman" w:hint="eastAsia"/>
          <w:sz w:val="22"/>
          <w:szCs w:val="21"/>
        </w:rPr>
        <w:t>税収が増えたことの影響により、全体調達額が減ってきているという状況下で、</w:t>
      </w:r>
    </w:p>
    <w:p w14:paraId="1B8C4FA6" w14:textId="2B15D86C" w:rsidR="00414DE9" w:rsidRPr="001717C7" w:rsidRDefault="00414DE9" w:rsidP="003B1176">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次回以降、どの調達手段を減らしていくのかを考えることも必要。</w:t>
      </w:r>
    </w:p>
    <w:p w14:paraId="083E3258" w14:textId="77777777" w:rsidR="00414DE9" w:rsidRPr="001717C7" w:rsidRDefault="00414DE9" w:rsidP="003B1176">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どれかひとつをなくすのではなくて、全体的にバランスよく減らしていくことで、</w:t>
      </w:r>
    </w:p>
    <w:p w14:paraId="3E4ED480" w14:textId="5D5C0855" w:rsidR="00103A72" w:rsidRPr="001717C7" w:rsidRDefault="00414DE9" w:rsidP="003B1176">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不測の事態にも備えることができる</w:t>
      </w:r>
      <w:r w:rsidR="009B3319">
        <w:rPr>
          <w:rFonts w:ascii="HG丸ｺﾞｼｯｸM-PRO" w:eastAsia="HG丸ｺﾞｼｯｸM-PRO" w:hAnsi="HG丸ｺﾞｼｯｸM-PRO" w:cs="Times New Roman" w:hint="eastAsia"/>
          <w:sz w:val="22"/>
          <w:szCs w:val="21"/>
        </w:rPr>
        <w:t>のでは</w:t>
      </w:r>
      <w:r w:rsidRPr="001717C7">
        <w:rPr>
          <w:rFonts w:ascii="HG丸ｺﾞｼｯｸM-PRO" w:eastAsia="HG丸ｺﾞｼｯｸM-PRO" w:hAnsi="HG丸ｺﾞｼｯｸM-PRO" w:cs="Times New Roman" w:hint="eastAsia"/>
          <w:sz w:val="22"/>
          <w:szCs w:val="21"/>
        </w:rPr>
        <w:t>。</w:t>
      </w:r>
      <w:r w:rsidR="00103A72" w:rsidRPr="001717C7">
        <w:rPr>
          <w:rFonts w:ascii="HG丸ｺﾞｼｯｸM-PRO" w:eastAsia="HG丸ｺﾞｼｯｸM-PRO" w:hAnsi="HG丸ｺﾞｼｯｸM-PRO" w:cs="Times New Roman"/>
          <w:sz w:val="22"/>
          <w:szCs w:val="21"/>
        </w:rPr>
        <w:t> </w:t>
      </w:r>
    </w:p>
    <w:p w14:paraId="01D97155" w14:textId="39C14A75" w:rsidR="00103A72" w:rsidRPr="001717C7" w:rsidRDefault="00103A72" w:rsidP="00B74022">
      <w:pPr>
        <w:autoSpaceDE w:val="0"/>
        <w:autoSpaceDN w:val="0"/>
        <w:contextualSpacing/>
        <w:rPr>
          <w:rFonts w:ascii="HG丸ｺﾞｼｯｸM-PRO" w:eastAsia="HG丸ｺﾞｼｯｸM-PRO" w:hAnsi="HG丸ｺﾞｼｯｸM-PRO" w:cs="Times New Roman"/>
          <w:b/>
          <w:bCs/>
          <w:sz w:val="22"/>
          <w:szCs w:val="21"/>
          <w:u w:val="single"/>
        </w:rPr>
      </w:pPr>
    </w:p>
    <w:p w14:paraId="6D441BDB" w14:textId="6AE73734" w:rsidR="00103A72" w:rsidRPr="001717C7" w:rsidRDefault="003D23B5" w:rsidP="00841A13">
      <w:pPr>
        <w:autoSpaceDE w:val="0"/>
        <w:autoSpaceDN w:val="0"/>
        <w:ind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00103A72" w:rsidRPr="001717C7">
        <w:rPr>
          <w:rFonts w:ascii="HG丸ｺﾞｼｯｸM-PRO" w:eastAsia="HG丸ｺﾞｼｯｸM-PRO" w:hAnsi="HG丸ｺﾞｼｯｸM-PRO" w:cs="Times New Roman" w:hint="eastAsia"/>
          <w:sz w:val="22"/>
          <w:szCs w:val="21"/>
        </w:rPr>
        <w:t>ここ数年の金利の上昇により、投資家は、長期</w:t>
      </w:r>
      <w:r w:rsidR="002112B2">
        <w:rPr>
          <w:rFonts w:ascii="HG丸ｺﾞｼｯｸM-PRO" w:eastAsia="HG丸ｺﾞｼｯｸM-PRO" w:hAnsi="HG丸ｺﾞｼｯｸM-PRO" w:cs="Times New Roman" w:hint="eastAsia"/>
          <w:sz w:val="22"/>
          <w:szCs w:val="21"/>
        </w:rPr>
        <w:t>債</w:t>
      </w:r>
      <w:r w:rsidR="00103A72" w:rsidRPr="001717C7">
        <w:rPr>
          <w:rFonts w:ascii="HG丸ｺﾞｼｯｸM-PRO" w:eastAsia="HG丸ｺﾞｼｯｸM-PRO" w:hAnsi="HG丸ｺﾞｼｯｸM-PRO" w:cs="Times New Roman" w:hint="eastAsia"/>
          <w:sz w:val="22"/>
          <w:szCs w:val="21"/>
        </w:rPr>
        <w:t>より中期</w:t>
      </w:r>
      <w:r w:rsidR="002112B2">
        <w:rPr>
          <w:rFonts w:ascii="HG丸ｺﾞｼｯｸM-PRO" w:eastAsia="HG丸ｺﾞｼｯｸM-PRO" w:hAnsi="HG丸ｺﾞｼｯｸM-PRO" w:cs="Times New Roman" w:hint="eastAsia"/>
          <w:sz w:val="22"/>
          <w:szCs w:val="21"/>
        </w:rPr>
        <w:t>債</w:t>
      </w:r>
      <w:r w:rsidR="00103A72" w:rsidRPr="001717C7">
        <w:rPr>
          <w:rFonts w:ascii="HG丸ｺﾞｼｯｸM-PRO" w:eastAsia="HG丸ｺﾞｼｯｸM-PRO" w:hAnsi="HG丸ｺﾞｼｯｸM-PRO" w:cs="Times New Roman" w:hint="eastAsia"/>
          <w:sz w:val="22"/>
          <w:szCs w:val="21"/>
        </w:rPr>
        <w:t>を好む傾向にある。</w:t>
      </w:r>
    </w:p>
    <w:p w14:paraId="2FAF68E4" w14:textId="77777777" w:rsidR="003D23B5" w:rsidRDefault="00414DE9" w:rsidP="003B1176">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超長期債の需要減に伴い</w:t>
      </w:r>
      <w:r w:rsidR="00103A72" w:rsidRPr="001717C7">
        <w:rPr>
          <w:rFonts w:ascii="HG丸ｺﾞｼｯｸM-PRO" w:eastAsia="HG丸ｺﾞｼｯｸM-PRO" w:hAnsi="HG丸ｺﾞｼｯｸM-PRO" w:cs="Times New Roman" w:hint="eastAsia"/>
          <w:sz w:val="22"/>
          <w:szCs w:val="21"/>
        </w:rPr>
        <w:t>、</w:t>
      </w:r>
      <w:r w:rsidRPr="001717C7">
        <w:rPr>
          <w:rFonts w:ascii="HG丸ｺﾞｼｯｸM-PRO" w:eastAsia="HG丸ｺﾞｼｯｸM-PRO" w:hAnsi="HG丸ｺﾞｼｯｸM-PRO" w:cs="Times New Roman" w:hint="eastAsia"/>
          <w:sz w:val="22"/>
          <w:szCs w:val="21"/>
        </w:rPr>
        <w:t>フレックス枠の発行額を減らし、</w:t>
      </w:r>
      <w:r w:rsidR="004C4D84">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年債、</w:t>
      </w:r>
      <w:r w:rsidRPr="001717C7">
        <w:rPr>
          <w:rFonts w:ascii="HG丸ｺﾞｼｯｸM-PRO" w:eastAsia="HG丸ｺﾞｼｯｸM-PRO" w:hAnsi="HG丸ｺﾞｼｯｸM-PRO" w:cs="Times New Roman"/>
          <w:sz w:val="22"/>
          <w:szCs w:val="21"/>
        </w:rPr>
        <w:t>10年債は</w:t>
      </w:r>
    </w:p>
    <w:p w14:paraId="014F52B7" w14:textId="41D45555" w:rsidR="003B1176" w:rsidRDefault="00414DE9" w:rsidP="00AD2773">
      <w:pPr>
        <w:autoSpaceDE w:val="0"/>
        <w:autoSpaceDN w:val="0"/>
        <w:ind w:leftChars="200" w:left="4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sz w:val="22"/>
          <w:szCs w:val="21"/>
        </w:rPr>
        <w:t>100億円というリスクの少ない金額で発行していくというのは、</w:t>
      </w:r>
      <w:r w:rsidRPr="001717C7">
        <w:rPr>
          <w:rFonts w:ascii="HG丸ｺﾞｼｯｸM-PRO" w:eastAsia="HG丸ｺﾞｼｯｸM-PRO" w:hAnsi="HG丸ｺﾞｼｯｸM-PRO" w:cs="Times New Roman" w:hint="eastAsia"/>
          <w:sz w:val="22"/>
          <w:szCs w:val="21"/>
        </w:rPr>
        <w:t>現在の市場環境</w:t>
      </w:r>
      <w:r w:rsidR="003B1176">
        <w:rPr>
          <w:rFonts w:ascii="HG丸ｺﾞｼｯｸM-PRO" w:eastAsia="HG丸ｺﾞｼｯｸM-PRO" w:hAnsi="HG丸ｺﾞｼｯｸM-PRO" w:cs="Times New Roman" w:hint="eastAsia"/>
          <w:sz w:val="22"/>
          <w:szCs w:val="21"/>
        </w:rPr>
        <w:t xml:space="preserve">　</w:t>
      </w:r>
      <w:r w:rsidRPr="001717C7">
        <w:rPr>
          <w:rFonts w:ascii="HG丸ｺﾞｼｯｸM-PRO" w:eastAsia="HG丸ｺﾞｼｯｸM-PRO" w:hAnsi="HG丸ｺﾞｼｯｸM-PRO" w:cs="Times New Roman" w:hint="eastAsia"/>
          <w:sz w:val="22"/>
          <w:szCs w:val="21"/>
        </w:rPr>
        <w:t>を鑑みても理にかなっている。</w:t>
      </w:r>
      <w:r w:rsidR="00103A72" w:rsidRPr="001717C7">
        <w:rPr>
          <w:rFonts w:ascii="HG丸ｺﾞｼｯｸM-PRO" w:eastAsia="HG丸ｺﾞｼｯｸM-PRO" w:hAnsi="HG丸ｺﾞｼｯｸM-PRO" w:cs="Times New Roman"/>
          <w:sz w:val="22"/>
          <w:szCs w:val="21"/>
        </w:rPr>
        <w:t> </w:t>
      </w:r>
    </w:p>
    <w:p w14:paraId="31C012B9" w14:textId="2284FECE" w:rsidR="00AD2773" w:rsidRDefault="00AD2773">
      <w:pPr>
        <w:widowControl/>
        <w:jc w:val="left"/>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sz w:val="22"/>
          <w:szCs w:val="21"/>
        </w:rPr>
        <w:br w:type="page"/>
      </w:r>
    </w:p>
    <w:p w14:paraId="632FF4EF" w14:textId="77777777" w:rsidR="003B1176" w:rsidRPr="001717C7" w:rsidRDefault="003B1176" w:rsidP="00B74022">
      <w:pPr>
        <w:autoSpaceDE w:val="0"/>
        <w:autoSpaceDN w:val="0"/>
        <w:contextualSpacing/>
        <w:rPr>
          <w:rFonts w:ascii="HG丸ｺﾞｼｯｸM-PRO" w:eastAsia="HG丸ｺﾞｼｯｸM-PRO" w:hAnsi="HG丸ｺﾞｼｯｸM-PRO" w:cs="Times New Roman"/>
          <w:sz w:val="22"/>
          <w:szCs w:val="21"/>
        </w:rPr>
      </w:pPr>
    </w:p>
    <w:p w14:paraId="5BDF6E48" w14:textId="22687749" w:rsidR="001B4534" w:rsidRPr="00653930" w:rsidRDefault="00841A13" w:rsidP="00B74022">
      <w:pPr>
        <w:autoSpaceDE w:val="0"/>
        <w:autoSpaceDN w:val="0"/>
        <w:contextualSpacing/>
        <w:rPr>
          <w:rFonts w:ascii="HG丸ｺﾞｼｯｸM-PRO" w:eastAsia="HG丸ｺﾞｼｯｸM-PRO" w:hAnsi="HG丸ｺﾞｼｯｸM-PRO" w:cs="Times New Roman"/>
          <w:b/>
          <w:bCs/>
          <w:sz w:val="22"/>
          <w:szCs w:val="21"/>
        </w:rPr>
      </w:pPr>
      <w:r w:rsidRPr="00653930">
        <w:rPr>
          <w:rFonts w:ascii="HG丸ｺﾞｼｯｸM-PRO" w:eastAsia="HG丸ｺﾞｼｯｸM-PRO" w:hAnsi="HG丸ｺﾞｼｯｸM-PRO" w:cs="Times New Roman" w:hint="eastAsia"/>
          <w:b/>
          <w:bCs/>
          <w:sz w:val="22"/>
          <w:szCs w:val="21"/>
        </w:rPr>
        <w:t>【大阪府の説明ポイント】</w:t>
      </w:r>
    </w:p>
    <w:p w14:paraId="0D42CD94" w14:textId="492438D2" w:rsidR="00103A72" w:rsidRPr="001717C7" w:rsidRDefault="00103A72" w:rsidP="00B74022">
      <w:pPr>
        <w:autoSpaceDE w:val="0"/>
        <w:autoSpaceDN w:val="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《議題（</w:t>
      </w:r>
      <w:r w:rsidR="004C4D84">
        <w:rPr>
          <w:rFonts w:ascii="HG丸ｺﾞｼｯｸM-PRO" w:eastAsia="HG丸ｺﾞｼｯｸM-PRO" w:hAnsi="HG丸ｺﾞｼｯｸM-PRO" w:cs="Times New Roman" w:hint="eastAsia"/>
          <w:sz w:val="22"/>
          <w:szCs w:val="21"/>
        </w:rPr>
        <w:t>２</w:t>
      </w:r>
      <w:r w:rsidRPr="001717C7">
        <w:rPr>
          <w:rFonts w:ascii="HG丸ｺﾞｼｯｸM-PRO" w:eastAsia="HG丸ｺﾞｼｯｸM-PRO" w:hAnsi="HG丸ｺﾞｼｯｸM-PRO" w:cs="Times New Roman" w:hint="eastAsia"/>
          <w:sz w:val="22"/>
          <w:szCs w:val="21"/>
        </w:rPr>
        <w:t>）について》</w:t>
      </w:r>
    </w:p>
    <w:p w14:paraId="53E28D4F" w14:textId="77777777" w:rsidR="001B4534" w:rsidRPr="001717C7" w:rsidRDefault="001B4534" w:rsidP="00B74022">
      <w:pPr>
        <w:autoSpaceDE w:val="0"/>
        <w:autoSpaceDN w:val="0"/>
        <w:ind w:firstLineChars="100" w:firstLine="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・府債発行額の減少を受け、発行計画の策定における調達方法・発行年限の設定を</w:t>
      </w:r>
    </w:p>
    <w:p w14:paraId="6AC58C8E" w14:textId="59FCA12C" w:rsidR="005B78F9" w:rsidRPr="001717C7" w:rsidRDefault="001B4534" w:rsidP="00B74022">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柔軟化するため共同発行債の</w:t>
      </w:r>
      <w:r w:rsidR="002206C2">
        <w:rPr>
          <w:rFonts w:ascii="HG丸ｺﾞｼｯｸM-PRO" w:eastAsia="HG丸ｺﾞｼｯｸM-PRO" w:hAnsi="HG丸ｺﾞｼｯｸM-PRO" w:cs="Times New Roman" w:hint="eastAsia"/>
          <w:sz w:val="22"/>
          <w:szCs w:val="21"/>
        </w:rPr>
        <w:t>取り扱い</w:t>
      </w:r>
      <w:r w:rsidRPr="001717C7">
        <w:rPr>
          <w:rFonts w:ascii="HG丸ｺﾞｼｯｸM-PRO" w:eastAsia="HG丸ｺﾞｼｯｸM-PRO" w:hAnsi="HG丸ｺﾞｼｯｸM-PRO" w:cs="Times New Roman" w:hint="eastAsia"/>
          <w:sz w:val="22"/>
          <w:szCs w:val="21"/>
        </w:rPr>
        <w:t>を改訂</w:t>
      </w:r>
      <w:r w:rsidR="00ED4BF9">
        <w:rPr>
          <w:rFonts w:ascii="HG丸ｺﾞｼｯｸM-PRO" w:eastAsia="HG丸ｺﾞｼｯｸM-PRO" w:hAnsi="HG丸ｺﾞｼｯｸM-PRO" w:cs="Times New Roman" w:hint="eastAsia"/>
          <w:sz w:val="22"/>
          <w:szCs w:val="21"/>
        </w:rPr>
        <w:t>。</w:t>
      </w:r>
    </w:p>
    <w:p w14:paraId="4103F9EB" w14:textId="77777777" w:rsidR="005B78F9" w:rsidRPr="001717C7" w:rsidRDefault="005B78F9" w:rsidP="00B74022">
      <w:pPr>
        <w:autoSpaceDE w:val="0"/>
        <w:autoSpaceDN w:val="0"/>
        <w:contextualSpacing/>
        <w:rPr>
          <w:rFonts w:ascii="HG丸ｺﾞｼｯｸM-PRO" w:eastAsia="HG丸ｺﾞｼｯｸM-PRO" w:hAnsi="HG丸ｺﾞｼｯｸM-PRO" w:cs="Times New Roman"/>
          <w:sz w:val="22"/>
          <w:szCs w:val="21"/>
        </w:rPr>
      </w:pPr>
    </w:p>
    <w:p w14:paraId="358347D4" w14:textId="3154708E" w:rsidR="005B78F9" w:rsidRPr="001717C7" w:rsidRDefault="005B78F9" w:rsidP="00B74022">
      <w:pPr>
        <w:autoSpaceDE w:val="0"/>
        <w:autoSpaceDN w:val="0"/>
        <w:ind w:firstLineChars="100" w:firstLine="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＜改訂前＞</w:t>
      </w:r>
    </w:p>
    <w:p w14:paraId="3DFA2B54" w14:textId="77777777" w:rsidR="00E93A68" w:rsidRPr="00E93A68" w:rsidRDefault="00E93A68" w:rsidP="00E93A68">
      <w:pPr>
        <w:autoSpaceDE w:val="0"/>
        <w:autoSpaceDN w:val="0"/>
        <w:ind w:firstLineChars="100" w:firstLine="220"/>
        <w:contextualSpacing/>
        <w:rPr>
          <w:rFonts w:ascii="HG丸ｺﾞｼｯｸM-PRO" w:eastAsia="HG丸ｺﾞｼｯｸM-PRO" w:hAnsi="HG丸ｺﾞｼｯｸM-PRO" w:cs="Times New Roman"/>
          <w:sz w:val="22"/>
          <w:szCs w:val="21"/>
        </w:rPr>
      </w:pPr>
      <w:r w:rsidRPr="00E93A68">
        <w:rPr>
          <w:rFonts w:ascii="HG丸ｺﾞｼｯｸM-PRO" w:eastAsia="HG丸ｺﾞｼｯｸM-PRO" w:hAnsi="HG丸ｺﾞｼｯｸM-PRO" w:cs="Times New Roman" w:hint="eastAsia"/>
          <w:sz w:val="22"/>
          <w:szCs w:val="21"/>
        </w:rPr>
        <w:t>（１）府債発行計画のあり方</w:t>
      </w:r>
    </w:p>
    <w:p w14:paraId="00854A4D" w14:textId="4556D088" w:rsidR="00E93A68" w:rsidRPr="00FB3BC2" w:rsidRDefault="00E93A68" w:rsidP="00FB3BC2">
      <w:pPr>
        <w:autoSpaceDE w:val="0"/>
        <w:autoSpaceDN w:val="0"/>
        <w:ind w:firstLineChars="200" w:firstLine="440"/>
        <w:contextualSpacing/>
        <w:rPr>
          <w:rFonts w:ascii="HG丸ｺﾞｼｯｸM-PRO" w:eastAsia="HG丸ｺﾞｼｯｸM-PRO" w:hAnsi="HG丸ｺﾞｼｯｸM-PRO" w:cs="Times New Roman"/>
          <w:sz w:val="22"/>
          <w:szCs w:val="21"/>
          <w:u w:val="single"/>
        </w:rPr>
      </w:pPr>
      <w:r w:rsidRPr="00FB3BC2">
        <w:rPr>
          <w:rFonts w:ascii="HG丸ｺﾞｼｯｸM-PRO" w:eastAsia="HG丸ｺﾞｼｯｸM-PRO" w:hAnsi="HG丸ｺﾞｼｯｸM-PRO" w:cs="Times New Roman" w:hint="eastAsia"/>
          <w:sz w:val="22"/>
          <w:szCs w:val="21"/>
        </w:rPr>
        <w:t>ⅳ）</w:t>
      </w:r>
      <w:r w:rsidRPr="00FB3BC2">
        <w:rPr>
          <w:rFonts w:ascii="HG丸ｺﾞｼｯｸM-PRO" w:eastAsia="HG丸ｺﾞｼｯｸM-PRO" w:hAnsi="HG丸ｺﾞｼｯｸM-PRO" w:cs="Times New Roman" w:hint="eastAsia"/>
          <w:sz w:val="22"/>
          <w:szCs w:val="21"/>
          <w:u w:val="single"/>
        </w:rPr>
        <w:t>共同発行債については、持ち寄り額の上限とする</w:t>
      </w:r>
    </w:p>
    <w:p w14:paraId="2C36AFCF" w14:textId="33ACA010" w:rsidR="00E93A68" w:rsidRPr="00E93A68" w:rsidRDefault="00E93A68" w:rsidP="00E93A68">
      <w:pPr>
        <w:autoSpaceDE w:val="0"/>
        <w:autoSpaceDN w:val="0"/>
        <w:ind w:firstLineChars="200" w:firstLine="440"/>
        <w:contextualSpacing/>
        <w:rPr>
          <w:rFonts w:ascii="HG丸ｺﾞｼｯｸM-PRO" w:eastAsia="HG丸ｺﾞｼｯｸM-PRO" w:hAnsi="HG丸ｺﾞｼｯｸM-PRO" w:cs="Times New Roman"/>
          <w:sz w:val="22"/>
          <w:szCs w:val="21"/>
        </w:rPr>
      </w:pPr>
      <w:r w:rsidRPr="00E93A68">
        <w:rPr>
          <w:rFonts w:ascii="HG丸ｺﾞｼｯｸM-PRO" w:eastAsia="HG丸ｺﾞｼｯｸM-PRO" w:hAnsi="HG丸ｺﾞｼｯｸM-PRO" w:cs="Times New Roman" w:hint="eastAsia"/>
          <w:sz w:val="22"/>
          <w:szCs w:val="21"/>
        </w:rPr>
        <w:t>①</w:t>
      </w:r>
      <w:r w:rsidRPr="00E93A68">
        <w:rPr>
          <w:rFonts w:ascii="HG丸ｺﾞｼｯｸM-PRO" w:eastAsia="HG丸ｺﾞｼｯｸM-PRO" w:hAnsi="HG丸ｺﾞｼｯｸM-PRO" w:cs="Times New Roman"/>
          <w:sz w:val="22"/>
          <w:szCs w:val="21"/>
        </w:rPr>
        <w:t xml:space="preserve"> 発行計画策定の考え方</w:t>
      </w:r>
    </w:p>
    <w:p w14:paraId="594CC00D" w14:textId="77777777" w:rsidR="00E93A68" w:rsidRPr="00FB3BC2" w:rsidRDefault="00E93A68" w:rsidP="00E93A68">
      <w:pPr>
        <w:autoSpaceDE w:val="0"/>
        <w:autoSpaceDN w:val="0"/>
        <w:ind w:leftChars="200" w:left="640" w:hangingChars="100" w:hanging="220"/>
        <w:contextualSpacing/>
        <w:rPr>
          <w:rFonts w:ascii="HG丸ｺﾞｼｯｸM-PRO" w:eastAsia="HG丸ｺﾞｼｯｸM-PRO" w:hAnsi="HG丸ｺﾞｼｯｸM-PRO" w:cs="Times New Roman"/>
          <w:sz w:val="22"/>
          <w:szCs w:val="21"/>
          <w:u w:val="single"/>
        </w:rPr>
      </w:pPr>
      <w:r w:rsidRPr="00E93A68">
        <w:rPr>
          <w:rFonts w:ascii="HG丸ｺﾞｼｯｸM-PRO" w:eastAsia="HG丸ｺﾞｼｯｸM-PRO" w:hAnsi="HG丸ｺﾞｼｯｸM-PRO" w:cs="Times New Roman" w:hint="eastAsia"/>
          <w:sz w:val="22"/>
          <w:szCs w:val="21"/>
        </w:rPr>
        <w:t>ⅳ）</w:t>
      </w:r>
      <w:r w:rsidRPr="00FB3BC2">
        <w:rPr>
          <w:rFonts w:ascii="HG丸ｺﾞｼｯｸM-PRO" w:eastAsia="HG丸ｺﾞｼｯｸM-PRO" w:hAnsi="HG丸ｺﾞｼｯｸM-PRO" w:cs="Times New Roman" w:hint="eastAsia"/>
          <w:sz w:val="22"/>
          <w:szCs w:val="21"/>
          <w:u w:val="single"/>
        </w:rPr>
        <w:t>共同発行債については、地方債市場におけるベンチマーク債としての地位確立</w:t>
      </w:r>
    </w:p>
    <w:p w14:paraId="4793D1F7" w14:textId="5656C191" w:rsidR="005B78F9" w:rsidRPr="001717C7" w:rsidRDefault="00E93A68" w:rsidP="00E93A68">
      <w:pPr>
        <w:autoSpaceDE w:val="0"/>
        <w:autoSpaceDN w:val="0"/>
        <w:ind w:leftChars="300" w:left="630" w:firstLineChars="100" w:firstLine="220"/>
        <w:contextualSpacing/>
        <w:rPr>
          <w:rFonts w:ascii="HG丸ｺﾞｼｯｸM-PRO" w:eastAsia="HG丸ｺﾞｼｯｸM-PRO" w:hAnsi="HG丸ｺﾞｼｯｸM-PRO" w:cs="Times New Roman"/>
          <w:sz w:val="22"/>
          <w:szCs w:val="21"/>
        </w:rPr>
      </w:pPr>
      <w:r w:rsidRPr="00FB3BC2">
        <w:rPr>
          <w:rFonts w:ascii="HG丸ｺﾞｼｯｸM-PRO" w:eastAsia="HG丸ｺﾞｼｯｸM-PRO" w:hAnsi="HG丸ｺﾞｼｯｸM-PRO" w:cs="Times New Roman" w:hint="eastAsia"/>
          <w:sz w:val="22"/>
          <w:szCs w:val="21"/>
          <w:u w:val="single"/>
        </w:rPr>
        <w:t>と安定消化を促進する立場から、持ち寄り額の上限を計上する。</w:t>
      </w:r>
    </w:p>
    <w:p w14:paraId="12600F29" w14:textId="77777777" w:rsidR="00E93A68" w:rsidRDefault="00E93A68" w:rsidP="00B74022">
      <w:pPr>
        <w:autoSpaceDE w:val="0"/>
        <w:autoSpaceDN w:val="0"/>
        <w:ind w:firstLineChars="100" w:firstLine="220"/>
        <w:contextualSpacing/>
        <w:rPr>
          <w:rFonts w:ascii="HG丸ｺﾞｼｯｸM-PRO" w:eastAsia="HG丸ｺﾞｼｯｸM-PRO" w:hAnsi="HG丸ｺﾞｼｯｸM-PRO" w:cs="Times New Roman"/>
          <w:sz w:val="22"/>
          <w:szCs w:val="21"/>
        </w:rPr>
      </w:pPr>
    </w:p>
    <w:p w14:paraId="249E2968" w14:textId="14802033" w:rsidR="005B78F9" w:rsidRPr="001717C7" w:rsidRDefault="005B78F9" w:rsidP="00B74022">
      <w:pPr>
        <w:autoSpaceDE w:val="0"/>
        <w:autoSpaceDN w:val="0"/>
        <w:ind w:firstLineChars="100" w:firstLine="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＜改訂後＞</w:t>
      </w:r>
    </w:p>
    <w:p w14:paraId="27A7DA60" w14:textId="77777777" w:rsidR="00E93A68" w:rsidRPr="006570BB" w:rsidRDefault="00E93A68" w:rsidP="00E93A68">
      <w:pPr>
        <w:autoSpaceDE w:val="0"/>
        <w:autoSpaceDN w:val="0"/>
        <w:ind w:firstLineChars="100" w:firstLine="220"/>
        <w:contextualSpacing/>
        <w:rPr>
          <w:rFonts w:ascii="HG丸ｺﾞｼｯｸM-PRO" w:eastAsia="HG丸ｺﾞｼｯｸM-PRO" w:hAnsi="HG丸ｺﾞｼｯｸM-PRO" w:cs="Times New Roman"/>
          <w:sz w:val="22"/>
          <w:szCs w:val="21"/>
        </w:rPr>
      </w:pPr>
      <w:r w:rsidRPr="006570BB">
        <w:rPr>
          <w:rFonts w:ascii="HG丸ｺﾞｼｯｸM-PRO" w:eastAsia="HG丸ｺﾞｼｯｸM-PRO" w:hAnsi="HG丸ｺﾞｼｯｸM-PRO" w:cs="Times New Roman" w:hint="eastAsia"/>
          <w:sz w:val="22"/>
          <w:szCs w:val="21"/>
        </w:rPr>
        <w:t>（１）府債発行計画のあり方</w:t>
      </w:r>
    </w:p>
    <w:p w14:paraId="3096F107" w14:textId="2E8AC541" w:rsidR="00E93A68" w:rsidRPr="00FB3BC2" w:rsidRDefault="00E93A68" w:rsidP="00FB3BC2">
      <w:pPr>
        <w:autoSpaceDE w:val="0"/>
        <w:autoSpaceDN w:val="0"/>
        <w:ind w:firstLineChars="200" w:firstLine="440"/>
        <w:contextualSpacing/>
        <w:rPr>
          <w:rFonts w:ascii="HG丸ｺﾞｼｯｸM-PRO" w:eastAsia="HG丸ｺﾞｼｯｸM-PRO" w:hAnsi="HG丸ｺﾞｼｯｸM-PRO" w:cs="Times New Roman"/>
          <w:color w:val="FF0000"/>
          <w:sz w:val="22"/>
          <w:szCs w:val="21"/>
        </w:rPr>
      </w:pPr>
      <w:r w:rsidRPr="00FB3BC2">
        <w:rPr>
          <w:rFonts w:ascii="HG丸ｺﾞｼｯｸM-PRO" w:eastAsia="HG丸ｺﾞｼｯｸM-PRO" w:hAnsi="HG丸ｺﾞｼｯｸM-PRO" w:cs="Times New Roman" w:hint="eastAsia"/>
          <w:sz w:val="22"/>
          <w:szCs w:val="21"/>
        </w:rPr>
        <w:t>ⅳ）</w:t>
      </w:r>
      <w:r w:rsidRPr="00FB3BC2">
        <w:rPr>
          <w:rFonts w:ascii="HG丸ｺﾞｼｯｸM-PRO" w:eastAsia="HG丸ｺﾞｼｯｸM-PRO" w:hAnsi="HG丸ｺﾞｼｯｸM-PRO" w:cs="Times New Roman" w:hint="eastAsia"/>
          <w:sz w:val="22"/>
          <w:szCs w:val="21"/>
          <w:u w:val="single"/>
        </w:rPr>
        <w:t>共同発行債の額を設定</w:t>
      </w:r>
    </w:p>
    <w:p w14:paraId="7F09D5A4" w14:textId="4758B14F" w:rsidR="00E93A68" w:rsidRPr="00FB3BC2" w:rsidRDefault="00E93A68" w:rsidP="00E93A68">
      <w:pPr>
        <w:autoSpaceDE w:val="0"/>
        <w:autoSpaceDN w:val="0"/>
        <w:adjustRightInd w:val="0"/>
        <w:ind w:firstLineChars="200" w:firstLine="440"/>
        <w:jc w:val="left"/>
        <w:rPr>
          <w:rFonts w:ascii="HG丸ｺﾞｼｯｸM-PRO" w:eastAsia="HG丸ｺﾞｼｯｸM-PRO" w:hAnsi="HG丸ｺﾞｼｯｸM-PRO" w:cs="HGPｺﾞｼｯｸM"/>
          <w:color w:val="FF0000"/>
          <w:kern w:val="0"/>
          <w:sz w:val="22"/>
        </w:rPr>
      </w:pPr>
      <w:r w:rsidRPr="00FB3BC2">
        <w:rPr>
          <w:rFonts w:ascii="HG丸ｺﾞｼｯｸM-PRO" w:eastAsia="HG丸ｺﾞｼｯｸM-PRO" w:hAnsi="HG丸ｺﾞｼｯｸM-PRO" w:cs="HGPｺﾞｼｯｸM" w:hint="eastAsia"/>
          <w:kern w:val="0"/>
          <w:sz w:val="22"/>
        </w:rPr>
        <w:t>①</w:t>
      </w:r>
      <w:r w:rsidRPr="00FB3BC2">
        <w:rPr>
          <w:rFonts w:ascii="HG丸ｺﾞｼｯｸM-PRO" w:eastAsia="HG丸ｺﾞｼｯｸM-PRO" w:hAnsi="HG丸ｺﾞｼｯｸM-PRO" w:cs="HGPｺﾞｼｯｸM"/>
          <w:kern w:val="0"/>
          <w:sz w:val="22"/>
        </w:rPr>
        <w:t xml:space="preserve"> 発行計画策定の考え方</w:t>
      </w:r>
    </w:p>
    <w:p w14:paraId="03112F78" w14:textId="77777777" w:rsidR="00FB3BC2" w:rsidRPr="00FB3BC2" w:rsidRDefault="00E93A68" w:rsidP="00FB3BC2">
      <w:pPr>
        <w:autoSpaceDE w:val="0"/>
        <w:autoSpaceDN w:val="0"/>
        <w:adjustRightInd w:val="0"/>
        <w:ind w:firstLineChars="200" w:firstLine="440"/>
        <w:jc w:val="left"/>
        <w:rPr>
          <w:rFonts w:ascii="HG丸ｺﾞｼｯｸM-PRO" w:eastAsia="HG丸ｺﾞｼｯｸM-PRO" w:hAnsi="HG丸ｺﾞｼｯｸM-PRO" w:cs="HGPｺﾞｼｯｸM"/>
          <w:kern w:val="0"/>
          <w:sz w:val="22"/>
          <w:u w:val="single"/>
        </w:rPr>
      </w:pPr>
      <w:r w:rsidRPr="00FB3BC2">
        <w:rPr>
          <w:rFonts w:ascii="HG丸ｺﾞｼｯｸM-PRO" w:eastAsia="HG丸ｺﾞｼｯｸM-PRO" w:hAnsi="HG丸ｺﾞｼｯｸM-PRO" w:cs="Times New Roman" w:hint="eastAsia"/>
          <w:sz w:val="22"/>
          <w:szCs w:val="21"/>
        </w:rPr>
        <w:t>ⅳ）</w:t>
      </w:r>
      <w:r w:rsidRPr="00FB3BC2">
        <w:rPr>
          <w:rFonts w:ascii="HG丸ｺﾞｼｯｸM-PRO" w:eastAsia="HG丸ｺﾞｼｯｸM-PRO" w:hAnsi="HG丸ｺﾞｼｯｸM-PRO" w:cs="HGPｺﾞｼｯｸM" w:hint="eastAsia"/>
          <w:kern w:val="0"/>
          <w:sz w:val="22"/>
          <w:u w:val="single"/>
        </w:rPr>
        <w:t>地方債のベンチマーク債として定着している共同発行債については、引き続</w:t>
      </w:r>
    </w:p>
    <w:p w14:paraId="29698884" w14:textId="672B4C0B" w:rsidR="00E93A68" w:rsidRPr="001717C7" w:rsidRDefault="00E93A68" w:rsidP="00FB3BC2">
      <w:pPr>
        <w:autoSpaceDE w:val="0"/>
        <w:autoSpaceDN w:val="0"/>
        <w:adjustRightInd w:val="0"/>
        <w:ind w:firstLineChars="400" w:firstLine="880"/>
        <w:jc w:val="left"/>
        <w:rPr>
          <w:rFonts w:ascii="HG丸ｺﾞｼｯｸM-PRO" w:eastAsia="HG丸ｺﾞｼｯｸM-PRO" w:hAnsi="HG丸ｺﾞｼｯｸM-PRO" w:cs="HGPｺﾞｼｯｸM"/>
          <w:b/>
          <w:bCs/>
          <w:color w:val="FF0000"/>
          <w:kern w:val="0"/>
          <w:sz w:val="22"/>
          <w:u w:val="single"/>
        </w:rPr>
      </w:pPr>
      <w:r w:rsidRPr="00FB3BC2">
        <w:rPr>
          <w:rFonts w:ascii="HG丸ｺﾞｼｯｸM-PRO" w:eastAsia="HG丸ｺﾞｼｯｸM-PRO" w:hAnsi="HG丸ｺﾞｼｯｸM-PRO" w:cs="HGPｺﾞｼｯｸM" w:hint="eastAsia"/>
          <w:kern w:val="0"/>
          <w:sz w:val="22"/>
          <w:u w:val="single"/>
        </w:rPr>
        <w:t>き地方債市場の発展に貢献する観点から、持ち寄り額を設定する。</w:t>
      </w:r>
    </w:p>
    <w:p w14:paraId="053DA858" w14:textId="77777777" w:rsidR="00FB3BC2" w:rsidRDefault="00FB3BC2" w:rsidP="00B74022">
      <w:pPr>
        <w:autoSpaceDE w:val="0"/>
        <w:autoSpaceDN w:val="0"/>
        <w:contextualSpacing/>
        <w:rPr>
          <w:rFonts w:ascii="HG丸ｺﾞｼｯｸM-PRO" w:eastAsia="HG丸ｺﾞｼｯｸM-PRO" w:hAnsi="HG丸ｺﾞｼｯｸM-PRO" w:cs="Times New Roman"/>
          <w:sz w:val="22"/>
          <w:szCs w:val="21"/>
        </w:rPr>
      </w:pPr>
    </w:p>
    <w:p w14:paraId="511D8899" w14:textId="6D5ACE92" w:rsidR="005B78F9" w:rsidRPr="00653930" w:rsidRDefault="00FB3BC2" w:rsidP="00B74022">
      <w:pPr>
        <w:autoSpaceDE w:val="0"/>
        <w:autoSpaceDN w:val="0"/>
        <w:contextualSpacing/>
        <w:rPr>
          <w:rFonts w:ascii="HG丸ｺﾞｼｯｸM-PRO" w:eastAsia="HG丸ｺﾞｼｯｸM-PRO" w:hAnsi="HG丸ｺﾞｼｯｸM-PRO" w:cs="Times New Roman"/>
          <w:b/>
          <w:bCs/>
          <w:sz w:val="22"/>
          <w:szCs w:val="21"/>
        </w:rPr>
      </w:pPr>
      <w:r w:rsidRPr="00653930">
        <w:rPr>
          <w:rFonts w:ascii="HG丸ｺﾞｼｯｸM-PRO" w:eastAsia="HG丸ｺﾞｼｯｸM-PRO" w:hAnsi="HG丸ｺﾞｼｯｸM-PRO" w:cs="Times New Roman" w:hint="eastAsia"/>
          <w:b/>
          <w:bCs/>
          <w:sz w:val="22"/>
          <w:szCs w:val="21"/>
        </w:rPr>
        <w:t>【委員の主な発言】</w:t>
      </w:r>
    </w:p>
    <w:p w14:paraId="6E037A7C" w14:textId="65FCE264" w:rsidR="005B78F9" w:rsidRPr="001717C7" w:rsidRDefault="003D23B5" w:rsidP="00DE59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5B78F9" w:rsidRPr="001717C7">
        <w:rPr>
          <w:rFonts w:ascii="HG丸ｺﾞｼｯｸM-PRO" w:eastAsia="HG丸ｺﾞｼｯｸM-PRO" w:hAnsi="HG丸ｺﾞｼｯｸM-PRO" w:hint="eastAsia"/>
        </w:rPr>
        <w:t>共同債の変更内容について、適切だと評価している。</w:t>
      </w:r>
    </w:p>
    <w:p w14:paraId="2A955248" w14:textId="5F69260F" w:rsidR="005B78F9" w:rsidRPr="001717C7" w:rsidRDefault="005B78F9" w:rsidP="003B1176">
      <w:pPr>
        <w:ind w:leftChars="200" w:left="420"/>
        <w:rPr>
          <w:rFonts w:ascii="HG丸ｺﾞｼｯｸM-PRO" w:eastAsia="HG丸ｺﾞｼｯｸM-PRO" w:hAnsi="HG丸ｺﾞｼｯｸM-PRO"/>
        </w:rPr>
      </w:pPr>
      <w:r w:rsidRPr="001717C7">
        <w:rPr>
          <w:rFonts w:ascii="HG丸ｺﾞｼｯｸM-PRO" w:eastAsia="HG丸ｺﾞｼｯｸM-PRO" w:hAnsi="HG丸ｺﾞｼｯｸM-PRO" w:hint="eastAsia"/>
        </w:rPr>
        <w:t>地方債市場において、代表的な発行体としての立場も有していると考えられる大阪府がこれまでの地方債市場の動向と、まったく異なる文言を記載してしまうとマーケットが動きかねない。</w:t>
      </w:r>
    </w:p>
    <w:p w14:paraId="3D825A11" w14:textId="77E56004" w:rsidR="005B78F9" w:rsidRPr="001717C7" w:rsidRDefault="005B78F9" w:rsidP="003B1176">
      <w:pPr>
        <w:ind w:firstLineChars="200" w:firstLine="420"/>
        <w:rPr>
          <w:rFonts w:ascii="HG丸ｺﾞｼｯｸM-PRO" w:eastAsia="HG丸ｺﾞｼｯｸM-PRO" w:hAnsi="HG丸ｺﾞｼｯｸM-PRO"/>
        </w:rPr>
      </w:pPr>
      <w:r w:rsidRPr="001717C7">
        <w:rPr>
          <w:rFonts w:ascii="HG丸ｺﾞｼｯｸM-PRO" w:eastAsia="HG丸ｺﾞｼｯｸM-PRO" w:hAnsi="HG丸ｺﾞｼｯｸM-PRO" w:hint="eastAsia"/>
        </w:rPr>
        <w:t>マーケットへの影響も踏まえて、この表現が一番適切であると考えられる。</w:t>
      </w:r>
    </w:p>
    <w:p w14:paraId="1F8A43A6" w14:textId="5E559158" w:rsidR="005B78F9" w:rsidRDefault="005B78F9" w:rsidP="00AD2773">
      <w:pPr>
        <w:ind w:leftChars="200" w:left="420"/>
        <w:rPr>
          <w:rFonts w:ascii="HG丸ｺﾞｼｯｸM-PRO" w:eastAsia="HG丸ｺﾞｼｯｸM-PRO" w:hAnsi="HG丸ｺﾞｼｯｸM-PRO"/>
        </w:rPr>
      </w:pPr>
      <w:r w:rsidRPr="001717C7">
        <w:rPr>
          <w:rFonts w:ascii="HG丸ｺﾞｼｯｸM-PRO" w:eastAsia="HG丸ｺﾞｼｯｸM-PRO" w:hAnsi="HG丸ｺﾞｼｯｸM-PRO" w:hint="eastAsia"/>
        </w:rPr>
        <w:t>今後も何かしらの変更を検討する際、今回のように全体への影響も考慮したうえで行うべきである。</w:t>
      </w:r>
    </w:p>
    <w:p w14:paraId="36B5DFCF" w14:textId="77777777" w:rsidR="00E6043D" w:rsidRPr="00E6043D" w:rsidRDefault="00E6043D" w:rsidP="00B74022">
      <w:pPr>
        <w:widowControl/>
        <w:jc w:val="left"/>
        <w:rPr>
          <w:rFonts w:ascii="HG丸ｺﾞｼｯｸM-PRO" w:eastAsia="HG丸ｺﾞｼｯｸM-PRO" w:hAnsi="HG丸ｺﾞｼｯｸM-PRO"/>
        </w:rPr>
      </w:pPr>
    </w:p>
    <w:p w14:paraId="4E4FA536" w14:textId="77777777" w:rsidR="0056179C" w:rsidRDefault="0056179C" w:rsidP="00B7402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5B78F9" w:rsidRPr="001717C7">
        <w:rPr>
          <w:rFonts w:ascii="HG丸ｺﾞｼｯｸM-PRO" w:eastAsia="HG丸ｺﾞｼｯｸM-PRO" w:hAnsi="HG丸ｺﾞｼｯｸM-PRO" w:hint="eastAsia"/>
        </w:rPr>
        <w:t>税収</w:t>
      </w:r>
      <w:r w:rsidR="00E6043D">
        <w:rPr>
          <w:rFonts w:ascii="HG丸ｺﾞｼｯｸM-PRO" w:eastAsia="HG丸ｺﾞｼｯｸM-PRO" w:hAnsi="HG丸ｺﾞｼｯｸM-PRO" w:hint="eastAsia"/>
        </w:rPr>
        <w:t>が</w:t>
      </w:r>
      <w:r w:rsidR="005B78F9" w:rsidRPr="001717C7">
        <w:rPr>
          <w:rFonts w:ascii="HG丸ｺﾞｼｯｸM-PRO" w:eastAsia="HG丸ｺﾞｼｯｸM-PRO" w:hAnsi="HG丸ｺﾞｼｯｸM-PRO" w:hint="eastAsia"/>
        </w:rPr>
        <w:t>増加</w:t>
      </w:r>
      <w:r w:rsidR="00E6043D">
        <w:rPr>
          <w:rFonts w:ascii="HG丸ｺﾞｼｯｸM-PRO" w:eastAsia="HG丸ｺﾞｼｯｸM-PRO" w:hAnsi="HG丸ｺﾞｼｯｸM-PRO" w:hint="eastAsia"/>
        </w:rPr>
        <w:t>し、</w:t>
      </w:r>
      <w:r w:rsidR="005B78F9" w:rsidRPr="001717C7">
        <w:rPr>
          <w:rFonts w:ascii="HG丸ｺﾞｼｯｸM-PRO" w:eastAsia="HG丸ｺﾞｼｯｸM-PRO" w:hAnsi="HG丸ｺﾞｼｯｸM-PRO" w:hint="eastAsia"/>
        </w:rPr>
        <w:t>地方債発行額</w:t>
      </w:r>
      <w:r w:rsidR="00E6043D">
        <w:rPr>
          <w:rFonts w:ascii="HG丸ｺﾞｼｯｸM-PRO" w:eastAsia="HG丸ｺﾞｼｯｸM-PRO" w:hAnsi="HG丸ｺﾞｼｯｸM-PRO" w:hint="eastAsia"/>
        </w:rPr>
        <w:t>が</w:t>
      </w:r>
      <w:r w:rsidR="005B78F9" w:rsidRPr="001717C7">
        <w:rPr>
          <w:rFonts w:ascii="HG丸ｺﾞｼｯｸM-PRO" w:eastAsia="HG丸ｺﾞｼｯｸM-PRO" w:hAnsi="HG丸ｺﾞｼｯｸM-PRO" w:hint="eastAsia"/>
        </w:rPr>
        <w:t>減少</w:t>
      </w:r>
      <w:r w:rsidR="00E6043D">
        <w:rPr>
          <w:rFonts w:ascii="HG丸ｺﾞｼｯｸM-PRO" w:eastAsia="HG丸ｺﾞｼｯｸM-PRO" w:hAnsi="HG丸ｺﾞｼｯｸM-PRO" w:hint="eastAsia"/>
        </w:rPr>
        <w:t>傾向にある中</w:t>
      </w:r>
      <w:r w:rsidR="00F10196" w:rsidRPr="001717C7">
        <w:rPr>
          <w:rFonts w:ascii="HG丸ｺﾞｼｯｸM-PRO" w:eastAsia="HG丸ｺﾞｼｯｸM-PRO" w:hAnsi="HG丸ｺﾞｼｯｸM-PRO" w:hint="eastAsia"/>
        </w:rPr>
        <w:t>、</w:t>
      </w:r>
      <w:r w:rsidR="00E23742" w:rsidRPr="00E23742">
        <w:rPr>
          <w:rFonts w:ascii="HG丸ｺﾞｼｯｸM-PRO" w:eastAsia="HG丸ｺﾞｼｯｸM-PRO" w:hAnsi="HG丸ｺﾞｼｯｸM-PRO" w:cs="Times New Roman" w:hint="eastAsia"/>
          <w:sz w:val="22"/>
          <w:szCs w:val="21"/>
        </w:rPr>
        <w:t>持ち寄り額の上限</w:t>
      </w:r>
      <w:r w:rsidR="00E23742">
        <w:rPr>
          <w:rFonts w:ascii="HG丸ｺﾞｼｯｸM-PRO" w:eastAsia="HG丸ｺﾞｼｯｸM-PRO" w:hAnsi="HG丸ｺﾞｼｯｸM-PRO" w:hint="eastAsia"/>
        </w:rPr>
        <w:t>としていた</w:t>
      </w:r>
    </w:p>
    <w:p w14:paraId="71AAAC27" w14:textId="3488EFDA" w:rsidR="005B78F9" w:rsidRPr="00E6043D" w:rsidRDefault="00732E8D" w:rsidP="00AD277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共同債の考え方</w:t>
      </w:r>
      <w:r w:rsidR="00E23742">
        <w:rPr>
          <w:rFonts w:ascii="HG丸ｺﾞｼｯｸM-PRO" w:eastAsia="HG丸ｺﾞｼｯｸM-PRO" w:hAnsi="HG丸ｺﾞｼｯｸM-PRO" w:hint="eastAsia"/>
        </w:rPr>
        <w:t>を</w:t>
      </w:r>
      <w:r>
        <w:rPr>
          <w:rFonts w:ascii="HG丸ｺﾞｼｯｸM-PRO" w:eastAsia="HG丸ｺﾞｼｯｸM-PRO" w:hAnsi="HG丸ｺﾞｼｯｸM-PRO" w:hint="eastAsia"/>
        </w:rPr>
        <w:t>改訂することで</w:t>
      </w:r>
      <w:r w:rsidR="00E23742">
        <w:rPr>
          <w:rFonts w:ascii="HG丸ｺﾞｼｯｸM-PRO" w:eastAsia="HG丸ｺﾞｼｯｸM-PRO" w:hAnsi="HG丸ｺﾞｼｯｸM-PRO" w:hint="eastAsia"/>
        </w:rPr>
        <w:t>、</w:t>
      </w:r>
      <w:r w:rsidR="005B78F9" w:rsidRPr="001717C7">
        <w:rPr>
          <w:rFonts w:ascii="HG丸ｺﾞｼｯｸM-PRO" w:eastAsia="HG丸ｺﾞｼｯｸM-PRO" w:hAnsi="HG丸ｺﾞｼｯｸM-PRO" w:hint="eastAsia"/>
        </w:rPr>
        <w:t>柔軟な</w:t>
      </w:r>
      <w:r>
        <w:rPr>
          <w:rFonts w:ascii="HG丸ｺﾞｼｯｸM-PRO" w:eastAsia="HG丸ｺﾞｼｯｸM-PRO" w:hAnsi="HG丸ｺﾞｼｯｸM-PRO" w:hint="eastAsia"/>
        </w:rPr>
        <w:t>起債運営が</w:t>
      </w:r>
      <w:r w:rsidR="005B78F9" w:rsidRPr="001717C7">
        <w:rPr>
          <w:rFonts w:ascii="HG丸ｺﾞｼｯｸM-PRO" w:eastAsia="HG丸ｺﾞｼｯｸM-PRO" w:hAnsi="HG丸ｺﾞｼｯｸM-PRO" w:hint="eastAsia"/>
        </w:rPr>
        <w:t>できるようになる</w:t>
      </w:r>
      <w:r w:rsidR="00E6043D">
        <w:rPr>
          <w:rFonts w:ascii="HG丸ｺﾞｼｯｸM-PRO" w:eastAsia="HG丸ｺﾞｼｯｸM-PRO" w:hAnsi="HG丸ｺﾞｼｯｸM-PRO" w:hint="eastAsia"/>
        </w:rPr>
        <w:t>こと</w:t>
      </w:r>
      <w:r>
        <w:rPr>
          <w:rFonts w:ascii="HG丸ｺﾞｼｯｸM-PRO" w:eastAsia="HG丸ｺﾞｼｯｸM-PRO" w:hAnsi="HG丸ｺﾞｼｯｸM-PRO" w:hint="eastAsia"/>
        </w:rPr>
        <w:t>か</w:t>
      </w:r>
      <w:r w:rsidR="00E6043D">
        <w:rPr>
          <w:rFonts w:ascii="HG丸ｺﾞｼｯｸM-PRO" w:eastAsia="HG丸ｺﾞｼｯｸM-PRO" w:hAnsi="HG丸ｺﾞｼｯｸM-PRO" w:hint="eastAsia"/>
        </w:rPr>
        <w:t>ら</w:t>
      </w:r>
      <w:r w:rsidR="005B78F9" w:rsidRPr="001717C7">
        <w:rPr>
          <w:rFonts w:ascii="HG丸ｺﾞｼｯｸM-PRO" w:eastAsia="HG丸ｺﾞｼｯｸM-PRO" w:hAnsi="HG丸ｺﾞｼｯｸM-PRO" w:hint="eastAsia"/>
        </w:rPr>
        <w:t>、</w:t>
      </w:r>
      <w:r>
        <w:rPr>
          <w:rFonts w:ascii="HG丸ｺﾞｼｯｸM-PRO" w:eastAsia="HG丸ｺﾞｼｯｸM-PRO" w:hAnsi="HG丸ｺﾞｼｯｸM-PRO" w:hint="eastAsia"/>
        </w:rPr>
        <w:t>今回の</w:t>
      </w:r>
      <w:r w:rsidR="005B78F9" w:rsidRPr="001717C7">
        <w:rPr>
          <w:rFonts w:ascii="HG丸ｺﾞｼｯｸM-PRO" w:eastAsia="HG丸ｺﾞｼｯｸM-PRO" w:hAnsi="HG丸ｺﾞｼｯｸM-PRO" w:hint="eastAsia"/>
        </w:rPr>
        <w:t>改訂は適切な判断であると考える。</w:t>
      </w:r>
    </w:p>
    <w:p w14:paraId="2C72C0C4" w14:textId="309B08F7" w:rsidR="005B78F9" w:rsidRDefault="005B78F9" w:rsidP="00B74022">
      <w:pPr>
        <w:autoSpaceDE w:val="0"/>
        <w:autoSpaceDN w:val="0"/>
        <w:contextualSpacing/>
        <w:rPr>
          <w:rFonts w:ascii="HG丸ｺﾞｼｯｸM-PRO" w:eastAsia="HG丸ｺﾞｼｯｸM-PRO" w:hAnsi="HG丸ｺﾞｼｯｸM-PRO" w:cs="Times New Roman"/>
          <w:sz w:val="22"/>
          <w:szCs w:val="21"/>
        </w:rPr>
      </w:pPr>
    </w:p>
    <w:p w14:paraId="04E6367F" w14:textId="70593BEA" w:rsidR="003B1176" w:rsidRPr="000C6E08" w:rsidRDefault="003B1176" w:rsidP="00AD2773">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Pr="003B1176">
        <w:rPr>
          <w:rFonts w:ascii="HG丸ｺﾞｼｯｸM-PRO" w:eastAsia="HG丸ｺﾞｼｯｸM-PRO" w:hAnsi="HG丸ｺﾞｼｯｸM-PRO" w:cs="Times New Roman" w:hint="eastAsia"/>
          <w:sz w:val="22"/>
          <w:szCs w:val="21"/>
        </w:rPr>
        <w:t>変更する際に、『ⅰ）市場公募債・銀行等引受債の額を設定』という項目があるので、そこに共同債を加える方法もあるかと思う。</w:t>
      </w:r>
    </w:p>
    <w:p w14:paraId="45649E30" w14:textId="2A5C71D3" w:rsidR="00AD2773" w:rsidRDefault="00AD2773">
      <w:pPr>
        <w:widowControl/>
        <w:jc w:val="left"/>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sz w:val="22"/>
          <w:szCs w:val="21"/>
        </w:rPr>
        <w:br w:type="page"/>
      </w:r>
    </w:p>
    <w:p w14:paraId="37878232" w14:textId="77777777" w:rsidR="003B1176" w:rsidRDefault="003B1176" w:rsidP="00B74022">
      <w:pPr>
        <w:autoSpaceDE w:val="0"/>
        <w:autoSpaceDN w:val="0"/>
        <w:contextualSpacing/>
        <w:rPr>
          <w:rFonts w:ascii="HG丸ｺﾞｼｯｸM-PRO" w:eastAsia="HG丸ｺﾞｼｯｸM-PRO" w:hAnsi="HG丸ｺﾞｼｯｸM-PRO" w:cs="Times New Roman"/>
          <w:sz w:val="22"/>
          <w:szCs w:val="21"/>
        </w:rPr>
      </w:pPr>
    </w:p>
    <w:p w14:paraId="4C4882D9" w14:textId="77777777" w:rsidR="007935F8" w:rsidRPr="00653930" w:rsidRDefault="007935F8" w:rsidP="007935F8">
      <w:pPr>
        <w:autoSpaceDE w:val="0"/>
        <w:autoSpaceDN w:val="0"/>
        <w:contextualSpacing/>
        <w:rPr>
          <w:rFonts w:ascii="HG丸ｺﾞｼｯｸM-PRO" w:eastAsia="HG丸ｺﾞｼｯｸM-PRO" w:hAnsi="HG丸ｺﾞｼｯｸM-PRO" w:cs="Times New Roman"/>
          <w:b/>
          <w:bCs/>
          <w:sz w:val="22"/>
          <w:szCs w:val="21"/>
        </w:rPr>
      </w:pPr>
      <w:r w:rsidRPr="00653930">
        <w:rPr>
          <w:rFonts w:ascii="HG丸ｺﾞｼｯｸM-PRO" w:eastAsia="HG丸ｺﾞｼｯｸM-PRO" w:hAnsi="HG丸ｺﾞｼｯｸM-PRO" w:cs="Times New Roman" w:hint="eastAsia"/>
          <w:b/>
          <w:bCs/>
          <w:sz w:val="22"/>
          <w:szCs w:val="21"/>
        </w:rPr>
        <w:t>【大阪府の説明ポイント】</w:t>
      </w:r>
    </w:p>
    <w:p w14:paraId="4CB3A23A" w14:textId="77777777" w:rsidR="007935F8" w:rsidRPr="001717C7" w:rsidRDefault="007935F8" w:rsidP="007935F8">
      <w:pPr>
        <w:autoSpaceDE w:val="0"/>
        <w:autoSpaceDN w:val="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《議題（</w:t>
      </w:r>
      <w:r>
        <w:rPr>
          <w:rFonts w:ascii="HG丸ｺﾞｼｯｸM-PRO" w:eastAsia="HG丸ｺﾞｼｯｸM-PRO" w:hAnsi="HG丸ｺﾞｼｯｸM-PRO" w:cs="Times New Roman" w:hint="eastAsia"/>
          <w:sz w:val="22"/>
          <w:szCs w:val="21"/>
        </w:rPr>
        <w:t>３</w:t>
      </w:r>
      <w:r w:rsidRPr="001717C7">
        <w:rPr>
          <w:rFonts w:ascii="HG丸ｺﾞｼｯｸM-PRO" w:eastAsia="HG丸ｺﾞｼｯｸM-PRO" w:hAnsi="HG丸ｺﾞｼｯｸM-PRO" w:cs="Times New Roman" w:hint="eastAsia"/>
          <w:sz w:val="22"/>
          <w:szCs w:val="21"/>
        </w:rPr>
        <w:t>）について》</w:t>
      </w:r>
    </w:p>
    <w:p w14:paraId="22637698" w14:textId="77777777" w:rsidR="007935F8" w:rsidRPr="001717C7" w:rsidRDefault="007935F8" w:rsidP="007935F8">
      <w:pPr>
        <w:autoSpaceDE w:val="0"/>
        <w:autoSpaceDN w:val="0"/>
        <w:ind w:firstLineChars="100" w:firstLine="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○現状と課題</w:t>
      </w:r>
    </w:p>
    <w:p w14:paraId="5CC971CB" w14:textId="77777777" w:rsidR="007935F8" w:rsidRPr="001717C7" w:rsidRDefault="007935F8" w:rsidP="007935F8">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・現在の資金運用対象商品は、</w:t>
      </w:r>
    </w:p>
    <w:p w14:paraId="371F6B03" w14:textId="77777777" w:rsidR="007935F8" w:rsidRPr="001717C7" w:rsidRDefault="007935F8" w:rsidP="007935F8">
      <w:pPr>
        <w:autoSpaceDE w:val="0"/>
        <w:autoSpaceDN w:val="0"/>
        <w:ind w:leftChars="300" w:left="63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国債、地方債、政府保証債、地方公共団体金融機構債、財投機関債（</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年以下、リスクウェイト</w:t>
      </w:r>
      <w:r w:rsidRPr="001717C7">
        <w:rPr>
          <w:rFonts w:ascii="HG丸ｺﾞｼｯｸM-PRO" w:eastAsia="HG丸ｺﾞｼｯｸM-PRO" w:hAnsi="HG丸ｺﾞｼｯｸM-PRO" w:cs="Times New Roman"/>
          <w:sz w:val="22"/>
          <w:szCs w:val="21"/>
        </w:rPr>
        <w:t>10％等条件付き）</w:t>
      </w:r>
      <w:r w:rsidRPr="001717C7">
        <w:rPr>
          <w:rFonts w:ascii="HG丸ｺﾞｼｯｸM-PRO" w:eastAsia="HG丸ｺﾞｼｯｸM-PRO" w:hAnsi="HG丸ｺﾞｼｯｸM-PRO" w:cs="Times New Roman" w:hint="eastAsia"/>
          <w:sz w:val="22"/>
          <w:szCs w:val="21"/>
        </w:rPr>
        <w:t>のみ</w:t>
      </w:r>
      <w:r>
        <w:rPr>
          <w:rFonts w:ascii="HG丸ｺﾞｼｯｸM-PRO" w:eastAsia="HG丸ｺﾞｼｯｸM-PRO" w:hAnsi="HG丸ｺﾞｼｯｸM-PRO" w:cs="Times New Roman" w:hint="eastAsia"/>
          <w:sz w:val="22"/>
          <w:szCs w:val="21"/>
        </w:rPr>
        <w:t>。</w:t>
      </w:r>
    </w:p>
    <w:p w14:paraId="4B592C01" w14:textId="77777777" w:rsidR="007935F8" w:rsidRPr="001717C7" w:rsidRDefault="007935F8" w:rsidP="007935F8">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・地方債発行量が年々減少するなか、</w:t>
      </w:r>
    </w:p>
    <w:p w14:paraId="36F9FB01" w14:textId="77777777" w:rsidR="007935F8" w:rsidRPr="001717C7" w:rsidRDefault="007935F8" w:rsidP="007935F8">
      <w:pPr>
        <w:autoSpaceDE w:val="0"/>
        <w:autoSpaceDN w:val="0"/>
        <w:ind w:firstLineChars="300" w:firstLine="66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債券購入が困難になる状況を避けるため運用対象の拡大が必要</w:t>
      </w:r>
      <w:r>
        <w:rPr>
          <w:rFonts w:ascii="HG丸ｺﾞｼｯｸM-PRO" w:eastAsia="HG丸ｺﾞｼｯｸM-PRO" w:hAnsi="HG丸ｺﾞｼｯｸM-PRO" w:cs="Times New Roman" w:hint="eastAsia"/>
          <w:sz w:val="22"/>
          <w:szCs w:val="21"/>
        </w:rPr>
        <w:t>。</w:t>
      </w:r>
    </w:p>
    <w:p w14:paraId="2F1F2AA2" w14:textId="77777777" w:rsidR="007935F8" w:rsidRPr="001717C7" w:rsidRDefault="007935F8" w:rsidP="007935F8">
      <w:pPr>
        <w:autoSpaceDE w:val="0"/>
        <w:autoSpaceDN w:val="0"/>
        <w:ind w:firstLineChars="300" w:firstLine="66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⇒国の設立根拠法に基づいて設立された株式会社（特殊会社）で、</w:t>
      </w:r>
    </w:p>
    <w:p w14:paraId="59B35773" w14:textId="77777777" w:rsidR="007935F8" w:rsidRPr="001717C7" w:rsidRDefault="007935F8" w:rsidP="007935F8">
      <w:pPr>
        <w:autoSpaceDE w:val="0"/>
        <w:autoSpaceDN w:val="0"/>
        <w:ind w:leftChars="400" w:left="84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（独）日本</w:t>
      </w:r>
      <w:r w:rsidRPr="001717C7">
        <w:rPr>
          <w:rFonts w:ascii="HG丸ｺﾞｼｯｸM-PRO" w:eastAsia="HG丸ｺﾞｼｯｸM-PRO" w:hAnsi="HG丸ｺﾞｼｯｸM-PRO" w:cs="Times New Roman" w:hint="eastAsia"/>
          <w:sz w:val="22"/>
          <w:szCs w:val="21"/>
        </w:rPr>
        <w:t>高速道路</w:t>
      </w:r>
      <w:r>
        <w:rPr>
          <w:rFonts w:ascii="HG丸ｺﾞｼｯｸM-PRO" w:eastAsia="HG丸ｺﾞｼｯｸM-PRO" w:hAnsi="HG丸ｺﾞｼｯｸM-PRO" w:cs="Times New Roman" w:hint="eastAsia"/>
          <w:sz w:val="22"/>
          <w:szCs w:val="21"/>
        </w:rPr>
        <w:t>保有・債務返済</w:t>
      </w:r>
      <w:r w:rsidRPr="001717C7">
        <w:rPr>
          <w:rFonts w:ascii="HG丸ｺﾞｼｯｸM-PRO" w:eastAsia="HG丸ｺﾞｼｯｸM-PRO" w:hAnsi="HG丸ｺﾞｼｯｸM-PRO" w:cs="Times New Roman" w:hint="eastAsia"/>
          <w:sz w:val="22"/>
          <w:szCs w:val="21"/>
        </w:rPr>
        <w:t>機構との一体性が高い高速道路会社債を運用対象として検討</w:t>
      </w:r>
      <w:r>
        <w:rPr>
          <w:rFonts w:ascii="HG丸ｺﾞｼｯｸM-PRO" w:eastAsia="HG丸ｺﾞｼｯｸM-PRO" w:hAnsi="HG丸ｺﾞｼｯｸM-PRO" w:cs="Times New Roman" w:hint="eastAsia"/>
          <w:sz w:val="22"/>
          <w:szCs w:val="21"/>
        </w:rPr>
        <w:t>。</w:t>
      </w:r>
    </w:p>
    <w:p w14:paraId="502EC55F" w14:textId="77777777" w:rsidR="007935F8" w:rsidRPr="001717C7" w:rsidRDefault="007935F8" w:rsidP="007935F8">
      <w:pPr>
        <w:autoSpaceDE w:val="0"/>
        <w:autoSpaceDN w:val="0"/>
        <w:contextualSpacing/>
        <w:rPr>
          <w:rFonts w:ascii="HG丸ｺﾞｼｯｸM-PRO" w:eastAsia="HG丸ｺﾞｼｯｸM-PRO" w:hAnsi="HG丸ｺﾞｼｯｸM-PRO" w:cs="Times New Roman"/>
          <w:sz w:val="22"/>
          <w:szCs w:val="21"/>
        </w:rPr>
      </w:pPr>
    </w:p>
    <w:p w14:paraId="2D56AB40" w14:textId="77777777" w:rsidR="007935F8" w:rsidRPr="001717C7" w:rsidRDefault="007935F8" w:rsidP="007935F8">
      <w:pPr>
        <w:autoSpaceDE w:val="0"/>
        <w:autoSpaceDN w:val="0"/>
        <w:ind w:firstLineChars="100" w:firstLine="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○銘柄選定の考え方</w:t>
      </w:r>
    </w:p>
    <w:p w14:paraId="70F472A4" w14:textId="77777777" w:rsidR="007935F8" w:rsidRPr="001717C7" w:rsidRDefault="007935F8" w:rsidP="007935F8">
      <w:pPr>
        <w:autoSpaceDE w:val="0"/>
        <w:autoSpaceDN w:val="0"/>
        <w:ind w:leftChars="200" w:left="640" w:hangingChars="100" w:hanging="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・購入対象は併存的（重畳的）債務引受条項付（工事完了後、債務が</w:t>
      </w:r>
      <w:r>
        <w:rPr>
          <w:rFonts w:ascii="HG丸ｺﾞｼｯｸM-PRO" w:eastAsia="HG丸ｺﾞｼｯｸM-PRO" w:hAnsi="HG丸ｺﾞｼｯｸM-PRO" w:cs="Times New Roman" w:hint="eastAsia"/>
          <w:sz w:val="22"/>
          <w:szCs w:val="21"/>
        </w:rPr>
        <w:t>（独）日本高速道路保有・債務返済</w:t>
      </w:r>
      <w:r w:rsidRPr="001717C7">
        <w:rPr>
          <w:rFonts w:ascii="HG丸ｺﾞｼｯｸM-PRO" w:eastAsia="HG丸ｺﾞｼｯｸM-PRO" w:hAnsi="HG丸ｺﾞｼｯｸM-PRO" w:cs="Times New Roman" w:hint="eastAsia"/>
          <w:sz w:val="22"/>
          <w:szCs w:val="21"/>
        </w:rPr>
        <w:t>機構に引渡されるもの）及び一般担保付のものに限る</w:t>
      </w:r>
      <w:r>
        <w:rPr>
          <w:rFonts w:ascii="HG丸ｺﾞｼｯｸM-PRO" w:eastAsia="HG丸ｺﾞｼｯｸM-PRO" w:hAnsi="HG丸ｺﾞｼｯｸM-PRO" w:cs="Times New Roman" w:hint="eastAsia"/>
          <w:sz w:val="22"/>
          <w:szCs w:val="21"/>
        </w:rPr>
        <w:t>。</w:t>
      </w:r>
    </w:p>
    <w:p w14:paraId="6CDEE6DA" w14:textId="77777777" w:rsidR="007935F8" w:rsidRPr="001717C7" w:rsidRDefault="007935F8" w:rsidP="007935F8">
      <w:pPr>
        <w:autoSpaceDE w:val="0"/>
        <w:autoSpaceDN w:val="0"/>
        <w:ind w:firstLineChars="300" w:firstLine="66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⇒東日本、中日本、西日本、首都、阪神、本州四国連絡高速道路株式会社</w:t>
      </w:r>
    </w:p>
    <w:p w14:paraId="3E4B1AFA" w14:textId="77777777" w:rsidR="007935F8" w:rsidRPr="001717C7" w:rsidRDefault="007935F8" w:rsidP="007935F8">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・購入時の格付けが地方債、地方公共団体金融機構債と同等であること</w:t>
      </w:r>
      <w:r>
        <w:rPr>
          <w:rFonts w:ascii="HG丸ｺﾞｼｯｸM-PRO" w:eastAsia="HG丸ｺﾞｼｯｸM-PRO" w:hAnsi="HG丸ｺﾞｼｯｸM-PRO" w:cs="Times New Roman" w:hint="eastAsia"/>
          <w:sz w:val="22"/>
          <w:szCs w:val="21"/>
        </w:rPr>
        <w:t>。</w:t>
      </w:r>
    </w:p>
    <w:p w14:paraId="6256C44E" w14:textId="77777777" w:rsidR="007935F8" w:rsidRPr="001717C7" w:rsidRDefault="007935F8" w:rsidP="007935F8">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・債券の残存期間が</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年以下のもの</w:t>
      </w:r>
      <w:r>
        <w:rPr>
          <w:rFonts w:ascii="HG丸ｺﾞｼｯｸM-PRO" w:eastAsia="HG丸ｺﾞｼｯｸM-PRO" w:hAnsi="HG丸ｺﾞｼｯｸM-PRO" w:cs="Times New Roman" w:hint="eastAsia"/>
          <w:sz w:val="22"/>
          <w:szCs w:val="21"/>
        </w:rPr>
        <w:t>。</w:t>
      </w:r>
    </w:p>
    <w:p w14:paraId="35B5DC39" w14:textId="77777777" w:rsidR="007935F8" w:rsidRPr="001717C7" w:rsidRDefault="007935F8" w:rsidP="007935F8">
      <w:pPr>
        <w:autoSpaceDE w:val="0"/>
        <w:autoSpaceDN w:val="0"/>
        <w:ind w:leftChars="300" w:left="850" w:hangingChars="100" w:hanging="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⇒格付会社では、債券格付は一般的に</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年以内の債務償還能力をみているため、</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年以下に限定</w:t>
      </w:r>
      <w:r>
        <w:rPr>
          <w:rFonts w:ascii="HG丸ｺﾞｼｯｸM-PRO" w:eastAsia="HG丸ｺﾞｼｯｸM-PRO" w:hAnsi="HG丸ｺﾞｼｯｸM-PRO" w:cs="Times New Roman" w:hint="eastAsia"/>
          <w:sz w:val="22"/>
          <w:szCs w:val="21"/>
        </w:rPr>
        <w:t>。</w:t>
      </w:r>
    </w:p>
    <w:p w14:paraId="1CCE422A" w14:textId="77777777" w:rsidR="007935F8" w:rsidRPr="000227C1" w:rsidRDefault="007935F8" w:rsidP="007935F8">
      <w:pPr>
        <w:autoSpaceDE w:val="0"/>
        <w:autoSpaceDN w:val="0"/>
        <w:contextualSpacing/>
        <w:rPr>
          <w:rFonts w:ascii="HG丸ｺﾞｼｯｸM-PRO" w:eastAsia="HG丸ｺﾞｼｯｸM-PRO" w:hAnsi="HG丸ｺﾞｼｯｸM-PRO" w:cs="Times New Roman"/>
          <w:sz w:val="22"/>
          <w:szCs w:val="21"/>
        </w:rPr>
      </w:pPr>
    </w:p>
    <w:p w14:paraId="2FCCF55D" w14:textId="77777777" w:rsidR="007935F8" w:rsidRPr="001717C7" w:rsidRDefault="007935F8" w:rsidP="007935F8">
      <w:pPr>
        <w:autoSpaceDE w:val="0"/>
        <w:autoSpaceDN w:val="0"/>
        <w:ind w:firstLineChars="100" w:firstLine="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○購入方法</w:t>
      </w:r>
    </w:p>
    <w:p w14:paraId="64EDBBC9" w14:textId="77777777" w:rsidR="007935F8" w:rsidRPr="001717C7" w:rsidRDefault="007935F8" w:rsidP="007935F8">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・毎月、引合い(入札)で行っている</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年限、</w:t>
      </w:r>
      <w:r w:rsidRPr="001717C7">
        <w:rPr>
          <w:rFonts w:ascii="HG丸ｺﾞｼｯｸM-PRO" w:eastAsia="HG丸ｺﾞｼｯｸM-PRO" w:hAnsi="HG丸ｺﾞｼｯｸM-PRO" w:cs="Times New Roman"/>
          <w:sz w:val="22"/>
          <w:szCs w:val="21"/>
        </w:rPr>
        <w:t>30億円の枠を活用して予約購入する</w:t>
      </w:r>
      <w:r>
        <w:rPr>
          <w:rFonts w:ascii="HG丸ｺﾞｼｯｸM-PRO" w:eastAsia="HG丸ｺﾞｼｯｸM-PRO" w:hAnsi="HG丸ｺﾞｼｯｸM-PRO" w:cs="Times New Roman" w:hint="eastAsia"/>
          <w:sz w:val="22"/>
          <w:szCs w:val="21"/>
        </w:rPr>
        <w:t>。</w:t>
      </w:r>
    </w:p>
    <w:p w14:paraId="0F4A0768" w14:textId="77777777" w:rsidR="007935F8" w:rsidRPr="001717C7" w:rsidRDefault="007935F8" w:rsidP="007935F8">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sz w:val="22"/>
          <w:szCs w:val="21"/>
        </w:rPr>
        <w:t>年債を定期的に発行する社（令和</w:t>
      </w:r>
      <w:r>
        <w:rPr>
          <w:rFonts w:ascii="HG丸ｺﾞｼｯｸM-PRO" w:eastAsia="HG丸ｺﾞｼｯｸM-PRO" w:hAnsi="HG丸ｺﾞｼｯｸM-PRO" w:cs="Times New Roman" w:hint="eastAsia"/>
          <w:sz w:val="22"/>
          <w:szCs w:val="21"/>
        </w:rPr>
        <w:t>６</w:t>
      </w:r>
      <w:r w:rsidRPr="001717C7">
        <w:rPr>
          <w:rFonts w:ascii="HG丸ｺﾞｼｯｸM-PRO" w:eastAsia="HG丸ｺﾞｼｯｸM-PRO" w:hAnsi="HG丸ｺﾞｼｯｸM-PRO" w:cs="Times New Roman"/>
          <w:sz w:val="22"/>
          <w:szCs w:val="21"/>
        </w:rPr>
        <w:t>年度時点では、東日本、中日本、西日本、</w:t>
      </w:r>
    </w:p>
    <w:p w14:paraId="260ADE26" w14:textId="77777777" w:rsidR="007935F8" w:rsidRPr="001717C7" w:rsidRDefault="007935F8" w:rsidP="007935F8">
      <w:pPr>
        <w:autoSpaceDE w:val="0"/>
        <w:autoSpaceDN w:val="0"/>
        <w:ind w:firstLineChars="300" w:firstLine="66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sz w:val="22"/>
          <w:szCs w:val="21"/>
        </w:rPr>
        <w:t>首都高速）の債券を発行月に応じて平準化して購入する</w:t>
      </w:r>
      <w:r>
        <w:rPr>
          <w:rFonts w:ascii="HG丸ｺﾞｼｯｸM-PRO" w:eastAsia="HG丸ｺﾞｼｯｸM-PRO" w:hAnsi="HG丸ｺﾞｼｯｸM-PRO" w:cs="Times New Roman" w:hint="eastAsia"/>
          <w:sz w:val="22"/>
          <w:szCs w:val="21"/>
        </w:rPr>
        <w:t>。</w:t>
      </w:r>
    </w:p>
    <w:p w14:paraId="09F92895" w14:textId="77777777" w:rsidR="007935F8" w:rsidRPr="001717C7" w:rsidRDefault="007935F8" w:rsidP="007935F8">
      <w:pPr>
        <w:autoSpaceDE w:val="0"/>
        <w:autoSpaceDN w:val="0"/>
        <w:ind w:leftChars="300" w:left="63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各月</w:t>
      </w:r>
      <w:r w:rsidRPr="001717C7">
        <w:rPr>
          <w:rFonts w:ascii="HG丸ｺﾞｼｯｸM-PRO" w:eastAsia="HG丸ｺﾞｼｯｸM-PRO" w:hAnsi="HG丸ｺﾞｼｯｸM-PRO" w:cs="Times New Roman"/>
          <w:sz w:val="22"/>
          <w:szCs w:val="21"/>
        </w:rPr>
        <w:t>30億円、各社</w:t>
      </w:r>
      <w:r>
        <w:rPr>
          <w:rFonts w:ascii="HG丸ｺﾞｼｯｸM-PRO" w:eastAsia="HG丸ｺﾞｼｯｸM-PRO" w:hAnsi="HG丸ｺﾞｼｯｸM-PRO" w:cs="Times New Roman" w:hint="eastAsia"/>
          <w:sz w:val="22"/>
          <w:szCs w:val="21"/>
        </w:rPr>
        <w:t>２</w:t>
      </w:r>
      <w:r w:rsidRPr="001717C7">
        <w:rPr>
          <w:rFonts w:ascii="HG丸ｺﾞｼｯｸM-PRO" w:eastAsia="HG丸ｺﾞｼｯｸM-PRO" w:hAnsi="HG丸ｺﾞｼｯｸM-PRO" w:cs="Times New Roman"/>
          <w:sz w:val="22"/>
          <w:szCs w:val="21"/>
        </w:rPr>
        <w:t>回を目安に、高速道路会社債を予約購入にて240億円を運用し、発行がない又は少ない月は引合い（入札）にて120億円を運用する</w:t>
      </w:r>
      <w:r>
        <w:rPr>
          <w:rFonts w:ascii="HG丸ｺﾞｼｯｸM-PRO" w:eastAsia="HG丸ｺﾞｼｯｸM-PRO" w:hAnsi="HG丸ｺﾞｼｯｸM-PRO" w:cs="Times New Roman" w:hint="eastAsia"/>
          <w:sz w:val="22"/>
          <w:szCs w:val="21"/>
        </w:rPr>
        <w:t>。</w:t>
      </w:r>
    </w:p>
    <w:p w14:paraId="36968843" w14:textId="77777777" w:rsidR="007935F8" w:rsidRPr="001717C7" w:rsidRDefault="007935F8" w:rsidP="007935F8">
      <w:pPr>
        <w:autoSpaceDE w:val="0"/>
        <w:autoSpaceDN w:val="0"/>
        <w:ind w:leftChars="200" w:left="640" w:hangingChars="100" w:hanging="2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・ロットの確保が難しい場合や発行月が変動した場合は、翌月に繰り越す等、柔軟に運用スケジュールを変更する</w:t>
      </w:r>
      <w:r>
        <w:rPr>
          <w:rFonts w:ascii="HG丸ｺﾞｼｯｸM-PRO" w:eastAsia="HG丸ｺﾞｼｯｸM-PRO" w:hAnsi="HG丸ｺﾞｼｯｸM-PRO" w:cs="Times New Roman" w:hint="eastAsia"/>
          <w:sz w:val="22"/>
          <w:szCs w:val="21"/>
        </w:rPr>
        <w:t>。</w:t>
      </w:r>
    </w:p>
    <w:p w14:paraId="47F64BA7" w14:textId="40157506" w:rsidR="007935F8" w:rsidRDefault="007935F8" w:rsidP="007935F8">
      <w:pPr>
        <w:autoSpaceDE w:val="0"/>
        <w:autoSpaceDN w:val="0"/>
        <w:ind w:left="220" w:hangingChars="100" w:hanging="220"/>
        <w:contextualSpacing/>
        <w:rPr>
          <w:rFonts w:ascii="HG丸ｺﾞｼｯｸM-PRO" w:eastAsia="HG丸ｺﾞｼｯｸM-PRO" w:hAnsi="HG丸ｺﾞｼｯｸM-PRO" w:cs="Times New Roman"/>
          <w:sz w:val="22"/>
          <w:szCs w:val="21"/>
        </w:rPr>
      </w:pPr>
    </w:p>
    <w:p w14:paraId="12373C00" w14:textId="77777777" w:rsidR="003B1176" w:rsidRDefault="003B1176" w:rsidP="007935F8">
      <w:pPr>
        <w:autoSpaceDE w:val="0"/>
        <w:autoSpaceDN w:val="0"/>
        <w:ind w:left="220" w:hangingChars="100" w:hanging="220"/>
        <w:contextualSpacing/>
        <w:rPr>
          <w:rFonts w:ascii="HG丸ｺﾞｼｯｸM-PRO" w:eastAsia="HG丸ｺﾞｼｯｸM-PRO" w:hAnsi="HG丸ｺﾞｼｯｸM-PRO" w:cs="Times New Roman"/>
          <w:sz w:val="22"/>
          <w:szCs w:val="21"/>
        </w:rPr>
      </w:pPr>
    </w:p>
    <w:p w14:paraId="0EA50D08" w14:textId="77777777" w:rsidR="007935F8" w:rsidRPr="00653930" w:rsidRDefault="007935F8" w:rsidP="007935F8">
      <w:pPr>
        <w:autoSpaceDE w:val="0"/>
        <w:autoSpaceDN w:val="0"/>
        <w:contextualSpacing/>
        <w:rPr>
          <w:rFonts w:ascii="HG丸ｺﾞｼｯｸM-PRO" w:eastAsia="HG丸ｺﾞｼｯｸM-PRO" w:hAnsi="HG丸ｺﾞｼｯｸM-PRO" w:cs="Times New Roman"/>
          <w:b/>
          <w:bCs/>
          <w:sz w:val="22"/>
          <w:szCs w:val="21"/>
        </w:rPr>
      </w:pPr>
      <w:r w:rsidRPr="00653930">
        <w:rPr>
          <w:rFonts w:ascii="HG丸ｺﾞｼｯｸM-PRO" w:eastAsia="HG丸ｺﾞｼｯｸM-PRO" w:hAnsi="HG丸ｺﾞｼｯｸM-PRO" w:cs="Times New Roman" w:hint="eastAsia"/>
          <w:b/>
          <w:bCs/>
          <w:sz w:val="22"/>
          <w:szCs w:val="21"/>
        </w:rPr>
        <w:t>【委員の主な発言】</w:t>
      </w:r>
    </w:p>
    <w:p w14:paraId="64D96DC1" w14:textId="389BE2E4" w:rsidR="007935F8" w:rsidRDefault="007935F8" w:rsidP="00DE5991">
      <w:pPr>
        <w:autoSpaceDE w:val="0"/>
        <w:autoSpaceDN w:val="0"/>
        <w:ind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Pr="001717C7">
        <w:rPr>
          <w:rFonts w:ascii="HG丸ｺﾞｼｯｸM-PRO" w:eastAsia="HG丸ｺﾞｼｯｸM-PRO" w:hAnsi="HG丸ｺﾞｼｯｸM-PRO" w:cs="Times New Roman" w:hint="eastAsia"/>
          <w:sz w:val="22"/>
          <w:szCs w:val="21"/>
        </w:rPr>
        <w:t>大変慎重に検討を進めた結果であると思うので賛成。</w:t>
      </w:r>
    </w:p>
    <w:p w14:paraId="2A38E4B8" w14:textId="58ED2EAD" w:rsidR="007935F8" w:rsidRDefault="007935F8" w:rsidP="00AD2773">
      <w:pPr>
        <w:autoSpaceDE w:val="0"/>
        <w:autoSpaceDN w:val="0"/>
        <w:ind w:leftChars="200" w:left="4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慎重に検討を重ね</w:t>
      </w:r>
      <w:r>
        <w:rPr>
          <w:rFonts w:ascii="HG丸ｺﾞｼｯｸM-PRO" w:eastAsia="HG丸ｺﾞｼｯｸM-PRO" w:hAnsi="HG丸ｺﾞｼｯｸM-PRO" w:cs="Times New Roman" w:hint="eastAsia"/>
          <w:sz w:val="22"/>
          <w:szCs w:val="21"/>
        </w:rPr>
        <w:t>て</w:t>
      </w:r>
      <w:r w:rsidRPr="001717C7">
        <w:rPr>
          <w:rFonts w:ascii="HG丸ｺﾞｼｯｸM-PRO" w:eastAsia="HG丸ｺﾞｼｯｸM-PRO" w:hAnsi="HG丸ｺﾞｼｯｸM-PRO" w:cs="Times New Roman" w:hint="eastAsia"/>
          <w:sz w:val="22"/>
          <w:szCs w:val="21"/>
        </w:rPr>
        <w:t>高速道路会社債を購入するに至ったプロセスを伝承</w:t>
      </w:r>
      <w:r>
        <w:rPr>
          <w:rFonts w:ascii="HG丸ｺﾞｼｯｸM-PRO" w:eastAsia="HG丸ｺﾞｼｯｸM-PRO" w:hAnsi="HG丸ｺﾞｼｯｸM-PRO" w:cs="Times New Roman" w:hint="eastAsia"/>
          <w:sz w:val="22"/>
          <w:szCs w:val="21"/>
        </w:rPr>
        <w:t>できるよう</w:t>
      </w:r>
      <w:r w:rsidRPr="001717C7">
        <w:rPr>
          <w:rFonts w:ascii="HG丸ｺﾞｼｯｸM-PRO" w:eastAsia="HG丸ｺﾞｼｯｸM-PRO" w:hAnsi="HG丸ｺﾞｼｯｸM-PRO" w:cs="Times New Roman" w:hint="eastAsia"/>
          <w:sz w:val="22"/>
          <w:szCs w:val="21"/>
        </w:rPr>
        <w:t>記録に残しておくべきである。</w:t>
      </w:r>
    </w:p>
    <w:p w14:paraId="089DCD90" w14:textId="77777777" w:rsidR="007935F8" w:rsidRPr="001717C7" w:rsidRDefault="007935F8" w:rsidP="007935F8">
      <w:pPr>
        <w:autoSpaceDE w:val="0"/>
        <w:autoSpaceDN w:val="0"/>
        <w:contextualSpacing/>
        <w:rPr>
          <w:rFonts w:ascii="HG丸ｺﾞｼｯｸM-PRO" w:eastAsia="HG丸ｺﾞｼｯｸM-PRO" w:hAnsi="HG丸ｺﾞｼｯｸM-PRO" w:cs="Times New Roman"/>
          <w:sz w:val="22"/>
          <w:szCs w:val="21"/>
        </w:rPr>
      </w:pPr>
    </w:p>
    <w:p w14:paraId="0AE566C8" w14:textId="316D0592" w:rsidR="007935F8" w:rsidRPr="001717C7" w:rsidRDefault="007935F8" w:rsidP="003B1176">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lastRenderedPageBreak/>
        <w:t>・</w:t>
      </w:r>
      <w:r w:rsidRPr="001717C7">
        <w:rPr>
          <w:rFonts w:ascii="HG丸ｺﾞｼｯｸM-PRO" w:eastAsia="HG丸ｺﾞｼｯｸM-PRO" w:hAnsi="HG丸ｺﾞｼｯｸM-PRO" w:cs="Times New Roman" w:hint="eastAsia"/>
          <w:sz w:val="22"/>
          <w:szCs w:val="21"/>
        </w:rPr>
        <w:t>「銘柄選定の考え方」の『格付会社では、債券格付は一般的に</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w:t>
      </w:r>
      <w:r w:rsidR="006A3E05">
        <w:rPr>
          <w:rFonts w:ascii="HG丸ｺﾞｼｯｸM-PRO" w:eastAsia="HG丸ｺﾞｼｯｸM-PRO" w:hAnsi="HG丸ｺﾞｼｯｸM-PRO" w:cs="Times New Roman" w:hint="eastAsia"/>
          <w:sz w:val="22"/>
          <w:szCs w:val="21"/>
        </w:rPr>
        <w:t>先</w:t>
      </w:r>
      <w:r w:rsidRPr="001717C7">
        <w:rPr>
          <w:rFonts w:ascii="HG丸ｺﾞｼｯｸM-PRO" w:eastAsia="HG丸ｺﾞｼｯｸM-PRO" w:hAnsi="HG丸ｺﾞｼｯｸM-PRO" w:cs="Times New Roman" w:hint="eastAsia"/>
          <w:sz w:val="22"/>
          <w:szCs w:val="21"/>
        </w:rPr>
        <w:t>の債務償還能力をみているため、</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年以下に限定』という表現に違和感がある。</w:t>
      </w:r>
    </w:p>
    <w:p w14:paraId="1DA4C2E7" w14:textId="77777777" w:rsidR="007935F8" w:rsidRPr="001717C7" w:rsidRDefault="007935F8" w:rsidP="003B1176">
      <w:pPr>
        <w:autoSpaceDE w:val="0"/>
        <w:autoSpaceDN w:val="0"/>
        <w:ind w:firstLineChars="200" w:firstLine="44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現在、格付会社は</w:t>
      </w:r>
      <w:r>
        <w:rPr>
          <w:rFonts w:ascii="HG丸ｺﾞｼｯｸM-PRO" w:eastAsia="HG丸ｺﾞｼｯｸM-PRO" w:hAnsi="HG丸ｺﾞｼｯｸM-PRO" w:cs="Times New Roman" w:hint="eastAsia"/>
          <w:sz w:val="22"/>
          <w:szCs w:val="21"/>
        </w:rPr>
        <w:t>５</w:t>
      </w:r>
      <w:r w:rsidRPr="001717C7">
        <w:rPr>
          <w:rFonts w:ascii="HG丸ｺﾞｼｯｸM-PRO" w:eastAsia="HG丸ｺﾞｼｯｸM-PRO" w:hAnsi="HG丸ｺﾞｼｯｸM-PRO" w:cs="Times New Roman" w:hint="eastAsia"/>
          <w:sz w:val="22"/>
          <w:szCs w:val="21"/>
        </w:rPr>
        <w:t>年以内の債務償還能力を判断基準にしているわけではない</w:t>
      </w:r>
      <w:r w:rsidRPr="001717C7">
        <w:rPr>
          <w:rFonts w:ascii="HG丸ｺﾞｼｯｸM-PRO" w:eastAsia="HG丸ｺﾞｼｯｸM-PRO" w:hAnsi="HG丸ｺﾞｼｯｸM-PRO" w:cs="Times New Roman"/>
          <w:sz w:val="22"/>
          <w:szCs w:val="21"/>
        </w:rPr>
        <w:t>。</w:t>
      </w:r>
    </w:p>
    <w:p w14:paraId="54D5CCE4" w14:textId="527F3011" w:rsidR="007935F8" w:rsidRDefault="007935F8" w:rsidP="00F033AD">
      <w:pPr>
        <w:autoSpaceDE w:val="0"/>
        <w:autoSpaceDN w:val="0"/>
        <w:ind w:leftChars="200" w:left="4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格付会社によって異なるものの、長くて</w:t>
      </w:r>
      <w:r>
        <w:rPr>
          <w:rFonts w:ascii="HG丸ｺﾞｼｯｸM-PRO" w:eastAsia="HG丸ｺﾞｼｯｸM-PRO" w:hAnsi="HG丸ｺﾞｼｯｸM-PRO" w:cs="Times New Roman" w:hint="eastAsia"/>
          <w:sz w:val="22"/>
          <w:szCs w:val="21"/>
        </w:rPr>
        <w:t>２</w:t>
      </w:r>
      <w:r w:rsidRPr="001717C7">
        <w:rPr>
          <w:rFonts w:ascii="HG丸ｺﾞｼｯｸM-PRO" w:eastAsia="HG丸ｺﾞｼｯｸM-PRO" w:hAnsi="HG丸ｺﾞｼｯｸM-PRO" w:cs="Times New Roman" w:hint="eastAsia"/>
          <w:sz w:val="22"/>
          <w:szCs w:val="21"/>
        </w:rPr>
        <w:t>年以内の債務償還能力が</w:t>
      </w:r>
      <w:r w:rsidR="00F033AD">
        <w:rPr>
          <w:rFonts w:ascii="HG丸ｺﾞｼｯｸM-PRO" w:eastAsia="HG丸ｺﾞｼｯｸM-PRO" w:hAnsi="HG丸ｺﾞｼｯｸM-PRO" w:cs="Times New Roman" w:hint="eastAsia"/>
          <w:sz w:val="22"/>
          <w:szCs w:val="21"/>
        </w:rPr>
        <w:t>格付け見通しのカバーする期間となって</w:t>
      </w:r>
      <w:r w:rsidRPr="001717C7">
        <w:rPr>
          <w:rFonts w:ascii="HG丸ｺﾞｼｯｸM-PRO" w:eastAsia="HG丸ｺﾞｼｯｸM-PRO" w:hAnsi="HG丸ｺﾞｼｯｸM-PRO" w:cs="Times New Roman" w:hint="eastAsia"/>
          <w:sz w:val="22"/>
          <w:szCs w:val="21"/>
        </w:rPr>
        <w:t>いる。</w:t>
      </w:r>
    </w:p>
    <w:p w14:paraId="277660A1" w14:textId="0C5CDBBA" w:rsidR="007935F8" w:rsidRDefault="00F5766B" w:rsidP="00AD2773">
      <w:pPr>
        <w:ind w:leftChars="200" w:left="420"/>
        <w:rPr>
          <w:rFonts w:ascii="HG丸ｺﾞｼｯｸM-PRO" w:eastAsia="HG丸ｺﾞｼｯｸM-PRO" w:hAnsi="HG丸ｺﾞｼｯｸM-PRO" w:cs="Times New Roman"/>
          <w:sz w:val="22"/>
          <w:szCs w:val="21"/>
        </w:rPr>
      </w:pPr>
      <w:r w:rsidRPr="00F5766B">
        <w:rPr>
          <w:rFonts w:ascii="HG丸ｺﾞｼｯｸM-PRO" w:eastAsia="HG丸ｺﾞｼｯｸM-PRO" w:hAnsi="HG丸ｺﾞｼｯｸM-PRO" w:hint="eastAsia"/>
        </w:rPr>
        <w:t>新発債で５年債を購入する、流通市場で残存期間が5年以下のものを購入するというのは賛成である</w:t>
      </w:r>
      <w:r>
        <w:rPr>
          <w:rFonts w:ascii="HG丸ｺﾞｼｯｸM-PRO" w:eastAsia="HG丸ｺﾞｼｯｸM-PRO" w:hAnsi="HG丸ｺﾞｼｯｸM-PRO" w:hint="eastAsia"/>
        </w:rPr>
        <w:t>が、</w:t>
      </w:r>
      <w:r w:rsidR="007935F8" w:rsidRPr="001717C7">
        <w:rPr>
          <w:rFonts w:ascii="HG丸ｺﾞｼｯｸM-PRO" w:eastAsia="HG丸ｺﾞｼｯｸM-PRO" w:hAnsi="HG丸ｺﾞｼｯｸM-PRO" w:cs="Times New Roman" w:hint="eastAsia"/>
          <w:sz w:val="22"/>
          <w:szCs w:val="21"/>
        </w:rPr>
        <w:t>資料に残す場合は</w:t>
      </w:r>
      <w:r w:rsidR="007935F8">
        <w:rPr>
          <w:rFonts w:ascii="HG丸ｺﾞｼｯｸM-PRO" w:eastAsia="HG丸ｺﾞｼｯｸM-PRO" w:hAnsi="HG丸ｺﾞｼｯｸM-PRO" w:cs="Times New Roman" w:hint="eastAsia"/>
          <w:sz w:val="22"/>
          <w:szCs w:val="21"/>
        </w:rPr>
        <w:t>適切な表現</w:t>
      </w:r>
      <w:r w:rsidR="007935F8" w:rsidRPr="001717C7">
        <w:rPr>
          <w:rFonts w:ascii="HG丸ｺﾞｼｯｸM-PRO" w:eastAsia="HG丸ｺﾞｼｯｸM-PRO" w:hAnsi="HG丸ｺﾞｼｯｸM-PRO" w:cs="Times New Roman"/>
          <w:sz w:val="22"/>
          <w:szCs w:val="21"/>
        </w:rPr>
        <w:t>に</w:t>
      </w:r>
      <w:r w:rsidR="007935F8" w:rsidRPr="001717C7">
        <w:rPr>
          <w:rFonts w:ascii="HG丸ｺﾞｼｯｸM-PRO" w:eastAsia="HG丸ｺﾞｼｯｸM-PRO" w:hAnsi="HG丸ｺﾞｼｯｸM-PRO" w:cs="Times New Roman" w:hint="eastAsia"/>
          <w:sz w:val="22"/>
          <w:szCs w:val="21"/>
        </w:rPr>
        <w:t>変更す</w:t>
      </w:r>
      <w:r w:rsidR="007935F8" w:rsidRPr="001717C7">
        <w:rPr>
          <w:rFonts w:ascii="HG丸ｺﾞｼｯｸM-PRO" w:eastAsia="HG丸ｺﾞｼｯｸM-PRO" w:hAnsi="HG丸ｺﾞｼｯｸM-PRO" w:cs="Times New Roman"/>
          <w:sz w:val="22"/>
          <w:szCs w:val="21"/>
        </w:rPr>
        <w:t>るべき</w:t>
      </w:r>
      <w:r w:rsidR="007935F8">
        <w:rPr>
          <w:rFonts w:ascii="HG丸ｺﾞｼｯｸM-PRO" w:eastAsia="HG丸ｺﾞｼｯｸM-PRO" w:hAnsi="HG丸ｺﾞｼｯｸM-PRO" w:cs="Times New Roman" w:hint="eastAsia"/>
          <w:sz w:val="22"/>
          <w:szCs w:val="21"/>
        </w:rPr>
        <w:t>である。</w:t>
      </w:r>
    </w:p>
    <w:p w14:paraId="61661FF2" w14:textId="77777777" w:rsidR="00AD2773" w:rsidRPr="001717C7" w:rsidRDefault="00AD2773" w:rsidP="00AD2773">
      <w:pPr>
        <w:ind w:leftChars="200" w:left="420"/>
        <w:rPr>
          <w:rFonts w:ascii="HG丸ｺﾞｼｯｸM-PRO" w:eastAsia="HG丸ｺﾞｼｯｸM-PRO" w:hAnsi="HG丸ｺﾞｼｯｸM-PRO" w:cs="Times New Roman"/>
          <w:sz w:val="22"/>
          <w:szCs w:val="21"/>
        </w:rPr>
      </w:pPr>
    </w:p>
    <w:p w14:paraId="0CEE4FAA" w14:textId="77777777" w:rsidR="00F5766B" w:rsidRDefault="00F5766B" w:rsidP="003B1176">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007935F8" w:rsidRPr="001717C7">
        <w:rPr>
          <w:rFonts w:ascii="HG丸ｺﾞｼｯｸM-PRO" w:eastAsia="HG丸ｺﾞｼｯｸM-PRO" w:hAnsi="HG丸ｺﾞｼｯｸM-PRO" w:cs="Times New Roman" w:hint="eastAsia"/>
          <w:sz w:val="22"/>
          <w:szCs w:val="21"/>
        </w:rPr>
        <w:t>購入理由の中に地方債の発行が減っていることが挙げられているが、それと併せて、現在は投資家の需要が中期債にシフトしている。</w:t>
      </w:r>
    </w:p>
    <w:p w14:paraId="6DE3F4BE" w14:textId="181BC28C" w:rsidR="00F5766B" w:rsidRDefault="00B15B39" w:rsidP="00AD2773">
      <w:pPr>
        <w:autoSpaceDE w:val="0"/>
        <w:autoSpaceDN w:val="0"/>
        <w:ind w:leftChars="200" w:left="4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供給と需要の両面で</w:t>
      </w:r>
      <w:r w:rsidR="007935F8" w:rsidRPr="001717C7">
        <w:rPr>
          <w:rFonts w:ascii="HG丸ｺﾞｼｯｸM-PRO" w:eastAsia="HG丸ｺﾞｼｯｸM-PRO" w:hAnsi="HG丸ｺﾞｼｯｸM-PRO" w:cs="Times New Roman" w:hint="eastAsia"/>
          <w:sz w:val="22"/>
          <w:szCs w:val="21"/>
        </w:rPr>
        <w:t>購入が難しくなっているので、発行額の大きい高速道路会社債を購入するには、非常によいタイミングである。</w:t>
      </w:r>
    </w:p>
    <w:p w14:paraId="29008716" w14:textId="77777777" w:rsidR="00DE5991" w:rsidRDefault="00DE5991" w:rsidP="00F5766B">
      <w:pPr>
        <w:autoSpaceDE w:val="0"/>
        <w:autoSpaceDN w:val="0"/>
        <w:contextualSpacing/>
        <w:rPr>
          <w:rFonts w:ascii="HG丸ｺﾞｼｯｸM-PRO" w:eastAsia="HG丸ｺﾞｼｯｸM-PRO" w:hAnsi="HG丸ｺﾞｼｯｸM-PRO" w:cs="Times New Roman"/>
          <w:sz w:val="22"/>
          <w:szCs w:val="21"/>
        </w:rPr>
      </w:pPr>
    </w:p>
    <w:p w14:paraId="23CB2AFC" w14:textId="0A688E2F" w:rsidR="00DE5991" w:rsidRDefault="00F5766B" w:rsidP="00AD2773">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007935F8" w:rsidRPr="001717C7">
        <w:rPr>
          <w:rFonts w:ascii="HG丸ｺﾞｼｯｸM-PRO" w:eastAsia="HG丸ｺﾞｼｯｸM-PRO" w:hAnsi="HG丸ｺﾞｼｯｸM-PRO" w:cs="Times New Roman" w:hint="eastAsia"/>
          <w:sz w:val="22"/>
          <w:szCs w:val="21"/>
        </w:rPr>
        <w:t>想定スケジュールでは、購入月を決めたうえで、銘柄を分散して購入する計画になっているが、高速道路会社債は定例発行されるものではな</w:t>
      </w:r>
      <w:r>
        <w:rPr>
          <w:rFonts w:ascii="HG丸ｺﾞｼｯｸM-PRO" w:eastAsia="HG丸ｺﾞｼｯｸM-PRO" w:hAnsi="HG丸ｺﾞｼｯｸM-PRO" w:cs="Times New Roman" w:hint="eastAsia"/>
          <w:sz w:val="22"/>
          <w:szCs w:val="21"/>
        </w:rPr>
        <w:t>く</w:t>
      </w:r>
      <w:r w:rsidR="007935F8" w:rsidRPr="001717C7">
        <w:rPr>
          <w:rFonts w:ascii="HG丸ｺﾞｼｯｸM-PRO" w:eastAsia="HG丸ｺﾞｼｯｸM-PRO" w:hAnsi="HG丸ｺﾞｼｯｸM-PRO" w:cs="Times New Roman" w:hint="eastAsia"/>
          <w:sz w:val="22"/>
          <w:szCs w:val="21"/>
        </w:rPr>
        <w:t>、起債のタイミングが読みにく</w:t>
      </w:r>
      <w:r>
        <w:rPr>
          <w:rFonts w:ascii="HG丸ｺﾞｼｯｸM-PRO" w:eastAsia="HG丸ｺﾞｼｯｸM-PRO" w:hAnsi="HG丸ｺﾞｼｯｸM-PRO" w:cs="Times New Roman" w:hint="eastAsia"/>
          <w:sz w:val="22"/>
          <w:szCs w:val="21"/>
        </w:rPr>
        <w:t>い</w:t>
      </w:r>
      <w:r w:rsidR="00B15B39">
        <w:rPr>
          <w:rFonts w:ascii="HG丸ｺﾞｼｯｸM-PRO" w:eastAsia="HG丸ｺﾞｼｯｸM-PRO" w:hAnsi="HG丸ｺﾞｼｯｸM-PRO" w:cs="Times New Roman" w:hint="eastAsia"/>
          <w:sz w:val="22"/>
          <w:szCs w:val="21"/>
        </w:rPr>
        <w:t>。また、</w:t>
      </w:r>
      <w:r w:rsidR="007935F8" w:rsidRPr="001717C7">
        <w:rPr>
          <w:rFonts w:ascii="HG丸ｺﾞｼｯｸM-PRO" w:eastAsia="HG丸ｺﾞｼｯｸM-PRO" w:hAnsi="HG丸ｺﾞｼｯｸM-PRO" w:cs="Times New Roman" w:hint="eastAsia"/>
          <w:sz w:val="22"/>
          <w:szCs w:val="21"/>
        </w:rPr>
        <w:t>年限も工事期間と完成時期に左右される</w:t>
      </w:r>
      <w:r>
        <w:rPr>
          <w:rFonts w:ascii="HG丸ｺﾞｼｯｸM-PRO" w:eastAsia="HG丸ｺﾞｼｯｸM-PRO" w:hAnsi="HG丸ｺﾞｼｯｸM-PRO" w:cs="Times New Roman" w:hint="eastAsia"/>
          <w:sz w:val="22"/>
          <w:szCs w:val="21"/>
        </w:rPr>
        <w:t>ことから</w:t>
      </w:r>
      <w:r w:rsidR="007935F8" w:rsidRPr="001717C7">
        <w:rPr>
          <w:rFonts w:ascii="HG丸ｺﾞｼｯｸM-PRO" w:eastAsia="HG丸ｺﾞｼｯｸM-PRO" w:hAnsi="HG丸ｺﾞｼｯｸM-PRO" w:cs="Times New Roman" w:hint="eastAsia"/>
          <w:sz w:val="22"/>
          <w:szCs w:val="21"/>
        </w:rPr>
        <w:t>柔軟な対応が必要である。</w:t>
      </w:r>
    </w:p>
    <w:p w14:paraId="2515AEE3" w14:textId="77777777" w:rsidR="00DE5991" w:rsidRDefault="00DE5991" w:rsidP="00F5766B">
      <w:pPr>
        <w:autoSpaceDE w:val="0"/>
        <w:autoSpaceDN w:val="0"/>
        <w:contextualSpacing/>
        <w:rPr>
          <w:rFonts w:ascii="HG丸ｺﾞｼｯｸM-PRO" w:eastAsia="HG丸ｺﾞｼｯｸM-PRO" w:hAnsi="HG丸ｺﾞｼｯｸM-PRO" w:cs="Times New Roman"/>
          <w:sz w:val="22"/>
          <w:szCs w:val="21"/>
        </w:rPr>
      </w:pPr>
    </w:p>
    <w:p w14:paraId="6EC7CAC5" w14:textId="77777777" w:rsidR="00F5766B" w:rsidRDefault="00F5766B" w:rsidP="003B1176">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007935F8" w:rsidRPr="001717C7">
        <w:rPr>
          <w:rFonts w:ascii="HG丸ｺﾞｼｯｸM-PRO" w:eastAsia="HG丸ｺﾞｼｯｸM-PRO" w:hAnsi="HG丸ｺﾞｼｯｸM-PRO" w:cs="Times New Roman" w:hint="eastAsia"/>
          <w:sz w:val="22"/>
          <w:szCs w:val="21"/>
        </w:rPr>
        <w:t>最終的に返済するのは</w:t>
      </w:r>
      <w:r w:rsidR="007935F8">
        <w:rPr>
          <w:rFonts w:ascii="HG丸ｺﾞｼｯｸM-PRO" w:eastAsia="HG丸ｺﾞｼｯｸM-PRO" w:hAnsi="HG丸ｺﾞｼｯｸM-PRO" w:cs="Times New Roman" w:hint="eastAsia"/>
          <w:sz w:val="22"/>
          <w:szCs w:val="21"/>
        </w:rPr>
        <w:t>（独）</w:t>
      </w:r>
      <w:r w:rsidR="007935F8" w:rsidRPr="001717C7">
        <w:rPr>
          <w:rFonts w:ascii="HG丸ｺﾞｼｯｸM-PRO" w:eastAsia="HG丸ｺﾞｼｯｸM-PRO" w:hAnsi="HG丸ｺﾞｼｯｸM-PRO" w:cs="Times New Roman" w:hint="eastAsia"/>
          <w:sz w:val="22"/>
          <w:szCs w:val="21"/>
        </w:rPr>
        <w:t>日本高速道路保有・債務返済機構なので、銘柄分散はあまり気に</w:t>
      </w:r>
      <w:r>
        <w:rPr>
          <w:rFonts w:ascii="HG丸ｺﾞｼｯｸM-PRO" w:eastAsia="HG丸ｺﾞｼｯｸM-PRO" w:hAnsi="HG丸ｺﾞｼｯｸM-PRO" w:cs="Times New Roman" w:hint="eastAsia"/>
          <w:sz w:val="22"/>
          <w:szCs w:val="21"/>
        </w:rPr>
        <w:t>せず、</w:t>
      </w:r>
      <w:r w:rsidR="007935F8" w:rsidRPr="001717C7">
        <w:rPr>
          <w:rFonts w:ascii="HG丸ｺﾞｼｯｸM-PRO" w:eastAsia="HG丸ｺﾞｼｯｸM-PRO" w:hAnsi="HG丸ｺﾞｼｯｸM-PRO" w:cs="Times New Roman" w:hint="eastAsia"/>
          <w:sz w:val="22"/>
          <w:szCs w:val="21"/>
        </w:rPr>
        <w:t>その時々で購入できる銘柄を購入するべき</w:t>
      </w:r>
      <w:r w:rsidR="007935F8">
        <w:rPr>
          <w:rFonts w:ascii="HG丸ｺﾞｼｯｸM-PRO" w:eastAsia="HG丸ｺﾞｼｯｸM-PRO" w:hAnsi="HG丸ｺﾞｼｯｸM-PRO" w:cs="Times New Roman" w:hint="eastAsia"/>
          <w:sz w:val="22"/>
          <w:szCs w:val="21"/>
        </w:rPr>
        <w:t>である</w:t>
      </w:r>
      <w:r w:rsidR="007935F8" w:rsidRPr="001717C7">
        <w:rPr>
          <w:rFonts w:ascii="HG丸ｺﾞｼｯｸM-PRO" w:eastAsia="HG丸ｺﾞｼｯｸM-PRO" w:hAnsi="HG丸ｺﾞｼｯｸM-PRO" w:cs="Times New Roman" w:hint="eastAsia"/>
          <w:sz w:val="22"/>
          <w:szCs w:val="21"/>
        </w:rPr>
        <w:t>。</w:t>
      </w:r>
    </w:p>
    <w:p w14:paraId="5F2A31AD" w14:textId="478F63A0" w:rsidR="00C470B4" w:rsidRPr="00DE5991" w:rsidRDefault="007935F8" w:rsidP="00AD2773">
      <w:pPr>
        <w:autoSpaceDE w:val="0"/>
        <w:autoSpaceDN w:val="0"/>
        <w:ind w:leftChars="200" w:left="4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起債状況については証券会社としっかり連携をとり、購入できるタイミングで</w:t>
      </w:r>
      <w:r w:rsidR="00B15B39">
        <w:rPr>
          <w:rFonts w:ascii="HG丸ｺﾞｼｯｸM-PRO" w:eastAsia="HG丸ｺﾞｼｯｸM-PRO" w:hAnsi="HG丸ｺﾞｼｯｸM-PRO" w:cs="Times New Roman" w:hint="eastAsia"/>
          <w:sz w:val="22"/>
          <w:szCs w:val="21"/>
        </w:rPr>
        <w:t>あれば</w:t>
      </w:r>
      <w:r w:rsidRPr="001717C7">
        <w:rPr>
          <w:rFonts w:ascii="HG丸ｺﾞｼｯｸM-PRO" w:eastAsia="HG丸ｺﾞｼｯｸM-PRO" w:hAnsi="HG丸ｺﾞｼｯｸM-PRO" w:cs="Times New Roman" w:hint="eastAsia"/>
          <w:sz w:val="22"/>
          <w:szCs w:val="21"/>
        </w:rPr>
        <w:t>、</w:t>
      </w:r>
      <w:r w:rsidR="00B15B39">
        <w:rPr>
          <w:rFonts w:ascii="HG丸ｺﾞｼｯｸM-PRO" w:eastAsia="HG丸ｺﾞｼｯｸM-PRO" w:hAnsi="HG丸ｺﾞｼｯｸM-PRO" w:cs="Times New Roman" w:hint="eastAsia"/>
          <w:sz w:val="22"/>
          <w:szCs w:val="21"/>
        </w:rPr>
        <w:t>月</w:t>
      </w:r>
      <w:r w:rsidRPr="001717C7">
        <w:rPr>
          <w:rFonts w:ascii="HG丸ｺﾞｼｯｸM-PRO" w:eastAsia="HG丸ｺﾞｼｯｸM-PRO" w:hAnsi="HG丸ｺﾞｼｯｸM-PRO" w:cs="Times New Roman" w:hint="eastAsia"/>
          <w:sz w:val="22"/>
          <w:szCs w:val="21"/>
        </w:rPr>
        <w:t>に</w:t>
      </w:r>
      <w:r w:rsidRPr="001717C7">
        <w:rPr>
          <w:rFonts w:ascii="HG丸ｺﾞｼｯｸM-PRO" w:eastAsia="HG丸ｺﾞｼｯｸM-PRO" w:hAnsi="HG丸ｺﾞｼｯｸM-PRO" w:cs="Times New Roman"/>
          <w:sz w:val="22"/>
          <w:szCs w:val="21"/>
        </w:rPr>
        <w:t>30億円以上を購入することも必要</w:t>
      </w:r>
      <w:r>
        <w:rPr>
          <w:rFonts w:ascii="HG丸ｺﾞｼｯｸM-PRO" w:eastAsia="HG丸ｺﾞｼｯｸM-PRO" w:hAnsi="HG丸ｺﾞｼｯｸM-PRO" w:cs="Times New Roman" w:hint="eastAsia"/>
          <w:sz w:val="22"/>
          <w:szCs w:val="21"/>
        </w:rPr>
        <w:t>である</w:t>
      </w:r>
      <w:r w:rsidRPr="001717C7">
        <w:rPr>
          <w:rFonts w:ascii="HG丸ｺﾞｼｯｸM-PRO" w:eastAsia="HG丸ｺﾞｼｯｸM-PRO" w:hAnsi="HG丸ｺﾞｼｯｸM-PRO" w:cs="Times New Roman"/>
          <w:sz w:val="22"/>
          <w:szCs w:val="21"/>
        </w:rPr>
        <w:t>。</w:t>
      </w:r>
    </w:p>
    <w:p w14:paraId="22BFC1AD" w14:textId="101B4C72" w:rsidR="007935F8" w:rsidRDefault="007935F8" w:rsidP="007935F8">
      <w:pPr>
        <w:autoSpaceDE w:val="0"/>
        <w:autoSpaceDN w:val="0"/>
        <w:contextualSpacing/>
        <w:rPr>
          <w:rFonts w:ascii="HG丸ｺﾞｼｯｸM-PRO" w:eastAsia="HG丸ｺﾞｼｯｸM-PRO" w:hAnsi="HG丸ｺﾞｼｯｸM-PRO" w:cs="Times New Roman"/>
          <w:sz w:val="22"/>
          <w:szCs w:val="21"/>
        </w:rPr>
      </w:pPr>
    </w:p>
    <w:p w14:paraId="205F0D0D" w14:textId="27FBD818" w:rsidR="00DE5991" w:rsidRDefault="00DE5991" w:rsidP="003B1176">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w:t>
      </w:r>
      <w:r w:rsidRPr="001717C7">
        <w:rPr>
          <w:rFonts w:ascii="HG丸ｺﾞｼｯｸM-PRO" w:eastAsia="HG丸ｺﾞｼｯｸM-PRO" w:hAnsi="HG丸ｺﾞｼｯｸM-PRO" w:cs="Times New Roman" w:hint="eastAsia"/>
          <w:sz w:val="22"/>
          <w:szCs w:val="21"/>
        </w:rPr>
        <w:t>ロットが大きくとれること、</w:t>
      </w:r>
      <w:r>
        <w:rPr>
          <w:rFonts w:ascii="HG丸ｺﾞｼｯｸM-PRO" w:eastAsia="HG丸ｺﾞｼｯｸM-PRO" w:hAnsi="HG丸ｺﾞｼｯｸM-PRO" w:cs="Times New Roman" w:hint="eastAsia"/>
          <w:sz w:val="22"/>
          <w:szCs w:val="21"/>
        </w:rPr>
        <w:t>（独）日本高速道路保有・債務返済</w:t>
      </w:r>
      <w:r w:rsidRPr="001717C7">
        <w:rPr>
          <w:rFonts w:ascii="HG丸ｺﾞｼｯｸM-PRO" w:eastAsia="HG丸ｺﾞｼｯｸM-PRO" w:hAnsi="HG丸ｺﾞｼｯｸM-PRO" w:cs="Times New Roman" w:hint="eastAsia"/>
          <w:sz w:val="22"/>
          <w:szCs w:val="21"/>
        </w:rPr>
        <w:t>機構に引き継がれる際に、リスクウェイトが</w:t>
      </w:r>
      <w:r w:rsidRPr="001717C7">
        <w:rPr>
          <w:rFonts w:ascii="HG丸ｺﾞｼｯｸM-PRO" w:eastAsia="HG丸ｺﾞｼｯｸM-PRO" w:hAnsi="HG丸ｺﾞｼｯｸM-PRO" w:cs="Times New Roman"/>
          <w:sz w:val="22"/>
          <w:szCs w:val="21"/>
        </w:rPr>
        <w:t>10</w:t>
      </w:r>
      <w:r w:rsidRPr="001717C7">
        <w:rPr>
          <w:rFonts w:ascii="HG丸ｺﾞｼｯｸM-PRO" w:eastAsia="HG丸ｺﾞｼｯｸM-PRO" w:hAnsi="HG丸ｺﾞｼｯｸM-PRO" w:cs="Times New Roman" w:hint="eastAsia"/>
          <w:sz w:val="22"/>
          <w:szCs w:val="21"/>
        </w:rPr>
        <w:t>％</w:t>
      </w:r>
      <w:r w:rsidRPr="001717C7">
        <w:rPr>
          <w:rFonts w:ascii="HG丸ｺﾞｼｯｸM-PRO" w:eastAsia="HG丸ｺﾞｼｯｸM-PRO" w:hAnsi="HG丸ｺﾞｼｯｸM-PRO" w:cs="Times New Roman"/>
          <w:sz w:val="22"/>
          <w:szCs w:val="21"/>
        </w:rPr>
        <w:t>になることなど、</w:t>
      </w:r>
      <w:r w:rsidRPr="001717C7">
        <w:rPr>
          <w:rFonts w:ascii="HG丸ｺﾞｼｯｸM-PRO" w:eastAsia="HG丸ｺﾞｼｯｸM-PRO" w:hAnsi="HG丸ｺﾞｼｯｸM-PRO" w:cs="Times New Roman" w:hint="eastAsia"/>
          <w:sz w:val="22"/>
          <w:szCs w:val="21"/>
        </w:rPr>
        <w:t>大きな問題点は見当たらない。</w:t>
      </w:r>
    </w:p>
    <w:p w14:paraId="09CB6E23" w14:textId="64D0A9E0" w:rsidR="00DE5991" w:rsidRPr="00DE5991" w:rsidRDefault="00DE5991" w:rsidP="00AD2773">
      <w:pPr>
        <w:autoSpaceDE w:val="0"/>
        <w:autoSpaceDN w:val="0"/>
        <w:ind w:leftChars="200" w:left="420"/>
        <w:contextualSpacing/>
        <w:rPr>
          <w:rFonts w:ascii="HG丸ｺﾞｼｯｸM-PRO" w:eastAsia="HG丸ｺﾞｼｯｸM-PRO" w:hAnsi="HG丸ｺﾞｼｯｸM-PRO" w:cs="Times New Roman"/>
          <w:sz w:val="22"/>
          <w:szCs w:val="21"/>
        </w:rPr>
      </w:pPr>
      <w:r w:rsidRPr="001717C7">
        <w:rPr>
          <w:rFonts w:ascii="HG丸ｺﾞｼｯｸM-PRO" w:eastAsia="HG丸ｺﾞｼｯｸM-PRO" w:hAnsi="HG丸ｺﾞｼｯｸM-PRO" w:cs="Times New Roman" w:hint="eastAsia"/>
          <w:sz w:val="22"/>
          <w:szCs w:val="21"/>
        </w:rPr>
        <w:t>市場が不安定な中、大阪府は財政的にも安定していると考えられるので、このタイミングで高速道路</w:t>
      </w:r>
      <w:r>
        <w:rPr>
          <w:rFonts w:ascii="HG丸ｺﾞｼｯｸM-PRO" w:eastAsia="HG丸ｺﾞｼｯｸM-PRO" w:hAnsi="HG丸ｺﾞｼｯｸM-PRO" w:cs="Times New Roman" w:hint="eastAsia"/>
          <w:sz w:val="22"/>
          <w:szCs w:val="21"/>
        </w:rPr>
        <w:t>会</w:t>
      </w:r>
      <w:r w:rsidRPr="001717C7">
        <w:rPr>
          <w:rFonts w:ascii="HG丸ｺﾞｼｯｸM-PRO" w:eastAsia="HG丸ｺﾞｼｯｸM-PRO" w:hAnsi="HG丸ｺﾞｼｯｸM-PRO" w:cs="Times New Roman" w:hint="eastAsia"/>
          <w:sz w:val="22"/>
          <w:szCs w:val="21"/>
        </w:rPr>
        <w:t>社債を購入するのはよい判断であると思う。</w:t>
      </w:r>
    </w:p>
    <w:p w14:paraId="025059CE" w14:textId="77777777" w:rsidR="00DE5991" w:rsidRPr="00DE5991" w:rsidRDefault="00DE5991" w:rsidP="007935F8">
      <w:pPr>
        <w:autoSpaceDE w:val="0"/>
        <w:autoSpaceDN w:val="0"/>
        <w:contextualSpacing/>
        <w:rPr>
          <w:rFonts w:ascii="HG丸ｺﾞｼｯｸM-PRO" w:eastAsia="HG丸ｺﾞｼｯｸM-PRO" w:hAnsi="HG丸ｺﾞｼｯｸM-PRO" w:cs="Times New Roman"/>
          <w:sz w:val="22"/>
          <w:szCs w:val="21"/>
        </w:rPr>
      </w:pPr>
    </w:p>
    <w:sectPr w:rsidR="00DE5991" w:rsidRPr="00DE5991" w:rsidSect="003B117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E41A" w14:textId="77777777" w:rsidR="000002C2" w:rsidRDefault="000002C2" w:rsidP="00BB271B">
      <w:r>
        <w:separator/>
      </w:r>
    </w:p>
  </w:endnote>
  <w:endnote w:type="continuationSeparator" w:id="0">
    <w:p w14:paraId="7FED6DA4" w14:textId="77777777" w:rsidR="000002C2" w:rsidRDefault="000002C2" w:rsidP="00B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6869" w14:textId="77777777" w:rsidR="000002C2" w:rsidRDefault="000002C2" w:rsidP="00BB271B">
      <w:r>
        <w:separator/>
      </w:r>
    </w:p>
  </w:footnote>
  <w:footnote w:type="continuationSeparator" w:id="0">
    <w:p w14:paraId="46690C61" w14:textId="77777777" w:rsidR="000002C2" w:rsidRDefault="000002C2" w:rsidP="00BB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78C7"/>
    <w:multiLevelType w:val="hybridMultilevel"/>
    <w:tmpl w:val="E6B200C4"/>
    <w:lvl w:ilvl="0" w:tplc="DA4403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81E672A"/>
    <w:multiLevelType w:val="hybridMultilevel"/>
    <w:tmpl w:val="1C429332"/>
    <w:lvl w:ilvl="0" w:tplc="0CC2E25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B1"/>
    <w:rsid w:val="000002C2"/>
    <w:rsid w:val="000227C1"/>
    <w:rsid w:val="000611B5"/>
    <w:rsid w:val="000742AA"/>
    <w:rsid w:val="00095278"/>
    <w:rsid w:val="00095E11"/>
    <w:rsid w:val="000C6E08"/>
    <w:rsid w:val="000D1189"/>
    <w:rsid w:val="000D39C2"/>
    <w:rsid w:val="000E4BB1"/>
    <w:rsid w:val="000F0699"/>
    <w:rsid w:val="00102542"/>
    <w:rsid w:val="00103A72"/>
    <w:rsid w:val="00121BFA"/>
    <w:rsid w:val="0012637F"/>
    <w:rsid w:val="0014096B"/>
    <w:rsid w:val="00163F00"/>
    <w:rsid w:val="001717C7"/>
    <w:rsid w:val="00182BE3"/>
    <w:rsid w:val="00191909"/>
    <w:rsid w:val="001A2C7B"/>
    <w:rsid w:val="001A32AA"/>
    <w:rsid w:val="001B4534"/>
    <w:rsid w:val="001E36B1"/>
    <w:rsid w:val="001F2175"/>
    <w:rsid w:val="002112B2"/>
    <w:rsid w:val="002153FC"/>
    <w:rsid w:val="002206C2"/>
    <w:rsid w:val="002211E6"/>
    <w:rsid w:val="002362C5"/>
    <w:rsid w:val="0025273D"/>
    <w:rsid w:val="00253230"/>
    <w:rsid w:val="00257EF9"/>
    <w:rsid w:val="00273B2E"/>
    <w:rsid w:val="002A55FB"/>
    <w:rsid w:val="002A6753"/>
    <w:rsid w:val="002D1EF7"/>
    <w:rsid w:val="0032492C"/>
    <w:rsid w:val="00337C76"/>
    <w:rsid w:val="00395C73"/>
    <w:rsid w:val="003B1176"/>
    <w:rsid w:val="003B312E"/>
    <w:rsid w:val="003C1BA0"/>
    <w:rsid w:val="003C31E5"/>
    <w:rsid w:val="003D23B5"/>
    <w:rsid w:val="00405F7A"/>
    <w:rsid w:val="00406E05"/>
    <w:rsid w:val="00414DE9"/>
    <w:rsid w:val="00481641"/>
    <w:rsid w:val="00483C0F"/>
    <w:rsid w:val="0049731C"/>
    <w:rsid w:val="004C1396"/>
    <w:rsid w:val="004C4D84"/>
    <w:rsid w:val="004F0149"/>
    <w:rsid w:val="00510CC2"/>
    <w:rsid w:val="005209E3"/>
    <w:rsid w:val="00541C7B"/>
    <w:rsid w:val="005422FB"/>
    <w:rsid w:val="00543212"/>
    <w:rsid w:val="00543FAB"/>
    <w:rsid w:val="0056179C"/>
    <w:rsid w:val="00572210"/>
    <w:rsid w:val="005745D2"/>
    <w:rsid w:val="00597F78"/>
    <w:rsid w:val="005A1DDA"/>
    <w:rsid w:val="005A242D"/>
    <w:rsid w:val="005B78F9"/>
    <w:rsid w:val="005D64FA"/>
    <w:rsid w:val="005D6AC1"/>
    <w:rsid w:val="00632D2D"/>
    <w:rsid w:val="0064335D"/>
    <w:rsid w:val="00653930"/>
    <w:rsid w:val="00656EDA"/>
    <w:rsid w:val="00665392"/>
    <w:rsid w:val="00693703"/>
    <w:rsid w:val="006A33BD"/>
    <w:rsid w:val="006A3E05"/>
    <w:rsid w:val="006C1218"/>
    <w:rsid w:val="006C43AD"/>
    <w:rsid w:val="006C6BA5"/>
    <w:rsid w:val="006E665E"/>
    <w:rsid w:val="006F5855"/>
    <w:rsid w:val="00732020"/>
    <w:rsid w:val="00732E8D"/>
    <w:rsid w:val="00763D82"/>
    <w:rsid w:val="00766D37"/>
    <w:rsid w:val="00770BD3"/>
    <w:rsid w:val="007732A2"/>
    <w:rsid w:val="00775EDF"/>
    <w:rsid w:val="0078325C"/>
    <w:rsid w:val="007935F8"/>
    <w:rsid w:val="007E381E"/>
    <w:rsid w:val="007F7B2D"/>
    <w:rsid w:val="00830A1C"/>
    <w:rsid w:val="00841A13"/>
    <w:rsid w:val="00865AC0"/>
    <w:rsid w:val="00870ACF"/>
    <w:rsid w:val="008A7D38"/>
    <w:rsid w:val="008E46FC"/>
    <w:rsid w:val="009019BE"/>
    <w:rsid w:val="0091087E"/>
    <w:rsid w:val="00920E90"/>
    <w:rsid w:val="00932B36"/>
    <w:rsid w:val="00944446"/>
    <w:rsid w:val="00960FCE"/>
    <w:rsid w:val="00976028"/>
    <w:rsid w:val="00992840"/>
    <w:rsid w:val="009B28A5"/>
    <w:rsid w:val="009B3319"/>
    <w:rsid w:val="009B5BE9"/>
    <w:rsid w:val="009C6BA8"/>
    <w:rsid w:val="009F3196"/>
    <w:rsid w:val="00A232DF"/>
    <w:rsid w:val="00A40327"/>
    <w:rsid w:val="00A42BA9"/>
    <w:rsid w:val="00A46BB3"/>
    <w:rsid w:val="00A555EA"/>
    <w:rsid w:val="00A65315"/>
    <w:rsid w:val="00A67D17"/>
    <w:rsid w:val="00A75866"/>
    <w:rsid w:val="00A8394C"/>
    <w:rsid w:val="00A84E44"/>
    <w:rsid w:val="00AA0938"/>
    <w:rsid w:val="00AB3D02"/>
    <w:rsid w:val="00AC0E32"/>
    <w:rsid w:val="00AD2773"/>
    <w:rsid w:val="00AF2A78"/>
    <w:rsid w:val="00B15B39"/>
    <w:rsid w:val="00B70522"/>
    <w:rsid w:val="00B74022"/>
    <w:rsid w:val="00B7520D"/>
    <w:rsid w:val="00BA28CA"/>
    <w:rsid w:val="00BA2D5B"/>
    <w:rsid w:val="00BB271B"/>
    <w:rsid w:val="00BB2761"/>
    <w:rsid w:val="00BB522C"/>
    <w:rsid w:val="00BE7B7A"/>
    <w:rsid w:val="00C0401A"/>
    <w:rsid w:val="00C060C0"/>
    <w:rsid w:val="00C123F8"/>
    <w:rsid w:val="00C2335D"/>
    <w:rsid w:val="00C24F68"/>
    <w:rsid w:val="00C27373"/>
    <w:rsid w:val="00C46C4B"/>
    <w:rsid w:val="00C470B4"/>
    <w:rsid w:val="00C96629"/>
    <w:rsid w:val="00CA33C0"/>
    <w:rsid w:val="00CE5279"/>
    <w:rsid w:val="00D04190"/>
    <w:rsid w:val="00D125D4"/>
    <w:rsid w:val="00D527AC"/>
    <w:rsid w:val="00D86246"/>
    <w:rsid w:val="00DD3902"/>
    <w:rsid w:val="00DE4986"/>
    <w:rsid w:val="00DE5991"/>
    <w:rsid w:val="00DF71FF"/>
    <w:rsid w:val="00E02974"/>
    <w:rsid w:val="00E06E63"/>
    <w:rsid w:val="00E15572"/>
    <w:rsid w:val="00E17DD3"/>
    <w:rsid w:val="00E23742"/>
    <w:rsid w:val="00E2625D"/>
    <w:rsid w:val="00E6043D"/>
    <w:rsid w:val="00E6203C"/>
    <w:rsid w:val="00E80B71"/>
    <w:rsid w:val="00E93A68"/>
    <w:rsid w:val="00EB32DA"/>
    <w:rsid w:val="00EB54FB"/>
    <w:rsid w:val="00ED4BF9"/>
    <w:rsid w:val="00EE6F29"/>
    <w:rsid w:val="00F00B15"/>
    <w:rsid w:val="00F033AD"/>
    <w:rsid w:val="00F10196"/>
    <w:rsid w:val="00F2256F"/>
    <w:rsid w:val="00F45529"/>
    <w:rsid w:val="00F4553B"/>
    <w:rsid w:val="00F5766B"/>
    <w:rsid w:val="00F71C9C"/>
    <w:rsid w:val="00F74430"/>
    <w:rsid w:val="00F76644"/>
    <w:rsid w:val="00F8639C"/>
    <w:rsid w:val="00F86A27"/>
    <w:rsid w:val="00FA2958"/>
    <w:rsid w:val="00FB07F3"/>
    <w:rsid w:val="00FB1951"/>
    <w:rsid w:val="00FB3BC2"/>
    <w:rsid w:val="00FE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71C9FA"/>
  <w15:chartTrackingRefBased/>
  <w15:docId w15:val="{77FC3C7B-06E9-4D29-A230-A71627A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D17"/>
    <w:pPr>
      <w:ind w:leftChars="400" w:left="840"/>
    </w:pPr>
  </w:style>
  <w:style w:type="paragraph" w:styleId="a4">
    <w:name w:val="header"/>
    <w:basedOn w:val="a"/>
    <w:link w:val="a5"/>
    <w:uiPriority w:val="99"/>
    <w:unhideWhenUsed/>
    <w:rsid w:val="00BB271B"/>
    <w:pPr>
      <w:tabs>
        <w:tab w:val="center" w:pos="4252"/>
        <w:tab w:val="right" w:pos="8504"/>
      </w:tabs>
      <w:snapToGrid w:val="0"/>
    </w:pPr>
  </w:style>
  <w:style w:type="character" w:customStyle="1" w:styleId="a5">
    <w:name w:val="ヘッダー (文字)"/>
    <w:basedOn w:val="a0"/>
    <w:link w:val="a4"/>
    <w:uiPriority w:val="99"/>
    <w:rsid w:val="00BB271B"/>
  </w:style>
  <w:style w:type="paragraph" w:styleId="a6">
    <w:name w:val="footer"/>
    <w:basedOn w:val="a"/>
    <w:link w:val="a7"/>
    <w:uiPriority w:val="99"/>
    <w:unhideWhenUsed/>
    <w:rsid w:val="00BB271B"/>
    <w:pPr>
      <w:tabs>
        <w:tab w:val="center" w:pos="4252"/>
        <w:tab w:val="right" w:pos="8504"/>
      </w:tabs>
      <w:snapToGrid w:val="0"/>
    </w:pPr>
  </w:style>
  <w:style w:type="character" w:customStyle="1" w:styleId="a7">
    <w:name w:val="フッター (文字)"/>
    <w:basedOn w:val="a0"/>
    <w:link w:val="a6"/>
    <w:uiPriority w:val="99"/>
    <w:rsid w:val="00BB271B"/>
  </w:style>
  <w:style w:type="character" w:styleId="a8">
    <w:name w:val="annotation reference"/>
    <w:basedOn w:val="a0"/>
    <w:uiPriority w:val="99"/>
    <w:semiHidden/>
    <w:unhideWhenUsed/>
    <w:rsid w:val="007F7B2D"/>
    <w:rPr>
      <w:sz w:val="18"/>
      <w:szCs w:val="18"/>
    </w:rPr>
  </w:style>
  <w:style w:type="paragraph" w:styleId="a9">
    <w:name w:val="annotation text"/>
    <w:basedOn w:val="a"/>
    <w:link w:val="aa"/>
    <w:uiPriority w:val="99"/>
    <w:semiHidden/>
    <w:unhideWhenUsed/>
    <w:rsid w:val="007F7B2D"/>
    <w:pPr>
      <w:jc w:val="left"/>
    </w:pPr>
  </w:style>
  <w:style w:type="character" w:customStyle="1" w:styleId="aa">
    <w:name w:val="コメント文字列 (文字)"/>
    <w:basedOn w:val="a0"/>
    <w:link w:val="a9"/>
    <w:uiPriority w:val="99"/>
    <w:semiHidden/>
    <w:rsid w:val="007F7B2D"/>
  </w:style>
  <w:style w:type="paragraph" w:styleId="ab">
    <w:name w:val="annotation subject"/>
    <w:basedOn w:val="a9"/>
    <w:next w:val="a9"/>
    <w:link w:val="ac"/>
    <w:uiPriority w:val="99"/>
    <w:semiHidden/>
    <w:unhideWhenUsed/>
    <w:rsid w:val="007F7B2D"/>
    <w:rPr>
      <w:b/>
      <w:bCs/>
    </w:rPr>
  </w:style>
  <w:style w:type="character" w:customStyle="1" w:styleId="ac">
    <w:name w:val="コメント内容 (文字)"/>
    <w:basedOn w:val="aa"/>
    <w:link w:val="ab"/>
    <w:uiPriority w:val="99"/>
    <w:semiHidden/>
    <w:rsid w:val="007F7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BB425-B853-4257-BF41-C0992152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dc:creator>
  <cp:keywords/>
  <dc:description/>
  <cp:lastModifiedBy>桑原　健太</cp:lastModifiedBy>
  <cp:revision>5</cp:revision>
  <cp:lastPrinted>2023-02-22T08:08:00Z</cp:lastPrinted>
  <dcterms:created xsi:type="dcterms:W3CDTF">2025-03-26T10:03:00Z</dcterms:created>
  <dcterms:modified xsi:type="dcterms:W3CDTF">2025-03-27T07:34:00Z</dcterms:modified>
</cp:coreProperties>
</file>